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13E" w:rsidRPr="001B713E" w:rsidRDefault="001B713E" w:rsidP="001B713E">
      <w:pPr>
        <w:spacing w:beforeAutospacing="1" w:after="0" w:afterAutospacing="1" w:line="240" w:lineRule="auto"/>
        <w:jc w:val="both"/>
        <w:outlineLvl w:val="0"/>
        <w:rPr>
          <w:rFonts w:ascii="Times New Roman" w:eastAsia="Times New Roman" w:hAnsi="Times New Roman" w:cs="Times New Roman"/>
          <w:b/>
          <w:bCs/>
          <w:color w:val="1F1F1F"/>
          <w:kern w:val="36"/>
          <w:sz w:val="24"/>
          <w:szCs w:val="24"/>
        </w:rPr>
      </w:pPr>
      <w:r w:rsidRPr="001B713E">
        <w:rPr>
          <w:rFonts w:ascii="Times New Roman" w:eastAsia="Times New Roman" w:hAnsi="Times New Roman" w:cs="Times New Roman"/>
          <w:b/>
          <w:bCs/>
          <w:color w:val="1F1F1F"/>
          <w:kern w:val="36"/>
          <w:sz w:val="24"/>
          <w:szCs w:val="24"/>
        </w:rPr>
        <w:t xml:space="preserve">Compensation of </w:t>
      </w:r>
      <w:proofErr w:type="spellStart"/>
      <w:r w:rsidRPr="001B713E">
        <w:rPr>
          <w:rFonts w:ascii="Times New Roman" w:eastAsia="Times New Roman" w:hAnsi="Times New Roman" w:cs="Times New Roman"/>
          <w:b/>
          <w:bCs/>
          <w:color w:val="1F1F1F"/>
          <w:kern w:val="36"/>
          <w:sz w:val="24"/>
          <w:szCs w:val="24"/>
        </w:rPr>
        <w:t>wavefront</w:t>
      </w:r>
      <w:proofErr w:type="spellEnd"/>
      <w:r w:rsidRPr="001B713E">
        <w:rPr>
          <w:rFonts w:ascii="Times New Roman" w:eastAsia="Times New Roman" w:hAnsi="Times New Roman" w:cs="Times New Roman"/>
          <w:b/>
          <w:bCs/>
          <w:color w:val="1F1F1F"/>
          <w:kern w:val="36"/>
          <w:sz w:val="24"/>
          <w:szCs w:val="24"/>
        </w:rPr>
        <w:t xml:space="preserve"> aberration introduced by DMDs’ operation principle</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bdr w:val="none" w:sz="0" w:space="0" w:color="auto" w:frame="1"/>
        </w:rPr>
        <w:t xml:space="preserve">Author links </w:t>
      </w:r>
      <w:bookmarkStart w:id="0" w:name="_GoBack"/>
      <w:bookmarkEnd w:id="0"/>
      <w:proofErr w:type="spellStart"/>
      <w:r w:rsidRPr="001B713E">
        <w:rPr>
          <w:rFonts w:ascii="Times New Roman" w:eastAsia="Times New Roman" w:hAnsi="Times New Roman" w:cs="Times New Roman"/>
          <w:color w:val="1F1F1F"/>
          <w:sz w:val="24"/>
          <w:szCs w:val="24"/>
        </w:rPr>
        <w:t>Beom-Ryeol</w:t>
      </w:r>
      <w:proofErr w:type="spellEnd"/>
      <w:r w:rsidRPr="001B713E">
        <w:rPr>
          <w:rFonts w:ascii="Times New Roman" w:eastAsia="Times New Roman" w:hAnsi="Times New Roman" w:cs="Times New Roman"/>
          <w:color w:val="1F1F1F"/>
          <w:sz w:val="24"/>
          <w:szCs w:val="24"/>
        </w:rPr>
        <w:t> Lee </w:t>
      </w:r>
      <w:r w:rsidRPr="001B713E">
        <w:rPr>
          <w:rFonts w:ascii="Times New Roman" w:eastAsia="Times New Roman" w:hAnsi="Times New Roman" w:cs="Times New Roman"/>
          <w:color w:val="1F1F1F"/>
          <w:sz w:val="24"/>
          <w:szCs w:val="24"/>
          <w:vertAlign w:val="superscript"/>
        </w:rPr>
        <w:t>a</w:t>
      </w:r>
      <w:r w:rsidRPr="001B713E">
        <w:rPr>
          <w:rFonts w:ascii="Times New Roman" w:eastAsia="Times New Roman" w:hAnsi="Times New Roman" w:cs="Times New Roman"/>
          <w:color w:val="1F1F1F"/>
          <w:sz w:val="24"/>
          <w:szCs w:val="24"/>
        </w:rPr>
        <w:t>, José G. </w:t>
      </w:r>
      <w:proofErr w:type="spellStart"/>
      <w:r w:rsidRPr="001B713E">
        <w:rPr>
          <w:rFonts w:ascii="Times New Roman" w:eastAsia="Times New Roman" w:hAnsi="Times New Roman" w:cs="Times New Roman"/>
          <w:color w:val="1F1F1F"/>
          <w:sz w:val="24"/>
          <w:szCs w:val="24"/>
        </w:rPr>
        <w:t>Marichal</w:t>
      </w:r>
      <w:proofErr w:type="spellEnd"/>
      <w:r w:rsidRPr="001B713E">
        <w:rPr>
          <w:rFonts w:ascii="Times New Roman" w:eastAsia="Times New Roman" w:hAnsi="Times New Roman" w:cs="Times New Roman"/>
          <w:color w:val="1F1F1F"/>
          <w:sz w:val="24"/>
          <w:szCs w:val="24"/>
        </w:rPr>
        <w:t>-Hernández </w:t>
      </w:r>
      <w:r w:rsidRPr="001B713E">
        <w:rPr>
          <w:rFonts w:ascii="Times New Roman" w:eastAsia="Times New Roman" w:hAnsi="Times New Roman" w:cs="Times New Roman"/>
          <w:color w:val="1F1F1F"/>
          <w:sz w:val="24"/>
          <w:szCs w:val="24"/>
          <w:vertAlign w:val="superscript"/>
        </w:rPr>
        <w:t>b</w:t>
      </w:r>
      <w:r w:rsidRPr="001B713E">
        <w:rPr>
          <w:rFonts w:ascii="Times New Roman" w:eastAsia="Times New Roman" w:hAnsi="Times New Roman" w:cs="Times New Roman"/>
          <w:color w:val="1F1F1F"/>
          <w:sz w:val="24"/>
          <w:szCs w:val="24"/>
        </w:rPr>
        <w:t>, José M. Rodríguez-Ramos </w:t>
      </w:r>
      <w:r w:rsidRPr="001B713E">
        <w:rPr>
          <w:rFonts w:ascii="Times New Roman" w:eastAsia="Times New Roman" w:hAnsi="Times New Roman" w:cs="Times New Roman"/>
          <w:color w:val="1F1F1F"/>
          <w:sz w:val="24"/>
          <w:szCs w:val="24"/>
          <w:vertAlign w:val="superscript"/>
        </w:rPr>
        <w:t>c</w:t>
      </w:r>
      <w:r w:rsidRPr="001B713E">
        <w:rPr>
          <w:rFonts w:ascii="Times New Roman" w:eastAsia="Times New Roman" w:hAnsi="Times New Roman" w:cs="Times New Roman"/>
          <w:color w:val="1F1F1F"/>
          <w:sz w:val="24"/>
          <w:szCs w:val="24"/>
        </w:rPr>
        <w:t>, </w:t>
      </w:r>
      <w:proofErr w:type="spellStart"/>
      <w:r w:rsidRPr="001B713E">
        <w:rPr>
          <w:rFonts w:ascii="Times New Roman" w:eastAsia="Times New Roman" w:hAnsi="Times New Roman" w:cs="Times New Roman"/>
          <w:color w:val="1F1F1F"/>
          <w:sz w:val="24"/>
          <w:szCs w:val="24"/>
        </w:rPr>
        <w:t>Tetiana</w:t>
      </w:r>
      <w:proofErr w:type="spellEnd"/>
      <w:r w:rsidRPr="001B713E">
        <w:rPr>
          <w:rFonts w:ascii="Times New Roman" w:eastAsia="Times New Roman" w:hAnsi="Times New Roman" w:cs="Times New Roman"/>
          <w:color w:val="1F1F1F"/>
          <w:sz w:val="24"/>
          <w:szCs w:val="24"/>
        </w:rPr>
        <w:t> </w:t>
      </w:r>
      <w:proofErr w:type="spellStart"/>
      <w:r w:rsidRPr="001B713E">
        <w:rPr>
          <w:rFonts w:ascii="Times New Roman" w:eastAsia="Times New Roman" w:hAnsi="Times New Roman" w:cs="Times New Roman"/>
          <w:color w:val="1F1F1F"/>
          <w:sz w:val="24"/>
          <w:szCs w:val="24"/>
        </w:rPr>
        <w:t>Venkel</w:t>
      </w:r>
      <w:proofErr w:type="spellEnd"/>
      <w:r w:rsidRPr="001B713E">
        <w:rPr>
          <w:rFonts w:ascii="Times New Roman" w:eastAsia="Times New Roman" w:hAnsi="Times New Roman" w:cs="Times New Roman"/>
          <w:color w:val="1F1F1F"/>
          <w:sz w:val="24"/>
          <w:szCs w:val="24"/>
        </w:rPr>
        <w:t> </w:t>
      </w:r>
      <w:r w:rsidRPr="001B713E">
        <w:rPr>
          <w:rFonts w:ascii="Times New Roman" w:eastAsia="Times New Roman" w:hAnsi="Times New Roman" w:cs="Times New Roman"/>
          <w:color w:val="1F1F1F"/>
          <w:sz w:val="24"/>
          <w:szCs w:val="24"/>
          <w:vertAlign w:val="superscript"/>
        </w:rPr>
        <w:t>d</w:t>
      </w:r>
      <w:r w:rsidRPr="001B713E">
        <w:rPr>
          <w:rFonts w:ascii="Times New Roman" w:eastAsia="Times New Roman" w:hAnsi="Times New Roman" w:cs="Times New Roman"/>
          <w:color w:val="1F1F1F"/>
          <w:sz w:val="24"/>
          <w:szCs w:val="24"/>
        </w:rPr>
        <w:t>, Jung-Young Son </w:t>
      </w:r>
      <w:r w:rsidRPr="001B713E">
        <w:rPr>
          <w:rFonts w:ascii="Times New Roman" w:eastAsia="Times New Roman" w:hAnsi="Times New Roman" w:cs="Times New Roman"/>
          <w:color w:val="1F1F1F"/>
          <w:sz w:val="24"/>
          <w:szCs w:val="24"/>
          <w:vertAlign w:val="superscript"/>
        </w:rPr>
        <w:t>e</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hyperlink r:id="rId5" w:tgtFrame="_blank" w:tooltip="Persistent link using digital object identifier" w:history="1">
        <w:r w:rsidRPr="001B713E">
          <w:rPr>
            <w:rFonts w:ascii="Times New Roman" w:eastAsia="Times New Roman" w:hAnsi="Times New Roman" w:cs="Times New Roman"/>
            <w:color w:val="0272B1"/>
            <w:sz w:val="24"/>
            <w:szCs w:val="24"/>
          </w:rPr>
          <w:t>https://doi.org/10.1016/j.optmat.2023.113863</w:t>
        </w:r>
      </w:hyperlink>
      <w:hyperlink r:id="rId6" w:tgtFrame="_blank" w:history="1">
        <w:r w:rsidRPr="001B713E">
          <w:rPr>
            <w:rFonts w:ascii="Times New Roman" w:eastAsia="Times New Roman" w:hAnsi="Times New Roman" w:cs="Times New Roman"/>
            <w:color w:val="0272B1"/>
            <w:sz w:val="24"/>
            <w:szCs w:val="24"/>
          </w:rPr>
          <w:t>Get rights and content</w:t>
        </w:r>
      </w:hyperlink>
    </w:p>
    <w:p w:rsidR="001B713E" w:rsidRPr="001B713E" w:rsidRDefault="001B713E" w:rsidP="001B713E">
      <w:pPr>
        <w:spacing w:before="100" w:beforeAutospacing="1" w:after="100" w:afterAutospacing="1" w:line="240" w:lineRule="auto"/>
        <w:jc w:val="both"/>
        <w:outlineLvl w:val="1"/>
        <w:rPr>
          <w:rFonts w:ascii="Times New Roman" w:eastAsia="Times New Roman" w:hAnsi="Times New Roman" w:cs="Times New Roman"/>
          <w:b/>
          <w:bCs/>
          <w:color w:val="1F1F1F"/>
          <w:sz w:val="24"/>
          <w:szCs w:val="24"/>
          <w:lang w:val="en"/>
        </w:rPr>
      </w:pPr>
      <w:r w:rsidRPr="001B713E">
        <w:rPr>
          <w:rFonts w:ascii="Times New Roman" w:eastAsia="Times New Roman" w:hAnsi="Times New Roman" w:cs="Times New Roman"/>
          <w:b/>
          <w:bCs/>
          <w:color w:val="1F1F1F"/>
          <w:sz w:val="24"/>
          <w:szCs w:val="24"/>
          <w:lang w:val="en"/>
        </w:rPr>
        <w:t>Abstract</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lang w:val="en"/>
        </w:rPr>
      </w:pPr>
      <w:r w:rsidRPr="001B713E">
        <w:rPr>
          <w:rFonts w:ascii="Times New Roman" w:eastAsia="Times New Roman" w:hAnsi="Times New Roman" w:cs="Times New Roman"/>
          <w:color w:val="1F1F1F"/>
          <w:sz w:val="24"/>
          <w:szCs w:val="24"/>
          <w:lang w:val="en"/>
        </w:rPr>
        <w:t xml:space="preserve">The </w:t>
      </w:r>
      <w:proofErr w:type="spellStart"/>
      <w:r w:rsidRPr="001B713E">
        <w:rPr>
          <w:rFonts w:ascii="Times New Roman" w:eastAsia="Times New Roman" w:hAnsi="Times New Roman" w:cs="Times New Roman"/>
          <w:color w:val="1F1F1F"/>
          <w:sz w:val="24"/>
          <w:szCs w:val="24"/>
          <w:lang w:val="en"/>
        </w:rPr>
        <w:t>wavefront</w:t>
      </w:r>
      <w:proofErr w:type="spellEnd"/>
      <w:r w:rsidRPr="001B713E">
        <w:rPr>
          <w:rFonts w:ascii="Times New Roman" w:eastAsia="Times New Roman" w:hAnsi="Times New Roman" w:cs="Times New Roman"/>
          <w:color w:val="1F1F1F"/>
          <w:sz w:val="24"/>
          <w:szCs w:val="24"/>
          <w:lang w:val="en"/>
        </w:rPr>
        <w:t xml:space="preserve"> aberration introduced by both rhomb and square pixel Digital </w:t>
      </w:r>
      <w:proofErr w:type="spellStart"/>
      <w:r w:rsidRPr="001B713E">
        <w:rPr>
          <w:rFonts w:ascii="Times New Roman" w:eastAsia="Times New Roman" w:hAnsi="Times New Roman" w:cs="Times New Roman"/>
          <w:color w:val="1F1F1F"/>
          <w:sz w:val="24"/>
          <w:szCs w:val="24"/>
          <w:lang w:val="en"/>
        </w:rPr>
        <w:t>Micromirror</w:t>
      </w:r>
      <w:proofErr w:type="spellEnd"/>
      <w:r w:rsidRPr="001B713E">
        <w:rPr>
          <w:rFonts w:ascii="Times New Roman" w:eastAsia="Times New Roman" w:hAnsi="Times New Roman" w:cs="Times New Roman"/>
          <w:color w:val="1F1F1F"/>
          <w:sz w:val="24"/>
          <w:szCs w:val="24"/>
          <w:lang w:val="en"/>
        </w:rPr>
        <w:t xml:space="preserve"> Devices (DMDs) to the reconstructed images from the holograms displayed on them </w:t>
      </w:r>
      <w:proofErr w:type="gramStart"/>
      <w:r w:rsidRPr="001B713E">
        <w:rPr>
          <w:rFonts w:ascii="Times New Roman" w:eastAsia="Times New Roman" w:hAnsi="Times New Roman" w:cs="Times New Roman"/>
          <w:color w:val="1F1F1F"/>
          <w:sz w:val="24"/>
          <w:szCs w:val="24"/>
          <w:lang w:val="en"/>
        </w:rPr>
        <w:t>is visualized</w:t>
      </w:r>
      <w:proofErr w:type="gramEnd"/>
      <w:r w:rsidRPr="001B713E">
        <w:rPr>
          <w:rFonts w:ascii="Times New Roman" w:eastAsia="Times New Roman" w:hAnsi="Times New Roman" w:cs="Times New Roman"/>
          <w:color w:val="1F1F1F"/>
          <w:sz w:val="24"/>
          <w:szCs w:val="24"/>
          <w:lang w:val="en"/>
        </w:rPr>
        <w:t xml:space="preserve"> with a color phase map obtained from a Shack-Hartmann </w:t>
      </w:r>
      <w:proofErr w:type="spellStart"/>
      <w:r w:rsidRPr="001B713E">
        <w:rPr>
          <w:rFonts w:ascii="Times New Roman" w:eastAsia="Times New Roman" w:hAnsi="Times New Roman" w:cs="Times New Roman"/>
          <w:color w:val="1F1F1F"/>
          <w:sz w:val="24"/>
          <w:szCs w:val="24"/>
          <w:lang w:val="en"/>
        </w:rPr>
        <w:t>wavefront</w:t>
      </w:r>
      <w:proofErr w:type="spellEnd"/>
      <w:r w:rsidRPr="001B713E">
        <w:rPr>
          <w:rFonts w:ascii="Times New Roman" w:eastAsia="Times New Roman" w:hAnsi="Times New Roman" w:cs="Times New Roman"/>
          <w:color w:val="1F1F1F"/>
          <w:sz w:val="24"/>
          <w:szCs w:val="24"/>
          <w:lang w:val="en"/>
        </w:rPr>
        <w:t xml:space="preserve"> sensor. The aberration causes blurring and distortions in the reconstructed images. The map informs that the aberration </w:t>
      </w:r>
      <w:proofErr w:type="gramStart"/>
      <w:r w:rsidRPr="001B713E">
        <w:rPr>
          <w:rFonts w:ascii="Times New Roman" w:eastAsia="Times New Roman" w:hAnsi="Times New Roman" w:cs="Times New Roman"/>
          <w:color w:val="1F1F1F"/>
          <w:sz w:val="24"/>
          <w:szCs w:val="24"/>
          <w:lang w:val="en"/>
        </w:rPr>
        <w:t>is induced</w:t>
      </w:r>
      <w:proofErr w:type="gramEnd"/>
      <w:r w:rsidRPr="001B713E">
        <w:rPr>
          <w:rFonts w:ascii="Times New Roman" w:eastAsia="Times New Roman" w:hAnsi="Times New Roman" w:cs="Times New Roman"/>
          <w:color w:val="1F1F1F"/>
          <w:sz w:val="24"/>
          <w:szCs w:val="24"/>
          <w:lang w:val="en"/>
        </w:rPr>
        <w:t xml:space="preserve"> by the virtual shrinkage of pixels introduced by their rotation because 1) the aberration is appearing along the DMDs' pixel rotation directions and 2) the DMD with a bigger size pixel introduces more aberration than that with a smaller size pixel. It </w:t>
      </w:r>
      <w:proofErr w:type="gramStart"/>
      <w:r w:rsidRPr="001B713E">
        <w:rPr>
          <w:rFonts w:ascii="Times New Roman" w:eastAsia="Times New Roman" w:hAnsi="Times New Roman" w:cs="Times New Roman"/>
          <w:color w:val="1F1F1F"/>
          <w:sz w:val="24"/>
          <w:szCs w:val="24"/>
          <w:lang w:val="en"/>
        </w:rPr>
        <w:t>is also shown</w:t>
      </w:r>
      <w:proofErr w:type="gramEnd"/>
      <w:r w:rsidRPr="001B713E">
        <w:rPr>
          <w:rFonts w:ascii="Times New Roman" w:eastAsia="Times New Roman" w:hAnsi="Times New Roman" w:cs="Times New Roman"/>
          <w:color w:val="1F1F1F"/>
          <w:sz w:val="24"/>
          <w:szCs w:val="24"/>
          <w:lang w:val="en"/>
        </w:rPr>
        <w:t xml:space="preserve"> that the aberration can be minimized with use of a white beam. The white beam is a reflected beam from the no image loaded On-state DMDs’ surfaces when a collimated illumination beam is normally incident to them. Nevertheless, when the </w:t>
      </w:r>
      <w:proofErr w:type="gramStart"/>
      <w:r w:rsidRPr="001B713E">
        <w:rPr>
          <w:rFonts w:ascii="Times New Roman" w:eastAsia="Times New Roman" w:hAnsi="Times New Roman" w:cs="Times New Roman"/>
          <w:color w:val="1F1F1F"/>
          <w:sz w:val="24"/>
          <w:szCs w:val="24"/>
          <w:lang w:val="en"/>
        </w:rPr>
        <w:t>phase maps are compensated by the white beam</w:t>
      </w:r>
      <w:proofErr w:type="gramEnd"/>
      <w:r w:rsidRPr="001B713E">
        <w:rPr>
          <w:rFonts w:ascii="Times New Roman" w:eastAsia="Times New Roman" w:hAnsi="Times New Roman" w:cs="Times New Roman"/>
          <w:color w:val="1F1F1F"/>
          <w:sz w:val="24"/>
          <w:szCs w:val="24"/>
          <w:lang w:val="en"/>
        </w:rPr>
        <w:t>, the reconstructed images become more distinguished and identified for both DMDs.</w:t>
      </w:r>
    </w:p>
    <w:p w:rsidR="001B713E" w:rsidRPr="001B713E" w:rsidRDefault="001B713E" w:rsidP="001B713E">
      <w:pPr>
        <w:spacing w:after="100" w:afterAutospacing="1" w:line="240" w:lineRule="auto"/>
        <w:jc w:val="both"/>
        <w:outlineLvl w:val="1"/>
        <w:rPr>
          <w:rFonts w:ascii="Times New Roman" w:eastAsia="Times New Roman" w:hAnsi="Times New Roman" w:cs="Times New Roman"/>
          <w:b/>
          <w:bCs/>
          <w:color w:val="1F1F1F"/>
          <w:sz w:val="24"/>
          <w:szCs w:val="24"/>
        </w:rPr>
      </w:pPr>
      <w:r w:rsidRPr="001B713E">
        <w:rPr>
          <w:rFonts w:ascii="Times New Roman" w:eastAsia="Times New Roman" w:hAnsi="Times New Roman" w:cs="Times New Roman"/>
          <w:b/>
          <w:bCs/>
          <w:color w:val="1F1F1F"/>
          <w:sz w:val="24"/>
          <w:szCs w:val="24"/>
        </w:rPr>
        <w:t>Introduction</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 xml:space="preserve">A point hologram recorded with a collimated reference beam that is normally incident to the surface of the hologram </w:t>
      </w:r>
      <w:proofErr w:type="gramStart"/>
      <w:r w:rsidRPr="001B713E">
        <w:rPr>
          <w:rFonts w:ascii="Times New Roman" w:eastAsia="Times New Roman" w:hAnsi="Times New Roman" w:cs="Times New Roman"/>
          <w:color w:val="1F1F1F"/>
          <w:sz w:val="24"/>
          <w:szCs w:val="24"/>
        </w:rPr>
        <w:t>can be used</w:t>
      </w:r>
      <w:proofErr w:type="gramEnd"/>
      <w:r w:rsidRPr="001B713E">
        <w:rPr>
          <w:rFonts w:ascii="Times New Roman" w:eastAsia="Times New Roman" w:hAnsi="Times New Roman" w:cs="Times New Roman"/>
          <w:color w:val="1F1F1F"/>
          <w:sz w:val="24"/>
          <w:szCs w:val="24"/>
        </w:rPr>
        <w:t xml:space="preserve"> as a standard pattern for other point objects. The surface profile of an object </w:t>
      </w:r>
      <w:proofErr w:type="gramStart"/>
      <w:r w:rsidRPr="001B713E">
        <w:rPr>
          <w:rFonts w:ascii="Times New Roman" w:eastAsia="Times New Roman" w:hAnsi="Times New Roman" w:cs="Times New Roman"/>
          <w:color w:val="1F1F1F"/>
          <w:sz w:val="24"/>
          <w:szCs w:val="24"/>
        </w:rPr>
        <w:t>intended to be made</w:t>
      </w:r>
      <w:proofErr w:type="gramEnd"/>
      <w:r w:rsidRPr="001B713E">
        <w:rPr>
          <w:rFonts w:ascii="Times New Roman" w:eastAsia="Times New Roman" w:hAnsi="Times New Roman" w:cs="Times New Roman"/>
          <w:color w:val="1F1F1F"/>
          <w:sz w:val="24"/>
          <w:szCs w:val="24"/>
        </w:rPr>
        <w:t xml:space="preserve"> into a hologram can be discretized to an array of dots, in which each of the dots can be considered as a point. Hence, when the standard pattern </w:t>
      </w:r>
      <w:proofErr w:type="gramStart"/>
      <w:r w:rsidRPr="001B713E">
        <w:rPr>
          <w:rFonts w:ascii="Times New Roman" w:eastAsia="Times New Roman" w:hAnsi="Times New Roman" w:cs="Times New Roman"/>
          <w:color w:val="1F1F1F"/>
          <w:sz w:val="24"/>
          <w:szCs w:val="24"/>
        </w:rPr>
        <w:t>is assigned</w:t>
      </w:r>
      <w:proofErr w:type="gramEnd"/>
      <w:r w:rsidRPr="001B713E">
        <w:rPr>
          <w:rFonts w:ascii="Times New Roman" w:eastAsia="Times New Roman" w:hAnsi="Times New Roman" w:cs="Times New Roman"/>
          <w:color w:val="1F1F1F"/>
          <w:sz w:val="24"/>
          <w:szCs w:val="24"/>
        </w:rPr>
        <w:t xml:space="preserve"> to a dot “a” consisting of the dot array, the patterns for other dots will be made by simply shifting the standard pattern to the dot locations relative to the dot “a”. Then the hologram for the object </w:t>
      </w:r>
      <w:proofErr w:type="gramStart"/>
      <w:r w:rsidRPr="001B713E">
        <w:rPr>
          <w:rFonts w:ascii="Times New Roman" w:eastAsia="Times New Roman" w:hAnsi="Times New Roman" w:cs="Times New Roman"/>
          <w:color w:val="1F1F1F"/>
          <w:sz w:val="24"/>
          <w:szCs w:val="24"/>
        </w:rPr>
        <w:t>will be made</w:t>
      </w:r>
      <w:proofErr w:type="gramEnd"/>
      <w:r w:rsidRPr="001B713E">
        <w:rPr>
          <w:rFonts w:ascii="Times New Roman" w:eastAsia="Times New Roman" w:hAnsi="Times New Roman" w:cs="Times New Roman"/>
          <w:color w:val="1F1F1F"/>
          <w:sz w:val="24"/>
          <w:szCs w:val="24"/>
        </w:rPr>
        <w:t xml:space="preserve"> by combining all the patterns. The combined pattern is the object's CGH (Computer Generated Hologram) [1].</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 xml:space="preserve">To reconstruct the CGH, it </w:t>
      </w:r>
      <w:proofErr w:type="gramStart"/>
      <w:r w:rsidRPr="001B713E">
        <w:rPr>
          <w:rFonts w:ascii="Times New Roman" w:eastAsia="Times New Roman" w:hAnsi="Times New Roman" w:cs="Times New Roman"/>
          <w:color w:val="1F1F1F"/>
          <w:sz w:val="24"/>
          <w:szCs w:val="24"/>
        </w:rPr>
        <w:t>is displayed on a spatial light modulator (SLM) in electro-holographic displays [2], and the collimated reconstruction beam of the same wavelength, but directed opposite to the reference beam, reconstructs the real image of the object at the object location</w:t>
      </w:r>
      <w:proofErr w:type="gramEnd"/>
      <w:r w:rsidRPr="001B713E">
        <w:rPr>
          <w:rFonts w:ascii="Times New Roman" w:eastAsia="Times New Roman" w:hAnsi="Times New Roman" w:cs="Times New Roman"/>
          <w:color w:val="1F1F1F"/>
          <w:sz w:val="24"/>
          <w:szCs w:val="24"/>
        </w:rPr>
        <w:t xml:space="preserve">. The phase-conjugated beam from the hologram will also consist of the number of the localized standard patterns. When a DMD </w:t>
      </w:r>
      <w:proofErr w:type="gramStart"/>
      <w:r w:rsidRPr="001B713E">
        <w:rPr>
          <w:rFonts w:ascii="Times New Roman" w:eastAsia="Times New Roman" w:hAnsi="Times New Roman" w:cs="Times New Roman"/>
          <w:color w:val="1F1F1F"/>
          <w:sz w:val="24"/>
          <w:szCs w:val="24"/>
        </w:rPr>
        <w:t>is used</w:t>
      </w:r>
      <w:proofErr w:type="gramEnd"/>
      <w:r w:rsidRPr="001B713E">
        <w:rPr>
          <w:rFonts w:ascii="Times New Roman" w:eastAsia="Times New Roman" w:hAnsi="Times New Roman" w:cs="Times New Roman"/>
          <w:color w:val="1F1F1F"/>
          <w:sz w:val="24"/>
          <w:szCs w:val="24"/>
        </w:rPr>
        <w:t xml:space="preserve"> as the SLM, the reconstruction beam is also directed to the reference beam illumination direction. Nevertheless, DMD can still reconstruct the real image because each pixel of DMD is a surface coated mirror, and the hologram fringe pattern has a physical shape due to the switching action of each pixel.</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 xml:space="preserve">The beams from the DMD surface consist of three different patterned beams: the first one is the beam directly reflected from the pixels forming the physical shape; the second the beam diffracted from the physical shape and the </w:t>
      </w:r>
      <w:proofErr w:type="gramStart"/>
      <w:r w:rsidRPr="001B713E">
        <w:rPr>
          <w:rFonts w:ascii="Times New Roman" w:eastAsia="Times New Roman" w:hAnsi="Times New Roman" w:cs="Times New Roman"/>
          <w:color w:val="1F1F1F"/>
          <w:sz w:val="24"/>
          <w:szCs w:val="24"/>
        </w:rPr>
        <w:t>third</w:t>
      </w:r>
      <w:proofErr w:type="gramEnd"/>
      <w:r w:rsidRPr="001B713E">
        <w:rPr>
          <w:rFonts w:ascii="Times New Roman" w:eastAsia="Times New Roman" w:hAnsi="Times New Roman" w:cs="Times New Roman"/>
          <w:color w:val="1F1F1F"/>
          <w:sz w:val="24"/>
          <w:szCs w:val="24"/>
        </w:rPr>
        <w:t xml:space="preserve"> the diffracted beam generated by the regular pixel arrangement of the physical shape. The reflected beam </w:t>
      </w:r>
      <w:proofErr w:type="gramStart"/>
      <w:r w:rsidRPr="001B713E">
        <w:rPr>
          <w:rFonts w:ascii="Times New Roman" w:eastAsia="Times New Roman" w:hAnsi="Times New Roman" w:cs="Times New Roman"/>
          <w:color w:val="1F1F1F"/>
          <w:sz w:val="24"/>
          <w:szCs w:val="24"/>
        </w:rPr>
        <w:t>will be inscribed</w:t>
      </w:r>
      <w:proofErr w:type="gramEnd"/>
      <w:r w:rsidRPr="001B713E">
        <w:rPr>
          <w:rFonts w:ascii="Times New Roman" w:eastAsia="Times New Roman" w:hAnsi="Times New Roman" w:cs="Times New Roman"/>
          <w:color w:val="1F1F1F"/>
          <w:sz w:val="24"/>
          <w:szCs w:val="24"/>
        </w:rPr>
        <w:t xml:space="preserve"> by the fringe pattern. The diffracted beam from the physical shape will form the </w:t>
      </w:r>
      <w:proofErr w:type="gramStart"/>
      <w:r w:rsidRPr="001B713E">
        <w:rPr>
          <w:rFonts w:ascii="Times New Roman" w:eastAsia="Times New Roman" w:hAnsi="Times New Roman" w:cs="Times New Roman"/>
          <w:color w:val="1F1F1F"/>
          <w:sz w:val="24"/>
          <w:szCs w:val="24"/>
        </w:rPr>
        <w:t>phase conjugated</w:t>
      </w:r>
      <w:proofErr w:type="gramEnd"/>
      <w:r w:rsidRPr="001B713E">
        <w:rPr>
          <w:rFonts w:ascii="Times New Roman" w:eastAsia="Times New Roman" w:hAnsi="Times New Roman" w:cs="Times New Roman"/>
          <w:color w:val="1F1F1F"/>
          <w:sz w:val="24"/>
          <w:szCs w:val="24"/>
        </w:rPr>
        <w:t xml:space="preserve"> beam for reconstructing object image. </w:t>
      </w:r>
      <w:proofErr w:type="gramStart"/>
      <w:r w:rsidRPr="001B713E">
        <w:rPr>
          <w:rFonts w:ascii="Times New Roman" w:eastAsia="Times New Roman" w:hAnsi="Times New Roman" w:cs="Times New Roman"/>
          <w:color w:val="1F1F1F"/>
          <w:sz w:val="24"/>
          <w:szCs w:val="24"/>
        </w:rPr>
        <w:t>And</w:t>
      </w:r>
      <w:proofErr w:type="gramEnd"/>
      <w:r w:rsidRPr="001B713E">
        <w:rPr>
          <w:rFonts w:ascii="Times New Roman" w:eastAsia="Times New Roman" w:hAnsi="Times New Roman" w:cs="Times New Roman"/>
          <w:color w:val="1F1F1F"/>
          <w:sz w:val="24"/>
          <w:szCs w:val="24"/>
        </w:rPr>
        <w:t xml:space="preserve"> the diffracted beam by the regular pixel arrangement will induce an array of rectangles duplicating the display surface of the DMD. The reflected beam will overlap on the </w:t>
      </w:r>
      <w:r w:rsidRPr="001B713E">
        <w:rPr>
          <w:rFonts w:ascii="Times New Roman" w:eastAsia="Times New Roman" w:hAnsi="Times New Roman" w:cs="Times New Roman"/>
          <w:color w:val="1F1F1F"/>
          <w:sz w:val="24"/>
          <w:szCs w:val="24"/>
        </w:rPr>
        <w:lastRenderedPageBreak/>
        <w:t>0</w:t>
      </w:r>
      <w:r w:rsidRPr="001B713E">
        <w:rPr>
          <w:rFonts w:ascii="Times New Roman" w:eastAsia="Times New Roman" w:hAnsi="Times New Roman" w:cs="Times New Roman"/>
          <w:color w:val="1F1F1F"/>
          <w:sz w:val="24"/>
          <w:szCs w:val="24"/>
          <w:vertAlign w:val="superscript"/>
        </w:rPr>
        <w:t>th</w:t>
      </w:r>
      <w:r w:rsidRPr="001B713E">
        <w:rPr>
          <w:rFonts w:ascii="Times New Roman" w:eastAsia="Times New Roman" w:hAnsi="Times New Roman" w:cs="Times New Roman"/>
          <w:color w:val="1F1F1F"/>
          <w:sz w:val="24"/>
          <w:szCs w:val="24"/>
        </w:rPr>
        <w:t xml:space="preserve"> order diffracted beam, because it directs to the same normal to the surface of the physical shape. Since the </w:t>
      </w:r>
      <w:proofErr w:type="gramStart"/>
      <w:r w:rsidRPr="001B713E">
        <w:rPr>
          <w:rFonts w:ascii="Times New Roman" w:eastAsia="Times New Roman" w:hAnsi="Times New Roman" w:cs="Times New Roman"/>
          <w:color w:val="1F1F1F"/>
          <w:sz w:val="24"/>
          <w:szCs w:val="24"/>
        </w:rPr>
        <w:t>beam reflected from the shape is collimated by the reconstruction beam</w:t>
      </w:r>
      <w:proofErr w:type="gramEnd"/>
      <w:r w:rsidRPr="001B713E">
        <w:rPr>
          <w:rFonts w:ascii="Times New Roman" w:eastAsia="Times New Roman" w:hAnsi="Times New Roman" w:cs="Times New Roman"/>
          <w:color w:val="1F1F1F"/>
          <w:sz w:val="24"/>
          <w:szCs w:val="24"/>
        </w:rPr>
        <w:t>, it is matched to the surface of the 0</w:t>
      </w:r>
      <w:r w:rsidRPr="001B713E">
        <w:rPr>
          <w:rFonts w:ascii="Times New Roman" w:eastAsia="Times New Roman" w:hAnsi="Times New Roman" w:cs="Times New Roman"/>
          <w:color w:val="1F1F1F"/>
          <w:sz w:val="24"/>
          <w:szCs w:val="24"/>
          <w:vertAlign w:val="superscript"/>
        </w:rPr>
        <w:t>th</w:t>
      </w:r>
      <w:r w:rsidRPr="001B713E">
        <w:rPr>
          <w:rFonts w:ascii="Times New Roman" w:eastAsia="Times New Roman" w:hAnsi="Times New Roman" w:cs="Times New Roman"/>
          <w:color w:val="1F1F1F"/>
          <w:sz w:val="24"/>
          <w:szCs w:val="24"/>
        </w:rPr>
        <w:t xml:space="preserve"> order diffracted beam irrespective of the propagation distance for the ideal case. The reconstructed image is the diffracted beam from the </w:t>
      </w:r>
      <w:proofErr w:type="gramStart"/>
      <w:r w:rsidRPr="001B713E">
        <w:rPr>
          <w:rFonts w:ascii="Times New Roman" w:eastAsia="Times New Roman" w:hAnsi="Times New Roman" w:cs="Times New Roman"/>
          <w:color w:val="1F1F1F"/>
          <w:sz w:val="24"/>
          <w:szCs w:val="24"/>
        </w:rPr>
        <w:t>shape,</w:t>
      </w:r>
      <w:proofErr w:type="gramEnd"/>
      <w:r w:rsidRPr="001B713E">
        <w:rPr>
          <w:rFonts w:ascii="Times New Roman" w:eastAsia="Times New Roman" w:hAnsi="Times New Roman" w:cs="Times New Roman"/>
          <w:color w:val="1F1F1F"/>
          <w:sz w:val="24"/>
          <w:szCs w:val="24"/>
        </w:rPr>
        <w:t xml:space="preserve"> hence, it is accompanied by each of the rectangles in the array.</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As described above, DMD is a unique SLM, which displays images by a high-speed On-Off action of the pixels consisting of its active surface [3]. Each pixel is directing the illuminating beam on its surface to either 2</w:t>
      </w:r>
      <w:r w:rsidRPr="001B713E">
        <w:rPr>
          <w:rFonts w:ascii="Times New Roman" w:eastAsia="Malgun Gothic" w:hAnsi="Times New Roman" w:cs="Times New Roman"/>
          <w:color w:val="1F1F1F"/>
          <w:sz w:val="24"/>
          <w:szCs w:val="24"/>
        </w:rPr>
        <w:t>ⅹ</w:t>
      </w:r>
      <w:r w:rsidRPr="001B713E">
        <w:rPr>
          <w:rFonts w:ascii="Times New Roman" w:eastAsia="Times New Roman" w:hAnsi="Times New Roman" w:cs="Times New Roman"/>
          <w:color w:val="1F1F1F"/>
          <w:sz w:val="24"/>
          <w:szCs w:val="24"/>
        </w:rPr>
        <w:t xml:space="preserve">m° for </w:t>
      </w:r>
      <w:proofErr w:type="gramStart"/>
      <w:r w:rsidRPr="001B713E">
        <w:rPr>
          <w:rFonts w:ascii="Times New Roman" w:eastAsia="Times New Roman" w:hAnsi="Times New Roman" w:cs="Times New Roman"/>
          <w:color w:val="1F1F1F"/>
          <w:sz w:val="24"/>
          <w:szCs w:val="24"/>
        </w:rPr>
        <w:t>On-state</w:t>
      </w:r>
      <w:proofErr w:type="gramEnd"/>
      <w:r w:rsidRPr="001B713E">
        <w:rPr>
          <w:rFonts w:ascii="Times New Roman" w:eastAsia="Times New Roman" w:hAnsi="Times New Roman" w:cs="Times New Roman"/>
          <w:color w:val="1F1F1F"/>
          <w:sz w:val="24"/>
          <w:szCs w:val="24"/>
        </w:rPr>
        <w:t xml:space="preserve"> or −2</w:t>
      </w:r>
      <w:r w:rsidRPr="001B713E">
        <w:rPr>
          <w:rFonts w:ascii="Times New Roman" w:eastAsia="Malgun Gothic" w:hAnsi="Times New Roman" w:cs="Times New Roman"/>
          <w:color w:val="1F1F1F"/>
          <w:sz w:val="24"/>
          <w:szCs w:val="24"/>
        </w:rPr>
        <w:t>ⅹ</w:t>
      </w:r>
      <w:r w:rsidRPr="001B713E">
        <w:rPr>
          <w:rFonts w:ascii="Times New Roman" w:eastAsia="Times New Roman" w:hAnsi="Times New Roman" w:cs="Times New Roman"/>
          <w:color w:val="1F1F1F"/>
          <w:sz w:val="24"/>
          <w:szCs w:val="24"/>
        </w:rPr>
        <w:t xml:space="preserve">m° for Off-state direction when “m” is the rotation angle of each pixel. This On-Off action makes the DMD a binary display device [4]. The typical value of m is ±12°. When the image displayed on DMD is a hologram, which </w:t>
      </w:r>
      <w:proofErr w:type="gramStart"/>
      <w:r w:rsidRPr="001B713E">
        <w:rPr>
          <w:rFonts w:ascii="Times New Roman" w:eastAsia="Times New Roman" w:hAnsi="Times New Roman" w:cs="Times New Roman"/>
          <w:color w:val="1F1F1F"/>
          <w:sz w:val="24"/>
          <w:szCs w:val="24"/>
        </w:rPr>
        <w:t>is calculated</w:t>
      </w:r>
      <w:proofErr w:type="gramEnd"/>
      <w:r w:rsidRPr="001B713E">
        <w:rPr>
          <w:rFonts w:ascii="Times New Roman" w:eastAsia="Times New Roman" w:hAnsi="Times New Roman" w:cs="Times New Roman"/>
          <w:color w:val="1F1F1F"/>
          <w:sz w:val="24"/>
          <w:szCs w:val="24"/>
        </w:rPr>
        <w:t xml:space="preserve"> with a collimated reference beam normally incident to the active surface of the DMD, the reconstructed image will appear at 24° and −24° directions along the horizontal axis. DMD has two different pixel arrangements: one is having a rhomb shape pixel and the other – a square shape. The rotating axis of each pixel is one of its diagonals for both arrangements [5]. Since a hologram fringe pattern has an infinite size, the </w:t>
      </w:r>
      <w:proofErr w:type="gramStart"/>
      <w:r w:rsidRPr="001B713E">
        <w:rPr>
          <w:rFonts w:ascii="Times New Roman" w:eastAsia="Times New Roman" w:hAnsi="Times New Roman" w:cs="Times New Roman"/>
          <w:color w:val="1F1F1F"/>
          <w:sz w:val="24"/>
          <w:szCs w:val="24"/>
        </w:rPr>
        <w:t>DMD which has a finite size</w:t>
      </w:r>
      <w:proofErr w:type="gramEnd"/>
      <w:r w:rsidRPr="001B713E">
        <w:rPr>
          <w:rFonts w:ascii="Times New Roman" w:eastAsia="Times New Roman" w:hAnsi="Times New Roman" w:cs="Times New Roman"/>
          <w:color w:val="1F1F1F"/>
          <w:sz w:val="24"/>
          <w:szCs w:val="24"/>
        </w:rPr>
        <w:t xml:space="preserve"> can display only a part of the hologram pattern. If the hologram is for a point object, the phase-conjugated rays will have the same hologram pattern on the DMD surface. </w:t>
      </w:r>
      <w:proofErr w:type="gramStart"/>
      <w:r w:rsidRPr="001B713E">
        <w:rPr>
          <w:rFonts w:ascii="Times New Roman" w:eastAsia="Times New Roman" w:hAnsi="Times New Roman" w:cs="Times New Roman"/>
          <w:color w:val="1F1F1F"/>
          <w:sz w:val="24"/>
          <w:szCs w:val="24"/>
        </w:rPr>
        <w:t>But</w:t>
      </w:r>
      <w:proofErr w:type="gramEnd"/>
      <w:r w:rsidRPr="001B713E">
        <w:rPr>
          <w:rFonts w:ascii="Times New Roman" w:eastAsia="Times New Roman" w:hAnsi="Times New Roman" w:cs="Times New Roman"/>
          <w:color w:val="1F1F1F"/>
          <w:sz w:val="24"/>
          <w:szCs w:val="24"/>
        </w:rPr>
        <w:t xml:space="preserve"> it would be uniformly contracted to the object position to reconstruct the image of the object point.</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 xml:space="preserve">This phase-conjugated pattern </w:t>
      </w:r>
      <w:proofErr w:type="gramStart"/>
      <w:r w:rsidRPr="001B713E">
        <w:rPr>
          <w:rFonts w:ascii="Times New Roman" w:eastAsia="Times New Roman" w:hAnsi="Times New Roman" w:cs="Times New Roman"/>
          <w:color w:val="1F1F1F"/>
          <w:sz w:val="24"/>
          <w:szCs w:val="24"/>
        </w:rPr>
        <w:t>can be identified</w:t>
      </w:r>
      <w:proofErr w:type="gramEnd"/>
      <w:r w:rsidRPr="001B713E">
        <w:rPr>
          <w:rFonts w:ascii="Times New Roman" w:eastAsia="Times New Roman" w:hAnsi="Times New Roman" w:cs="Times New Roman"/>
          <w:color w:val="1F1F1F"/>
          <w:sz w:val="24"/>
          <w:szCs w:val="24"/>
        </w:rPr>
        <w:t xml:space="preserve"> by putting a diffuser/a detector at any position of the path to its focus [6]. However, the converging angle of the contracting conjugated beam is expected to be bigger than that defined by the dimensions of the DMD display surface, because the conjugated beam has a bigger dimension than the display surface due to the recovered part of the hologram pattern in the reconstruction process. This can be the reason why the phase-conjugated beam </w:t>
      </w:r>
      <w:proofErr w:type="gramStart"/>
      <w:r w:rsidRPr="001B713E">
        <w:rPr>
          <w:rFonts w:ascii="Times New Roman" w:eastAsia="Times New Roman" w:hAnsi="Times New Roman" w:cs="Times New Roman"/>
          <w:color w:val="1F1F1F"/>
          <w:sz w:val="24"/>
          <w:szCs w:val="24"/>
        </w:rPr>
        <w:t>cannot be contracted</w:t>
      </w:r>
      <w:proofErr w:type="gramEnd"/>
      <w:r w:rsidRPr="001B713E">
        <w:rPr>
          <w:rFonts w:ascii="Times New Roman" w:eastAsia="Times New Roman" w:hAnsi="Times New Roman" w:cs="Times New Roman"/>
          <w:color w:val="1F1F1F"/>
          <w:sz w:val="24"/>
          <w:szCs w:val="24"/>
        </w:rPr>
        <w:t xml:space="preserve"> up to the object position, but the contraction ends before reaching to the object position and then expands. In addition, the shape of the conjugated beam at the ending position should have the contracted shape with that of the hologram pattern, but the presence of astigmatism prevents from having the shape.</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 xml:space="preserve">Since the rotation axis of each pixel is in the same plane as those of other pixels and the pixels with the same digit </w:t>
      </w:r>
      <w:proofErr w:type="gramStart"/>
      <w:r w:rsidRPr="001B713E">
        <w:rPr>
          <w:rFonts w:ascii="Times New Roman" w:eastAsia="Times New Roman" w:hAnsi="Times New Roman" w:cs="Times New Roman"/>
          <w:color w:val="1F1F1F"/>
          <w:sz w:val="24"/>
          <w:szCs w:val="24"/>
        </w:rPr>
        <w:t>will be arranged</w:t>
      </w:r>
      <w:proofErr w:type="gramEnd"/>
      <w:r w:rsidRPr="001B713E">
        <w:rPr>
          <w:rFonts w:ascii="Times New Roman" w:eastAsia="Times New Roman" w:hAnsi="Times New Roman" w:cs="Times New Roman"/>
          <w:color w:val="1F1F1F"/>
          <w:sz w:val="24"/>
          <w:szCs w:val="24"/>
        </w:rPr>
        <w:t xml:space="preserve"> to the same direction due to the rotation. This direction change can be accepted to the illumination beam which is normally incident to the rotation axis plane as the pixel deformations because the rotated diagonal is virtually shortened to </w:t>
      </w:r>
      <w:r w:rsidRPr="001B713E">
        <w:rPr>
          <w:rFonts w:ascii="Tahoma" w:eastAsia="Times New Roman" w:hAnsi="Tahoma" w:cs="Tahoma"/>
          <w:color w:val="1F1F1F"/>
          <w:sz w:val="24"/>
          <w:szCs w:val="24"/>
          <w:bdr w:val="none" w:sz="0" w:space="0" w:color="auto" w:frame="1"/>
        </w:rPr>
        <w:t>�</w:t>
      </w:r>
      <w:r w:rsidRPr="001B713E">
        <w:rPr>
          <w:rFonts w:ascii="Times New Roman" w:eastAsia="Times New Roman" w:hAnsi="Times New Roman" w:cs="Times New Roman"/>
          <w:color w:val="1F1F1F"/>
          <w:sz w:val="24"/>
          <w:szCs w:val="24"/>
          <w:bdr w:val="none" w:sz="0" w:space="0" w:color="auto" w:frame="1"/>
        </w:rPr>
        <w:t>(1−cos12˚)</w:t>
      </w:r>
      <w:r w:rsidRPr="001B713E">
        <w:rPr>
          <w:rFonts w:ascii="Times New Roman" w:eastAsia="Times New Roman" w:hAnsi="Times New Roman" w:cs="Times New Roman"/>
          <w:color w:val="1F1F1F"/>
          <w:sz w:val="24"/>
          <w:szCs w:val="24"/>
        </w:rPr>
        <w:t>, where </w:t>
      </w:r>
      <w:r w:rsidRPr="001B713E">
        <w:rPr>
          <w:rFonts w:ascii="Tahoma" w:eastAsia="Times New Roman" w:hAnsi="Tahoma" w:cs="Tahoma"/>
          <w:color w:val="1F1F1F"/>
          <w:sz w:val="24"/>
          <w:szCs w:val="24"/>
          <w:bdr w:val="none" w:sz="0" w:space="0" w:color="auto" w:frame="1"/>
        </w:rPr>
        <w:t>�</w:t>
      </w:r>
      <w:r w:rsidRPr="001B713E">
        <w:rPr>
          <w:rFonts w:ascii="Times New Roman" w:eastAsia="Times New Roman" w:hAnsi="Times New Roman" w:cs="Times New Roman"/>
          <w:color w:val="1F1F1F"/>
          <w:sz w:val="24"/>
          <w:szCs w:val="24"/>
        </w:rPr>
        <w:t> is the diagonal length of each pixel. Due to this shortening, the hologram fringe pattern in the rotation direction of DMDs will be more discretized and virtually deformed.</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 xml:space="preserve">This shrinkage makes the focus distance of the plane of the rotation direction to be slightly shorter than that of the rotation axis plane. This can be a reason for causing astigmatism. This astigmatism forces the reconstructed image to be the circle of least confusion (CLC) between two focused lines perpendicular to each other. Since these focused line images are the result of pressing one direction harder than the </w:t>
      </w:r>
      <w:proofErr w:type="gramStart"/>
      <w:r w:rsidRPr="001B713E">
        <w:rPr>
          <w:rFonts w:ascii="Times New Roman" w:eastAsia="Times New Roman" w:hAnsi="Times New Roman" w:cs="Times New Roman"/>
          <w:color w:val="1F1F1F"/>
          <w:sz w:val="24"/>
          <w:szCs w:val="24"/>
        </w:rPr>
        <w:t>other</w:t>
      </w:r>
      <w:proofErr w:type="gramEnd"/>
      <w:r w:rsidRPr="001B713E">
        <w:rPr>
          <w:rFonts w:ascii="Times New Roman" w:eastAsia="Times New Roman" w:hAnsi="Times New Roman" w:cs="Times New Roman"/>
          <w:color w:val="1F1F1F"/>
          <w:sz w:val="24"/>
          <w:szCs w:val="24"/>
        </w:rPr>
        <w:t xml:space="preserve">, the hologram pattern is not smoothly, but forcefully contracted. Hence, the CLC has a finite size and has a compressed hologram pattern. The CLC also appears at a shorter distance than the object distance. The first focused line expands and rotates to form the CLC, but the </w:t>
      </w:r>
      <w:proofErr w:type="gramStart"/>
      <w:r w:rsidRPr="001B713E">
        <w:rPr>
          <w:rFonts w:ascii="Times New Roman" w:eastAsia="Times New Roman" w:hAnsi="Times New Roman" w:cs="Times New Roman"/>
          <w:color w:val="1F1F1F"/>
          <w:sz w:val="24"/>
          <w:szCs w:val="24"/>
        </w:rPr>
        <w:t>2nd</w:t>
      </w:r>
      <w:proofErr w:type="gramEnd"/>
      <w:r w:rsidRPr="001B713E">
        <w:rPr>
          <w:rFonts w:ascii="Times New Roman" w:eastAsia="Times New Roman" w:hAnsi="Times New Roman" w:cs="Times New Roman"/>
          <w:color w:val="1F1F1F"/>
          <w:sz w:val="24"/>
          <w:szCs w:val="24"/>
        </w:rPr>
        <w:t xml:space="preserve"> focused line expands to recover its hologram pattern [6]. The continued expansion finally forces it to disappear. Due to this astigmatism and the converging angle difference, the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of the conjugated beam is </w:t>
      </w:r>
      <w:proofErr w:type="spellStart"/>
      <w:r w:rsidRPr="001B713E">
        <w:rPr>
          <w:rFonts w:ascii="Times New Roman" w:eastAsia="Times New Roman" w:hAnsi="Times New Roman" w:cs="Times New Roman"/>
          <w:color w:val="1F1F1F"/>
          <w:sz w:val="24"/>
          <w:szCs w:val="24"/>
        </w:rPr>
        <w:t>aberrated</w:t>
      </w:r>
      <w:proofErr w:type="spellEnd"/>
      <w:r w:rsidRPr="001B713E">
        <w:rPr>
          <w:rFonts w:ascii="Times New Roman" w:eastAsia="Times New Roman" w:hAnsi="Times New Roman" w:cs="Times New Roman"/>
          <w:color w:val="1F1F1F"/>
          <w:sz w:val="24"/>
          <w:szCs w:val="24"/>
        </w:rPr>
        <w:t xml:space="preserve"> and therefore, the reconstructed image </w:t>
      </w:r>
      <w:proofErr w:type="gramStart"/>
      <w:r w:rsidRPr="001B713E">
        <w:rPr>
          <w:rFonts w:ascii="Times New Roman" w:eastAsia="Times New Roman" w:hAnsi="Times New Roman" w:cs="Times New Roman"/>
          <w:color w:val="1F1F1F"/>
          <w:sz w:val="24"/>
          <w:szCs w:val="24"/>
        </w:rPr>
        <w:t>will be distorted</w:t>
      </w:r>
      <w:proofErr w:type="gramEnd"/>
      <w:r w:rsidRPr="001B713E">
        <w:rPr>
          <w:rFonts w:ascii="Times New Roman" w:eastAsia="Times New Roman" w:hAnsi="Times New Roman" w:cs="Times New Roman"/>
          <w:color w:val="1F1F1F"/>
          <w:sz w:val="24"/>
          <w:szCs w:val="24"/>
        </w:rPr>
        <w:t xml:space="preserve">. In addition to this, the </w:t>
      </w:r>
      <w:proofErr w:type="spellStart"/>
      <w:r w:rsidRPr="001B713E">
        <w:rPr>
          <w:rFonts w:ascii="Times New Roman" w:eastAsia="Times New Roman" w:hAnsi="Times New Roman" w:cs="Times New Roman"/>
          <w:color w:val="1F1F1F"/>
          <w:sz w:val="24"/>
          <w:szCs w:val="24"/>
        </w:rPr>
        <w:t>wavefronts</w:t>
      </w:r>
      <w:proofErr w:type="spellEnd"/>
      <w:r w:rsidRPr="001B713E">
        <w:rPr>
          <w:rFonts w:ascii="Times New Roman" w:eastAsia="Times New Roman" w:hAnsi="Times New Roman" w:cs="Times New Roman"/>
          <w:color w:val="1F1F1F"/>
          <w:sz w:val="24"/>
          <w:szCs w:val="24"/>
        </w:rPr>
        <w:t xml:space="preserve"> of the reflected beam and the diffracted beam </w:t>
      </w:r>
      <w:proofErr w:type="gramStart"/>
      <w:r w:rsidRPr="001B713E">
        <w:rPr>
          <w:rFonts w:ascii="Times New Roman" w:eastAsia="Times New Roman" w:hAnsi="Times New Roman" w:cs="Times New Roman"/>
          <w:color w:val="1F1F1F"/>
          <w:sz w:val="24"/>
          <w:szCs w:val="24"/>
        </w:rPr>
        <w:t>will be added</w:t>
      </w:r>
      <w:proofErr w:type="gramEnd"/>
      <w:r w:rsidRPr="001B713E">
        <w:rPr>
          <w:rFonts w:ascii="Times New Roman" w:eastAsia="Times New Roman" w:hAnsi="Times New Roman" w:cs="Times New Roman"/>
          <w:color w:val="1F1F1F"/>
          <w:sz w:val="24"/>
          <w:szCs w:val="24"/>
        </w:rPr>
        <w:t xml:space="preserve"> to the reconstructed image. Thus, the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of the reconstructed image </w:t>
      </w:r>
      <w:proofErr w:type="gramStart"/>
      <w:r w:rsidRPr="001B713E">
        <w:rPr>
          <w:rFonts w:ascii="Times New Roman" w:eastAsia="Times New Roman" w:hAnsi="Times New Roman" w:cs="Times New Roman"/>
          <w:color w:val="1F1F1F"/>
          <w:sz w:val="24"/>
          <w:szCs w:val="24"/>
        </w:rPr>
        <w:t>will be distorted</w:t>
      </w:r>
      <w:proofErr w:type="gramEnd"/>
      <w:r w:rsidRPr="001B713E">
        <w:rPr>
          <w:rFonts w:ascii="Times New Roman" w:eastAsia="Times New Roman" w:hAnsi="Times New Roman" w:cs="Times New Roman"/>
          <w:color w:val="1F1F1F"/>
          <w:sz w:val="24"/>
          <w:szCs w:val="24"/>
        </w:rPr>
        <w:t xml:space="preserve"> due to the </w:t>
      </w:r>
      <w:r w:rsidRPr="001B713E">
        <w:rPr>
          <w:rFonts w:ascii="Times New Roman" w:eastAsia="Times New Roman" w:hAnsi="Times New Roman" w:cs="Times New Roman"/>
          <w:color w:val="1F1F1F"/>
          <w:sz w:val="24"/>
          <w:szCs w:val="24"/>
        </w:rPr>
        <w:lastRenderedPageBreak/>
        <w:t xml:space="preserve">added and </w:t>
      </w:r>
      <w:proofErr w:type="spellStart"/>
      <w:r w:rsidRPr="001B713E">
        <w:rPr>
          <w:rFonts w:ascii="Times New Roman" w:eastAsia="Times New Roman" w:hAnsi="Times New Roman" w:cs="Times New Roman"/>
          <w:color w:val="1F1F1F"/>
          <w:sz w:val="24"/>
          <w:szCs w:val="24"/>
        </w:rPr>
        <w:t>aberrated</w:t>
      </w:r>
      <w:proofErr w:type="spellEnd"/>
      <w:r w:rsidRPr="001B713E">
        <w:rPr>
          <w:rFonts w:ascii="Times New Roman" w:eastAsia="Times New Roman" w:hAnsi="Times New Roman" w:cs="Times New Roman"/>
          <w:color w:val="1F1F1F"/>
          <w:sz w:val="24"/>
          <w:szCs w:val="24"/>
        </w:rPr>
        <w:t xml:space="preserve"> </w:t>
      </w:r>
      <w:proofErr w:type="spellStart"/>
      <w:r w:rsidRPr="001B713E">
        <w:rPr>
          <w:rFonts w:ascii="Times New Roman" w:eastAsia="Times New Roman" w:hAnsi="Times New Roman" w:cs="Times New Roman"/>
          <w:color w:val="1F1F1F"/>
          <w:sz w:val="24"/>
          <w:szCs w:val="24"/>
        </w:rPr>
        <w:t>wavefronts</w:t>
      </w:r>
      <w:proofErr w:type="spellEnd"/>
      <w:r w:rsidRPr="001B713E">
        <w:rPr>
          <w:rFonts w:ascii="Times New Roman" w:eastAsia="Times New Roman" w:hAnsi="Times New Roman" w:cs="Times New Roman"/>
          <w:color w:val="1F1F1F"/>
          <w:sz w:val="24"/>
          <w:szCs w:val="24"/>
        </w:rPr>
        <w:t>. However, no work has been done so far to figure out and minimize the phase distortion introduced by the DMD itself as a SLM, but as a beam shaping device [7</w:t>
      </w:r>
      <w:proofErr w:type="gramStart"/>
      <w:r w:rsidRPr="001B713E">
        <w:rPr>
          <w:rFonts w:ascii="Times New Roman" w:eastAsia="Times New Roman" w:hAnsi="Times New Roman" w:cs="Times New Roman"/>
          <w:color w:val="1F1F1F"/>
          <w:sz w:val="24"/>
          <w:szCs w:val="24"/>
        </w:rPr>
        <w:t>,8</w:t>
      </w:r>
      <w:proofErr w:type="gramEnd"/>
      <w:r w:rsidRPr="001B713E">
        <w:rPr>
          <w:rFonts w:ascii="Times New Roman" w:eastAsia="Times New Roman" w:hAnsi="Times New Roman" w:cs="Times New Roman"/>
          <w:color w:val="1F1F1F"/>
          <w:sz w:val="24"/>
          <w:szCs w:val="24"/>
        </w:rPr>
        <w:t>].</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 xml:space="preserve">In this paper, the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of a reconstructed image from a hologram displayed on both rhomb and square type DMDs are measured using a Shack-Hartmann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sensor [9</w:t>
      </w:r>
      <w:proofErr w:type="gramStart"/>
      <w:r w:rsidRPr="001B713E">
        <w:rPr>
          <w:rFonts w:ascii="Times New Roman" w:eastAsia="Times New Roman" w:hAnsi="Times New Roman" w:cs="Times New Roman"/>
          <w:color w:val="1F1F1F"/>
          <w:sz w:val="24"/>
          <w:szCs w:val="24"/>
        </w:rPr>
        <w:t>,10</w:t>
      </w:r>
      <w:proofErr w:type="gramEnd"/>
      <w:r w:rsidRPr="001B713E">
        <w:rPr>
          <w:rFonts w:ascii="Times New Roman" w:eastAsia="Times New Roman" w:hAnsi="Times New Roman" w:cs="Times New Roman"/>
          <w:color w:val="1F1F1F"/>
          <w:sz w:val="24"/>
          <w:szCs w:val="24"/>
        </w:rPr>
        <w:t xml:space="preserve">] mounted on a mirrorless camera [11]. </w:t>
      </w:r>
      <w:proofErr w:type="gramStart"/>
      <w:r w:rsidRPr="001B713E">
        <w:rPr>
          <w:rFonts w:ascii="Times New Roman" w:eastAsia="Times New Roman" w:hAnsi="Times New Roman" w:cs="Times New Roman"/>
          <w:color w:val="1F1F1F"/>
          <w:sz w:val="24"/>
          <w:szCs w:val="24"/>
        </w:rPr>
        <w:t xml:space="preserve">The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aberration introduced by the DMDs are visualized by a color phase map</w:t>
      </w:r>
      <w:proofErr w:type="gramEnd"/>
      <w:r w:rsidRPr="001B713E">
        <w:rPr>
          <w:rFonts w:ascii="Times New Roman" w:eastAsia="Times New Roman" w:hAnsi="Times New Roman" w:cs="Times New Roman"/>
          <w:color w:val="1F1F1F"/>
          <w:sz w:val="24"/>
          <w:szCs w:val="24"/>
        </w:rPr>
        <w:t xml:space="preserve">, and a method of minimizing the aberration is also introduced. The method is compensating the measured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with the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of the beam reflected from the On-state surface of each DMD when no image </w:t>
      </w:r>
      <w:proofErr w:type="gramStart"/>
      <w:r w:rsidRPr="001B713E">
        <w:rPr>
          <w:rFonts w:ascii="Times New Roman" w:eastAsia="Times New Roman" w:hAnsi="Times New Roman" w:cs="Times New Roman"/>
          <w:color w:val="1F1F1F"/>
          <w:sz w:val="24"/>
          <w:szCs w:val="24"/>
        </w:rPr>
        <w:t>is displayed</w:t>
      </w:r>
      <w:proofErr w:type="gramEnd"/>
      <w:r w:rsidRPr="001B713E">
        <w:rPr>
          <w:rFonts w:ascii="Times New Roman" w:eastAsia="Times New Roman" w:hAnsi="Times New Roman" w:cs="Times New Roman"/>
          <w:color w:val="1F1F1F"/>
          <w:sz w:val="24"/>
          <w:szCs w:val="24"/>
        </w:rPr>
        <w:t xml:space="preserve"> on it and a collimated beam is projected to the normal direction of the surface. The white beam works very effectively in reducing the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aberration in the reconstructed image. Hence, the reconstructed image becomes more identifiable as in adaptive optics [12</w:t>
      </w:r>
      <w:proofErr w:type="gramStart"/>
      <w:r w:rsidRPr="001B713E">
        <w:rPr>
          <w:rFonts w:ascii="Times New Roman" w:eastAsia="Times New Roman" w:hAnsi="Times New Roman" w:cs="Times New Roman"/>
          <w:color w:val="1F1F1F"/>
          <w:sz w:val="24"/>
          <w:szCs w:val="24"/>
        </w:rPr>
        <w:t>,13</w:t>
      </w:r>
      <w:proofErr w:type="gramEnd"/>
      <w:r w:rsidRPr="001B713E">
        <w:rPr>
          <w:rFonts w:ascii="Times New Roman" w:eastAsia="Times New Roman" w:hAnsi="Times New Roman" w:cs="Times New Roman"/>
          <w:color w:val="1F1F1F"/>
          <w:sz w:val="24"/>
          <w:szCs w:val="24"/>
        </w:rPr>
        <w:t>].</w:t>
      </w:r>
    </w:p>
    <w:p w:rsidR="001B713E" w:rsidRPr="001B713E" w:rsidRDefault="001B713E" w:rsidP="001B713E">
      <w:pPr>
        <w:spacing w:before="100" w:beforeAutospacing="1" w:after="100" w:afterAutospacing="1" w:line="240" w:lineRule="auto"/>
        <w:jc w:val="both"/>
        <w:outlineLvl w:val="1"/>
        <w:rPr>
          <w:rFonts w:ascii="Times New Roman" w:eastAsia="Times New Roman" w:hAnsi="Times New Roman" w:cs="Times New Roman"/>
          <w:b/>
          <w:bCs/>
          <w:color w:val="1F1F1F"/>
          <w:sz w:val="24"/>
          <w:szCs w:val="24"/>
        </w:rPr>
      </w:pPr>
      <w:r w:rsidRPr="001B713E">
        <w:rPr>
          <w:rFonts w:ascii="Times New Roman" w:eastAsia="Times New Roman" w:hAnsi="Times New Roman" w:cs="Times New Roman"/>
          <w:b/>
          <w:bCs/>
          <w:color w:val="1F1F1F"/>
          <w:sz w:val="24"/>
          <w:szCs w:val="24"/>
        </w:rPr>
        <w:t>Section snippets</w:t>
      </w:r>
    </w:p>
    <w:p w:rsidR="001B713E" w:rsidRPr="001B713E" w:rsidRDefault="001B713E" w:rsidP="001B713E">
      <w:pPr>
        <w:spacing w:before="100" w:beforeAutospacing="1" w:after="100" w:afterAutospacing="1" w:line="240" w:lineRule="auto"/>
        <w:jc w:val="both"/>
        <w:outlineLvl w:val="1"/>
        <w:rPr>
          <w:rFonts w:ascii="Times New Roman" w:eastAsia="Times New Roman" w:hAnsi="Times New Roman" w:cs="Times New Roman"/>
          <w:b/>
          <w:bCs/>
          <w:color w:val="1F1F1F"/>
          <w:sz w:val="24"/>
          <w:szCs w:val="24"/>
        </w:rPr>
      </w:pPr>
      <w:r w:rsidRPr="001B713E">
        <w:rPr>
          <w:rFonts w:ascii="Times New Roman" w:eastAsia="Times New Roman" w:hAnsi="Times New Roman" w:cs="Times New Roman"/>
          <w:b/>
          <w:bCs/>
          <w:color w:val="1F1F1F"/>
          <w:sz w:val="24"/>
          <w:szCs w:val="24"/>
        </w:rPr>
        <w:t>Light fields along the path to the reconstructed image in DMDs</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 xml:space="preserve">Since the DMD has a finite size, only a part of the hologram fringe pattern can be on the DMD surface. When the reconstruction beam illuminates the hologram displayed on a DMD, light fields along the path of reconstructing the object image </w:t>
      </w:r>
      <w:proofErr w:type="gramStart"/>
      <w:r w:rsidRPr="001B713E">
        <w:rPr>
          <w:rFonts w:ascii="Times New Roman" w:eastAsia="Times New Roman" w:hAnsi="Times New Roman" w:cs="Times New Roman"/>
          <w:color w:val="1F1F1F"/>
          <w:sz w:val="24"/>
          <w:szCs w:val="24"/>
        </w:rPr>
        <w:t>are shown</w:t>
      </w:r>
      <w:proofErr w:type="gramEnd"/>
      <w:r w:rsidRPr="001B713E">
        <w:rPr>
          <w:rFonts w:ascii="Times New Roman" w:eastAsia="Times New Roman" w:hAnsi="Times New Roman" w:cs="Times New Roman"/>
          <w:color w:val="1F1F1F"/>
          <w:sz w:val="24"/>
          <w:szCs w:val="24"/>
        </w:rPr>
        <w:t xml:space="preserve"> in Fig. 1. Fig. 1 shows the light fields at the specified distances from the hologram. The hologram is an on-axis hologram of a point </w:t>
      </w:r>
      <w:proofErr w:type="gramStart"/>
      <w:r w:rsidRPr="001B713E">
        <w:rPr>
          <w:rFonts w:ascii="Times New Roman" w:eastAsia="Times New Roman" w:hAnsi="Times New Roman" w:cs="Times New Roman"/>
          <w:color w:val="1F1F1F"/>
          <w:sz w:val="24"/>
          <w:szCs w:val="24"/>
        </w:rPr>
        <w:t>object which</w:t>
      </w:r>
      <w:proofErr w:type="gramEnd"/>
      <w:r w:rsidRPr="001B713E">
        <w:rPr>
          <w:rFonts w:ascii="Times New Roman" w:eastAsia="Times New Roman" w:hAnsi="Times New Roman" w:cs="Times New Roman"/>
          <w:color w:val="1F1F1F"/>
          <w:sz w:val="24"/>
          <w:szCs w:val="24"/>
        </w:rPr>
        <w:t xml:space="preserve"> is on the normal axis of the hologram with the distance of 500 mm from the hologram. The number under</w:t>
      </w:r>
    </w:p>
    <w:p w:rsidR="001B713E" w:rsidRPr="001B713E" w:rsidRDefault="001B713E" w:rsidP="001B713E">
      <w:pPr>
        <w:spacing w:before="100" w:beforeAutospacing="1" w:after="100" w:afterAutospacing="1" w:line="240" w:lineRule="auto"/>
        <w:jc w:val="both"/>
        <w:outlineLvl w:val="1"/>
        <w:rPr>
          <w:rFonts w:ascii="Times New Roman" w:eastAsia="Times New Roman" w:hAnsi="Times New Roman" w:cs="Times New Roman"/>
          <w:b/>
          <w:bCs/>
          <w:color w:val="1F1F1F"/>
          <w:sz w:val="24"/>
          <w:szCs w:val="24"/>
        </w:rPr>
      </w:pPr>
      <w:proofErr w:type="spellStart"/>
      <w:r w:rsidRPr="001B713E">
        <w:rPr>
          <w:rFonts w:ascii="Times New Roman" w:eastAsia="Times New Roman" w:hAnsi="Times New Roman" w:cs="Times New Roman"/>
          <w:b/>
          <w:bCs/>
          <w:color w:val="1F1F1F"/>
          <w:sz w:val="24"/>
          <w:szCs w:val="24"/>
        </w:rPr>
        <w:t>Wavefront</w:t>
      </w:r>
      <w:proofErr w:type="spellEnd"/>
      <w:r w:rsidRPr="001B713E">
        <w:rPr>
          <w:rFonts w:ascii="Times New Roman" w:eastAsia="Times New Roman" w:hAnsi="Times New Roman" w:cs="Times New Roman"/>
          <w:b/>
          <w:bCs/>
          <w:color w:val="1F1F1F"/>
          <w:sz w:val="24"/>
          <w:szCs w:val="24"/>
        </w:rPr>
        <w:t xml:space="preserve"> sensor</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 xml:space="preserve">The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sensor is a Shack-Hartmann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sensor used for estimating and eliminating the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aberration added to the reconstructed image. The sensor </w:t>
      </w:r>
      <w:proofErr w:type="gramStart"/>
      <w:r w:rsidRPr="001B713E">
        <w:rPr>
          <w:rFonts w:ascii="Times New Roman" w:eastAsia="Times New Roman" w:hAnsi="Times New Roman" w:cs="Times New Roman"/>
          <w:color w:val="1F1F1F"/>
          <w:sz w:val="24"/>
          <w:szCs w:val="24"/>
        </w:rPr>
        <w:t>is built</w:t>
      </w:r>
      <w:proofErr w:type="gramEnd"/>
      <w:r w:rsidRPr="001B713E">
        <w:rPr>
          <w:rFonts w:ascii="Times New Roman" w:eastAsia="Times New Roman" w:hAnsi="Times New Roman" w:cs="Times New Roman"/>
          <w:color w:val="1F1F1F"/>
          <w:sz w:val="24"/>
          <w:szCs w:val="24"/>
        </w:rPr>
        <w:t xml:space="preserve"> on a mirrorless camera by locating a </w:t>
      </w:r>
      <w:proofErr w:type="spellStart"/>
      <w:r w:rsidRPr="001B713E">
        <w:rPr>
          <w:rFonts w:ascii="Times New Roman" w:eastAsia="Times New Roman" w:hAnsi="Times New Roman" w:cs="Times New Roman"/>
          <w:color w:val="1F1F1F"/>
          <w:sz w:val="24"/>
          <w:szCs w:val="24"/>
        </w:rPr>
        <w:t>microlens</w:t>
      </w:r>
      <w:proofErr w:type="spellEnd"/>
      <w:r w:rsidRPr="001B713E">
        <w:rPr>
          <w:rFonts w:ascii="Times New Roman" w:eastAsia="Times New Roman" w:hAnsi="Times New Roman" w:cs="Times New Roman"/>
          <w:color w:val="1F1F1F"/>
          <w:sz w:val="24"/>
          <w:szCs w:val="24"/>
        </w:rPr>
        <w:t xml:space="preserve"> array with 77 x 51 </w:t>
      </w:r>
      <w:proofErr w:type="spellStart"/>
      <w:r w:rsidRPr="001B713E">
        <w:rPr>
          <w:rFonts w:ascii="Times New Roman" w:eastAsia="Times New Roman" w:hAnsi="Times New Roman" w:cs="Times New Roman"/>
          <w:color w:val="1F1F1F"/>
          <w:sz w:val="24"/>
          <w:szCs w:val="24"/>
        </w:rPr>
        <w:t>microlenses</w:t>
      </w:r>
      <w:proofErr w:type="spellEnd"/>
      <w:r w:rsidRPr="001B713E">
        <w:rPr>
          <w:rFonts w:ascii="Times New Roman" w:eastAsia="Times New Roman" w:hAnsi="Times New Roman" w:cs="Times New Roman"/>
          <w:color w:val="1F1F1F"/>
          <w:sz w:val="24"/>
          <w:szCs w:val="24"/>
        </w:rPr>
        <w:t xml:space="preserve"> in parallel with the image detector of the camera with the 2 mm distance. Each lens in the array has a square shape with a side length of 300 </w:t>
      </w:r>
      <w:r w:rsidRPr="001B713E">
        <w:rPr>
          <w:rFonts w:ascii="Times New Roman" w:eastAsia="Malgun Gothic" w:hAnsi="Times New Roman" w:cs="Times New Roman"/>
          <w:color w:val="1F1F1F"/>
          <w:sz w:val="24"/>
          <w:szCs w:val="24"/>
        </w:rPr>
        <w:t>㎛</w:t>
      </w:r>
      <w:r w:rsidRPr="001B713E">
        <w:rPr>
          <w:rFonts w:ascii="Times New Roman" w:eastAsia="Times New Roman" w:hAnsi="Times New Roman" w:cs="Times New Roman"/>
          <w:color w:val="1F1F1F"/>
          <w:sz w:val="24"/>
          <w:szCs w:val="24"/>
        </w:rPr>
        <w:t xml:space="preserve"> and the focal length of 2 mm. The detector has the size as 23.5 mm × 15.6 mm because it has the pixel</w:t>
      </w:r>
    </w:p>
    <w:p w:rsidR="001B713E" w:rsidRPr="001B713E" w:rsidRDefault="001B713E" w:rsidP="001B713E">
      <w:pPr>
        <w:spacing w:before="100" w:beforeAutospacing="1" w:after="100" w:afterAutospacing="1" w:line="240" w:lineRule="auto"/>
        <w:jc w:val="both"/>
        <w:outlineLvl w:val="1"/>
        <w:rPr>
          <w:rFonts w:ascii="Times New Roman" w:eastAsia="Times New Roman" w:hAnsi="Times New Roman" w:cs="Times New Roman"/>
          <w:b/>
          <w:bCs/>
          <w:color w:val="1F1F1F"/>
          <w:sz w:val="24"/>
          <w:szCs w:val="24"/>
        </w:rPr>
      </w:pPr>
      <w:proofErr w:type="spellStart"/>
      <w:r w:rsidRPr="001B713E">
        <w:rPr>
          <w:rFonts w:ascii="Times New Roman" w:eastAsia="Times New Roman" w:hAnsi="Times New Roman" w:cs="Times New Roman"/>
          <w:b/>
          <w:bCs/>
          <w:color w:val="1F1F1F"/>
          <w:sz w:val="24"/>
          <w:szCs w:val="24"/>
        </w:rPr>
        <w:t>Wavefront</w:t>
      </w:r>
      <w:proofErr w:type="spellEnd"/>
      <w:r w:rsidRPr="001B713E">
        <w:rPr>
          <w:rFonts w:ascii="Times New Roman" w:eastAsia="Times New Roman" w:hAnsi="Times New Roman" w:cs="Times New Roman"/>
          <w:b/>
          <w:bCs/>
          <w:color w:val="1F1F1F"/>
          <w:sz w:val="24"/>
          <w:szCs w:val="24"/>
        </w:rPr>
        <w:t xml:space="preserve"> aberration in reconstructed image, induced by the DMD</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rPr>
      </w:pPr>
      <w:proofErr w:type="gramStart"/>
      <w:r w:rsidRPr="001B713E">
        <w:rPr>
          <w:rFonts w:ascii="Times New Roman" w:eastAsia="Times New Roman" w:hAnsi="Times New Roman" w:cs="Times New Roman"/>
          <w:color w:val="1F1F1F"/>
          <w:sz w:val="24"/>
          <w:szCs w:val="24"/>
        </w:rPr>
        <w:t xml:space="preserve">To find the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aberration in the reconstructed image, five holograms of an on-axis point (1 P), three on-axis points in both horizontal (3 P (H)) and vertical (3 P (V)) directions, five points (5 P) built with the 3 P (H) and 3 P (V), and one off-axis point (1 P (off)) are made for both rhomb and square pixel DMDs.</w:t>
      </w:r>
      <w:proofErr w:type="gramEnd"/>
      <w:r w:rsidRPr="001B713E">
        <w:rPr>
          <w:rFonts w:ascii="Times New Roman" w:eastAsia="Times New Roman" w:hAnsi="Times New Roman" w:cs="Times New Roman"/>
          <w:color w:val="1F1F1F"/>
          <w:sz w:val="24"/>
          <w:szCs w:val="24"/>
        </w:rPr>
        <w:t xml:space="preserve"> Two other holograms composed of several hundred points such as a dolphin and a plane </w:t>
      </w:r>
      <w:proofErr w:type="gramStart"/>
      <w:r w:rsidRPr="001B713E">
        <w:rPr>
          <w:rFonts w:ascii="Times New Roman" w:eastAsia="Times New Roman" w:hAnsi="Times New Roman" w:cs="Times New Roman"/>
          <w:color w:val="1F1F1F"/>
          <w:sz w:val="24"/>
          <w:szCs w:val="24"/>
        </w:rPr>
        <w:t>are also made</w:t>
      </w:r>
      <w:proofErr w:type="gramEnd"/>
      <w:r w:rsidRPr="001B713E">
        <w:rPr>
          <w:rFonts w:ascii="Times New Roman" w:eastAsia="Times New Roman" w:hAnsi="Times New Roman" w:cs="Times New Roman"/>
          <w:color w:val="1F1F1F"/>
          <w:sz w:val="24"/>
          <w:szCs w:val="24"/>
        </w:rPr>
        <w:t xml:space="preserve"> for the square pixel DMD. All these points and objects are set to 500 mm</w:t>
      </w:r>
    </w:p>
    <w:p w:rsidR="001B713E" w:rsidRPr="001B713E" w:rsidRDefault="001B713E" w:rsidP="001B713E">
      <w:pPr>
        <w:spacing w:before="100" w:beforeAutospacing="1" w:after="100" w:afterAutospacing="1" w:line="240" w:lineRule="auto"/>
        <w:jc w:val="both"/>
        <w:outlineLvl w:val="1"/>
        <w:rPr>
          <w:rFonts w:ascii="Times New Roman" w:eastAsia="Times New Roman" w:hAnsi="Times New Roman" w:cs="Times New Roman"/>
          <w:b/>
          <w:bCs/>
          <w:color w:val="1F1F1F"/>
          <w:sz w:val="24"/>
          <w:szCs w:val="24"/>
        </w:rPr>
      </w:pPr>
      <w:r w:rsidRPr="001B713E">
        <w:rPr>
          <w:rFonts w:ascii="Times New Roman" w:eastAsia="Times New Roman" w:hAnsi="Times New Roman" w:cs="Times New Roman"/>
          <w:b/>
          <w:bCs/>
          <w:color w:val="1F1F1F"/>
          <w:sz w:val="24"/>
          <w:szCs w:val="24"/>
        </w:rPr>
        <w:t>Conclusions</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lastRenderedPageBreak/>
        <w:t xml:space="preserve">The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aberration introduced by both rhomb- and square-pixel DMDs </w:t>
      </w:r>
      <w:proofErr w:type="gramStart"/>
      <w:r w:rsidRPr="001B713E">
        <w:rPr>
          <w:rFonts w:ascii="Times New Roman" w:eastAsia="Times New Roman" w:hAnsi="Times New Roman" w:cs="Times New Roman"/>
          <w:color w:val="1F1F1F"/>
          <w:sz w:val="24"/>
          <w:szCs w:val="24"/>
        </w:rPr>
        <w:t>are induced</w:t>
      </w:r>
      <w:proofErr w:type="gramEnd"/>
      <w:r w:rsidRPr="001B713E">
        <w:rPr>
          <w:rFonts w:ascii="Times New Roman" w:eastAsia="Times New Roman" w:hAnsi="Times New Roman" w:cs="Times New Roman"/>
          <w:color w:val="1F1F1F"/>
          <w:sz w:val="24"/>
          <w:szCs w:val="24"/>
        </w:rPr>
        <w:t xml:space="preserve"> by the virtual contraction of their pixels. When a hologram </w:t>
      </w:r>
      <w:proofErr w:type="gramStart"/>
      <w:r w:rsidRPr="001B713E">
        <w:rPr>
          <w:rFonts w:ascii="Times New Roman" w:eastAsia="Times New Roman" w:hAnsi="Times New Roman" w:cs="Times New Roman"/>
          <w:color w:val="1F1F1F"/>
          <w:sz w:val="24"/>
          <w:szCs w:val="24"/>
        </w:rPr>
        <w:t>is displayed</w:t>
      </w:r>
      <w:proofErr w:type="gramEnd"/>
      <w:r w:rsidRPr="001B713E">
        <w:rPr>
          <w:rFonts w:ascii="Times New Roman" w:eastAsia="Times New Roman" w:hAnsi="Times New Roman" w:cs="Times New Roman"/>
          <w:color w:val="1F1F1F"/>
          <w:sz w:val="24"/>
          <w:szCs w:val="24"/>
        </w:rPr>
        <w:t xml:space="preserve"> on one of the DMDs, the aberration forces the reconstructed image to be blurred and distorted. So that they can be hardly recognized. To minimize the blurring and distortions a white beam </w:t>
      </w:r>
      <w:proofErr w:type="gramStart"/>
      <w:r w:rsidRPr="001B713E">
        <w:rPr>
          <w:rFonts w:ascii="Times New Roman" w:eastAsia="Times New Roman" w:hAnsi="Times New Roman" w:cs="Times New Roman"/>
          <w:color w:val="1F1F1F"/>
          <w:sz w:val="24"/>
          <w:szCs w:val="24"/>
        </w:rPr>
        <w:t>is introduced</w:t>
      </w:r>
      <w:proofErr w:type="gramEnd"/>
      <w:r w:rsidRPr="001B713E">
        <w:rPr>
          <w:rFonts w:ascii="Times New Roman" w:eastAsia="Times New Roman" w:hAnsi="Times New Roman" w:cs="Times New Roman"/>
          <w:color w:val="1F1F1F"/>
          <w:sz w:val="24"/>
          <w:szCs w:val="24"/>
        </w:rPr>
        <w:t xml:space="preserve">. This white beam is a reflected beam from the On-state surface of each DMD when no image </w:t>
      </w:r>
      <w:proofErr w:type="gramStart"/>
      <w:r w:rsidRPr="001B713E">
        <w:rPr>
          <w:rFonts w:ascii="Times New Roman" w:eastAsia="Times New Roman" w:hAnsi="Times New Roman" w:cs="Times New Roman"/>
          <w:color w:val="1F1F1F"/>
          <w:sz w:val="24"/>
          <w:szCs w:val="24"/>
        </w:rPr>
        <w:t>is displayed</w:t>
      </w:r>
      <w:proofErr w:type="gramEnd"/>
      <w:r w:rsidRPr="001B713E">
        <w:rPr>
          <w:rFonts w:ascii="Times New Roman" w:eastAsia="Times New Roman" w:hAnsi="Times New Roman" w:cs="Times New Roman"/>
          <w:color w:val="1F1F1F"/>
          <w:sz w:val="24"/>
          <w:szCs w:val="24"/>
        </w:rPr>
        <w:t xml:space="preserve"> on the surface and a collimated beam</w:t>
      </w:r>
    </w:p>
    <w:p w:rsidR="001B713E" w:rsidRPr="001B713E" w:rsidRDefault="001B713E" w:rsidP="001B713E">
      <w:pPr>
        <w:spacing w:before="100" w:beforeAutospacing="1" w:after="100" w:afterAutospacing="1" w:line="240" w:lineRule="auto"/>
        <w:jc w:val="both"/>
        <w:outlineLvl w:val="1"/>
        <w:rPr>
          <w:rFonts w:ascii="Times New Roman" w:eastAsia="Times New Roman" w:hAnsi="Times New Roman" w:cs="Times New Roman"/>
          <w:b/>
          <w:bCs/>
          <w:color w:val="1F1F1F"/>
          <w:sz w:val="24"/>
          <w:szCs w:val="24"/>
        </w:rPr>
      </w:pPr>
      <w:r w:rsidRPr="001B713E">
        <w:rPr>
          <w:rFonts w:ascii="Times New Roman" w:eastAsia="Times New Roman" w:hAnsi="Times New Roman" w:cs="Times New Roman"/>
          <w:b/>
          <w:bCs/>
          <w:color w:val="1F1F1F"/>
          <w:sz w:val="24"/>
          <w:szCs w:val="24"/>
        </w:rPr>
        <w:t>Funding</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Institute of Information &amp; communications Technology Planning &amp; Evaluation (IITP) grant funded by the Korea government (MSIT) (No.2020-0-00537, Development of 5G based low latency device–edge cloud interaction technology, 50%) and Priority Research Centers Program through the National Research Foundation of Korea (NRF) funded by the Ministry of Education (Grant Number: NRF-2018R1A6A1A03025542, 50%)</w:t>
      </w:r>
    </w:p>
    <w:p w:rsidR="001B713E" w:rsidRPr="001B713E" w:rsidRDefault="001B713E" w:rsidP="001B713E">
      <w:pPr>
        <w:spacing w:before="100" w:beforeAutospacing="1" w:after="100" w:afterAutospacing="1" w:line="240" w:lineRule="auto"/>
        <w:jc w:val="both"/>
        <w:outlineLvl w:val="1"/>
        <w:rPr>
          <w:rFonts w:ascii="Times New Roman" w:eastAsia="Times New Roman" w:hAnsi="Times New Roman" w:cs="Times New Roman"/>
          <w:b/>
          <w:bCs/>
          <w:color w:val="1F1F1F"/>
          <w:sz w:val="24"/>
          <w:szCs w:val="24"/>
        </w:rPr>
      </w:pPr>
      <w:r w:rsidRPr="001B713E">
        <w:rPr>
          <w:rFonts w:ascii="Times New Roman" w:eastAsia="Times New Roman" w:hAnsi="Times New Roman" w:cs="Times New Roman"/>
          <w:b/>
          <w:bCs/>
          <w:color w:val="1F1F1F"/>
          <w:sz w:val="24"/>
          <w:szCs w:val="24"/>
        </w:rPr>
        <w:t>Declaration of competing interest</w:t>
      </w:r>
    </w:p>
    <w:p w:rsidR="001B713E" w:rsidRPr="001B713E" w:rsidRDefault="001B713E" w:rsidP="001B713E">
      <w:pPr>
        <w:spacing w:after="24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The authors declare that they have no known competing financial interests or personal relationships that could have appeared to influence the work reported in this paper.</w:t>
      </w:r>
    </w:p>
    <w:p w:rsidR="001B713E" w:rsidRPr="001B713E" w:rsidRDefault="001B713E" w:rsidP="001B713E">
      <w:pPr>
        <w:spacing w:beforeAutospacing="1" w:after="0" w:afterAutospacing="1" w:line="240" w:lineRule="auto"/>
        <w:jc w:val="both"/>
        <w:outlineLvl w:val="1"/>
        <w:rPr>
          <w:rFonts w:ascii="Times New Roman" w:eastAsia="Times New Roman" w:hAnsi="Times New Roman" w:cs="Times New Roman"/>
          <w:b/>
          <w:bCs/>
          <w:color w:val="1F1F1F"/>
          <w:sz w:val="24"/>
          <w:szCs w:val="24"/>
        </w:rPr>
      </w:pPr>
      <w:r w:rsidRPr="001B713E">
        <w:rPr>
          <w:rFonts w:ascii="Times New Roman" w:eastAsia="Times New Roman" w:hAnsi="Times New Roman" w:cs="Times New Roman"/>
          <w:b/>
          <w:bCs/>
          <w:color w:val="1F1F1F"/>
          <w:sz w:val="24"/>
          <w:szCs w:val="24"/>
        </w:rPr>
        <w:t>References (19)</w:t>
      </w:r>
    </w:p>
    <w:p w:rsidR="001B713E" w:rsidRPr="001B713E" w:rsidRDefault="001B713E" w:rsidP="001B713E">
      <w:pPr>
        <w:numPr>
          <w:ilvl w:val="0"/>
          <w:numId w:val="1"/>
        </w:numPr>
        <w:spacing w:after="0" w:afterAutospacing="1" w:line="240" w:lineRule="auto"/>
        <w:ind w:left="0"/>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W.J. Dallas</w:t>
      </w:r>
    </w:p>
    <w:p w:rsidR="001B713E" w:rsidRPr="001B713E" w:rsidRDefault="001B713E" w:rsidP="001B713E">
      <w:pPr>
        <w:spacing w:after="0" w:line="240" w:lineRule="auto"/>
        <w:jc w:val="both"/>
        <w:outlineLvl w:val="2"/>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Computer generated holograms</w:t>
      </w:r>
    </w:p>
    <w:p w:rsidR="001B713E" w:rsidRPr="001B713E" w:rsidRDefault="001B713E" w:rsidP="001B713E">
      <w:pPr>
        <w:numPr>
          <w:ilvl w:val="0"/>
          <w:numId w:val="1"/>
        </w:numPr>
        <w:spacing w:after="0" w:afterAutospacing="1" w:line="240" w:lineRule="auto"/>
        <w:ind w:left="0"/>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J.-Y. Son</w:t>
      </w:r>
      <w:r w:rsidRPr="001B713E">
        <w:rPr>
          <w:rFonts w:ascii="Times New Roman" w:eastAsia="Times New Roman" w:hAnsi="Times New Roman" w:cs="Times New Roman"/>
          <w:i/>
          <w:iCs/>
          <w:color w:val="1F1F1F"/>
          <w:sz w:val="24"/>
          <w:szCs w:val="24"/>
        </w:rPr>
        <w:t> et al.</w:t>
      </w:r>
    </w:p>
    <w:p w:rsidR="001B713E" w:rsidRPr="001B713E" w:rsidRDefault="001B713E" w:rsidP="001B713E">
      <w:pPr>
        <w:spacing w:after="0" w:line="240" w:lineRule="auto"/>
        <w:jc w:val="both"/>
        <w:outlineLvl w:val="2"/>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Holographic and light-</w:t>
      </w:r>
      <w:proofErr w:type="spellStart"/>
      <w:r w:rsidRPr="001B713E">
        <w:rPr>
          <w:rFonts w:ascii="Times New Roman" w:eastAsia="Times New Roman" w:hAnsi="Times New Roman" w:cs="Times New Roman"/>
          <w:color w:val="1F1F1F"/>
          <w:sz w:val="24"/>
          <w:szCs w:val="24"/>
        </w:rPr>
        <w:t>FIeld</w:t>
      </w:r>
      <w:proofErr w:type="spellEnd"/>
      <w:r w:rsidRPr="001B713E">
        <w:rPr>
          <w:rFonts w:ascii="Times New Roman" w:eastAsia="Times New Roman" w:hAnsi="Times New Roman" w:cs="Times New Roman"/>
          <w:color w:val="1F1F1F"/>
          <w:sz w:val="24"/>
          <w:szCs w:val="24"/>
        </w:rPr>
        <w:t xml:space="preserve"> imaging as future 3-D displays</w:t>
      </w:r>
    </w:p>
    <w:p w:rsidR="001B713E" w:rsidRPr="001B713E" w:rsidRDefault="001B713E" w:rsidP="001B713E">
      <w:pPr>
        <w:spacing w:after="0" w:line="240" w:lineRule="auto"/>
        <w:jc w:val="both"/>
        <w:outlineLvl w:val="2"/>
        <w:rPr>
          <w:rFonts w:ascii="Times New Roman" w:eastAsia="Times New Roman" w:hAnsi="Times New Roman" w:cs="Times New Roman"/>
          <w:color w:val="707070"/>
          <w:sz w:val="24"/>
          <w:szCs w:val="24"/>
        </w:rPr>
      </w:pPr>
      <w:r w:rsidRPr="001B713E">
        <w:rPr>
          <w:rFonts w:ascii="Times New Roman" w:eastAsia="Times New Roman" w:hAnsi="Times New Roman" w:cs="Times New Roman"/>
          <w:color w:val="707070"/>
          <w:sz w:val="24"/>
          <w:szCs w:val="24"/>
        </w:rPr>
        <w:t>Proc. IEEE</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(2017)</w:t>
      </w:r>
    </w:p>
    <w:p w:rsidR="001B713E" w:rsidRPr="001B713E" w:rsidRDefault="001B713E" w:rsidP="001B713E">
      <w:pPr>
        <w:numPr>
          <w:ilvl w:val="0"/>
          <w:numId w:val="1"/>
        </w:numPr>
        <w:spacing w:after="0" w:afterAutospacing="1" w:line="240" w:lineRule="auto"/>
        <w:ind w:left="0"/>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J.-Y. Son</w:t>
      </w:r>
      <w:r w:rsidRPr="001B713E">
        <w:rPr>
          <w:rFonts w:ascii="Times New Roman" w:eastAsia="Times New Roman" w:hAnsi="Times New Roman" w:cs="Times New Roman"/>
          <w:i/>
          <w:iCs/>
          <w:color w:val="1F1F1F"/>
          <w:sz w:val="24"/>
          <w:szCs w:val="24"/>
        </w:rPr>
        <w:t> et al.</w:t>
      </w:r>
    </w:p>
    <w:p w:rsidR="001B713E" w:rsidRPr="001B713E" w:rsidRDefault="001B713E" w:rsidP="001B713E">
      <w:pPr>
        <w:spacing w:after="0" w:line="240" w:lineRule="auto"/>
        <w:jc w:val="both"/>
        <w:outlineLvl w:val="2"/>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Image reconstruction in an electro-holographic display</w:t>
      </w:r>
    </w:p>
    <w:p w:rsidR="001B713E" w:rsidRPr="001B713E" w:rsidRDefault="001B713E" w:rsidP="001B713E">
      <w:pPr>
        <w:spacing w:after="0" w:line="240" w:lineRule="auto"/>
        <w:jc w:val="both"/>
        <w:outlineLvl w:val="2"/>
        <w:rPr>
          <w:rFonts w:ascii="Times New Roman" w:eastAsia="Times New Roman" w:hAnsi="Times New Roman" w:cs="Times New Roman"/>
          <w:color w:val="707070"/>
          <w:sz w:val="24"/>
          <w:szCs w:val="24"/>
        </w:rPr>
      </w:pPr>
      <w:r w:rsidRPr="001B713E">
        <w:rPr>
          <w:rFonts w:ascii="Times New Roman" w:eastAsia="Times New Roman" w:hAnsi="Times New Roman" w:cs="Times New Roman"/>
          <w:color w:val="707070"/>
          <w:sz w:val="24"/>
          <w:szCs w:val="24"/>
        </w:rPr>
        <w:t>J. Opt.</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(2017)</w:t>
      </w:r>
    </w:p>
    <w:p w:rsidR="001B713E" w:rsidRPr="001B713E" w:rsidRDefault="001B713E" w:rsidP="001B713E">
      <w:pPr>
        <w:numPr>
          <w:ilvl w:val="0"/>
          <w:numId w:val="1"/>
        </w:numPr>
        <w:spacing w:after="0" w:line="240" w:lineRule="auto"/>
        <w:ind w:left="0"/>
        <w:jc w:val="both"/>
        <w:outlineLvl w:val="2"/>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Technical document DLP4501</w:t>
      </w:r>
    </w:p>
    <w:p w:rsidR="001B713E" w:rsidRPr="001B713E" w:rsidRDefault="001B713E" w:rsidP="001B713E">
      <w:pPr>
        <w:numPr>
          <w:ilvl w:val="0"/>
          <w:numId w:val="1"/>
        </w:numPr>
        <w:spacing w:after="0" w:afterAutospacing="1" w:line="240" w:lineRule="auto"/>
        <w:ind w:left="0"/>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M.-C. Park</w:t>
      </w:r>
      <w:r w:rsidRPr="001B713E">
        <w:rPr>
          <w:rFonts w:ascii="Times New Roman" w:eastAsia="Times New Roman" w:hAnsi="Times New Roman" w:cs="Times New Roman"/>
          <w:i/>
          <w:iCs/>
          <w:color w:val="1F1F1F"/>
          <w:sz w:val="24"/>
          <w:szCs w:val="24"/>
        </w:rPr>
        <w:t> et al.</w:t>
      </w:r>
    </w:p>
    <w:p w:rsidR="001B713E" w:rsidRPr="001B713E" w:rsidRDefault="001B713E" w:rsidP="001B713E">
      <w:pPr>
        <w:spacing w:after="0" w:line="240" w:lineRule="auto"/>
        <w:jc w:val="both"/>
        <w:outlineLvl w:val="2"/>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Properties of DMDs for holographic displays</w:t>
      </w:r>
    </w:p>
    <w:p w:rsidR="001B713E" w:rsidRPr="001B713E" w:rsidRDefault="001B713E" w:rsidP="001B713E">
      <w:pPr>
        <w:spacing w:after="0" w:line="240" w:lineRule="auto"/>
        <w:jc w:val="both"/>
        <w:outlineLvl w:val="2"/>
        <w:rPr>
          <w:rFonts w:ascii="Times New Roman" w:eastAsia="Times New Roman" w:hAnsi="Times New Roman" w:cs="Times New Roman"/>
          <w:color w:val="707070"/>
          <w:sz w:val="24"/>
          <w:szCs w:val="24"/>
        </w:rPr>
      </w:pPr>
      <w:r w:rsidRPr="001B713E">
        <w:rPr>
          <w:rFonts w:ascii="Times New Roman" w:eastAsia="Times New Roman" w:hAnsi="Times New Roman" w:cs="Times New Roman"/>
          <w:color w:val="707070"/>
          <w:sz w:val="24"/>
          <w:szCs w:val="24"/>
        </w:rPr>
        <w:t>J. Mod. Opt.</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(2015)</w:t>
      </w:r>
    </w:p>
    <w:p w:rsidR="001B713E" w:rsidRPr="001B713E" w:rsidRDefault="001B713E" w:rsidP="001B713E">
      <w:pPr>
        <w:numPr>
          <w:ilvl w:val="0"/>
          <w:numId w:val="1"/>
        </w:numPr>
        <w:spacing w:after="0" w:afterAutospacing="1" w:line="240" w:lineRule="auto"/>
        <w:ind w:left="0"/>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J.-Y. Son</w:t>
      </w:r>
      <w:r w:rsidRPr="001B713E">
        <w:rPr>
          <w:rFonts w:ascii="Times New Roman" w:eastAsia="Times New Roman" w:hAnsi="Times New Roman" w:cs="Times New Roman"/>
          <w:i/>
          <w:iCs/>
          <w:color w:val="1F1F1F"/>
          <w:sz w:val="24"/>
          <w:szCs w:val="24"/>
        </w:rPr>
        <w:t> et al.</w:t>
      </w:r>
    </w:p>
    <w:p w:rsidR="001B713E" w:rsidRPr="001B713E" w:rsidRDefault="001B713E" w:rsidP="001B713E">
      <w:pPr>
        <w:spacing w:after="0" w:line="240" w:lineRule="auto"/>
        <w:jc w:val="both"/>
        <w:outlineLvl w:val="2"/>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Image reconstruction in an electro-holographic display</w:t>
      </w:r>
    </w:p>
    <w:p w:rsidR="001B713E" w:rsidRPr="001B713E" w:rsidRDefault="001B713E" w:rsidP="001B713E">
      <w:pPr>
        <w:spacing w:after="0" w:line="240" w:lineRule="auto"/>
        <w:jc w:val="both"/>
        <w:outlineLvl w:val="2"/>
        <w:rPr>
          <w:rFonts w:ascii="Times New Roman" w:eastAsia="Times New Roman" w:hAnsi="Times New Roman" w:cs="Times New Roman"/>
          <w:color w:val="707070"/>
          <w:sz w:val="24"/>
          <w:szCs w:val="24"/>
        </w:rPr>
      </w:pPr>
      <w:r w:rsidRPr="001B713E">
        <w:rPr>
          <w:rFonts w:ascii="Times New Roman" w:eastAsia="Times New Roman" w:hAnsi="Times New Roman" w:cs="Times New Roman"/>
          <w:color w:val="707070"/>
          <w:sz w:val="24"/>
          <w:szCs w:val="24"/>
        </w:rPr>
        <w:t>J. Opt.</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(2017)</w:t>
      </w:r>
    </w:p>
    <w:p w:rsidR="001B713E" w:rsidRPr="001B713E" w:rsidRDefault="001B713E" w:rsidP="001B713E">
      <w:pPr>
        <w:numPr>
          <w:ilvl w:val="0"/>
          <w:numId w:val="1"/>
        </w:numPr>
        <w:spacing w:after="0" w:afterAutospacing="1" w:line="240" w:lineRule="auto"/>
        <w:ind w:left="0"/>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lastRenderedPageBreak/>
        <w:t>S. Scholes</w:t>
      </w:r>
      <w:r w:rsidRPr="001B713E">
        <w:rPr>
          <w:rFonts w:ascii="Times New Roman" w:eastAsia="Times New Roman" w:hAnsi="Times New Roman" w:cs="Times New Roman"/>
          <w:i/>
          <w:iCs/>
          <w:color w:val="1F1F1F"/>
          <w:sz w:val="24"/>
          <w:szCs w:val="24"/>
        </w:rPr>
        <w:t> et al.</w:t>
      </w:r>
    </w:p>
    <w:p w:rsidR="001B713E" w:rsidRPr="001B713E" w:rsidRDefault="001B713E" w:rsidP="001B713E">
      <w:pPr>
        <w:spacing w:after="0" w:line="240" w:lineRule="auto"/>
        <w:jc w:val="both"/>
        <w:outlineLvl w:val="2"/>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 xml:space="preserve">Structured light with digital </w:t>
      </w:r>
      <w:proofErr w:type="spellStart"/>
      <w:r w:rsidRPr="001B713E">
        <w:rPr>
          <w:rFonts w:ascii="Times New Roman" w:eastAsia="Times New Roman" w:hAnsi="Times New Roman" w:cs="Times New Roman"/>
          <w:color w:val="1F1F1F"/>
          <w:sz w:val="24"/>
          <w:szCs w:val="24"/>
        </w:rPr>
        <w:t>micromirror</w:t>
      </w:r>
      <w:proofErr w:type="spellEnd"/>
      <w:r w:rsidRPr="001B713E">
        <w:rPr>
          <w:rFonts w:ascii="Times New Roman" w:eastAsia="Times New Roman" w:hAnsi="Times New Roman" w:cs="Times New Roman"/>
          <w:color w:val="1F1F1F"/>
          <w:sz w:val="24"/>
          <w:szCs w:val="24"/>
        </w:rPr>
        <w:t xml:space="preserve"> devices: a guide to best practice</w:t>
      </w:r>
    </w:p>
    <w:p w:rsidR="001B713E" w:rsidRPr="001B713E" w:rsidRDefault="001B713E" w:rsidP="001B713E">
      <w:pPr>
        <w:spacing w:after="0" w:line="240" w:lineRule="auto"/>
        <w:jc w:val="both"/>
        <w:outlineLvl w:val="2"/>
        <w:rPr>
          <w:rFonts w:ascii="Times New Roman" w:eastAsia="Times New Roman" w:hAnsi="Times New Roman" w:cs="Times New Roman"/>
          <w:color w:val="707070"/>
          <w:sz w:val="24"/>
          <w:szCs w:val="24"/>
        </w:rPr>
      </w:pPr>
      <w:r w:rsidRPr="001B713E">
        <w:rPr>
          <w:rFonts w:ascii="Times New Roman" w:eastAsia="Times New Roman" w:hAnsi="Times New Roman" w:cs="Times New Roman"/>
          <w:color w:val="707070"/>
          <w:sz w:val="24"/>
          <w:szCs w:val="24"/>
        </w:rPr>
        <w:t>Opt. Eng.</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(2019)</w:t>
      </w:r>
    </w:p>
    <w:p w:rsidR="001B713E" w:rsidRPr="001B713E" w:rsidRDefault="001B713E" w:rsidP="001B713E">
      <w:pPr>
        <w:numPr>
          <w:ilvl w:val="0"/>
          <w:numId w:val="1"/>
        </w:numPr>
        <w:spacing w:after="0" w:afterAutospacing="1" w:line="240" w:lineRule="auto"/>
        <w:ind w:left="0"/>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B. </w:t>
      </w:r>
      <w:proofErr w:type="spellStart"/>
      <w:r w:rsidRPr="001B713E">
        <w:rPr>
          <w:rFonts w:ascii="Times New Roman" w:eastAsia="Times New Roman" w:hAnsi="Times New Roman" w:cs="Times New Roman"/>
          <w:color w:val="1F1F1F"/>
          <w:sz w:val="24"/>
          <w:szCs w:val="24"/>
        </w:rPr>
        <w:t>Vohnsen</w:t>
      </w:r>
      <w:proofErr w:type="spellEnd"/>
      <w:r w:rsidRPr="001B713E">
        <w:rPr>
          <w:rFonts w:ascii="Times New Roman" w:eastAsia="Times New Roman" w:hAnsi="Times New Roman" w:cs="Times New Roman"/>
          <w:i/>
          <w:iCs/>
          <w:color w:val="1F1F1F"/>
          <w:sz w:val="24"/>
          <w:szCs w:val="24"/>
        </w:rPr>
        <w:t> et al.</w:t>
      </w:r>
    </w:p>
    <w:p w:rsidR="001B713E" w:rsidRPr="001B713E" w:rsidRDefault="001B713E" w:rsidP="001B713E">
      <w:pPr>
        <w:spacing w:after="0" w:line="240" w:lineRule="auto"/>
        <w:jc w:val="both"/>
        <w:outlineLvl w:val="2"/>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 xml:space="preserve">Hartmann–Shack </w:t>
      </w:r>
      <w:proofErr w:type="spellStart"/>
      <w:r w:rsidRPr="001B713E">
        <w:rPr>
          <w:rFonts w:ascii="Times New Roman" w:eastAsia="Times New Roman" w:hAnsi="Times New Roman" w:cs="Times New Roman"/>
          <w:color w:val="1F1F1F"/>
          <w:sz w:val="24"/>
          <w:szCs w:val="24"/>
        </w:rPr>
        <w:t>wavefront</w:t>
      </w:r>
      <w:proofErr w:type="spellEnd"/>
      <w:r w:rsidRPr="001B713E">
        <w:rPr>
          <w:rFonts w:ascii="Times New Roman" w:eastAsia="Times New Roman" w:hAnsi="Times New Roman" w:cs="Times New Roman"/>
          <w:color w:val="1F1F1F"/>
          <w:sz w:val="24"/>
          <w:szCs w:val="24"/>
        </w:rPr>
        <w:t xml:space="preserve"> sensing without a </w:t>
      </w:r>
      <w:proofErr w:type="spellStart"/>
      <w:r w:rsidRPr="001B713E">
        <w:rPr>
          <w:rFonts w:ascii="Times New Roman" w:eastAsia="Times New Roman" w:hAnsi="Times New Roman" w:cs="Times New Roman"/>
          <w:color w:val="1F1F1F"/>
          <w:sz w:val="24"/>
          <w:szCs w:val="24"/>
        </w:rPr>
        <w:t>lenslet</w:t>
      </w:r>
      <w:proofErr w:type="spellEnd"/>
      <w:r w:rsidRPr="001B713E">
        <w:rPr>
          <w:rFonts w:ascii="Times New Roman" w:eastAsia="Times New Roman" w:hAnsi="Times New Roman" w:cs="Times New Roman"/>
          <w:color w:val="1F1F1F"/>
          <w:sz w:val="24"/>
          <w:szCs w:val="24"/>
        </w:rPr>
        <w:t xml:space="preserve"> array using a digital </w:t>
      </w:r>
      <w:proofErr w:type="spellStart"/>
      <w:r w:rsidRPr="001B713E">
        <w:rPr>
          <w:rFonts w:ascii="Times New Roman" w:eastAsia="Times New Roman" w:hAnsi="Times New Roman" w:cs="Times New Roman"/>
          <w:color w:val="1F1F1F"/>
          <w:sz w:val="24"/>
          <w:szCs w:val="24"/>
        </w:rPr>
        <w:t>micromirror</w:t>
      </w:r>
      <w:proofErr w:type="spellEnd"/>
      <w:r w:rsidRPr="001B713E">
        <w:rPr>
          <w:rFonts w:ascii="Times New Roman" w:eastAsia="Times New Roman" w:hAnsi="Times New Roman" w:cs="Times New Roman"/>
          <w:color w:val="1F1F1F"/>
          <w:sz w:val="24"/>
          <w:szCs w:val="24"/>
        </w:rPr>
        <w:t xml:space="preserve"> device</w:t>
      </w:r>
    </w:p>
    <w:p w:rsidR="001B713E" w:rsidRPr="001B713E" w:rsidRDefault="001B713E" w:rsidP="001B713E">
      <w:pPr>
        <w:spacing w:after="0" w:line="240" w:lineRule="auto"/>
        <w:jc w:val="both"/>
        <w:outlineLvl w:val="2"/>
        <w:rPr>
          <w:rFonts w:ascii="Times New Roman" w:eastAsia="Times New Roman" w:hAnsi="Times New Roman" w:cs="Times New Roman"/>
          <w:color w:val="707070"/>
          <w:sz w:val="24"/>
          <w:szCs w:val="24"/>
        </w:rPr>
      </w:pPr>
      <w:r w:rsidRPr="001B713E">
        <w:rPr>
          <w:rFonts w:ascii="Times New Roman" w:eastAsia="Times New Roman" w:hAnsi="Times New Roman" w:cs="Times New Roman"/>
          <w:color w:val="707070"/>
          <w:sz w:val="24"/>
          <w:szCs w:val="24"/>
        </w:rPr>
        <w:t>Appl. Opt.</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(2018)</w:t>
      </w:r>
    </w:p>
    <w:p w:rsidR="001B713E" w:rsidRPr="001B713E" w:rsidRDefault="001B713E" w:rsidP="001B713E">
      <w:pPr>
        <w:numPr>
          <w:ilvl w:val="0"/>
          <w:numId w:val="1"/>
        </w:numPr>
        <w:spacing w:after="0" w:afterAutospacing="1" w:line="240" w:lineRule="auto"/>
        <w:ind w:left="0"/>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D. Dayton</w:t>
      </w:r>
      <w:r w:rsidRPr="001B713E">
        <w:rPr>
          <w:rFonts w:ascii="Times New Roman" w:eastAsia="Times New Roman" w:hAnsi="Times New Roman" w:cs="Times New Roman"/>
          <w:i/>
          <w:iCs/>
          <w:color w:val="1F1F1F"/>
          <w:sz w:val="24"/>
          <w:szCs w:val="24"/>
        </w:rPr>
        <w:t> et al.</w:t>
      </w:r>
    </w:p>
    <w:p w:rsidR="001B713E" w:rsidRPr="001B713E" w:rsidRDefault="001B713E" w:rsidP="001B713E">
      <w:pPr>
        <w:spacing w:after="0" w:line="240" w:lineRule="auto"/>
        <w:jc w:val="both"/>
        <w:outlineLvl w:val="2"/>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Atmospheric structure function measurements with a Shack–Hartmann wave-front sensor</w:t>
      </w:r>
    </w:p>
    <w:p w:rsidR="001B713E" w:rsidRPr="001B713E" w:rsidRDefault="001B713E" w:rsidP="001B713E">
      <w:pPr>
        <w:spacing w:after="0" w:line="240" w:lineRule="auto"/>
        <w:jc w:val="both"/>
        <w:outlineLvl w:val="2"/>
        <w:rPr>
          <w:rFonts w:ascii="Times New Roman" w:eastAsia="Times New Roman" w:hAnsi="Times New Roman" w:cs="Times New Roman"/>
          <w:color w:val="707070"/>
          <w:sz w:val="24"/>
          <w:szCs w:val="24"/>
        </w:rPr>
      </w:pPr>
      <w:r w:rsidRPr="001B713E">
        <w:rPr>
          <w:rFonts w:ascii="Times New Roman" w:eastAsia="Times New Roman" w:hAnsi="Times New Roman" w:cs="Times New Roman"/>
          <w:color w:val="707070"/>
          <w:sz w:val="24"/>
          <w:szCs w:val="24"/>
        </w:rPr>
        <w:t>Opt Lett.</w:t>
      </w:r>
    </w:p>
    <w:p w:rsidR="001B713E" w:rsidRPr="001B713E" w:rsidRDefault="001B713E" w:rsidP="001B713E">
      <w:pPr>
        <w:spacing w:after="0" w:line="240" w:lineRule="auto"/>
        <w:jc w:val="both"/>
        <w:rPr>
          <w:rFonts w:ascii="Times New Roman" w:eastAsia="Times New Roman" w:hAnsi="Times New Roman" w:cs="Times New Roman"/>
          <w:color w:val="1F1F1F"/>
          <w:sz w:val="24"/>
          <w:szCs w:val="24"/>
        </w:rPr>
      </w:pPr>
      <w:r w:rsidRPr="001B713E">
        <w:rPr>
          <w:rFonts w:ascii="Times New Roman" w:eastAsia="Times New Roman" w:hAnsi="Times New Roman" w:cs="Times New Roman"/>
          <w:color w:val="1F1F1F"/>
          <w:sz w:val="24"/>
          <w:szCs w:val="24"/>
        </w:rPr>
        <w:t>(1992)</w:t>
      </w:r>
    </w:p>
    <w:p w:rsidR="00296403" w:rsidRPr="001B713E" w:rsidRDefault="00296403" w:rsidP="001B713E">
      <w:pPr>
        <w:jc w:val="both"/>
        <w:rPr>
          <w:rFonts w:ascii="Times New Roman" w:hAnsi="Times New Roman" w:cs="Times New Roman"/>
          <w:sz w:val="24"/>
          <w:szCs w:val="24"/>
        </w:rPr>
      </w:pPr>
    </w:p>
    <w:sectPr w:rsidR="00296403" w:rsidRPr="001B71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E5751"/>
    <w:multiLevelType w:val="multilevel"/>
    <w:tmpl w:val="00F4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13E"/>
    <w:rsid w:val="001B713E"/>
    <w:rsid w:val="0029640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C64930-3365-4F46-A31B-D0D80F45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B71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B71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B71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713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B713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B713E"/>
    <w:rPr>
      <w:rFonts w:ascii="Times New Roman" w:eastAsia="Times New Roman" w:hAnsi="Times New Roman" w:cs="Times New Roman"/>
      <w:b/>
      <w:bCs/>
      <w:sz w:val="27"/>
      <w:szCs w:val="27"/>
    </w:rPr>
  </w:style>
  <w:style w:type="character" w:customStyle="1" w:styleId="title-text">
    <w:name w:val="title-text"/>
    <w:basedOn w:val="a0"/>
    <w:rsid w:val="001B713E"/>
  </w:style>
  <w:style w:type="character" w:customStyle="1" w:styleId="sr-only">
    <w:name w:val="sr-only"/>
    <w:basedOn w:val="a0"/>
    <w:rsid w:val="001B713E"/>
  </w:style>
  <w:style w:type="character" w:customStyle="1" w:styleId="button-link-text">
    <w:name w:val="button-link-text"/>
    <w:basedOn w:val="a0"/>
    <w:rsid w:val="001B713E"/>
  </w:style>
  <w:style w:type="character" w:customStyle="1" w:styleId="react-xocs-alternative-link">
    <w:name w:val="react-xocs-alternative-link"/>
    <w:basedOn w:val="a0"/>
    <w:rsid w:val="001B713E"/>
  </w:style>
  <w:style w:type="character" w:customStyle="1" w:styleId="given-name">
    <w:name w:val="given-name"/>
    <w:basedOn w:val="a0"/>
    <w:rsid w:val="001B713E"/>
  </w:style>
  <w:style w:type="character" w:customStyle="1" w:styleId="text">
    <w:name w:val="text"/>
    <w:basedOn w:val="a0"/>
    <w:rsid w:val="001B713E"/>
  </w:style>
  <w:style w:type="character" w:customStyle="1" w:styleId="author-ref">
    <w:name w:val="author-ref"/>
    <w:basedOn w:val="a0"/>
    <w:rsid w:val="001B713E"/>
  </w:style>
  <w:style w:type="character" w:customStyle="1" w:styleId="anchor-text">
    <w:name w:val="anchor-text"/>
    <w:basedOn w:val="a0"/>
    <w:rsid w:val="001B713E"/>
  </w:style>
  <w:style w:type="paragraph" w:styleId="a3">
    <w:name w:val="Normal (Web)"/>
    <w:basedOn w:val="a"/>
    <w:uiPriority w:val="99"/>
    <w:semiHidden/>
    <w:unhideWhenUsed/>
    <w:rsid w:val="001B71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assistivemathml">
    <w:name w:val="mjx_assistive_mathml"/>
    <w:basedOn w:val="a0"/>
    <w:rsid w:val="001B713E"/>
  </w:style>
  <w:style w:type="character" w:customStyle="1" w:styleId="author">
    <w:name w:val="author"/>
    <w:basedOn w:val="a0"/>
    <w:rsid w:val="001B713E"/>
  </w:style>
  <w:style w:type="character" w:styleId="a4">
    <w:name w:val="Emphasis"/>
    <w:basedOn w:val="a0"/>
    <w:uiPriority w:val="20"/>
    <w:qFormat/>
    <w:rsid w:val="001B71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167582">
      <w:bodyDiv w:val="1"/>
      <w:marLeft w:val="0"/>
      <w:marRight w:val="0"/>
      <w:marTop w:val="0"/>
      <w:marBottom w:val="0"/>
      <w:divBdr>
        <w:top w:val="none" w:sz="0" w:space="0" w:color="auto"/>
        <w:left w:val="none" w:sz="0" w:space="0" w:color="auto"/>
        <w:bottom w:val="none" w:sz="0" w:space="0" w:color="auto"/>
        <w:right w:val="none" w:sz="0" w:space="0" w:color="auto"/>
      </w:divBdr>
      <w:divsChild>
        <w:div w:id="123431016">
          <w:marLeft w:val="0"/>
          <w:marRight w:val="0"/>
          <w:marTop w:val="0"/>
          <w:marBottom w:val="120"/>
          <w:divBdr>
            <w:top w:val="none" w:sz="0" w:space="0" w:color="auto"/>
            <w:left w:val="none" w:sz="0" w:space="0" w:color="auto"/>
            <w:bottom w:val="none" w:sz="0" w:space="0" w:color="auto"/>
            <w:right w:val="none" w:sz="0" w:space="0" w:color="auto"/>
          </w:divBdr>
          <w:divsChild>
            <w:div w:id="1510481097">
              <w:marLeft w:val="0"/>
              <w:marRight w:val="0"/>
              <w:marTop w:val="0"/>
              <w:marBottom w:val="0"/>
              <w:divBdr>
                <w:top w:val="none" w:sz="0" w:space="0" w:color="auto"/>
                <w:left w:val="none" w:sz="0" w:space="0" w:color="auto"/>
                <w:bottom w:val="none" w:sz="0" w:space="0" w:color="auto"/>
                <w:right w:val="none" w:sz="0" w:space="0" w:color="auto"/>
              </w:divBdr>
              <w:divsChild>
                <w:div w:id="232857948">
                  <w:marLeft w:val="0"/>
                  <w:marRight w:val="0"/>
                  <w:marTop w:val="0"/>
                  <w:marBottom w:val="0"/>
                  <w:divBdr>
                    <w:top w:val="none" w:sz="0" w:space="0" w:color="auto"/>
                    <w:left w:val="none" w:sz="0" w:space="0" w:color="auto"/>
                    <w:bottom w:val="none" w:sz="0" w:space="0" w:color="auto"/>
                    <w:right w:val="none" w:sz="0" w:space="0" w:color="auto"/>
                  </w:divBdr>
                  <w:divsChild>
                    <w:div w:id="17948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54348">
              <w:marLeft w:val="0"/>
              <w:marRight w:val="0"/>
              <w:marTop w:val="0"/>
              <w:marBottom w:val="0"/>
              <w:divBdr>
                <w:top w:val="none" w:sz="0" w:space="0" w:color="auto"/>
                <w:left w:val="none" w:sz="0" w:space="0" w:color="auto"/>
                <w:bottom w:val="single" w:sz="6" w:space="0" w:color="000000"/>
                <w:right w:val="none" w:sz="0" w:space="0" w:color="auto"/>
              </w:divBdr>
              <w:divsChild>
                <w:div w:id="15234985">
                  <w:marLeft w:val="0"/>
                  <w:marRight w:val="0"/>
                  <w:marTop w:val="0"/>
                  <w:marBottom w:val="0"/>
                  <w:divBdr>
                    <w:top w:val="none" w:sz="0" w:space="0" w:color="auto"/>
                    <w:left w:val="none" w:sz="0" w:space="0" w:color="auto"/>
                    <w:bottom w:val="none" w:sz="0" w:space="0" w:color="auto"/>
                    <w:right w:val="none" w:sz="0" w:space="0" w:color="auto"/>
                  </w:divBdr>
                  <w:divsChild>
                    <w:div w:id="774324705">
                      <w:marLeft w:val="0"/>
                      <w:marRight w:val="0"/>
                      <w:marTop w:val="0"/>
                      <w:marBottom w:val="0"/>
                      <w:divBdr>
                        <w:top w:val="none" w:sz="0" w:space="0" w:color="auto"/>
                        <w:left w:val="none" w:sz="0" w:space="0" w:color="auto"/>
                        <w:bottom w:val="none" w:sz="0" w:space="0" w:color="auto"/>
                        <w:right w:val="none" w:sz="0" w:space="0" w:color="auto"/>
                      </w:divBdr>
                      <w:divsChild>
                        <w:div w:id="15270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9374">
                  <w:marLeft w:val="0"/>
                  <w:marRight w:val="0"/>
                  <w:marTop w:val="0"/>
                  <w:marBottom w:val="0"/>
                  <w:divBdr>
                    <w:top w:val="none" w:sz="0" w:space="0" w:color="auto"/>
                    <w:left w:val="none" w:sz="0" w:space="0" w:color="auto"/>
                    <w:bottom w:val="none" w:sz="0" w:space="0" w:color="auto"/>
                    <w:right w:val="none" w:sz="0" w:space="0" w:color="auto"/>
                  </w:divBdr>
                  <w:divsChild>
                    <w:div w:id="219362926">
                      <w:marLeft w:val="0"/>
                      <w:marRight w:val="0"/>
                      <w:marTop w:val="0"/>
                      <w:marBottom w:val="0"/>
                      <w:divBdr>
                        <w:top w:val="none" w:sz="0" w:space="0" w:color="auto"/>
                        <w:left w:val="none" w:sz="0" w:space="0" w:color="auto"/>
                        <w:bottom w:val="none" w:sz="0" w:space="0" w:color="auto"/>
                        <w:right w:val="none" w:sz="0" w:space="0" w:color="auto"/>
                      </w:divBdr>
                      <w:divsChild>
                        <w:div w:id="123058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355938">
          <w:marLeft w:val="0"/>
          <w:marRight w:val="0"/>
          <w:marTop w:val="0"/>
          <w:marBottom w:val="0"/>
          <w:divBdr>
            <w:top w:val="none" w:sz="0" w:space="0" w:color="auto"/>
            <w:left w:val="none" w:sz="0" w:space="0" w:color="auto"/>
            <w:bottom w:val="none" w:sz="0" w:space="0" w:color="auto"/>
            <w:right w:val="none" w:sz="0" w:space="0" w:color="auto"/>
          </w:divBdr>
        </w:div>
        <w:div w:id="284309631">
          <w:marLeft w:val="0"/>
          <w:marRight w:val="0"/>
          <w:marTop w:val="0"/>
          <w:marBottom w:val="0"/>
          <w:divBdr>
            <w:top w:val="none" w:sz="0" w:space="0" w:color="auto"/>
            <w:left w:val="none" w:sz="0" w:space="0" w:color="auto"/>
            <w:bottom w:val="none" w:sz="0" w:space="0" w:color="auto"/>
            <w:right w:val="none" w:sz="0" w:space="0" w:color="auto"/>
          </w:divBdr>
          <w:divsChild>
            <w:div w:id="2081899955">
              <w:marLeft w:val="0"/>
              <w:marRight w:val="0"/>
              <w:marTop w:val="0"/>
              <w:marBottom w:val="0"/>
              <w:divBdr>
                <w:top w:val="none" w:sz="0" w:space="0" w:color="auto"/>
                <w:left w:val="none" w:sz="0" w:space="0" w:color="auto"/>
                <w:bottom w:val="none" w:sz="0" w:space="0" w:color="auto"/>
                <w:right w:val="none" w:sz="0" w:space="0" w:color="auto"/>
              </w:divBdr>
              <w:divsChild>
                <w:div w:id="324404985">
                  <w:marLeft w:val="0"/>
                  <w:marRight w:val="0"/>
                  <w:marTop w:val="0"/>
                  <w:marBottom w:val="120"/>
                  <w:divBdr>
                    <w:top w:val="none" w:sz="0" w:space="0" w:color="auto"/>
                    <w:left w:val="none" w:sz="0" w:space="0" w:color="auto"/>
                    <w:bottom w:val="none" w:sz="0" w:space="0" w:color="auto"/>
                    <w:right w:val="none" w:sz="0" w:space="0" w:color="auto"/>
                  </w:divBdr>
                  <w:divsChild>
                    <w:div w:id="40973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82238">
          <w:marLeft w:val="0"/>
          <w:marRight w:val="0"/>
          <w:marTop w:val="0"/>
          <w:marBottom w:val="0"/>
          <w:divBdr>
            <w:top w:val="none" w:sz="0" w:space="0" w:color="auto"/>
            <w:left w:val="none" w:sz="0" w:space="0" w:color="auto"/>
            <w:bottom w:val="none" w:sz="0" w:space="0" w:color="auto"/>
            <w:right w:val="none" w:sz="0" w:space="0" w:color="auto"/>
          </w:divBdr>
          <w:divsChild>
            <w:div w:id="1732969644">
              <w:marLeft w:val="0"/>
              <w:marRight w:val="0"/>
              <w:marTop w:val="0"/>
              <w:marBottom w:val="0"/>
              <w:divBdr>
                <w:top w:val="none" w:sz="0" w:space="0" w:color="auto"/>
                <w:left w:val="none" w:sz="0" w:space="0" w:color="auto"/>
                <w:bottom w:val="none" w:sz="0" w:space="0" w:color="auto"/>
                <w:right w:val="none" w:sz="0" w:space="0" w:color="auto"/>
              </w:divBdr>
            </w:div>
          </w:divsChild>
        </w:div>
        <w:div w:id="661081290">
          <w:marLeft w:val="0"/>
          <w:marRight w:val="0"/>
          <w:marTop w:val="0"/>
          <w:marBottom w:val="0"/>
          <w:divBdr>
            <w:top w:val="none" w:sz="0" w:space="0" w:color="auto"/>
            <w:left w:val="none" w:sz="0" w:space="0" w:color="auto"/>
            <w:bottom w:val="none" w:sz="0" w:space="0" w:color="auto"/>
            <w:right w:val="none" w:sz="0" w:space="0" w:color="auto"/>
          </w:divBdr>
          <w:divsChild>
            <w:div w:id="233589449">
              <w:marLeft w:val="0"/>
              <w:marRight w:val="0"/>
              <w:marTop w:val="0"/>
              <w:marBottom w:val="0"/>
              <w:divBdr>
                <w:top w:val="none" w:sz="0" w:space="0" w:color="auto"/>
                <w:left w:val="none" w:sz="0" w:space="0" w:color="auto"/>
                <w:bottom w:val="none" w:sz="0" w:space="0" w:color="auto"/>
                <w:right w:val="none" w:sz="0" w:space="0" w:color="auto"/>
              </w:divBdr>
            </w:div>
          </w:divsChild>
        </w:div>
        <w:div w:id="1180005515">
          <w:marLeft w:val="0"/>
          <w:marRight w:val="0"/>
          <w:marTop w:val="0"/>
          <w:marBottom w:val="0"/>
          <w:divBdr>
            <w:top w:val="none" w:sz="0" w:space="0" w:color="auto"/>
            <w:left w:val="none" w:sz="0" w:space="0" w:color="auto"/>
            <w:bottom w:val="none" w:sz="0" w:space="0" w:color="auto"/>
            <w:right w:val="none" w:sz="0" w:space="0" w:color="auto"/>
          </w:divBdr>
          <w:divsChild>
            <w:div w:id="971210439">
              <w:marLeft w:val="0"/>
              <w:marRight w:val="0"/>
              <w:marTop w:val="0"/>
              <w:marBottom w:val="0"/>
              <w:divBdr>
                <w:top w:val="none" w:sz="0" w:space="0" w:color="auto"/>
                <w:left w:val="none" w:sz="0" w:space="0" w:color="auto"/>
                <w:bottom w:val="none" w:sz="0" w:space="0" w:color="auto"/>
                <w:right w:val="none" w:sz="0" w:space="0" w:color="auto"/>
              </w:divBdr>
              <w:divsChild>
                <w:div w:id="1719090799">
                  <w:marLeft w:val="0"/>
                  <w:marRight w:val="0"/>
                  <w:marTop w:val="0"/>
                  <w:marBottom w:val="0"/>
                  <w:divBdr>
                    <w:top w:val="none" w:sz="0" w:space="0" w:color="auto"/>
                    <w:left w:val="none" w:sz="0" w:space="0" w:color="auto"/>
                    <w:bottom w:val="none" w:sz="0" w:space="0" w:color="auto"/>
                    <w:right w:val="none" w:sz="0" w:space="0" w:color="auto"/>
                  </w:divBdr>
                </w:div>
                <w:div w:id="1180658245">
                  <w:marLeft w:val="0"/>
                  <w:marRight w:val="0"/>
                  <w:marTop w:val="0"/>
                  <w:marBottom w:val="0"/>
                  <w:divBdr>
                    <w:top w:val="none" w:sz="0" w:space="0" w:color="auto"/>
                    <w:left w:val="none" w:sz="0" w:space="0" w:color="auto"/>
                    <w:bottom w:val="none" w:sz="0" w:space="0" w:color="auto"/>
                    <w:right w:val="none" w:sz="0" w:space="0" w:color="auto"/>
                  </w:divBdr>
                </w:div>
                <w:div w:id="2107649637">
                  <w:marLeft w:val="0"/>
                  <w:marRight w:val="0"/>
                  <w:marTop w:val="0"/>
                  <w:marBottom w:val="0"/>
                  <w:divBdr>
                    <w:top w:val="none" w:sz="0" w:space="0" w:color="auto"/>
                    <w:left w:val="none" w:sz="0" w:space="0" w:color="auto"/>
                    <w:bottom w:val="none" w:sz="0" w:space="0" w:color="auto"/>
                    <w:right w:val="none" w:sz="0" w:space="0" w:color="auto"/>
                  </w:divBdr>
                </w:div>
                <w:div w:id="2099982162">
                  <w:marLeft w:val="0"/>
                  <w:marRight w:val="0"/>
                  <w:marTop w:val="0"/>
                  <w:marBottom w:val="0"/>
                  <w:divBdr>
                    <w:top w:val="none" w:sz="0" w:space="0" w:color="auto"/>
                    <w:left w:val="none" w:sz="0" w:space="0" w:color="auto"/>
                    <w:bottom w:val="none" w:sz="0" w:space="0" w:color="auto"/>
                    <w:right w:val="none" w:sz="0" w:space="0" w:color="auto"/>
                  </w:divBdr>
                </w:div>
                <w:div w:id="1812669586">
                  <w:marLeft w:val="0"/>
                  <w:marRight w:val="0"/>
                  <w:marTop w:val="0"/>
                  <w:marBottom w:val="0"/>
                  <w:divBdr>
                    <w:top w:val="none" w:sz="0" w:space="0" w:color="auto"/>
                    <w:left w:val="none" w:sz="0" w:space="0" w:color="auto"/>
                    <w:bottom w:val="none" w:sz="0" w:space="0" w:color="auto"/>
                    <w:right w:val="none" w:sz="0" w:space="0" w:color="auto"/>
                  </w:divBdr>
                </w:div>
                <w:div w:id="1992950220">
                  <w:marLeft w:val="0"/>
                  <w:marRight w:val="0"/>
                  <w:marTop w:val="0"/>
                  <w:marBottom w:val="0"/>
                  <w:divBdr>
                    <w:top w:val="none" w:sz="0" w:space="0" w:color="auto"/>
                    <w:left w:val="none" w:sz="0" w:space="0" w:color="auto"/>
                    <w:bottom w:val="none" w:sz="0" w:space="0" w:color="auto"/>
                    <w:right w:val="none" w:sz="0" w:space="0" w:color="auto"/>
                  </w:divBdr>
                </w:div>
                <w:div w:id="1902054757">
                  <w:marLeft w:val="0"/>
                  <w:marRight w:val="0"/>
                  <w:marTop w:val="0"/>
                  <w:marBottom w:val="0"/>
                  <w:divBdr>
                    <w:top w:val="none" w:sz="0" w:space="0" w:color="auto"/>
                    <w:left w:val="none" w:sz="0" w:space="0" w:color="auto"/>
                    <w:bottom w:val="none" w:sz="0" w:space="0" w:color="auto"/>
                    <w:right w:val="none" w:sz="0" w:space="0" w:color="auto"/>
                  </w:divBdr>
                </w:div>
                <w:div w:id="1954825304">
                  <w:marLeft w:val="0"/>
                  <w:marRight w:val="0"/>
                  <w:marTop w:val="0"/>
                  <w:marBottom w:val="0"/>
                  <w:divBdr>
                    <w:top w:val="none" w:sz="0" w:space="0" w:color="auto"/>
                    <w:left w:val="none" w:sz="0" w:space="0" w:color="auto"/>
                    <w:bottom w:val="none" w:sz="0" w:space="0" w:color="auto"/>
                    <w:right w:val="none" w:sz="0" w:space="0" w:color="auto"/>
                  </w:divBdr>
                </w:div>
                <w:div w:id="2079785075">
                  <w:marLeft w:val="0"/>
                  <w:marRight w:val="0"/>
                  <w:marTop w:val="0"/>
                  <w:marBottom w:val="0"/>
                  <w:divBdr>
                    <w:top w:val="none" w:sz="0" w:space="0" w:color="auto"/>
                    <w:left w:val="none" w:sz="0" w:space="0" w:color="auto"/>
                    <w:bottom w:val="none" w:sz="0" w:space="0" w:color="auto"/>
                    <w:right w:val="none" w:sz="0" w:space="0" w:color="auto"/>
                  </w:divBdr>
                </w:div>
                <w:div w:id="852841917">
                  <w:marLeft w:val="0"/>
                  <w:marRight w:val="0"/>
                  <w:marTop w:val="0"/>
                  <w:marBottom w:val="0"/>
                  <w:divBdr>
                    <w:top w:val="none" w:sz="0" w:space="0" w:color="auto"/>
                    <w:left w:val="none" w:sz="0" w:space="0" w:color="auto"/>
                    <w:bottom w:val="none" w:sz="0" w:space="0" w:color="auto"/>
                    <w:right w:val="none" w:sz="0" w:space="0" w:color="auto"/>
                  </w:divBdr>
                </w:div>
                <w:div w:id="1630161041">
                  <w:marLeft w:val="0"/>
                  <w:marRight w:val="0"/>
                  <w:marTop w:val="0"/>
                  <w:marBottom w:val="0"/>
                  <w:divBdr>
                    <w:top w:val="none" w:sz="0" w:space="0" w:color="auto"/>
                    <w:left w:val="none" w:sz="0" w:space="0" w:color="auto"/>
                    <w:bottom w:val="none" w:sz="0" w:space="0" w:color="auto"/>
                    <w:right w:val="none" w:sz="0" w:space="0" w:color="auto"/>
                  </w:divBdr>
                </w:div>
                <w:div w:id="2043243847">
                  <w:marLeft w:val="0"/>
                  <w:marRight w:val="0"/>
                  <w:marTop w:val="0"/>
                  <w:marBottom w:val="0"/>
                  <w:divBdr>
                    <w:top w:val="none" w:sz="0" w:space="0" w:color="auto"/>
                    <w:left w:val="none" w:sz="0" w:space="0" w:color="auto"/>
                    <w:bottom w:val="none" w:sz="0" w:space="0" w:color="auto"/>
                    <w:right w:val="none" w:sz="0" w:space="0" w:color="auto"/>
                  </w:divBdr>
                </w:div>
                <w:div w:id="2016422357">
                  <w:marLeft w:val="0"/>
                  <w:marRight w:val="0"/>
                  <w:marTop w:val="0"/>
                  <w:marBottom w:val="0"/>
                  <w:divBdr>
                    <w:top w:val="none" w:sz="0" w:space="0" w:color="auto"/>
                    <w:left w:val="none" w:sz="0" w:space="0" w:color="auto"/>
                    <w:bottom w:val="none" w:sz="0" w:space="0" w:color="auto"/>
                    <w:right w:val="none" w:sz="0" w:space="0" w:color="auto"/>
                  </w:divBdr>
                </w:div>
                <w:div w:id="196453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100.copyright.com/AppDispatchServlet?publisherName=ELS&amp;contentID=S0925346723004354&amp;orderBeanReset=true" TargetMode="External"/><Relationship Id="rId5" Type="http://schemas.openxmlformats.org/officeDocument/2006/relationships/hyperlink" Target="https://doi.org/10.1016/j.optmat.2023.11386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1854</Words>
  <Characters>10571</Characters>
  <Application>Microsoft Office Word</Application>
  <DocSecurity>0</DocSecurity>
  <Lines>88</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Tania</cp:lastModifiedBy>
  <cp:revision>1</cp:revision>
  <dcterms:created xsi:type="dcterms:W3CDTF">2023-11-24T12:08:00Z</dcterms:created>
  <dcterms:modified xsi:type="dcterms:W3CDTF">2023-11-24T12:09:00Z</dcterms:modified>
</cp:coreProperties>
</file>