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0EFD" w14:textId="77777777" w:rsidR="00AB7A53" w:rsidRDefault="00AB7A53" w:rsidP="00AB7A53">
      <w:pPr>
        <w:pStyle w:val="4"/>
        <w:spacing w:before="76"/>
        <w:ind w:left="629" w:right="203"/>
      </w:pPr>
      <w:r>
        <w:t>ПСИХОЛОГІЧНЕ</w:t>
      </w:r>
      <w:r>
        <w:rPr>
          <w:spacing w:val="-13"/>
        </w:rPr>
        <w:t xml:space="preserve"> </w:t>
      </w:r>
      <w:r>
        <w:t>ПОСЕРЕДНИЦТВО</w:t>
      </w:r>
      <w:r>
        <w:rPr>
          <w:spacing w:val="-14"/>
        </w:rPr>
        <w:t xml:space="preserve"> </w:t>
      </w:r>
      <w:r>
        <w:t>(ПСИХОЛОГІЧНА МЕДІАЦІЯ) ЯК РІЗНОВИД ПСИХОСОЦІАЛЬНОГО ТА ПСИХОЛОГІЧНОГО КОНСУЛЬТУВАННЯ</w:t>
      </w:r>
    </w:p>
    <w:p w14:paraId="762EA812" w14:textId="77777777" w:rsidR="00AB7A53" w:rsidRDefault="00AB7A53" w:rsidP="00AB7A53">
      <w:pPr>
        <w:pStyle w:val="5"/>
        <w:ind w:left="426"/>
      </w:pPr>
      <w:r>
        <w:t>Чаплак</w:t>
      </w:r>
      <w:r>
        <w:rPr>
          <w:spacing w:val="-7"/>
        </w:rPr>
        <w:t xml:space="preserve"> </w:t>
      </w:r>
      <w:r>
        <w:rPr>
          <w:spacing w:val="-4"/>
        </w:rPr>
        <w:t>Я.В.</w:t>
      </w:r>
    </w:p>
    <w:p w14:paraId="76F2A229" w14:textId="77777777" w:rsidR="00AB7A53" w:rsidRDefault="00AB7A53" w:rsidP="00AB7A53">
      <w:pPr>
        <w:pStyle w:val="ae"/>
        <w:ind w:left="1057" w:right="631" w:hanging="7"/>
        <w:jc w:val="center"/>
      </w:pPr>
      <w:r>
        <w:t>кандидат</w:t>
      </w:r>
      <w:r>
        <w:rPr>
          <w:spacing w:val="-8"/>
        </w:rPr>
        <w:t xml:space="preserve"> </w:t>
      </w:r>
      <w:r>
        <w:t>психологічних</w:t>
      </w:r>
      <w:r>
        <w:rPr>
          <w:spacing w:val="-5"/>
        </w:rPr>
        <w:t xml:space="preserve"> </w:t>
      </w:r>
      <w:r>
        <w:t>наук,</w:t>
      </w:r>
      <w:r>
        <w:rPr>
          <w:spacing w:val="-3"/>
        </w:rPr>
        <w:t xml:space="preserve"> </w:t>
      </w:r>
      <w:r>
        <w:t>доцент,</w:t>
      </w:r>
      <w:r>
        <w:rPr>
          <w:spacing w:val="-3"/>
        </w:rPr>
        <w:t xml:space="preserve"> </w:t>
      </w:r>
      <w:r>
        <w:t>доцент</w:t>
      </w:r>
      <w:r>
        <w:rPr>
          <w:spacing w:val="-5"/>
        </w:rPr>
        <w:t xml:space="preserve"> </w:t>
      </w:r>
      <w:r>
        <w:t>кафедри психології</w:t>
      </w:r>
      <w:r>
        <w:rPr>
          <w:spacing w:val="40"/>
        </w:rPr>
        <w:t xml:space="preserve"> </w:t>
      </w:r>
      <w:r>
        <w:t>Чернівецького</w:t>
      </w:r>
      <w:r>
        <w:rPr>
          <w:spacing w:val="-10"/>
        </w:rPr>
        <w:t xml:space="preserve"> </w:t>
      </w:r>
      <w:r>
        <w:t>національного</w:t>
      </w:r>
      <w:r>
        <w:rPr>
          <w:spacing w:val="-10"/>
        </w:rPr>
        <w:t xml:space="preserve"> </w:t>
      </w:r>
      <w:r>
        <w:t>університету імені Юрія Федьковича</w:t>
      </w:r>
    </w:p>
    <w:p w14:paraId="55440730" w14:textId="77777777" w:rsidR="00AB7A53" w:rsidRDefault="00AB7A53" w:rsidP="00AB7A53">
      <w:pPr>
        <w:pStyle w:val="ae"/>
        <w:ind w:left="1812" w:right="1330" w:firstLine="0"/>
        <w:jc w:val="center"/>
      </w:pPr>
      <w:r>
        <w:t>м.</w:t>
      </w:r>
      <w:r>
        <w:rPr>
          <w:spacing w:val="-8"/>
        </w:rPr>
        <w:t xml:space="preserve"> </w:t>
      </w:r>
      <w:r>
        <w:t>Чернівці,</w:t>
      </w:r>
      <w:r>
        <w:rPr>
          <w:spacing w:val="-2"/>
        </w:rPr>
        <w:t xml:space="preserve"> Україна</w:t>
      </w:r>
    </w:p>
    <w:p w14:paraId="2DD4A5DD" w14:textId="77777777" w:rsidR="00AB7A53" w:rsidRDefault="00AB7A53" w:rsidP="00AB7A53">
      <w:pPr>
        <w:pStyle w:val="5"/>
        <w:ind w:left="426"/>
      </w:pPr>
      <w:r>
        <w:t>Чуйко</w:t>
      </w:r>
      <w:r>
        <w:rPr>
          <w:spacing w:val="-5"/>
        </w:rPr>
        <w:t xml:space="preserve"> </w:t>
      </w:r>
      <w:r>
        <w:rPr>
          <w:spacing w:val="-4"/>
        </w:rPr>
        <w:t>Г.В.</w:t>
      </w:r>
    </w:p>
    <w:p w14:paraId="51EBD890" w14:textId="77777777" w:rsidR="00AB7A53" w:rsidRDefault="00AB7A53" w:rsidP="00AB7A53">
      <w:pPr>
        <w:pStyle w:val="ae"/>
        <w:spacing w:line="242" w:lineRule="auto"/>
        <w:ind w:left="1268" w:right="479" w:hanging="7"/>
        <w:jc w:val="center"/>
      </w:pPr>
      <w:r>
        <w:t>кандидат філологічних наук, доцент, доцент кафедри психології</w:t>
      </w:r>
      <w:r>
        <w:rPr>
          <w:spacing w:val="-12"/>
        </w:rPr>
        <w:t xml:space="preserve"> </w:t>
      </w:r>
      <w:r>
        <w:t>Чернівецького</w:t>
      </w:r>
      <w:r>
        <w:rPr>
          <w:spacing w:val="-12"/>
        </w:rPr>
        <w:t xml:space="preserve"> </w:t>
      </w:r>
      <w:r>
        <w:t>національного</w:t>
      </w:r>
      <w:r>
        <w:rPr>
          <w:spacing w:val="-12"/>
        </w:rPr>
        <w:t xml:space="preserve"> </w:t>
      </w:r>
      <w:r>
        <w:t>університету імені Юрія Федьковича</w:t>
      </w:r>
    </w:p>
    <w:p w14:paraId="5FDFFEE0" w14:textId="77777777" w:rsidR="00AB7A53" w:rsidRDefault="00AB7A53" w:rsidP="00AB7A53">
      <w:pPr>
        <w:pStyle w:val="ae"/>
        <w:spacing w:line="245" w:lineRule="exact"/>
        <w:ind w:left="849" w:firstLine="0"/>
        <w:jc w:val="center"/>
      </w:pPr>
      <w:r>
        <w:t>м.</w:t>
      </w:r>
      <w:r>
        <w:rPr>
          <w:spacing w:val="-8"/>
        </w:rPr>
        <w:t xml:space="preserve"> </w:t>
      </w:r>
      <w:r>
        <w:t xml:space="preserve">Чернівці, </w:t>
      </w:r>
      <w:r>
        <w:rPr>
          <w:spacing w:val="-2"/>
        </w:rPr>
        <w:t>Україна</w:t>
      </w:r>
    </w:p>
    <w:p w14:paraId="2F41CD2A" w14:textId="77777777" w:rsidR="00AB7A53" w:rsidRDefault="00AB7A53" w:rsidP="00AB7A53">
      <w:pPr>
        <w:pStyle w:val="ae"/>
        <w:ind w:left="0" w:firstLine="0"/>
        <w:jc w:val="left"/>
      </w:pPr>
    </w:p>
    <w:p w14:paraId="0A688C6B" w14:textId="77777777" w:rsidR="00AB7A53" w:rsidRDefault="00AB7A53" w:rsidP="00AB7A53">
      <w:pPr>
        <w:pStyle w:val="ae"/>
        <w:ind w:right="139"/>
      </w:pPr>
      <w:r>
        <w:t xml:space="preserve">Перш ніж розкрити значення психологічного посередництва в процесі </w:t>
      </w:r>
      <w:proofErr w:type="spellStart"/>
      <w:r>
        <w:t>психоконсультативної</w:t>
      </w:r>
      <w:proofErr w:type="spellEnd"/>
      <w:r>
        <w:t xml:space="preserve"> взаємодії чи як різновиду психологічного консультування, потрібно дати відповідь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ключове</w:t>
      </w:r>
      <w:r>
        <w:rPr>
          <w:spacing w:val="-8"/>
        </w:rPr>
        <w:t xml:space="preserve"> </w:t>
      </w:r>
      <w:r>
        <w:t>питання</w:t>
      </w:r>
      <w:r>
        <w:rPr>
          <w:spacing w:val="-7"/>
        </w:rPr>
        <w:t xml:space="preserve"> </w:t>
      </w:r>
      <w:r>
        <w:t>цієї</w:t>
      </w:r>
      <w:r>
        <w:rPr>
          <w:spacing w:val="-5"/>
        </w:rPr>
        <w:t xml:space="preserve"> </w:t>
      </w:r>
      <w:r>
        <w:t>проблематики,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саме</w:t>
      </w:r>
      <w:r>
        <w:rPr>
          <w:spacing w:val="-9"/>
        </w:rPr>
        <w:t xml:space="preserve"> </w:t>
      </w:r>
      <w:r>
        <w:t>собою представляє психологічне посередництво (психологічна медіація) і чому його сміливо можна віднести до психосоціального чи психологічного консультування.</w:t>
      </w:r>
    </w:p>
    <w:p w14:paraId="67DF9546" w14:textId="77777777" w:rsidR="00AB7A53" w:rsidRDefault="00AB7A53" w:rsidP="00AB7A53">
      <w:pPr>
        <w:pStyle w:val="ae"/>
        <w:spacing w:before="1"/>
        <w:ind w:right="135"/>
      </w:pPr>
      <w:r>
        <w:t>Психологічне посередництво (тобто, психологічна медіація, або медіація з чітко визначеним психологічним акцентом) — це певний формат психосоціальної чи психологічної допомоги, у процесі якого психолог-консультант виступає в ролі нейтральної особи (третьою стороною) між учасниками конфлікту (двома, або більше) чи напружених стосунків у відповідній взаємодії й старається допомогти їм: у відновленні комунікації (тобто, почути одне одного й прийти до певного консенсусу); в усвідомленні інтересів, потреб, емоцій тощо за позиційністю («вимагаю» чи «хочу»);</w:t>
      </w:r>
      <w:r>
        <w:rPr>
          <w:spacing w:val="40"/>
        </w:rPr>
        <w:t xml:space="preserve"> </w:t>
      </w:r>
      <w:r>
        <w:t>у зменшенні (зниженні рівня) ескалації, тобто, дійти згоди між собою про правила</w:t>
      </w:r>
      <w:r>
        <w:rPr>
          <w:spacing w:val="-14"/>
        </w:rPr>
        <w:t xml:space="preserve"> </w:t>
      </w:r>
      <w:r>
        <w:t>міжособистісної</w:t>
      </w:r>
      <w:r>
        <w:rPr>
          <w:spacing w:val="-14"/>
        </w:rPr>
        <w:t xml:space="preserve"> </w:t>
      </w:r>
      <w:r>
        <w:t>взаємодії;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пошуку</w:t>
      </w:r>
      <w:r>
        <w:rPr>
          <w:spacing w:val="-14"/>
        </w:rPr>
        <w:t xml:space="preserve"> </w:t>
      </w:r>
      <w:r>
        <w:t>взаємоприйнятного шляху виходу з конфліктної ситуації та закріпити ці рішення на основі</w:t>
      </w:r>
      <w:r>
        <w:rPr>
          <w:spacing w:val="40"/>
        </w:rPr>
        <w:t xml:space="preserve"> </w:t>
      </w:r>
      <w:r>
        <w:t>спільних домовленостях.</w:t>
      </w:r>
    </w:p>
    <w:p w14:paraId="076E854F" w14:textId="77777777" w:rsidR="00AB7A53" w:rsidRDefault="00AB7A53" w:rsidP="00AB7A53">
      <w:pPr>
        <w:pStyle w:val="ae"/>
        <w:sectPr w:rsidR="00AB7A53" w:rsidSect="00AB7A53">
          <w:pgSz w:w="8400" w:h="11910"/>
          <w:pgMar w:top="1280" w:right="992" w:bottom="940" w:left="566" w:header="0" w:footer="743" w:gutter="0"/>
          <w:cols w:space="720"/>
        </w:sectPr>
      </w:pPr>
    </w:p>
    <w:p w14:paraId="35FCEA3D" w14:textId="77777777" w:rsidR="00AB7A53" w:rsidRDefault="00AB7A53" w:rsidP="00AB7A53">
      <w:pPr>
        <w:pStyle w:val="ae"/>
        <w:spacing w:before="80"/>
        <w:ind w:right="138"/>
      </w:pPr>
      <w:r>
        <w:lastRenderedPageBreak/>
        <w:t>Психологічну медіацію можна ствердно назвати різновидом психосоціальної чи</w:t>
      </w:r>
      <w:r>
        <w:rPr>
          <w:spacing w:val="40"/>
        </w:rPr>
        <w:t xml:space="preserve"> </w:t>
      </w:r>
      <w:r>
        <w:t>психологічної консультативної взаємодії, бо:</w:t>
      </w:r>
    </w:p>
    <w:p w14:paraId="42B2E506" w14:textId="77777777" w:rsidR="00AB7A53" w:rsidRDefault="00AB7A53" w:rsidP="00AB7A53">
      <w:pPr>
        <w:pStyle w:val="a9"/>
        <w:numPr>
          <w:ilvl w:val="0"/>
          <w:numId w:val="3"/>
        </w:numPr>
        <w:tabs>
          <w:tab w:val="left" w:pos="1559"/>
        </w:tabs>
        <w:ind w:right="143" w:firstLine="710"/>
        <w:contextualSpacing w:val="0"/>
        <w:jc w:val="both"/>
      </w:pPr>
      <w:r>
        <w:t xml:space="preserve">психологічне посередництво використовує типові </w:t>
      </w:r>
      <w:proofErr w:type="spellStart"/>
      <w:r>
        <w:t>психоконсультативні</w:t>
      </w:r>
      <w:proofErr w:type="spellEnd"/>
      <w:r>
        <w:t xml:space="preserve"> навички у своєму процесі (акомодацію, </w:t>
      </w:r>
      <w:proofErr w:type="spellStart"/>
      <w:r>
        <w:t>емпатійне</w:t>
      </w:r>
      <w:proofErr w:type="spellEnd"/>
      <w:r>
        <w:t xml:space="preserve"> віддзеркалення, прийоми активного (рефлексивного) слухання,</w:t>
      </w:r>
      <w:r>
        <w:rPr>
          <w:spacing w:val="-14"/>
        </w:rPr>
        <w:t xml:space="preserve"> </w:t>
      </w:r>
      <w:proofErr w:type="spellStart"/>
      <w:r>
        <w:t>рефреймінг</w:t>
      </w:r>
      <w:proofErr w:type="spellEnd"/>
      <w:r>
        <w:t>,</w:t>
      </w:r>
      <w:r>
        <w:rPr>
          <w:spacing w:val="-12"/>
        </w:rPr>
        <w:t xml:space="preserve"> </w:t>
      </w:r>
      <w:r>
        <w:t>уточнення,</w:t>
      </w:r>
      <w:r>
        <w:rPr>
          <w:spacing w:val="-13"/>
        </w:rPr>
        <w:t xml:space="preserve"> </w:t>
      </w:r>
      <w:r>
        <w:t>прояснення,</w:t>
      </w:r>
      <w:r>
        <w:rPr>
          <w:spacing w:val="-13"/>
        </w:rPr>
        <w:t xml:space="preserve"> </w:t>
      </w:r>
      <w:r>
        <w:t>робота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 xml:space="preserve">емоціями </w:t>
      </w:r>
      <w:r>
        <w:rPr>
          <w:spacing w:val="-2"/>
        </w:rPr>
        <w:t>тощо);</w:t>
      </w:r>
    </w:p>
    <w:p w14:paraId="6409003A" w14:textId="77777777" w:rsidR="00AB7A53" w:rsidRDefault="00AB7A53" w:rsidP="00AB7A53">
      <w:pPr>
        <w:pStyle w:val="a9"/>
        <w:numPr>
          <w:ilvl w:val="0"/>
          <w:numId w:val="3"/>
        </w:numPr>
        <w:tabs>
          <w:tab w:val="left" w:pos="1559"/>
        </w:tabs>
        <w:spacing w:before="3"/>
        <w:ind w:right="142" w:firstLine="710"/>
        <w:contextualSpacing w:val="0"/>
        <w:jc w:val="both"/>
      </w:pPr>
      <w:r>
        <w:t>окрім цього, медіація з вираженим психологічним компонентом має структуру (етапи (стадії), процедури та техніки) й контракт взаємодії, як у психосоціальному чи психологічному консультуванні;</w:t>
      </w:r>
    </w:p>
    <w:p w14:paraId="485AA43C" w14:textId="77777777" w:rsidR="00AB7A53" w:rsidRDefault="00AB7A53" w:rsidP="00AB7A53">
      <w:pPr>
        <w:pStyle w:val="a9"/>
        <w:numPr>
          <w:ilvl w:val="0"/>
          <w:numId w:val="3"/>
        </w:numPr>
        <w:tabs>
          <w:tab w:val="left" w:pos="1559"/>
        </w:tabs>
        <w:ind w:right="136" w:firstLine="710"/>
        <w:contextualSpacing w:val="0"/>
        <w:jc w:val="both"/>
      </w:pPr>
      <w:r>
        <w:t>психологічне посередництво тримає орієнтир саме на психологічну природу механізмів конфліктної ситуації (страх, образа, злість, агресія, сором, афект, потреба в контролі, травматичні</w:t>
      </w:r>
      <w:r>
        <w:rPr>
          <w:spacing w:val="-2"/>
        </w:rPr>
        <w:t xml:space="preserve"> </w:t>
      </w:r>
      <w:r>
        <w:t>тригери, стрес, невизнання, когнітивні</w:t>
      </w:r>
      <w:r>
        <w:rPr>
          <w:spacing w:val="-2"/>
        </w:rPr>
        <w:t xml:space="preserve"> </w:t>
      </w:r>
      <w:r>
        <w:t xml:space="preserve">викривлення </w:t>
      </w:r>
      <w:r>
        <w:rPr>
          <w:spacing w:val="-2"/>
        </w:rPr>
        <w:t>тощо);</w:t>
      </w:r>
    </w:p>
    <w:p w14:paraId="585B729A" w14:textId="77777777" w:rsidR="00AB7A53" w:rsidRDefault="00AB7A53" w:rsidP="00AB7A53">
      <w:pPr>
        <w:pStyle w:val="a9"/>
        <w:numPr>
          <w:ilvl w:val="0"/>
          <w:numId w:val="3"/>
        </w:numPr>
        <w:tabs>
          <w:tab w:val="left" w:pos="1559"/>
        </w:tabs>
        <w:ind w:right="138" w:firstLine="710"/>
        <w:contextualSpacing w:val="0"/>
        <w:jc w:val="both"/>
      </w:pPr>
      <w:r>
        <w:t>медіація з психологічним акцентом спрямовує свій фокус не лише на «домовленості» (угоді), а й на ефективності самої взаємодії (визначення меж (кордонів), комунікаційні навички, повага, відповідальність тощо).</w:t>
      </w:r>
    </w:p>
    <w:p w14:paraId="474871DC" w14:textId="77777777" w:rsidR="00AB7A53" w:rsidRDefault="00AB7A53" w:rsidP="00AB7A53">
      <w:pPr>
        <w:pStyle w:val="ae"/>
        <w:spacing w:before="1"/>
        <w:ind w:right="137"/>
      </w:pPr>
      <w:r>
        <w:t>Тут важливо зазначити що психологічне посередництво не потрібно прирівнювати до психотерапії (чи психотерапевтичного консультування). Психологічна медіація може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певній</w:t>
      </w:r>
      <w:r>
        <w:rPr>
          <w:spacing w:val="-3"/>
        </w:rPr>
        <w:t xml:space="preserve"> </w:t>
      </w:r>
      <w:r>
        <w:t>мірі</w:t>
      </w:r>
      <w:r>
        <w:rPr>
          <w:spacing w:val="-7"/>
        </w:rPr>
        <w:t xml:space="preserve"> </w:t>
      </w:r>
      <w:r>
        <w:t>торкатися</w:t>
      </w:r>
      <w:r>
        <w:rPr>
          <w:spacing w:val="-9"/>
        </w:rPr>
        <w:t xml:space="preserve"> </w:t>
      </w:r>
      <w:r>
        <w:t>глибоких</w:t>
      </w:r>
      <w:r>
        <w:rPr>
          <w:spacing w:val="-3"/>
        </w:rPr>
        <w:t xml:space="preserve"> </w:t>
      </w:r>
      <w:r>
        <w:t>особистісних</w:t>
      </w:r>
      <w:r>
        <w:rPr>
          <w:spacing w:val="-8"/>
        </w:rPr>
        <w:t xml:space="preserve"> </w:t>
      </w:r>
      <w:r>
        <w:t>переживань людини,</w:t>
      </w:r>
      <w:r>
        <w:rPr>
          <w:spacing w:val="-1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ключова мета —</w:t>
      </w:r>
      <w:r>
        <w:rPr>
          <w:spacing w:val="-2"/>
        </w:rPr>
        <w:t xml:space="preserve"> </w:t>
      </w:r>
      <w:r>
        <w:t>це,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першу</w:t>
      </w:r>
      <w:r>
        <w:rPr>
          <w:spacing w:val="-2"/>
        </w:rPr>
        <w:t xml:space="preserve"> </w:t>
      </w:r>
      <w:r>
        <w:t>чергу,</w:t>
      </w:r>
      <w:r>
        <w:rPr>
          <w:spacing w:val="-1"/>
        </w:rPr>
        <w:t xml:space="preserve"> </w:t>
      </w:r>
      <w:r>
        <w:t>налагодження міжособистісної взаємодії та досягнення відповідних домовленостей</w:t>
      </w:r>
      <w:r>
        <w:rPr>
          <w:spacing w:val="78"/>
        </w:rPr>
        <w:t xml:space="preserve"> </w:t>
      </w:r>
      <w:r>
        <w:t>щодо</w:t>
      </w:r>
      <w:r>
        <w:rPr>
          <w:spacing w:val="74"/>
        </w:rPr>
        <w:t xml:space="preserve"> </w:t>
      </w:r>
      <w:r>
        <w:t>вирішення</w:t>
      </w:r>
      <w:r>
        <w:rPr>
          <w:spacing w:val="77"/>
        </w:rPr>
        <w:t xml:space="preserve"> </w:t>
      </w:r>
      <w:r>
        <w:t>конфліктних</w:t>
      </w:r>
      <w:r>
        <w:rPr>
          <w:spacing w:val="77"/>
        </w:rPr>
        <w:t xml:space="preserve"> </w:t>
      </w:r>
      <w:r>
        <w:t>ситуацій,</w:t>
      </w:r>
      <w:r>
        <w:rPr>
          <w:spacing w:val="79"/>
        </w:rPr>
        <w:t xml:space="preserve"> </w:t>
      </w:r>
      <w:r>
        <w:t>а</w:t>
      </w:r>
      <w:r>
        <w:rPr>
          <w:spacing w:val="76"/>
        </w:rPr>
        <w:t xml:space="preserve"> </w:t>
      </w:r>
      <w:r>
        <w:rPr>
          <w:spacing w:val="-5"/>
        </w:rPr>
        <w:t>не</w:t>
      </w:r>
    </w:p>
    <w:p w14:paraId="4144DEB0" w14:textId="77777777" w:rsidR="00AB7A53" w:rsidRDefault="00AB7A53" w:rsidP="00AB7A53">
      <w:pPr>
        <w:pStyle w:val="ae"/>
        <w:spacing w:before="3" w:line="237" w:lineRule="auto"/>
        <w:ind w:right="146" w:firstLine="0"/>
      </w:pPr>
      <w:r>
        <w:t>«лікування»</w:t>
      </w:r>
      <w:r>
        <w:rPr>
          <w:spacing w:val="-3"/>
        </w:rPr>
        <w:t xml:space="preserve"> </w:t>
      </w:r>
      <w:r>
        <w:t>тих</w:t>
      </w:r>
      <w:r>
        <w:rPr>
          <w:spacing w:val="-3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інших</w:t>
      </w:r>
      <w:r>
        <w:rPr>
          <w:spacing w:val="-8"/>
        </w:rPr>
        <w:t xml:space="preserve"> </w:t>
      </w:r>
      <w:r>
        <w:t>психічних</w:t>
      </w:r>
      <w:r>
        <w:rPr>
          <w:spacing w:val="-3"/>
        </w:rPr>
        <w:t xml:space="preserve"> </w:t>
      </w:r>
      <w:r>
        <w:t>розладів в</w:t>
      </w:r>
      <w:r>
        <w:rPr>
          <w:spacing w:val="-2"/>
        </w:rPr>
        <w:t xml:space="preserve"> </w:t>
      </w:r>
      <w:r>
        <w:t>учасників певної взаємодії [4; 5].</w:t>
      </w:r>
    </w:p>
    <w:p w14:paraId="0A1FD0A5" w14:textId="77777777" w:rsidR="00AB7A53" w:rsidRDefault="00AB7A53" w:rsidP="00AB7A53">
      <w:pPr>
        <w:pStyle w:val="ae"/>
        <w:spacing w:before="1"/>
        <w:ind w:right="137"/>
      </w:pPr>
      <w:r>
        <w:t>Є визначені чіткі відмінності між індивідуальним психологічним консультуванням (класичним консультуванням), психологічною медіацією та психотерапією:</w:t>
      </w:r>
    </w:p>
    <w:p w14:paraId="01940118" w14:textId="77777777" w:rsidR="00AB7A53" w:rsidRDefault="00AB7A53" w:rsidP="00AB7A53">
      <w:pPr>
        <w:pStyle w:val="a9"/>
        <w:numPr>
          <w:ilvl w:val="0"/>
          <w:numId w:val="3"/>
        </w:numPr>
        <w:tabs>
          <w:tab w:val="left" w:pos="1559"/>
        </w:tabs>
        <w:ind w:right="139" w:firstLine="710"/>
        <w:contextualSpacing w:val="0"/>
        <w:jc w:val="both"/>
      </w:pPr>
      <w:r>
        <w:t>індивідуальне психологічне консультування (класичне):</w:t>
      </w:r>
      <w:r>
        <w:rPr>
          <w:spacing w:val="-10"/>
        </w:rPr>
        <w:t xml:space="preserve"> </w:t>
      </w:r>
      <w:r>
        <w:t>взаємодія</w:t>
      </w:r>
      <w:r>
        <w:rPr>
          <w:spacing w:val="-7"/>
        </w:rPr>
        <w:t xml:space="preserve"> </w:t>
      </w:r>
      <w:r>
        <w:t>відбувається</w:t>
      </w:r>
      <w:r>
        <w:rPr>
          <w:spacing w:val="-7"/>
        </w:rPr>
        <w:t xml:space="preserve"> </w:t>
      </w:r>
      <w:r>
        <w:t>«психолог-клієнт»;</w:t>
      </w:r>
      <w:r>
        <w:rPr>
          <w:spacing w:val="-6"/>
        </w:rPr>
        <w:t xml:space="preserve"> </w:t>
      </w:r>
      <w:r>
        <w:t xml:space="preserve">ключовий фокус спрямований на внутрішній стан клієнта, ресурси, вибір </w:t>
      </w:r>
      <w:r>
        <w:rPr>
          <w:spacing w:val="-2"/>
        </w:rPr>
        <w:t>тощо;</w:t>
      </w:r>
    </w:p>
    <w:p w14:paraId="25FA9D35" w14:textId="77777777" w:rsidR="00AB7A53" w:rsidRDefault="00AB7A53" w:rsidP="00AB7A53">
      <w:pPr>
        <w:pStyle w:val="a9"/>
        <w:sectPr w:rsidR="00AB7A53" w:rsidSect="00AB7A53">
          <w:pgSz w:w="8400" w:h="11910"/>
          <w:pgMar w:top="1040" w:right="992" w:bottom="940" w:left="566" w:header="0" w:footer="743" w:gutter="0"/>
          <w:cols w:space="720"/>
        </w:sectPr>
      </w:pPr>
    </w:p>
    <w:p w14:paraId="1A6DC988" w14:textId="77777777" w:rsidR="00AB7A53" w:rsidRDefault="00AB7A53" w:rsidP="00AB7A53">
      <w:pPr>
        <w:pStyle w:val="a9"/>
        <w:numPr>
          <w:ilvl w:val="0"/>
          <w:numId w:val="3"/>
        </w:numPr>
        <w:tabs>
          <w:tab w:val="left" w:pos="1559"/>
        </w:tabs>
        <w:spacing w:before="80"/>
        <w:ind w:right="139" w:firstLine="710"/>
        <w:contextualSpacing w:val="0"/>
        <w:jc w:val="both"/>
      </w:pPr>
      <w:r>
        <w:lastRenderedPageBreak/>
        <w:t>психологічна медіація (група чи тріада): взаємодія відбувається за таким шаблоном як:</w:t>
      </w:r>
      <w:r>
        <w:rPr>
          <w:spacing w:val="40"/>
        </w:rPr>
        <w:t xml:space="preserve"> </w:t>
      </w:r>
      <w:r>
        <w:t>«учасник A ↔ практикуючий психолог ↔ учасник B»; фокусування сконцентровано на комунікації, балансі інтересів учасників, комунікації тощо;</w:t>
      </w:r>
    </w:p>
    <w:p w14:paraId="00D92C22" w14:textId="77777777" w:rsidR="00AB7A53" w:rsidRDefault="00AB7A53" w:rsidP="00AB7A53">
      <w:pPr>
        <w:pStyle w:val="a9"/>
        <w:numPr>
          <w:ilvl w:val="0"/>
          <w:numId w:val="3"/>
        </w:numPr>
        <w:tabs>
          <w:tab w:val="left" w:pos="1559"/>
        </w:tabs>
        <w:ind w:right="136" w:firstLine="710"/>
        <w:contextualSpacing w:val="0"/>
        <w:jc w:val="both"/>
      </w:pPr>
      <w:r>
        <w:t xml:space="preserve">психотерапія: її процес за своєю природою спрямований на триваліше й глибше </w:t>
      </w:r>
      <w:proofErr w:type="spellStart"/>
      <w:r>
        <w:t>пропрацювання</w:t>
      </w:r>
      <w:proofErr w:type="spellEnd"/>
      <w:r>
        <w:t xml:space="preserve"> травм, симптомів, схем, особистісних </w:t>
      </w:r>
      <w:proofErr w:type="spellStart"/>
      <w:r>
        <w:t>паттернів</w:t>
      </w:r>
      <w:proofErr w:type="spellEnd"/>
      <w:r>
        <w:t xml:space="preserve"> тощо.</w:t>
      </w:r>
    </w:p>
    <w:p w14:paraId="267EB549" w14:textId="77777777" w:rsidR="00AB7A53" w:rsidRDefault="00AB7A53" w:rsidP="00AB7A53">
      <w:pPr>
        <w:pStyle w:val="ae"/>
        <w:spacing w:before="3"/>
        <w:ind w:right="138"/>
      </w:pPr>
      <w:r>
        <w:t>Але, якщо не концентруватися на індивідуальному (класичному)</w:t>
      </w:r>
      <w:r>
        <w:rPr>
          <w:spacing w:val="-6"/>
        </w:rPr>
        <w:t xml:space="preserve"> </w:t>
      </w:r>
      <w:r>
        <w:t>психологічному</w:t>
      </w:r>
      <w:r>
        <w:rPr>
          <w:spacing w:val="-9"/>
        </w:rPr>
        <w:t xml:space="preserve"> </w:t>
      </w:r>
      <w:r>
        <w:t>консультуванні,</w:t>
      </w:r>
      <w:r>
        <w:rPr>
          <w:spacing w:val="-3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однією</w:t>
      </w:r>
      <w:r>
        <w:rPr>
          <w:spacing w:val="-6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форм групового</w:t>
      </w:r>
      <w:r>
        <w:rPr>
          <w:spacing w:val="-2"/>
        </w:rPr>
        <w:t xml:space="preserve"> </w:t>
      </w:r>
      <w:r>
        <w:t>психологічного</w:t>
      </w:r>
      <w:r>
        <w:rPr>
          <w:spacing w:val="-2"/>
        </w:rPr>
        <w:t xml:space="preserve"> </w:t>
      </w:r>
      <w:r>
        <w:t xml:space="preserve">консультування за </w:t>
      </w:r>
      <w:proofErr w:type="spellStart"/>
      <w:r>
        <w:t>П.Горностаєм</w:t>
      </w:r>
      <w:proofErr w:type="spellEnd"/>
      <w:r>
        <w:t xml:space="preserve"> [2] є психологічне посередництво (психологічна медіація) у конфліктних ситуаціях, націлене на організацію взаємодії врегулювання психологічних міжособистісних конфліктів, допомогу</w:t>
      </w:r>
      <w:r>
        <w:rPr>
          <w:spacing w:val="-2"/>
        </w:rPr>
        <w:t xml:space="preserve"> </w:t>
      </w:r>
      <w:r>
        <w:t>учасникам у</w:t>
      </w:r>
      <w:r>
        <w:rPr>
          <w:spacing w:val="-2"/>
        </w:rPr>
        <w:t xml:space="preserve"> </w:t>
      </w:r>
      <w:r>
        <w:t>пошуку</w:t>
      </w:r>
      <w:r>
        <w:rPr>
          <w:spacing w:val="-2"/>
        </w:rPr>
        <w:t xml:space="preserve"> </w:t>
      </w:r>
      <w:r>
        <w:t>конструктивних</w:t>
      </w:r>
      <w:r>
        <w:rPr>
          <w:spacing w:val="-2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консенсусних шляхів</w:t>
      </w:r>
      <w:r>
        <w:rPr>
          <w:spacing w:val="-1"/>
        </w:rPr>
        <w:t xml:space="preserve"> </w:t>
      </w:r>
      <w:r>
        <w:t>виходу</w:t>
      </w:r>
      <w:r>
        <w:rPr>
          <w:spacing w:val="-7"/>
        </w:rPr>
        <w:t xml:space="preserve"> </w:t>
      </w:r>
      <w:r>
        <w:t>зі</w:t>
      </w:r>
      <w:r>
        <w:rPr>
          <w:spacing w:val="-6"/>
        </w:rPr>
        <w:t xml:space="preserve"> </w:t>
      </w:r>
      <w:r>
        <w:t>складної</w:t>
      </w:r>
      <w:r>
        <w:rPr>
          <w:spacing w:val="-6"/>
        </w:rPr>
        <w:t xml:space="preserve"> </w:t>
      </w:r>
      <w:r>
        <w:t>конфліктної</w:t>
      </w:r>
      <w:r>
        <w:rPr>
          <w:spacing w:val="-6"/>
        </w:rPr>
        <w:t xml:space="preserve"> </w:t>
      </w:r>
      <w:r>
        <w:t>психологічної</w:t>
      </w:r>
      <w:r>
        <w:rPr>
          <w:spacing w:val="-6"/>
        </w:rPr>
        <w:t xml:space="preserve"> </w:t>
      </w:r>
      <w:r>
        <w:t>ситуації</w:t>
      </w:r>
      <w:r>
        <w:rPr>
          <w:spacing w:val="-6"/>
        </w:rPr>
        <w:t xml:space="preserve"> </w:t>
      </w:r>
      <w:r>
        <w:t xml:space="preserve">[3; </w:t>
      </w:r>
      <w:r>
        <w:rPr>
          <w:spacing w:val="-4"/>
        </w:rPr>
        <w:t>6].</w:t>
      </w:r>
    </w:p>
    <w:p w14:paraId="65FD71B2" w14:textId="77777777" w:rsidR="00AB7A53" w:rsidRDefault="00AB7A53" w:rsidP="00AB7A53">
      <w:pPr>
        <w:pStyle w:val="ae"/>
        <w:ind w:right="130"/>
      </w:pPr>
      <w:r>
        <w:t>Як</w:t>
      </w:r>
      <w:r>
        <w:rPr>
          <w:spacing w:val="-14"/>
        </w:rPr>
        <w:t xml:space="preserve"> </w:t>
      </w:r>
      <w:r>
        <w:t>було</w:t>
      </w:r>
      <w:r>
        <w:rPr>
          <w:spacing w:val="-14"/>
        </w:rPr>
        <w:t xml:space="preserve"> </w:t>
      </w:r>
      <w:r>
        <w:t>зазначено</w:t>
      </w:r>
      <w:r>
        <w:rPr>
          <w:spacing w:val="-13"/>
        </w:rPr>
        <w:t xml:space="preserve"> </w:t>
      </w:r>
      <w:r>
        <w:t>вище,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психологічному</w:t>
      </w:r>
      <w:r>
        <w:rPr>
          <w:spacing w:val="-14"/>
        </w:rPr>
        <w:t xml:space="preserve"> </w:t>
      </w:r>
      <w:r>
        <w:t xml:space="preserve">посередництві взаємодія не </w:t>
      </w:r>
      <w:proofErr w:type="spellStart"/>
      <w:r>
        <w:t>діадна</w:t>
      </w:r>
      <w:proofErr w:type="spellEnd"/>
      <w:r>
        <w:t xml:space="preserve">, а тріадна (або </w:t>
      </w:r>
      <w:proofErr w:type="spellStart"/>
      <w:r>
        <w:t>поліадна</w:t>
      </w:r>
      <w:proofErr w:type="spellEnd"/>
      <w:r>
        <w:t>): практикуючий психолог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сесію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двома чи</w:t>
      </w:r>
      <w:r>
        <w:rPr>
          <w:spacing w:val="-1"/>
        </w:rPr>
        <w:t xml:space="preserve"> </w:t>
      </w:r>
      <w:r>
        <w:t>більше</w:t>
      </w:r>
      <w:r>
        <w:rPr>
          <w:spacing w:val="-8"/>
        </w:rPr>
        <w:t xml:space="preserve"> </w:t>
      </w:r>
      <w:r>
        <w:t>клієнтами. В</w:t>
      </w:r>
      <w:r>
        <w:rPr>
          <w:spacing w:val="-5"/>
        </w:rPr>
        <w:t xml:space="preserve"> </w:t>
      </w:r>
      <w:r>
        <w:t>основі ж проведення індивідуального психологічного консультування знаходиться</w:t>
      </w:r>
      <w:r>
        <w:rPr>
          <w:spacing w:val="-14"/>
        </w:rPr>
        <w:t xml:space="preserve"> </w:t>
      </w:r>
      <w:proofErr w:type="spellStart"/>
      <w:r>
        <w:t>діадний</w:t>
      </w:r>
      <w:proofErr w:type="spellEnd"/>
      <w:r>
        <w:rPr>
          <w:spacing w:val="-12"/>
        </w:rPr>
        <w:t xml:space="preserve"> </w:t>
      </w:r>
      <w:r>
        <w:t>зв’язок</w:t>
      </w:r>
      <w:r>
        <w:rPr>
          <w:spacing w:val="-14"/>
        </w:rPr>
        <w:t xml:space="preserve"> </w:t>
      </w:r>
      <w:r>
        <w:t>«психолог-клієнт».</w:t>
      </w:r>
      <w:r>
        <w:rPr>
          <w:spacing w:val="-7"/>
        </w:rPr>
        <w:t xml:space="preserve"> </w:t>
      </w:r>
      <w:r>
        <w:t>Але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різновидах психологічної взаємодії є тріадний варіант психологічного консультування, описаний такими науковцями-дослідниками як Вільям А. </w:t>
      </w:r>
      <w:proofErr w:type="spellStart"/>
      <w:r>
        <w:t>Уоллес</w:t>
      </w:r>
      <w:proofErr w:type="spellEnd"/>
      <w:r>
        <w:t xml:space="preserve">, Дональд Л. </w:t>
      </w:r>
      <w:proofErr w:type="spellStart"/>
      <w:r>
        <w:t>Холл</w:t>
      </w:r>
      <w:proofErr w:type="spellEnd"/>
      <w:r>
        <w:t xml:space="preserve"> [1].</w:t>
      </w:r>
    </w:p>
    <w:p w14:paraId="46FFA1E4" w14:textId="77777777" w:rsidR="00AB7A53" w:rsidRDefault="00AB7A53" w:rsidP="00AB7A53">
      <w:pPr>
        <w:pStyle w:val="ae"/>
        <w:spacing w:before="2" w:line="252" w:lineRule="exact"/>
        <w:ind w:left="1278" w:firstLine="0"/>
      </w:pPr>
      <w:r>
        <w:t>Психологічне</w:t>
      </w:r>
      <w:r>
        <w:rPr>
          <w:spacing w:val="41"/>
        </w:rPr>
        <w:t xml:space="preserve">  </w:t>
      </w:r>
      <w:r>
        <w:t>консультування</w:t>
      </w:r>
      <w:r>
        <w:rPr>
          <w:spacing w:val="43"/>
        </w:rPr>
        <w:t xml:space="preserve">  </w:t>
      </w:r>
      <w:r>
        <w:t>у</w:t>
      </w:r>
      <w:r>
        <w:rPr>
          <w:spacing w:val="45"/>
        </w:rPr>
        <w:t xml:space="preserve">  </w:t>
      </w:r>
      <w:r>
        <w:t>тріадному</w:t>
      </w:r>
      <w:r>
        <w:rPr>
          <w:spacing w:val="42"/>
        </w:rPr>
        <w:t xml:space="preserve">  </w:t>
      </w:r>
      <w:r>
        <w:rPr>
          <w:spacing w:val="-2"/>
        </w:rPr>
        <w:t>форматі</w:t>
      </w:r>
    </w:p>
    <w:p w14:paraId="57F274B4" w14:textId="77777777" w:rsidR="00AB7A53" w:rsidRDefault="00AB7A53" w:rsidP="00AB7A53">
      <w:pPr>
        <w:pStyle w:val="ae"/>
        <w:ind w:right="133" w:firstLine="0"/>
      </w:pPr>
      <w:r>
        <w:t>«консультант-</w:t>
      </w:r>
      <w:proofErr w:type="spellStart"/>
      <w:r>
        <w:t>консультуємий</w:t>
      </w:r>
      <w:proofErr w:type="spellEnd"/>
      <w:r>
        <w:t>-клієнт» (такий формат може застосовуватися в таких різновидах консультативних взаємодій як: сімейне, організаційне, управлінське та шкільне консультування) [1; 5] та групове консультування — це різновиди</w:t>
      </w:r>
      <w:r>
        <w:rPr>
          <w:spacing w:val="-5"/>
        </w:rPr>
        <w:t xml:space="preserve"> </w:t>
      </w:r>
      <w:r>
        <w:t>психологічного</w:t>
      </w:r>
      <w:r>
        <w:rPr>
          <w:spacing w:val="-12"/>
        </w:rPr>
        <w:t xml:space="preserve"> </w:t>
      </w:r>
      <w:r>
        <w:t>консультування,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яких</w:t>
      </w:r>
      <w:r>
        <w:rPr>
          <w:spacing w:val="-12"/>
        </w:rPr>
        <w:t xml:space="preserve"> </w:t>
      </w:r>
      <w:r>
        <w:t>практикуючий психолог може</w:t>
      </w:r>
      <w:r>
        <w:rPr>
          <w:spacing w:val="-7"/>
        </w:rPr>
        <w:t xml:space="preserve"> </w:t>
      </w:r>
      <w:r>
        <w:t>працювати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тільки з</w:t>
      </w:r>
      <w:r>
        <w:rPr>
          <w:spacing w:val="-1"/>
        </w:rPr>
        <w:t xml:space="preserve"> </w:t>
      </w:r>
      <w:r>
        <w:t>внутрішнім</w:t>
      </w:r>
      <w:r>
        <w:rPr>
          <w:spacing w:val="-1"/>
        </w:rPr>
        <w:t xml:space="preserve"> </w:t>
      </w:r>
      <w:r>
        <w:t>станом</w:t>
      </w:r>
      <w:r>
        <w:rPr>
          <w:spacing w:val="-1"/>
        </w:rPr>
        <w:t xml:space="preserve"> </w:t>
      </w:r>
      <w:r>
        <w:t>одного із клієнтів (чи групи клієнтів), а також із міжособистісною взаємодією. Тобто, на одному з етапів психоконсультативного процесу фахівець може використовувати психологічне посередництво (психологічну медіацію) між сторонами (2+ клієнти) і забезпечувати при цьому: межі (кордони) правил і мінімальної</w:t>
      </w:r>
      <w:r>
        <w:rPr>
          <w:spacing w:val="34"/>
        </w:rPr>
        <w:t xml:space="preserve"> </w:t>
      </w:r>
      <w:r>
        <w:t>безпеки,</w:t>
      </w:r>
      <w:r>
        <w:rPr>
          <w:spacing w:val="40"/>
        </w:rPr>
        <w:t xml:space="preserve"> </w:t>
      </w:r>
      <w:r>
        <w:t>структуровану</w:t>
      </w:r>
      <w:r>
        <w:rPr>
          <w:spacing w:val="34"/>
        </w:rPr>
        <w:t xml:space="preserve"> </w:t>
      </w:r>
      <w:r>
        <w:t>комунікацію</w:t>
      </w:r>
      <w:r>
        <w:rPr>
          <w:spacing w:val="36"/>
        </w:rPr>
        <w:t xml:space="preserve"> </w:t>
      </w:r>
      <w:r>
        <w:t>(щоб</w:t>
      </w:r>
      <w:r>
        <w:rPr>
          <w:spacing w:val="36"/>
        </w:rPr>
        <w:t xml:space="preserve"> </w:t>
      </w:r>
      <w:r>
        <w:t>клієнти</w:t>
      </w:r>
    </w:p>
    <w:p w14:paraId="0B74052B" w14:textId="77777777" w:rsidR="00AB7A53" w:rsidRDefault="00AB7A53" w:rsidP="00AB7A53">
      <w:pPr>
        <w:pStyle w:val="ae"/>
        <w:sectPr w:rsidR="00AB7A53" w:rsidSect="00AB7A53">
          <w:pgSz w:w="8400" w:h="11910"/>
          <w:pgMar w:top="1040" w:right="992" w:bottom="940" w:left="566" w:header="0" w:footer="743" w:gutter="0"/>
          <w:cols w:space="720"/>
        </w:sectPr>
      </w:pPr>
    </w:p>
    <w:p w14:paraId="7CF70C0C" w14:textId="77777777" w:rsidR="00AB7A53" w:rsidRDefault="00AB7A53" w:rsidP="00AB7A53">
      <w:pPr>
        <w:pStyle w:val="ae"/>
        <w:spacing w:before="80"/>
        <w:ind w:right="140" w:firstLine="0"/>
      </w:pPr>
      <w:r>
        <w:lastRenderedPageBreak/>
        <w:t>могли почути одне одного); регуляцію в емоційній сфері (якщо спостерігається напруга); перехід від позиційності до потреб/інтересів; спільне формулювання реалістичних і конструктивних домовленостей з метою виходу з відповідної конфліктної ситуації; узгодження стратегічного плану дій у цьому спрямуванні.</w:t>
      </w:r>
    </w:p>
    <w:p w14:paraId="2C9628DD" w14:textId="77777777" w:rsidR="00AB7A53" w:rsidRDefault="00AB7A53" w:rsidP="00AB7A53">
      <w:pPr>
        <w:pStyle w:val="ae"/>
        <w:ind w:right="135"/>
      </w:pPr>
      <w:r>
        <w:t xml:space="preserve">Так, наприклад, досить часто психологічна медіація виступає як процедура у структурі сімейного консультування. Медіація з вираженим психологічним компонентом у процесі сімейної </w:t>
      </w:r>
      <w:proofErr w:type="spellStart"/>
      <w:r>
        <w:t>психоконсультативної</w:t>
      </w:r>
      <w:proofErr w:type="spellEnd"/>
      <w:r>
        <w:t xml:space="preserve"> взаємодії — це структурована </w:t>
      </w:r>
      <w:proofErr w:type="spellStart"/>
      <w:r>
        <w:t>психоконсультативна</w:t>
      </w:r>
      <w:proofErr w:type="spellEnd"/>
      <w:r>
        <w:t xml:space="preserve"> процедура, з допомогою якої практикуючий</w:t>
      </w:r>
      <w:r>
        <w:rPr>
          <w:spacing w:val="-3"/>
        </w:rPr>
        <w:t xml:space="preserve"> </w:t>
      </w:r>
      <w:r>
        <w:t>психолог допомагає клієнтам</w:t>
      </w:r>
      <w:r>
        <w:rPr>
          <w:spacing w:val="-1"/>
        </w:rPr>
        <w:t xml:space="preserve"> </w:t>
      </w:r>
      <w:r>
        <w:t>(членам</w:t>
      </w:r>
      <w:r>
        <w:rPr>
          <w:spacing w:val="-1"/>
        </w:rPr>
        <w:t xml:space="preserve"> </w:t>
      </w:r>
      <w:r>
        <w:t>«сімейного організму») [5]:</w:t>
      </w:r>
    </w:p>
    <w:p w14:paraId="17AA6D8B" w14:textId="77777777" w:rsidR="00AB7A53" w:rsidRDefault="00AB7A53" w:rsidP="00AB7A53">
      <w:pPr>
        <w:pStyle w:val="a9"/>
        <w:numPr>
          <w:ilvl w:val="0"/>
          <w:numId w:val="2"/>
        </w:numPr>
        <w:tabs>
          <w:tab w:val="left" w:pos="1559"/>
        </w:tabs>
        <w:ind w:right="144" w:firstLine="710"/>
        <w:contextualSpacing w:val="0"/>
        <w:jc w:val="both"/>
      </w:pPr>
      <w:r>
        <w:t>скоординувати, вибудувати чи відновити ефективну комунікацію (чи хоча б зробити її керованою);</w:t>
      </w:r>
    </w:p>
    <w:p w14:paraId="00393D60" w14:textId="77777777" w:rsidR="00AB7A53" w:rsidRDefault="00AB7A53" w:rsidP="00AB7A53">
      <w:pPr>
        <w:pStyle w:val="a9"/>
        <w:numPr>
          <w:ilvl w:val="0"/>
          <w:numId w:val="2"/>
        </w:numPr>
        <w:tabs>
          <w:tab w:val="left" w:pos="1559"/>
        </w:tabs>
        <w:ind w:right="142" w:firstLine="710"/>
        <w:contextualSpacing w:val="0"/>
        <w:jc w:val="both"/>
      </w:pPr>
      <w:proofErr w:type="spellStart"/>
      <w:r>
        <w:t>перефокусувати</w:t>
      </w:r>
      <w:proofErr w:type="spellEnd"/>
      <w:r>
        <w:t xml:space="preserve"> конфліктну ситуацію з ракурсу «хто винен» у ракурс домовленостей, цінностей і потреб;</w:t>
      </w:r>
    </w:p>
    <w:p w14:paraId="2EF4311E" w14:textId="77777777" w:rsidR="00AB7A53" w:rsidRDefault="00AB7A53" w:rsidP="00AB7A53">
      <w:pPr>
        <w:pStyle w:val="a9"/>
        <w:numPr>
          <w:ilvl w:val="0"/>
          <w:numId w:val="2"/>
        </w:numPr>
        <w:tabs>
          <w:tab w:val="left" w:pos="1559"/>
        </w:tabs>
        <w:spacing w:before="4" w:line="237" w:lineRule="auto"/>
        <w:ind w:right="144" w:firstLine="710"/>
        <w:contextualSpacing w:val="0"/>
        <w:jc w:val="both"/>
      </w:pPr>
      <w:r>
        <w:t>знизити</w:t>
      </w:r>
      <w:r>
        <w:rPr>
          <w:spacing w:val="-2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ескалації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конфронтації</w:t>
      </w:r>
      <w:r>
        <w:rPr>
          <w:spacing w:val="-7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 xml:space="preserve">постаратися відновити кооперацію (наприклад, кооперація батьків щодо </w:t>
      </w:r>
      <w:r>
        <w:rPr>
          <w:spacing w:val="-2"/>
        </w:rPr>
        <w:t>дітей);</w:t>
      </w:r>
    </w:p>
    <w:p w14:paraId="690D09F0" w14:textId="77777777" w:rsidR="00AB7A53" w:rsidRDefault="00AB7A53" w:rsidP="00AB7A53">
      <w:pPr>
        <w:pStyle w:val="a9"/>
        <w:numPr>
          <w:ilvl w:val="0"/>
          <w:numId w:val="2"/>
        </w:numPr>
        <w:tabs>
          <w:tab w:val="left" w:pos="1559"/>
        </w:tabs>
        <w:spacing w:before="3"/>
        <w:ind w:right="137" w:firstLine="710"/>
        <w:contextualSpacing w:val="0"/>
        <w:jc w:val="both"/>
      </w:pPr>
      <w:r>
        <w:t>розробити реалістичний стратегічний план міжособистісної</w:t>
      </w:r>
      <w:r>
        <w:rPr>
          <w:spacing w:val="-3"/>
        </w:rPr>
        <w:t xml:space="preserve"> </w:t>
      </w:r>
      <w:r>
        <w:t>взаємодії</w:t>
      </w:r>
      <w:r>
        <w:rPr>
          <w:spacing w:val="-3"/>
        </w:rPr>
        <w:t xml:space="preserve"> </w:t>
      </w:r>
      <w:r>
        <w:t>(ролі, правила,</w:t>
      </w:r>
      <w:r>
        <w:rPr>
          <w:spacing w:val="-2"/>
        </w:rPr>
        <w:t xml:space="preserve"> </w:t>
      </w:r>
      <w:r>
        <w:t>графіки,</w:t>
      </w:r>
      <w:r>
        <w:rPr>
          <w:spacing w:val="-2"/>
        </w:rPr>
        <w:t xml:space="preserve"> </w:t>
      </w:r>
      <w:r>
        <w:t>фінанси,</w:t>
      </w:r>
      <w:r>
        <w:rPr>
          <w:spacing w:val="-2"/>
        </w:rPr>
        <w:t xml:space="preserve"> </w:t>
      </w:r>
      <w:r>
        <w:t>межі (кордони), способи вирішення конфліктів у майбутньому тощо).</w:t>
      </w:r>
    </w:p>
    <w:p w14:paraId="344333B3" w14:textId="77777777" w:rsidR="00AB7A53" w:rsidRDefault="00AB7A53" w:rsidP="00AB7A53">
      <w:pPr>
        <w:pStyle w:val="ae"/>
        <w:ind w:right="134"/>
      </w:pPr>
      <w:r>
        <w:t xml:space="preserve">Але, потрібно зазначити, що в порівнянні із сімейною психотерапію, фокусування психологічного посередництва як процедури сімейного консультування спрямоване не на глибинній психотерапевтичній зміні особистості, а на робочих домовленостях та процесі взаємодії. У сімейній психотерапії психологічна медіація може бути лише початковим етапом в </w:t>
      </w:r>
      <w:proofErr w:type="spellStart"/>
      <w:r>
        <w:t>пропрацюванні</w:t>
      </w:r>
      <w:proofErr w:type="spellEnd"/>
      <w:r>
        <w:t xml:space="preserve"> взаємодії та угод [4; 5]. чи паралельним інструментарієм у складних сімейних ситуаціях (наприклад, вирішення питання про </w:t>
      </w:r>
      <w:proofErr w:type="spellStart"/>
      <w:r>
        <w:t>співбатьківство</w:t>
      </w:r>
      <w:proofErr w:type="spellEnd"/>
      <w:r>
        <w:t xml:space="preserve"> після розлучення). Хоча на практиці часто застосовують комбінований дизайн: посередництво</w:t>
      </w:r>
      <w:r>
        <w:rPr>
          <w:spacing w:val="40"/>
        </w:rPr>
        <w:t xml:space="preserve"> </w:t>
      </w:r>
      <w:r>
        <w:t>— для швидкого створення угод і правил(фінанси, побут, графік, кордони тощо); сімейне психологічне</w:t>
      </w:r>
      <w:r>
        <w:rPr>
          <w:spacing w:val="42"/>
        </w:rPr>
        <w:t xml:space="preserve"> </w:t>
      </w:r>
      <w:r>
        <w:t>консультування</w:t>
      </w:r>
      <w:r>
        <w:rPr>
          <w:spacing w:val="49"/>
        </w:rPr>
        <w:t xml:space="preserve"> </w:t>
      </w:r>
      <w:r>
        <w:t>чи</w:t>
      </w:r>
      <w:r>
        <w:rPr>
          <w:spacing w:val="50"/>
        </w:rPr>
        <w:t xml:space="preserve"> </w:t>
      </w:r>
      <w:r>
        <w:t>сімейна</w:t>
      </w:r>
      <w:r>
        <w:rPr>
          <w:spacing w:val="47"/>
        </w:rPr>
        <w:t xml:space="preserve"> </w:t>
      </w:r>
      <w:r>
        <w:t>психотерапія</w:t>
      </w:r>
      <w:r>
        <w:rPr>
          <w:spacing w:val="49"/>
        </w:rPr>
        <w:t xml:space="preserve"> </w:t>
      </w:r>
      <w:r>
        <w:t>—</w:t>
      </w:r>
      <w:r>
        <w:rPr>
          <w:spacing w:val="46"/>
        </w:rPr>
        <w:t xml:space="preserve"> </w:t>
      </w:r>
      <w:r>
        <w:rPr>
          <w:spacing w:val="-5"/>
        </w:rPr>
        <w:t>для</w:t>
      </w:r>
    </w:p>
    <w:p w14:paraId="11232901" w14:textId="77777777" w:rsidR="00AB7A53" w:rsidRDefault="00AB7A53" w:rsidP="00AB7A53">
      <w:pPr>
        <w:pStyle w:val="ae"/>
        <w:sectPr w:rsidR="00AB7A53" w:rsidSect="00AB7A53">
          <w:pgSz w:w="8400" w:h="11910"/>
          <w:pgMar w:top="1040" w:right="992" w:bottom="940" w:left="566" w:header="0" w:footer="743" w:gutter="0"/>
          <w:cols w:space="720"/>
        </w:sectPr>
      </w:pPr>
    </w:p>
    <w:p w14:paraId="0CE8D013" w14:textId="77777777" w:rsidR="00AB7A53" w:rsidRDefault="00AB7A53" w:rsidP="00AB7A53">
      <w:pPr>
        <w:pStyle w:val="ae"/>
        <w:spacing w:before="80"/>
        <w:ind w:right="146" w:firstLine="0"/>
      </w:pPr>
      <w:proofErr w:type="spellStart"/>
      <w:r>
        <w:lastRenderedPageBreak/>
        <w:t>програцювання</w:t>
      </w:r>
      <w:proofErr w:type="spellEnd"/>
      <w:r>
        <w:t xml:space="preserve"> глибинних </w:t>
      </w:r>
      <w:proofErr w:type="spellStart"/>
      <w:r>
        <w:t>патернів</w:t>
      </w:r>
      <w:proofErr w:type="spellEnd"/>
      <w:r>
        <w:t xml:space="preserve"> (образа, недовіра, тригери тощо), якщо клієнти цього бажають і в них є на це ресурс.</w:t>
      </w:r>
    </w:p>
    <w:p w14:paraId="5A833208" w14:textId="77777777" w:rsidR="00AB7A53" w:rsidRDefault="00AB7A53" w:rsidP="00AB7A53">
      <w:pPr>
        <w:pStyle w:val="ae"/>
        <w:ind w:right="134"/>
      </w:pPr>
      <w:r>
        <w:t>Отже, психологічна медіація — це структурований різновид психосоціального чи психологічного консультування, де практикуючий психолог допомагає учасникам конфліктної ситуації повернути конструктивний діалог у своїй взаємодії, усвідомити ціннісні й емоційні складові конфронтації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перейти до конструктивних узгоджень (домовленостей). Психологічне посередництво поєднує психологічні консультативні навички з основними принципами медіації: добровільність,</w:t>
      </w:r>
      <w:r>
        <w:rPr>
          <w:spacing w:val="-14"/>
        </w:rPr>
        <w:t xml:space="preserve"> </w:t>
      </w:r>
      <w:r>
        <w:t>нейтральність,</w:t>
      </w:r>
      <w:r>
        <w:rPr>
          <w:spacing w:val="-14"/>
        </w:rPr>
        <w:t xml:space="preserve"> </w:t>
      </w:r>
      <w:r>
        <w:t>самовизначення</w:t>
      </w:r>
      <w:r>
        <w:rPr>
          <w:spacing w:val="-14"/>
        </w:rPr>
        <w:t xml:space="preserve"> </w:t>
      </w:r>
      <w:r>
        <w:t>сторін</w:t>
      </w:r>
      <w:r>
        <w:rPr>
          <w:spacing w:val="-13"/>
        </w:rPr>
        <w:t xml:space="preserve"> </w:t>
      </w:r>
      <w:r>
        <w:t xml:space="preserve">конфлікту, конфіденційність, пріоритетність безпеки. Окрім цього, психологічна медіація може виступати процедурою психоконсультативного процесу на різних етапах її взаємодії, в залежності від ситуації. Особливо часто психологічне посередництво може бути частиною </w:t>
      </w:r>
      <w:proofErr w:type="spellStart"/>
      <w:r>
        <w:t>трідного</w:t>
      </w:r>
      <w:proofErr w:type="spellEnd"/>
      <w:r>
        <w:t xml:space="preserve"> психологічного консультування чи групового.</w:t>
      </w:r>
    </w:p>
    <w:p w14:paraId="76234188" w14:textId="77777777" w:rsidR="00AB7A53" w:rsidRDefault="00AB7A53" w:rsidP="00AB7A53">
      <w:pPr>
        <w:pStyle w:val="ae"/>
        <w:spacing w:before="4"/>
        <w:ind w:left="0" w:firstLine="0"/>
        <w:jc w:val="left"/>
      </w:pPr>
    </w:p>
    <w:p w14:paraId="4195FC70" w14:textId="77777777" w:rsidR="00AB7A53" w:rsidRDefault="00AB7A53" w:rsidP="00AB7A53">
      <w:pPr>
        <w:pStyle w:val="ae"/>
        <w:spacing w:line="251" w:lineRule="exact"/>
        <w:ind w:left="428" w:firstLine="0"/>
        <w:jc w:val="center"/>
      </w:pPr>
      <w:r>
        <w:rPr>
          <w:spacing w:val="-2"/>
        </w:rPr>
        <w:t>Література:</w:t>
      </w:r>
    </w:p>
    <w:p w14:paraId="32021C3F" w14:textId="77777777" w:rsidR="00AB7A53" w:rsidRDefault="00AB7A53" w:rsidP="00AB7A53">
      <w:pPr>
        <w:pStyle w:val="a9"/>
        <w:numPr>
          <w:ilvl w:val="0"/>
          <w:numId w:val="1"/>
        </w:numPr>
        <w:tabs>
          <w:tab w:val="left" w:pos="1559"/>
        </w:tabs>
        <w:ind w:right="144" w:firstLine="710"/>
        <w:contextualSpacing w:val="0"/>
        <w:jc w:val="both"/>
      </w:pPr>
      <w:proofErr w:type="spellStart"/>
      <w:r>
        <w:t>Wallace</w:t>
      </w:r>
      <w:proofErr w:type="spellEnd"/>
      <w:r>
        <w:t xml:space="preserve">, </w:t>
      </w:r>
      <w:proofErr w:type="spellStart"/>
      <w:r>
        <w:t>William</w:t>
      </w:r>
      <w:proofErr w:type="spellEnd"/>
      <w:r>
        <w:t xml:space="preserve"> A., </w:t>
      </w:r>
      <w:proofErr w:type="spellStart"/>
      <w:r>
        <w:t>Hall</w:t>
      </w:r>
      <w:proofErr w:type="spellEnd"/>
      <w:r>
        <w:t xml:space="preserve">, </w:t>
      </w:r>
      <w:proofErr w:type="spellStart"/>
      <w:r>
        <w:t>Donald</w:t>
      </w:r>
      <w:proofErr w:type="spellEnd"/>
      <w:r>
        <w:t xml:space="preserve"> L,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consultation</w:t>
      </w:r>
      <w:proofErr w:type="spellEnd"/>
      <w:r>
        <w:t xml:space="preserve"> : </w:t>
      </w:r>
      <w:proofErr w:type="spellStart"/>
      <w:r>
        <w:t>perspectives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.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. </w:t>
      </w:r>
      <w:proofErr w:type="spellStart"/>
      <w:r>
        <w:t>Pacific</w:t>
      </w:r>
      <w:proofErr w:type="spellEnd"/>
      <w:r>
        <w:t xml:space="preserve"> </w:t>
      </w:r>
      <w:proofErr w:type="spellStart"/>
      <w:r>
        <w:t>Grove</w:t>
      </w:r>
      <w:proofErr w:type="spellEnd"/>
      <w:r>
        <w:t xml:space="preserve">, CA : </w:t>
      </w:r>
      <w:proofErr w:type="spellStart"/>
      <w:r>
        <w:t>Brooks</w:t>
      </w:r>
      <w:proofErr w:type="spellEnd"/>
      <w:r>
        <w:t>/</w:t>
      </w:r>
      <w:proofErr w:type="spellStart"/>
      <w:r>
        <w:t>Cole</w:t>
      </w:r>
      <w:proofErr w:type="spellEnd"/>
      <w:r>
        <w:t xml:space="preserve"> </w:t>
      </w:r>
      <w:proofErr w:type="spellStart"/>
      <w:r>
        <w:t>Pub</w:t>
      </w:r>
      <w:proofErr w:type="spellEnd"/>
      <w:r>
        <w:t xml:space="preserve">. </w:t>
      </w:r>
      <w:proofErr w:type="spellStart"/>
      <w:r>
        <w:t>Co</w:t>
      </w:r>
      <w:proofErr w:type="spellEnd"/>
      <w:r>
        <w:t xml:space="preserve">., c. 1996. xv, 361 p. : </w:t>
      </w:r>
      <w:proofErr w:type="spellStart"/>
      <w:r>
        <w:t>ill</w:t>
      </w:r>
      <w:proofErr w:type="spellEnd"/>
      <w:r>
        <w:t>.</w:t>
      </w:r>
    </w:p>
    <w:p w14:paraId="16026246" w14:textId="77777777" w:rsidR="00AB7A53" w:rsidRDefault="00AB7A53" w:rsidP="00AB7A53">
      <w:pPr>
        <w:pStyle w:val="a9"/>
        <w:numPr>
          <w:ilvl w:val="0"/>
          <w:numId w:val="1"/>
        </w:numPr>
        <w:tabs>
          <w:tab w:val="left" w:pos="1511"/>
        </w:tabs>
        <w:ind w:right="133" w:firstLine="710"/>
        <w:contextualSpacing w:val="0"/>
        <w:jc w:val="both"/>
      </w:pPr>
      <w:r>
        <w:t xml:space="preserve">Горностай П. П. Консультативна психологія : Теорія і практика проблемного підходу. 2-ге вид., перероб. і </w:t>
      </w:r>
      <w:proofErr w:type="spellStart"/>
      <w:r>
        <w:t>допов</w:t>
      </w:r>
      <w:proofErr w:type="spellEnd"/>
      <w:r>
        <w:t>. Національна академія педагогічних наук України, Інститут соціальної та політичної психології.</w:t>
      </w:r>
      <w:r>
        <w:rPr>
          <w:spacing w:val="40"/>
        </w:rPr>
        <w:t xml:space="preserve"> </w:t>
      </w:r>
      <w:r>
        <w:t xml:space="preserve">Київ : Ніка-Центр, 2025. </w:t>
      </w:r>
      <w:r>
        <w:rPr>
          <w:spacing w:val="-2"/>
        </w:rPr>
        <w:t>416с.</w:t>
      </w:r>
    </w:p>
    <w:p w14:paraId="7480D28C" w14:textId="77777777" w:rsidR="00AB7A53" w:rsidRDefault="00AB7A53" w:rsidP="00AB7A53">
      <w:pPr>
        <w:pStyle w:val="a9"/>
        <w:numPr>
          <w:ilvl w:val="0"/>
          <w:numId w:val="1"/>
        </w:numPr>
        <w:tabs>
          <w:tab w:val="left" w:pos="1554"/>
        </w:tabs>
        <w:spacing w:before="1"/>
        <w:ind w:right="145" w:firstLine="710"/>
        <w:contextualSpacing w:val="0"/>
        <w:jc w:val="both"/>
      </w:pPr>
      <w:r>
        <w:t xml:space="preserve">Зарицька В. В. Психологія конфлікту 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</w:t>
      </w:r>
      <w:proofErr w:type="spellStart"/>
      <w:r>
        <w:t>Класич</w:t>
      </w:r>
      <w:proofErr w:type="spellEnd"/>
      <w:r>
        <w:t>.</w:t>
      </w:r>
      <w:r>
        <w:rPr>
          <w:spacing w:val="-2"/>
        </w:rPr>
        <w:t xml:space="preserve"> </w:t>
      </w:r>
      <w:r>
        <w:t>приват.</w:t>
      </w:r>
      <w:r>
        <w:rPr>
          <w:spacing w:val="-2"/>
        </w:rPr>
        <w:t xml:space="preserve"> </w:t>
      </w:r>
      <w:r>
        <w:t>ун-т.</w:t>
      </w:r>
      <w:r>
        <w:rPr>
          <w:spacing w:val="-2"/>
        </w:rPr>
        <w:t xml:space="preserve"> </w:t>
      </w:r>
      <w:r>
        <w:t>Запоріжжя :</w:t>
      </w:r>
      <w:r>
        <w:rPr>
          <w:spacing w:val="-7"/>
        </w:rPr>
        <w:t xml:space="preserve"> </w:t>
      </w:r>
      <w:r>
        <w:t>Видавничий</w:t>
      </w:r>
      <w:r>
        <w:rPr>
          <w:spacing w:val="-2"/>
        </w:rPr>
        <w:t xml:space="preserve"> </w:t>
      </w:r>
      <w:r>
        <w:t>дім</w:t>
      </w:r>
      <w:r>
        <w:rPr>
          <w:spacing w:val="-4"/>
        </w:rPr>
        <w:t xml:space="preserve"> </w:t>
      </w:r>
      <w:r>
        <w:t>"</w:t>
      </w:r>
      <w:proofErr w:type="spellStart"/>
      <w:r>
        <w:t>Гельветика</w:t>
      </w:r>
      <w:proofErr w:type="spellEnd"/>
      <w:r>
        <w:t>", 2019. 379 с.</w:t>
      </w:r>
    </w:p>
    <w:p w14:paraId="0D1A2AC4" w14:textId="77777777" w:rsidR="00AB7A53" w:rsidRDefault="00AB7A53" w:rsidP="00AB7A53">
      <w:pPr>
        <w:pStyle w:val="a9"/>
        <w:numPr>
          <w:ilvl w:val="0"/>
          <w:numId w:val="1"/>
        </w:numPr>
        <w:tabs>
          <w:tab w:val="left" w:pos="1587"/>
        </w:tabs>
        <w:ind w:right="140" w:firstLine="710"/>
        <w:contextualSpacing w:val="0"/>
        <w:jc w:val="both"/>
      </w:pPr>
      <w:proofErr w:type="spellStart"/>
      <w:r>
        <w:t>Леко</w:t>
      </w:r>
      <w:proofErr w:type="spellEnd"/>
      <w:r>
        <w:t xml:space="preserve"> Б., Чуйко Г. Медіація: підручник. Чернівці: Книги-ХХІ, 2014. 520 с.</w:t>
      </w:r>
    </w:p>
    <w:p w14:paraId="3FE755E1" w14:textId="77777777" w:rsidR="00AB7A53" w:rsidRDefault="00AB7A53" w:rsidP="00AB7A53">
      <w:pPr>
        <w:pStyle w:val="a9"/>
        <w:numPr>
          <w:ilvl w:val="0"/>
          <w:numId w:val="1"/>
        </w:numPr>
        <w:tabs>
          <w:tab w:val="left" w:pos="1554"/>
        </w:tabs>
        <w:ind w:right="138" w:firstLine="710"/>
        <w:contextualSpacing w:val="0"/>
        <w:jc w:val="both"/>
      </w:pPr>
      <w:r>
        <w:t xml:space="preserve">Панок В.Г. Психологічне консультування: теорія та практика : </w:t>
      </w:r>
      <w:proofErr w:type="spellStart"/>
      <w:r>
        <w:t>навч</w:t>
      </w:r>
      <w:proofErr w:type="spellEnd"/>
      <w:r>
        <w:t xml:space="preserve">.-метод. </w:t>
      </w:r>
      <w:proofErr w:type="spellStart"/>
      <w:r>
        <w:t>посіб</w:t>
      </w:r>
      <w:proofErr w:type="spellEnd"/>
      <w:r>
        <w:t xml:space="preserve">. / В. Г. Панок, І. М. Зварич, Я. В. Чаплак, О. М. </w:t>
      </w:r>
      <w:proofErr w:type="spellStart"/>
      <w:r>
        <w:t>Чернописький</w:t>
      </w:r>
      <w:proofErr w:type="spellEnd"/>
      <w:r>
        <w:t xml:space="preserve">; ред.: І. М. Зварич, В. Г. Панок, В. М. Радчук; </w:t>
      </w:r>
      <w:proofErr w:type="spellStart"/>
      <w:r>
        <w:t>Чернів</w:t>
      </w:r>
      <w:proofErr w:type="spellEnd"/>
      <w:r>
        <w:t xml:space="preserve">. </w:t>
      </w:r>
      <w:proofErr w:type="spellStart"/>
      <w:r>
        <w:t>нац</w:t>
      </w:r>
      <w:proofErr w:type="spellEnd"/>
      <w:r>
        <w:t>. ун-т ім. Ю. Федьковича. Чернівці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Рута, 2011. 272 c.</w:t>
      </w:r>
    </w:p>
    <w:p w14:paraId="28D666D1" w14:textId="77777777" w:rsidR="00AB7A53" w:rsidRDefault="00AB7A53" w:rsidP="00AB7A53">
      <w:pPr>
        <w:pStyle w:val="a9"/>
        <w:sectPr w:rsidR="00AB7A53" w:rsidSect="00AB7A53">
          <w:pgSz w:w="8400" w:h="11910"/>
          <w:pgMar w:top="1040" w:right="992" w:bottom="940" w:left="566" w:header="0" w:footer="743" w:gutter="0"/>
          <w:cols w:space="720"/>
        </w:sectPr>
      </w:pPr>
    </w:p>
    <w:p w14:paraId="44331DBE" w14:textId="77777777" w:rsidR="00AB7A53" w:rsidRDefault="00AB7A53" w:rsidP="00AB7A53">
      <w:pPr>
        <w:pStyle w:val="a9"/>
        <w:numPr>
          <w:ilvl w:val="0"/>
          <w:numId w:val="1"/>
        </w:numPr>
        <w:tabs>
          <w:tab w:val="left" w:pos="1612"/>
          <w:tab w:val="left" w:pos="2499"/>
          <w:tab w:val="left" w:pos="4274"/>
          <w:tab w:val="left" w:pos="5790"/>
          <w:tab w:val="left" w:pos="6245"/>
        </w:tabs>
        <w:spacing w:before="80"/>
        <w:ind w:right="134" w:firstLine="710"/>
        <w:contextualSpacing w:val="0"/>
      </w:pPr>
      <w:r>
        <w:lastRenderedPageBreak/>
        <w:t>Практика</w:t>
      </w:r>
      <w:r>
        <w:rPr>
          <w:spacing w:val="80"/>
        </w:rPr>
        <w:t xml:space="preserve"> </w:t>
      </w:r>
      <w:r>
        <w:t>медіації</w:t>
      </w:r>
      <w:r>
        <w:rPr>
          <w:spacing w:val="80"/>
        </w:rPr>
        <w:t xml:space="preserve"> </w:t>
      </w:r>
      <w:r>
        <w:t>:</w:t>
      </w:r>
      <w:r>
        <w:rPr>
          <w:spacing w:val="80"/>
        </w:rPr>
        <w:t xml:space="preserve"> </w:t>
      </w:r>
      <w:r>
        <w:t>словник-довідник</w:t>
      </w:r>
      <w:r>
        <w:rPr>
          <w:spacing w:val="80"/>
        </w:rPr>
        <w:t xml:space="preserve"> </w:t>
      </w:r>
      <w:r>
        <w:t>/</w:t>
      </w:r>
      <w:r>
        <w:rPr>
          <w:spacing w:val="80"/>
        </w:rPr>
        <w:t xml:space="preserve"> </w:t>
      </w:r>
      <w:r>
        <w:t>уклад.</w:t>
      </w:r>
      <w:r>
        <w:rPr>
          <w:spacing w:val="80"/>
        </w:rPr>
        <w:t xml:space="preserve"> </w:t>
      </w:r>
      <w:r>
        <w:t xml:space="preserve">: </w:t>
      </w:r>
      <w:proofErr w:type="spellStart"/>
      <w:r>
        <w:rPr>
          <w:spacing w:val="-2"/>
        </w:rPr>
        <w:t>С.О.Гарькавець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Л.П.Волченко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Лисичанськ</w:t>
      </w:r>
      <w:r>
        <w:tab/>
      </w:r>
      <w:r>
        <w:rPr>
          <w:spacing w:val="-10"/>
        </w:rPr>
        <w:t>:</w:t>
      </w:r>
      <w:r>
        <w:tab/>
      </w:r>
      <w:r>
        <w:rPr>
          <w:spacing w:val="-4"/>
        </w:rPr>
        <w:t>ТОВ</w:t>
      </w:r>
    </w:p>
    <w:p w14:paraId="6E4B6C31" w14:textId="7808D63D" w:rsidR="00F12C76" w:rsidRDefault="00AB7A53" w:rsidP="00AB7A53">
      <w:pPr>
        <w:ind w:firstLine="709"/>
        <w:jc w:val="both"/>
      </w:pPr>
      <w:r>
        <w:t>«ФОКСПРИНТ»,</w:t>
      </w:r>
      <w:r>
        <w:rPr>
          <w:spacing w:val="-5"/>
        </w:rPr>
        <w:t xml:space="preserve"> </w:t>
      </w:r>
      <w:r>
        <w:t>2019.</w:t>
      </w:r>
      <w:r>
        <w:rPr>
          <w:spacing w:val="-6"/>
        </w:rPr>
        <w:t xml:space="preserve"> </w:t>
      </w:r>
      <w:r>
        <w:t>128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6042E"/>
    <w:multiLevelType w:val="hybridMultilevel"/>
    <w:tmpl w:val="EFD0910A"/>
    <w:lvl w:ilvl="0" w:tplc="9C8E8B0A">
      <w:numFmt w:val="bullet"/>
      <w:lvlText w:val=""/>
      <w:lvlJc w:val="left"/>
      <w:pPr>
        <w:ind w:left="56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9AE01E2A">
      <w:numFmt w:val="bullet"/>
      <w:lvlText w:val="•"/>
      <w:lvlJc w:val="left"/>
      <w:pPr>
        <w:ind w:left="1187" w:hanging="284"/>
      </w:pPr>
      <w:rPr>
        <w:rFonts w:hint="default"/>
        <w:lang w:val="uk-UA" w:eastAsia="en-US" w:bidi="ar-SA"/>
      </w:rPr>
    </w:lvl>
    <w:lvl w:ilvl="2" w:tplc="88BCF924">
      <w:numFmt w:val="bullet"/>
      <w:lvlText w:val="•"/>
      <w:lvlJc w:val="left"/>
      <w:pPr>
        <w:ind w:left="1814" w:hanging="284"/>
      </w:pPr>
      <w:rPr>
        <w:rFonts w:hint="default"/>
        <w:lang w:val="uk-UA" w:eastAsia="en-US" w:bidi="ar-SA"/>
      </w:rPr>
    </w:lvl>
    <w:lvl w:ilvl="3" w:tplc="8BA2620A">
      <w:numFmt w:val="bullet"/>
      <w:lvlText w:val="•"/>
      <w:lvlJc w:val="left"/>
      <w:pPr>
        <w:ind w:left="2441" w:hanging="284"/>
      </w:pPr>
      <w:rPr>
        <w:rFonts w:hint="default"/>
        <w:lang w:val="uk-UA" w:eastAsia="en-US" w:bidi="ar-SA"/>
      </w:rPr>
    </w:lvl>
    <w:lvl w:ilvl="4" w:tplc="6D8C1F38">
      <w:numFmt w:val="bullet"/>
      <w:lvlText w:val="•"/>
      <w:lvlJc w:val="left"/>
      <w:pPr>
        <w:ind w:left="3068" w:hanging="284"/>
      </w:pPr>
      <w:rPr>
        <w:rFonts w:hint="default"/>
        <w:lang w:val="uk-UA" w:eastAsia="en-US" w:bidi="ar-SA"/>
      </w:rPr>
    </w:lvl>
    <w:lvl w:ilvl="5" w:tplc="10FCD66C">
      <w:numFmt w:val="bullet"/>
      <w:lvlText w:val="•"/>
      <w:lvlJc w:val="left"/>
      <w:pPr>
        <w:ind w:left="3696" w:hanging="284"/>
      </w:pPr>
      <w:rPr>
        <w:rFonts w:hint="default"/>
        <w:lang w:val="uk-UA" w:eastAsia="en-US" w:bidi="ar-SA"/>
      </w:rPr>
    </w:lvl>
    <w:lvl w:ilvl="6" w:tplc="749ABD3E">
      <w:numFmt w:val="bullet"/>
      <w:lvlText w:val="•"/>
      <w:lvlJc w:val="left"/>
      <w:pPr>
        <w:ind w:left="4323" w:hanging="284"/>
      </w:pPr>
      <w:rPr>
        <w:rFonts w:hint="default"/>
        <w:lang w:val="uk-UA" w:eastAsia="en-US" w:bidi="ar-SA"/>
      </w:rPr>
    </w:lvl>
    <w:lvl w:ilvl="7" w:tplc="6EE6D4BE">
      <w:numFmt w:val="bullet"/>
      <w:lvlText w:val="•"/>
      <w:lvlJc w:val="left"/>
      <w:pPr>
        <w:ind w:left="4950" w:hanging="284"/>
      </w:pPr>
      <w:rPr>
        <w:rFonts w:hint="default"/>
        <w:lang w:val="uk-UA" w:eastAsia="en-US" w:bidi="ar-SA"/>
      </w:rPr>
    </w:lvl>
    <w:lvl w:ilvl="8" w:tplc="3814D5BC">
      <w:numFmt w:val="bullet"/>
      <w:lvlText w:val="•"/>
      <w:lvlJc w:val="left"/>
      <w:pPr>
        <w:ind w:left="5577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42FF04D2"/>
    <w:multiLevelType w:val="hybridMultilevel"/>
    <w:tmpl w:val="5B4CE0D8"/>
    <w:lvl w:ilvl="0" w:tplc="5F20CCCA">
      <w:start w:val="1"/>
      <w:numFmt w:val="decimal"/>
      <w:lvlText w:val="%1."/>
      <w:lvlJc w:val="left"/>
      <w:pPr>
        <w:ind w:left="5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1F0EB72E">
      <w:numFmt w:val="bullet"/>
      <w:lvlText w:val="•"/>
      <w:lvlJc w:val="left"/>
      <w:pPr>
        <w:ind w:left="1187" w:hanging="284"/>
      </w:pPr>
      <w:rPr>
        <w:rFonts w:hint="default"/>
        <w:lang w:val="uk-UA" w:eastAsia="en-US" w:bidi="ar-SA"/>
      </w:rPr>
    </w:lvl>
    <w:lvl w:ilvl="2" w:tplc="18EA181A">
      <w:numFmt w:val="bullet"/>
      <w:lvlText w:val="•"/>
      <w:lvlJc w:val="left"/>
      <w:pPr>
        <w:ind w:left="1814" w:hanging="284"/>
      </w:pPr>
      <w:rPr>
        <w:rFonts w:hint="default"/>
        <w:lang w:val="uk-UA" w:eastAsia="en-US" w:bidi="ar-SA"/>
      </w:rPr>
    </w:lvl>
    <w:lvl w:ilvl="3" w:tplc="2020C2CC">
      <w:numFmt w:val="bullet"/>
      <w:lvlText w:val="•"/>
      <w:lvlJc w:val="left"/>
      <w:pPr>
        <w:ind w:left="2441" w:hanging="284"/>
      </w:pPr>
      <w:rPr>
        <w:rFonts w:hint="default"/>
        <w:lang w:val="uk-UA" w:eastAsia="en-US" w:bidi="ar-SA"/>
      </w:rPr>
    </w:lvl>
    <w:lvl w:ilvl="4" w:tplc="A50073FE">
      <w:numFmt w:val="bullet"/>
      <w:lvlText w:val="•"/>
      <w:lvlJc w:val="left"/>
      <w:pPr>
        <w:ind w:left="3068" w:hanging="284"/>
      </w:pPr>
      <w:rPr>
        <w:rFonts w:hint="default"/>
        <w:lang w:val="uk-UA" w:eastAsia="en-US" w:bidi="ar-SA"/>
      </w:rPr>
    </w:lvl>
    <w:lvl w:ilvl="5" w:tplc="5DB8E338">
      <w:numFmt w:val="bullet"/>
      <w:lvlText w:val="•"/>
      <w:lvlJc w:val="left"/>
      <w:pPr>
        <w:ind w:left="3696" w:hanging="284"/>
      </w:pPr>
      <w:rPr>
        <w:rFonts w:hint="default"/>
        <w:lang w:val="uk-UA" w:eastAsia="en-US" w:bidi="ar-SA"/>
      </w:rPr>
    </w:lvl>
    <w:lvl w:ilvl="6" w:tplc="9982A7F6">
      <w:numFmt w:val="bullet"/>
      <w:lvlText w:val="•"/>
      <w:lvlJc w:val="left"/>
      <w:pPr>
        <w:ind w:left="4323" w:hanging="284"/>
      </w:pPr>
      <w:rPr>
        <w:rFonts w:hint="default"/>
        <w:lang w:val="uk-UA" w:eastAsia="en-US" w:bidi="ar-SA"/>
      </w:rPr>
    </w:lvl>
    <w:lvl w:ilvl="7" w:tplc="269458CA">
      <w:numFmt w:val="bullet"/>
      <w:lvlText w:val="•"/>
      <w:lvlJc w:val="left"/>
      <w:pPr>
        <w:ind w:left="4950" w:hanging="284"/>
      </w:pPr>
      <w:rPr>
        <w:rFonts w:hint="default"/>
        <w:lang w:val="uk-UA" w:eastAsia="en-US" w:bidi="ar-SA"/>
      </w:rPr>
    </w:lvl>
    <w:lvl w:ilvl="8" w:tplc="ACEA1C46">
      <w:numFmt w:val="bullet"/>
      <w:lvlText w:val="•"/>
      <w:lvlJc w:val="left"/>
      <w:pPr>
        <w:ind w:left="5577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701E71FE"/>
    <w:multiLevelType w:val="hybridMultilevel"/>
    <w:tmpl w:val="BB124B8E"/>
    <w:lvl w:ilvl="0" w:tplc="DD3A7FD2">
      <w:numFmt w:val="bullet"/>
      <w:lvlText w:val="·"/>
      <w:lvlJc w:val="left"/>
      <w:pPr>
        <w:ind w:left="5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3EC0D898">
      <w:numFmt w:val="bullet"/>
      <w:lvlText w:val="•"/>
      <w:lvlJc w:val="left"/>
      <w:pPr>
        <w:ind w:left="1187" w:hanging="284"/>
      </w:pPr>
      <w:rPr>
        <w:rFonts w:hint="default"/>
        <w:lang w:val="uk-UA" w:eastAsia="en-US" w:bidi="ar-SA"/>
      </w:rPr>
    </w:lvl>
    <w:lvl w:ilvl="2" w:tplc="CFC439A0">
      <w:numFmt w:val="bullet"/>
      <w:lvlText w:val="•"/>
      <w:lvlJc w:val="left"/>
      <w:pPr>
        <w:ind w:left="1814" w:hanging="284"/>
      </w:pPr>
      <w:rPr>
        <w:rFonts w:hint="default"/>
        <w:lang w:val="uk-UA" w:eastAsia="en-US" w:bidi="ar-SA"/>
      </w:rPr>
    </w:lvl>
    <w:lvl w:ilvl="3" w:tplc="2F58A9AA">
      <w:numFmt w:val="bullet"/>
      <w:lvlText w:val="•"/>
      <w:lvlJc w:val="left"/>
      <w:pPr>
        <w:ind w:left="2441" w:hanging="284"/>
      </w:pPr>
      <w:rPr>
        <w:rFonts w:hint="default"/>
        <w:lang w:val="uk-UA" w:eastAsia="en-US" w:bidi="ar-SA"/>
      </w:rPr>
    </w:lvl>
    <w:lvl w:ilvl="4" w:tplc="5826FF38">
      <w:numFmt w:val="bullet"/>
      <w:lvlText w:val="•"/>
      <w:lvlJc w:val="left"/>
      <w:pPr>
        <w:ind w:left="3068" w:hanging="284"/>
      </w:pPr>
      <w:rPr>
        <w:rFonts w:hint="default"/>
        <w:lang w:val="uk-UA" w:eastAsia="en-US" w:bidi="ar-SA"/>
      </w:rPr>
    </w:lvl>
    <w:lvl w:ilvl="5" w:tplc="B34267E8">
      <w:numFmt w:val="bullet"/>
      <w:lvlText w:val="•"/>
      <w:lvlJc w:val="left"/>
      <w:pPr>
        <w:ind w:left="3696" w:hanging="284"/>
      </w:pPr>
      <w:rPr>
        <w:rFonts w:hint="default"/>
        <w:lang w:val="uk-UA" w:eastAsia="en-US" w:bidi="ar-SA"/>
      </w:rPr>
    </w:lvl>
    <w:lvl w:ilvl="6" w:tplc="CFA43DCE">
      <w:numFmt w:val="bullet"/>
      <w:lvlText w:val="•"/>
      <w:lvlJc w:val="left"/>
      <w:pPr>
        <w:ind w:left="4323" w:hanging="284"/>
      </w:pPr>
      <w:rPr>
        <w:rFonts w:hint="default"/>
        <w:lang w:val="uk-UA" w:eastAsia="en-US" w:bidi="ar-SA"/>
      </w:rPr>
    </w:lvl>
    <w:lvl w:ilvl="7" w:tplc="8B7474FE">
      <w:numFmt w:val="bullet"/>
      <w:lvlText w:val="•"/>
      <w:lvlJc w:val="left"/>
      <w:pPr>
        <w:ind w:left="4950" w:hanging="284"/>
      </w:pPr>
      <w:rPr>
        <w:rFonts w:hint="default"/>
        <w:lang w:val="uk-UA" w:eastAsia="en-US" w:bidi="ar-SA"/>
      </w:rPr>
    </w:lvl>
    <w:lvl w:ilvl="8" w:tplc="BB2E4B1E">
      <w:numFmt w:val="bullet"/>
      <w:lvlText w:val="•"/>
      <w:lvlJc w:val="left"/>
      <w:pPr>
        <w:ind w:left="5577" w:hanging="284"/>
      </w:pPr>
      <w:rPr>
        <w:rFonts w:hint="default"/>
        <w:lang w:val="uk-UA" w:eastAsia="en-US" w:bidi="ar-SA"/>
      </w:rPr>
    </w:lvl>
  </w:abstractNum>
  <w:num w:numId="1" w16cid:durableId="2036883412">
    <w:abstractNumId w:val="1"/>
  </w:num>
  <w:num w:numId="2" w16cid:durableId="696195159">
    <w:abstractNumId w:val="0"/>
  </w:num>
  <w:num w:numId="3" w16cid:durableId="728454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53"/>
    <w:rsid w:val="006C0B77"/>
    <w:rsid w:val="0077729C"/>
    <w:rsid w:val="008242FF"/>
    <w:rsid w:val="00870751"/>
    <w:rsid w:val="00922C48"/>
    <w:rsid w:val="00A94BA7"/>
    <w:rsid w:val="00AB7A53"/>
    <w:rsid w:val="00B915B7"/>
    <w:rsid w:val="00DC108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5656"/>
  <w15:chartTrackingRefBased/>
  <w15:docId w15:val="{816D5629-8DEE-4113-85AE-311DBBFE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A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7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A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7A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B7A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A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A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A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A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A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7A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7A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7A5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B7A5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B7A5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B7A5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B7A5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B7A5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B7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B7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7A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B7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7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B7A53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1"/>
    <w:qFormat/>
    <w:rsid w:val="00AB7A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7A5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7A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B7A5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AB7A53"/>
    <w:rPr>
      <w:b/>
      <w:bCs/>
      <w:smallCaps/>
      <w:color w:val="2E74B5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AB7A53"/>
    <w:pPr>
      <w:ind w:left="567" w:firstLine="710"/>
      <w:jc w:val="both"/>
    </w:pPr>
  </w:style>
  <w:style w:type="character" w:customStyle="1" w:styleId="af">
    <w:name w:val="Основний текст Знак"/>
    <w:basedOn w:val="a0"/>
    <w:link w:val="ae"/>
    <w:uiPriority w:val="1"/>
    <w:rsid w:val="00AB7A53"/>
    <w:rPr>
      <w:rFonts w:ascii="Times New Roman" w:eastAsia="Times New Roman" w:hAnsi="Times New Roman" w:cs="Times New Roman"/>
      <w:kern w:val="0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1374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2026-07-05T06:18:00Z</dcterms:created>
  <dcterms:modified xsi:type="dcterms:W3CDTF">2026-07-05T06:19:00Z</dcterms:modified>
</cp:coreProperties>
</file>