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985" w:rsidRDefault="0079396A">
      <w:pPr>
        <w:jc w:val="both"/>
        <w:rPr>
          <w:rFonts w:ascii="Times New Roman" w:hAnsi="Times New Roman" w:cs="Times New Roman"/>
          <w:b/>
          <w:bCs/>
          <w:iCs/>
          <w:sz w:val="28"/>
          <w:szCs w:val="28"/>
        </w:rPr>
      </w:pPr>
      <w:bookmarkStart w:id="0" w:name="_GoBack"/>
      <w:bookmarkEnd w:id="0"/>
      <w:r>
        <w:rPr>
          <w:rFonts w:ascii="Times New Roman" w:hAnsi="Times New Roman" w:cs="Times New Roman"/>
          <w:b/>
          <w:bCs/>
          <w:iCs/>
          <w:sz w:val="28"/>
          <w:szCs w:val="28"/>
          <w:lang w:val="uk-UA"/>
        </w:rPr>
        <w:t>УДК 81ʼ25</w:t>
      </w:r>
      <w:r>
        <w:rPr>
          <w:rFonts w:ascii="Times New Roman" w:hAnsi="Times New Roman" w:cs="Times New Roman"/>
          <w:b/>
          <w:bCs/>
          <w:iCs/>
          <w:sz w:val="28"/>
          <w:szCs w:val="28"/>
        </w:rPr>
        <w:t>:61:81’42</w:t>
      </w:r>
    </w:p>
    <w:p w:rsidR="00881985" w:rsidRDefault="00881985">
      <w:pPr>
        <w:jc w:val="center"/>
        <w:rPr>
          <w:rFonts w:ascii="Times New Roman" w:hAnsi="Times New Roman" w:cs="Times New Roman"/>
          <w:iCs/>
          <w:sz w:val="28"/>
          <w:szCs w:val="28"/>
        </w:rPr>
      </w:pPr>
    </w:p>
    <w:p w:rsidR="00881985" w:rsidRDefault="0079396A">
      <w:pPr>
        <w:jc w:val="center"/>
        <w:rPr>
          <w:rFonts w:ascii="Times New Roman" w:hAnsi="Times New Roman" w:cs="Times New Roman"/>
          <w:b/>
          <w:bCs/>
          <w:iCs/>
          <w:sz w:val="28"/>
          <w:szCs w:val="28"/>
        </w:rPr>
      </w:pPr>
      <w:r>
        <w:rPr>
          <w:rFonts w:ascii="Times New Roman" w:hAnsi="Times New Roman" w:cs="Times New Roman"/>
          <w:b/>
          <w:bCs/>
          <w:iCs/>
          <w:sz w:val="28"/>
          <w:szCs w:val="28"/>
        </w:rPr>
        <w:t>EXPRESSIVE AND COMMUNICATIVE-FUNCTIONAL POTENTIAL OF MEDICAL TERMINOLOGY: A TRANSLATIONAL PERSPECTIVE</w:t>
      </w:r>
    </w:p>
    <w:p w:rsidR="00881985" w:rsidRDefault="00881985">
      <w:pPr>
        <w:jc w:val="both"/>
        <w:rPr>
          <w:rFonts w:cs="Times New Roman Italic"/>
          <w:b/>
          <w:bCs/>
          <w:i/>
          <w:iCs/>
          <w:sz w:val="28"/>
          <w:szCs w:val="28"/>
          <w:lang w:val="uk-UA"/>
        </w:rPr>
      </w:pPr>
    </w:p>
    <w:p w:rsidR="00881985" w:rsidRDefault="0079396A">
      <w:pPr>
        <w:jc w:val="center"/>
        <w:rPr>
          <w:rFonts w:ascii="Times New Roman" w:hAnsi="Times New Roman" w:cs="Times New Roman"/>
          <w:b/>
          <w:bCs/>
          <w:iCs/>
          <w:sz w:val="28"/>
          <w:szCs w:val="28"/>
          <w:lang w:val="uk-UA"/>
        </w:rPr>
      </w:pPr>
      <w:r>
        <w:rPr>
          <w:rFonts w:ascii="Times New Roman" w:hAnsi="Times New Roman" w:cs="Times New Roman"/>
          <w:b/>
          <w:bCs/>
          <w:iCs/>
          <w:sz w:val="28"/>
          <w:szCs w:val="28"/>
          <w:lang w:val="uk-UA"/>
        </w:rPr>
        <w:t>ЕКСПРЕСИВНИЙ ТА ФУНКЦІОНАЛЬНО-КОМУНІКАТИВНИЙ ПОТЕНЦІАЛ МЕДИЧНИХ ТЕРМІНІВ: ПЕРЕКЛАДАЦЬКИЙ АСПЕКТ</w:t>
      </w:r>
    </w:p>
    <w:p w:rsidR="00881985" w:rsidRDefault="00881985">
      <w:pPr>
        <w:jc w:val="center"/>
        <w:rPr>
          <w:rFonts w:ascii="Times New Roman" w:hAnsi="Times New Roman" w:cs="Times New Roman"/>
          <w:b/>
          <w:bCs/>
          <w:iCs/>
          <w:sz w:val="28"/>
          <w:szCs w:val="28"/>
          <w:lang w:val="uk-UA"/>
        </w:rPr>
      </w:pPr>
    </w:p>
    <w:p w:rsidR="00881985" w:rsidRDefault="0079396A">
      <w:pPr>
        <w:jc w:val="center"/>
        <w:rPr>
          <w:rFonts w:ascii="Times New Roman" w:hAnsi="Times New Roman" w:cs="Times New Roman"/>
          <w:b/>
          <w:bCs/>
          <w:iCs/>
          <w:sz w:val="28"/>
          <w:szCs w:val="28"/>
          <w:lang w:val="uk-UA"/>
        </w:rPr>
      </w:pPr>
      <w:r>
        <w:rPr>
          <w:rFonts w:ascii="Times New Roman" w:hAnsi="Times New Roman" w:cs="Times New Roman"/>
          <w:b/>
          <w:bCs/>
          <w:iCs/>
          <w:sz w:val="28"/>
          <w:szCs w:val="28"/>
          <w:lang w:val="uk-UA"/>
        </w:rPr>
        <w:t>Анна</w:t>
      </w:r>
      <w:r>
        <w:rPr>
          <w:rFonts w:ascii="Times New Roman" w:hAnsi="Times New Roman" w:cs="Times New Roman"/>
          <w:b/>
          <w:bCs/>
          <w:iCs/>
          <w:sz w:val="28"/>
          <w:szCs w:val="28"/>
          <w:lang w:val="uk-UA"/>
        </w:rPr>
        <w:t xml:space="preserve"> ЗАСЛОНКІНА </w:t>
      </w:r>
    </w:p>
    <w:p w:rsidR="00881985" w:rsidRDefault="0079396A">
      <w:pPr>
        <w:jc w:val="center"/>
        <w:rPr>
          <w:rFonts w:ascii="Times New Roman" w:hAnsi="Times New Roman" w:cs="Times New Roman"/>
          <w:iCs/>
          <w:sz w:val="28"/>
          <w:szCs w:val="28"/>
          <w:lang w:val="uk-UA"/>
        </w:rPr>
      </w:pPr>
      <w:r>
        <w:rPr>
          <w:rFonts w:ascii="Times New Roman" w:hAnsi="Times New Roman" w:cs="Times New Roman"/>
          <w:iCs/>
          <w:sz w:val="28"/>
          <w:szCs w:val="28"/>
          <w:lang w:val="uk-UA"/>
        </w:rPr>
        <w:t xml:space="preserve">доцент кафедри </w:t>
      </w:r>
      <w:r>
        <w:rPr>
          <w:rFonts w:ascii="Times New Roman" w:hAnsi="Times New Roman" w:cs="Times New Roman"/>
          <w:iCs/>
          <w:sz w:val="28"/>
          <w:szCs w:val="28"/>
          <w:lang w:val="uk-UA"/>
        </w:rPr>
        <w:t>комунікативної лінгвістики та перекладу</w:t>
      </w:r>
    </w:p>
    <w:p w:rsidR="00881985" w:rsidRDefault="0079396A">
      <w:pPr>
        <w:jc w:val="center"/>
        <w:rPr>
          <w:rFonts w:ascii="Times New Roman" w:hAnsi="Times New Roman" w:cs="Times New Roman"/>
          <w:iCs/>
          <w:sz w:val="28"/>
          <w:szCs w:val="28"/>
          <w:lang w:val="uk-UA"/>
        </w:rPr>
      </w:pPr>
      <w:r>
        <w:rPr>
          <w:rFonts w:ascii="Times New Roman" w:hAnsi="Times New Roman" w:cs="Times New Roman"/>
          <w:iCs/>
          <w:sz w:val="28"/>
          <w:szCs w:val="28"/>
          <w:lang w:val="uk-UA"/>
        </w:rPr>
        <w:t>факультет іноземних мов</w:t>
      </w:r>
    </w:p>
    <w:p w:rsidR="00881985" w:rsidRDefault="0079396A">
      <w:pPr>
        <w:jc w:val="center"/>
        <w:rPr>
          <w:rFonts w:ascii="Times New Roman" w:hAnsi="Times New Roman" w:cs="Times New Roman"/>
          <w:iCs/>
          <w:sz w:val="28"/>
          <w:szCs w:val="28"/>
          <w:lang w:val="uk-UA"/>
        </w:rPr>
      </w:pPr>
      <w:r>
        <w:rPr>
          <w:rFonts w:ascii="Times New Roman" w:hAnsi="Times New Roman" w:cs="Times New Roman"/>
          <w:iCs/>
          <w:sz w:val="28"/>
          <w:szCs w:val="28"/>
          <w:lang w:val="uk-UA"/>
        </w:rPr>
        <w:t>Чернівецький національний університет імені Юрія Федьковича</w:t>
      </w:r>
    </w:p>
    <w:p w:rsidR="00881985" w:rsidRDefault="0079396A">
      <w:pPr>
        <w:jc w:val="center"/>
        <w:rPr>
          <w:rFonts w:ascii="Times New Roman" w:hAnsi="Times New Roman" w:cs="Times New Roman"/>
          <w:iCs/>
          <w:color w:val="0070C0"/>
          <w:sz w:val="28"/>
          <w:szCs w:val="28"/>
          <w:lang w:val="uk-UA"/>
        </w:rPr>
      </w:pPr>
      <w:hyperlink r:id="rId5" w:history="1">
        <w:r>
          <w:rPr>
            <w:rStyle w:val="a3"/>
            <w:rFonts w:ascii="Times New Roman" w:hAnsi="Times New Roman"/>
            <w:iCs/>
            <w:sz w:val="28"/>
            <w:szCs w:val="28"/>
            <w:lang w:val="uk-UA"/>
          </w:rPr>
          <w:t>a.zaslonkina@chnu.edu.ua</w:t>
        </w:r>
      </w:hyperlink>
      <w:r w:rsidRPr="0079396A">
        <w:rPr>
          <w:rFonts w:ascii="Times New Roman" w:hAnsi="Times New Roman"/>
          <w:iCs/>
          <w:sz w:val="28"/>
          <w:szCs w:val="28"/>
          <w:lang w:val="uk-UA"/>
        </w:rPr>
        <w:t xml:space="preserve">, </w:t>
      </w:r>
      <w:hyperlink r:id="rId6" w:history="1">
        <w:r>
          <w:rPr>
            <w:rStyle w:val="a3"/>
            <w:rFonts w:ascii="Times New Roman" w:hAnsi="Times New Roman"/>
            <w:iCs/>
            <w:sz w:val="28"/>
            <w:szCs w:val="28"/>
          </w:rPr>
          <w:t>https</w:t>
        </w:r>
        <w:r w:rsidRPr="0079396A">
          <w:rPr>
            <w:rStyle w:val="a3"/>
            <w:rFonts w:ascii="Times New Roman" w:hAnsi="Times New Roman"/>
            <w:iCs/>
            <w:sz w:val="28"/>
            <w:szCs w:val="28"/>
            <w:lang w:val="uk-UA"/>
          </w:rPr>
          <w:t>://</w:t>
        </w:r>
        <w:r>
          <w:rPr>
            <w:rStyle w:val="a3"/>
            <w:rFonts w:ascii="Times New Roman" w:hAnsi="Times New Roman"/>
            <w:iCs/>
            <w:sz w:val="28"/>
            <w:szCs w:val="28"/>
          </w:rPr>
          <w:t>orcid</w:t>
        </w:r>
        <w:r w:rsidRPr="0079396A">
          <w:rPr>
            <w:rStyle w:val="a3"/>
            <w:rFonts w:ascii="Times New Roman" w:hAnsi="Times New Roman"/>
            <w:iCs/>
            <w:sz w:val="28"/>
            <w:szCs w:val="28"/>
            <w:lang w:val="uk-UA"/>
          </w:rPr>
          <w:t>.</w:t>
        </w:r>
        <w:r>
          <w:rPr>
            <w:rStyle w:val="a3"/>
            <w:rFonts w:ascii="Times New Roman" w:hAnsi="Times New Roman"/>
            <w:iCs/>
            <w:sz w:val="28"/>
            <w:szCs w:val="28"/>
          </w:rPr>
          <w:t>org</w:t>
        </w:r>
        <w:r w:rsidRPr="0079396A">
          <w:rPr>
            <w:rStyle w:val="a3"/>
            <w:rFonts w:ascii="Times New Roman" w:hAnsi="Times New Roman"/>
            <w:iCs/>
            <w:sz w:val="28"/>
            <w:szCs w:val="28"/>
            <w:lang w:val="uk-UA"/>
          </w:rPr>
          <w:t>/0000-0002-9446-3975</w:t>
        </w:r>
      </w:hyperlink>
      <w:r w:rsidRPr="0079396A">
        <w:rPr>
          <w:rFonts w:ascii="Times New Roman" w:hAnsi="Times New Roman"/>
          <w:iCs/>
          <w:sz w:val="28"/>
          <w:szCs w:val="28"/>
          <w:lang w:val="uk-UA"/>
        </w:rPr>
        <w:t xml:space="preserve"> </w:t>
      </w:r>
      <w:r>
        <w:rPr>
          <w:rFonts w:ascii="Times New Roman" w:hAnsi="Times New Roman" w:cs="Times New Roman"/>
          <w:iCs/>
          <w:sz w:val="28"/>
          <w:szCs w:val="28"/>
          <w:lang w:val="uk-UA"/>
        </w:rPr>
        <w:t xml:space="preserve"> </w:t>
      </w:r>
    </w:p>
    <w:p w:rsidR="00881985" w:rsidRDefault="00881985">
      <w:pPr>
        <w:jc w:val="center"/>
        <w:rPr>
          <w:rFonts w:ascii="Times New Roman" w:hAnsi="Times New Roman" w:cs="Times New Roman"/>
          <w:b/>
          <w:bCs/>
          <w:iCs/>
          <w:sz w:val="28"/>
          <w:szCs w:val="28"/>
          <w:lang w:val="uk-UA"/>
        </w:rPr>
      </w:pPr>
    </w:p>
    <w:p w:rsidR="00881985" w:rsidRDefault="0079396A">
      <w:pPr>
        <w:jc w:val="center"/>
        <w:rPr>
          <w:rFonts w:ascii="Times New Roman" w:hAnsi="Times New Roman" w:cs="Times New Roman"/>
          <w:b/>
          <w:bCs/>
          <w:iCs/>
          <w:sz w:val="28"/>
          <w:szCs w:val="28"/>
          <w:lang w:val="uk-UA"/>
        </w:rPr>
      </w:pPr>
      <w:r>
        <w:rPr>
          <w:rFonts w:ascii="Times New Roman" w:hAnsi="Times New Roman" w:cs="Times New Roman"/>
          <w:b/>
          <w:bCs/>
          <w:iCs/>
          <w:sz w:val="28"/>
          <w:szCs w:val="28"/>
          <w:lang w:val="uk-UA"/>
        </w:rPr>
        <w:t>Вікторія КСЕНШКЕВИЧ</w:t>
      </w:r>
    </w:p>
    <w:p w:rsidR="00881985" w:rsidRDefault="0079396A">
      <w:pPr>
        <w:jc w:val="center"/>
        <w:rPr>
          <w:rFonts w:ascii="Times New Roman" w:hAnsi="Times New Roman" w:cs="Times New Roman"/>
          <w:iCs/>
          <w:sz w:val="28"/>
          <w:szCs w:val="28"/>
          <w:lang w:val="uk-UA"/>
        </w:rPr>
      </w:pPr>
      <w:r>
        <w:rPr>
          <w:rFonts w:ascii="Times New Roman" w:hAnsi="Times New Roman" w:cs="Times New Roman"/>
          <w:iCs/>
          <w:sz w:val="28"/>
          <w:szCs w:val="28"/>
          <w:lang w:val="uk-UA"/>
        </w:rPr>
        <w:t>магістр кафедри комунікативної лінгвістики та перекладу</w:t>
      </w:r>
    </w:p>
    <w:p w:rsidR="00881985" w:rsidRDefault="0079396A">
      <w:pPr>
        <w:jc w:val="center"/>
        <w:rPr>
          <w:rFonts w:ascii="Times New Roman" w:hAnsi="Times New Roman" w:cs="Times New Roman"/>
          <w:iCs/>
          <w:sz w:val="28"/>
          <w:szCs w:val="28"/>
          <w:lang w:val="uk-UA"/>
        </w:rPr>
      </w:pPr>
      <w:r>
        <w:rPr>
          <w:rFonts w:ascii="Times New Roman" w:hAnsi="Times New Roman" w:cs="Times New Roman"/>
          <w:iCs/>
          <w:sz w:val="28"/>
          <w:szCs w:val="28"/>
          <w:lang w:val="uk-UA"/>
        </w:rPr>
        <w:t>факультет іноземних мов</w:t>
      </w:r>
    </w:p>
    <w:p w:rsidR="00881985" w:rsidRDefault="0079396A">
      <w:pPr>
        <w:jc w:val="center"/>
        <w:rPr>
          <w:rFonts w:ascii="Times New Roman" w:hAnsi="Times New Roman" w:cs="Times New Roman"/>
          <w:iCs/>
          <w:sz w:val="28"/>
          <w:szCs w:val="28"/>
          <w:lang w:val="uk-UA"/>
        </w:rPr>
      </w:pPr>
      <w:r>
        <w:rPr>
          <w:rFonts w:ascii="Times New Roman" w:hAnsi="Times New Roman" w:cs="Times New Roman"/>
          <w:iCs/>
          <w:sz w:val="28"/>
          <w:szCs w:val="28"/>
          <w:lang w:val="uk-UA"/>
        </w:rPr>
        <w:t>Чернівецький національний університет імені Юрія Федьковича</w:t>
      </w:r>
    </w:p>
    <w:p w:rsidR="00881985" w:rsidRPr="0079396A" w:rsidRDefault="0079396A">
      <w:pPr>
        <w:jc w:val="center"/>
        <w:rPr>
          <w:rFonts w:ascii="Times New Roman" w:hAnsi="Times New Roman" w:cs="Times New Roman"/>
          <w:iCs/>
          <w:sz w:val="28"/>
          <w:szCs w:val="28"/>
          <w:lang w:val="uk-UA"/>
        </w:rPr>
      </w:pPr>
      <w:hyperlink r:id="rId7" w:history="1">
        <w:r>
          <w:rPr>
            <w:rStyle w:val="a3"/>
            <w:rFonts w:ascii="Times New Roman" w:hAnsi="Times New Roman" w:cs="Times New Roman"/>
            <w:iCs/>
            <w:sz w:val="28"/>
            <w:szCs w:val="28"/>
          </w:rPr>
          <w:t>ksenshkevych</w:t>
        </w:r>
        <w:r w:rsidRPr="0079396A">
          <w:rPr>
            <w:rStyle w:val="a3"/>
            <w:rFonts w:ascii="Times New Roman" w:hAnsi="Times New Roman" w:cs="Times New Roman"/>
            <w:iCs/>
            <w:sz w:val="28"/>
            <w:szCs w:val="28"/>
            <w:lang w:val="uk-UA"/>
          </w:rPr>
          <w:t>.</w:t>
        </w:r>
        <w:r>
          <w:rPr>
            <w:rStyle w:val="a3"/>
            <w:rFonts w:ascii="Times New Roman" w:hAnsi="Times New Roman" w:cs="Times New Roman"/>
            <w:iCs/>
            <w:sz w:val="28"/>
            <w:szCs w:val="28"/>
          </w:rPr>
          <w:t>viktoriia</w:t>
        </w:r>
        <w:r w:rsidRPr="0079396A">
          <w:rPr>
            <w:rStyle w:val="a3"/>
            <w:rFonts w:ascii="Times New Roman" w:hAnsi="Times New Roman" w:cs="Times New Roman"/>
            <w:iCs/>
            <w:sz w:val="28"/>
            <w:szCs w:val="28"/>
            <w:lang w:val="uk-UA"/>
          </w:rPr>
          <w:t>@</w:t>
        </w:r>
        <w:r>
          <w:rPr>
            <w:rStyle w:val="a3"/>
            <w:rFonts w:ascii="Times New Roman" w:hAnsi="Times New Roman" w:cs="Times New Roman"/>
            <w:iCs/>
            <w:sz w:val="28"/>
            <w:szCs w:val="28"/>
          </w:rPr>
          <w:t>chnu</w:t>
        </w:r>
        <w:r w:rsidRPr="0079396A">
          <w:rPr>
            <w:rStyle w:val="a3"/>
            <w:rFonts w:ascii="Times New Roman" w:hAnsi="Times New Roman" w:cs="Times New Roman"/>
            <w:iCs/>
            <w:sz w:val="28"/>
            <w:szCs w:val="28"/>
            <w:lang w:val="uk-UA"/>
          </w:rPr>
          <w:t>.</w:t>
        </w:r>
        <w:r>
          <w:rPr>
            <w:rStyle w:val="a3"/>
            <w:rFonts w:ascii="Times New Roman" w:hAnsi="Times New Roman" w:cs="Times New Roman"/>
            <w:iCs/>
            <w:sz w:val="28"/>
            <w:szCs w:val="28"/>
          </w:rPr>
          <w:t>edu</w:t>
        </w:r>
        <w:r w:rsidRPr="0079396A">
          <w:rPr>
            <w:rStyle w:val="a3"/>
            <w:rFonts w:ascii="Times New Roman" w:hAnsi="Times New Roman" w:cs="Times New Roman"/>
            <w:iCs/>
            <w:sz w:val="28"/>
            <w:szCs w:val="28"/>
            <w:lang w:val="uk-UA"/>
          </w:rPr>
          <w:t>.</w:t>
        </w:r>
        <w:r>
          <w:rPr>
            <w:rStyle w:val="a3"/>
            <w:rFonts w:ascii="Times New Roman" w:hAnsi="Times New Roman" w:cs="Times New Roman"/>
            <w:iCs/>
            <w:sz w:val="28"/>
            <w:szCs w:val="28"/>
          </w:rPr>
          <w:t>ua</w:t>
        </w:r>
      </w:hyperlink>
      <w:r w:rsidRPr="0079396A">
        <w:rPr>
          <w:rFonts w:ascii="Times New Roman" w:hAnsi="Times New Roman" w:cs="Times New Roman"/>
          <w:iCs/>
          <w:sz w:val="28"/>
          <w:szCs w:val="28"/>
          <w:lang w:val="uk-UA"/>
        </w:rPr>
        <w:t xml:space="preserve">, </w:t>
      </w:r>
      <w:hyperlink r:id="rId8" w:history="1">
        <w:r>
          <w:rPr>
            <w:rStyle w:val="a3"/>
            <w:rFonts w:ascii="Times New Roman" w:hAnsi="Times New Roman" w:cs="Times New Roman"/>
            <w:iCs/>
            <w:sz w:val="28"/>
            <w:szCs w:val="28"/>
          </w:rPr>
          <w:t>https</w:t>
        </w:r>
        <w:r w:rsidRPr="0079396A">
          <w:rPr>
            <w:rStyle w:val="a3"/>
            <w:rFonts w:ascii="Times New Roman" w:hAnsi="Times New Roman" w:cs="Times New Roman"/>
            <w:iCs/>
            <w:sz w:val="28"/>
            <w:szCs w:val="28"/>
            <w:lang w:val="uk-UA"/>
          </w:rPr>
          <w:t>://</w:t>
        </w:r>
        <w:r>
          <w:rPr>
            <w:rStyle w:val="a3"/>
            <w:rFonts w:ascii="Times New Roman" w:hAnsi="Times New Roman" w:cs="Times New Roman"/>
            <w:iCs/>
            <w:sz w:val="28"/>
            <w:szCs w:val="28"/>
          </w:rPr>
          <w:t>orcid</w:t>
        </w:r>
        <w:r w:rsidRPr="0079396A">
          <w:rPr>
            <w:rStyle w:val="a3"/>
            <w:rFonts w:ascii="Times New Roman" w:hAnsi="Times New Roman" w:cs="Times New Roman"/>
            <w:iCs/>
            <w:sz w:val="28"/>
            <w:szCs w:val="28"/>
            <w:lang w:val="uk-UA"/>
          </w:rPr>
          <w:t>.</w:t>
        </w:r>
        <w:r>
          <w:rPr>
            <w:rStyle w:val="a3"/>
            <w:rFonts w:ascii="Times New Roman" w:hAnsi="Times New Roman" w:cs="Times New Roman"/>
            <w:iCs/>
            <w:sz w:val="28"/>
            <w:szCs w:val="28"/>
          </w:rPr>
          <w:t>org</w:t>
        </w:r>
        <w:r w:rsidRPr="0079396A">
          <w:rPr>
            <w:rStyle w:val="a3"/>
            <w:rFonts w:ascii="Times New Roman" w:hAnsi="Times New Roman" w:cs="Times New Roman"/>
            <w:iCs/>
            <w:sz w:val="28"/>
            <w:szCs w:val="28"/>
            <w:lang w:val="uk-UA"/>
          </w:rPr>
          <w:t>/0009-0000-2548-3836</w:t>
        </w:r>
      </w:hyperlink>
      <w:r w:rsidRPr="0079396A">
        <w:rPr>
          <w:rFonts w:ascii="Times New Roman" w:hAnsi="Times New Roman" w:cs="Times New Roman"/>
          <w:iCs/>
          <w:sz w:val="28"/>
          <w:szCs w:val="28"/>
          <w:lang w:val="uk-UA"/>
        </w:rPr>
        <w:t xml:space="preserve"> </w:t>
      </w:r>
    </w:p>
    <w:p w:rsidR="00881985" w:rsidRPr="0079396A" w:rsidRDefault="0079396A">
      <w:pPr>
        <w:jc w:val="center"/>
        <w:rPr>
          <w:rFonts w:ascii="Times New Roman" w:hAnsi="Times New Roman" w:cs="Times New Roman"/>
          <w:iCs/>
          <w:sz w:val="28"/>
          <w:szCs w:val="28"/>
          <w:lang w:val="uk-UA"/>
        </w:rPr>
      </w:pPr>
      <w:r w:rsidRPr="0079396A">
        <w:rPr>
          <w:rFonts w:ascii="Times New Roman" w:hAnsi="Times New Roman" w:cs="Times New Roman"/>
          <w:iCs/>
          <w:sz w:val="28"/>
          <w:szCs w:val="28"/>
          <w:lang w:val="uk-UA"/>
        </w:rPr>
        <w:t xml:space="preserve"> </w:t>
      </w:r>
    </w:p>
    <w:p w:rsidR="00881985" w:rsidRDefault="00881985">
      <w:pPr>
        <w:jc w:val="both"/>
        <w:rPr>
          <w:rFonts w:ascii="Times New Roman" w:hAnsi="Times New Roman" w:cs="Times New Roman"/>
          <w:iCs/>
          <w:sz w:val="24"/>
          <w:szCs w:val="24"/>
          <w:lang w:val="uk-UA"/>
        </w:rPr>
      </w:pPr>
    </w:p>
    <w:p w:rsidR="00881985" w:rsidRDefault="0079396A">
      <w:pPr>
        <w:jc w:val="both"/>
        <w:rPr>
          <w:rFonts w:ascii="Times New Roman Italic" w:hAnsi="Times New Roman Italic" w:cs="Times New Roman Italic" w:hint="eastAsia"/>
          <w:i/>
          <w:iCs/>
          <w:sz w:val="24"/>
          <w:szCs w:val="24"/>
          <w:lang w:val="uk-UA"/>
        </w:rPr>
      </w:pPr>
      <w:r>
        <w:rPr>
          <w:rFonts w:ascii="Times New Roman Italic" w:hAnsi="Times New Roman Italic" w:cs="Times New Roman Italic"/>
          <w:i/>
          <w:iCs/>
          <w:sz w:val="24"/>
          <w:szCs w:val="24"/>
          <w:lang w:val="uk-UA"/>
        </w:rPr>
        <w:t>Статтю присвячено дослідженню перекладу медичної терміносфери худо</w:t>
      </w:r>
      <w:r>
        <w:rPr>
          <w:rFonts w:ascii="Times New Roman Italic" w:hAnsi="Times New Roman Italic" w:cs="Times New Roman Italic"/>
          <w:i/>
          <w:iCs/>
          <w:sz w:val="24"/>
          <w:szCs w:val="24"/>
          <w:lang w:val="uk-UA"/>
        </w:rPr>
        <w:t xml:space="preserve">жніх романів       А. Ґаванді </w:t>
      </w:r>
      <w:r>
        <w:rPr>
          <w:rFonts w:ascii="Times New Roman Italic" w:eastAsia="Calibri" w:hAnsi="Times New Roman Italic" w:cs="Times New Roman Italic"/>
          <w:bCs/>
          <w:i/>
          <w:iCs/>
          <w:sz w:val="24"/>
          <w:szCs w:val="24"/>
          <w:lang w:val="ru-RU"/>
        </w:rPr>
        <w:t>“</w:t>
      </w:r>
      <w:r>
        <w:rPr>
          <w:rFonts w:ascii="Times New Roman Italic" w:hAnsi="Times New Roman Italic" w:cs="Times New Roman Italic"/>
          <w:i/>
          <w:iCs/>
          <w:sz w:val="24"/>
          <w:szCs w:val="24"/>
          <w:lang w:val="uk-UA"/>
        </w:rPr>
        <w:t>Бути смертним”</w:t>
      </w:r>
      <w:r>
        <w:rPr>
          <w:rFonts w:ascii="Times New Roman Italic" w:hAnsi="Times New Roman Italic" w:cs="Times New Roman Italic"/>
          <w:i/>
          <w:iCs/>
          <w:sz w:val="24"/>
          <w:szCs w:val="24"/>
          <w:lang w:val="ru-RU"/>
        </w:rPr>
        <w:t xml:space="preserve"> т</w:t>
      </w:r>
      <w:r>
        <w:rPr>
          <w:rFonts w:ascii="Times New Roman Italic" w:hAnsi="Times New Roman Italic" w:cs="Times New Roman Italic"/>
          <w:i/>
          <w:iCs/>
          <w:sz w:val="24"/>
          <w:szCs w:val="24"/>
          <w:lang w:val="uk-UA"/>
        </w:rPr>
        <w:t xml:space="preserve">а </w:t>
      </w:r>
      <w:r>
        <w:rPr>
          <w:rFonts w:ascii="Times New Roman Italic" w:eastAsia="Calibri" w:hAnsi="Times New Roman Italic" w:cs="Times New Roman Italic"/>
          <w:bCs/>
          <w:i/>
          <w:iCs/>
          <w:sz w:val="24"/>
          <w:szCs w:val="24"/>
          <w:lang w:val="ru-RU"/>
        </w:rPr>
        <w:t>“</w:t>
      </w:r>
      <w:r>
        <w:rPr>
          <w:rFonts w:ascii="Times New Roman Italic" w:hAnsi="Times New Roman Italic" w:cs="Times New Roman Italic"/>
          <w:i/>
          <w:iCs/>
          <w:sz w:val="24"/>
          <w:szCs w:val="24"/>
          <w:lang w:val="uk-UA"/>
        </w:rPr>
        <w:t>Важкий випадок</w:t>
      </w:r>
      <w:r>
        <w:rPr>
          <w:rFonts w:ascii="Times New Roman Italic" w:hAnsi="Times New Roman Italic" w:cs="Times New Roman Italic"/>
          <w:i/>
          <w:iCs/>
          <w:sz w:val="24"/>
          <w:szCs w:val="24"/>
          <w:lang w:val="ru-RU"/>
        </w:rPr>
        <w:t>”</w:t>
      </w:r>
      <w:r>
        <w:rPr>
          <w:rFonts w:ascii="Times New Roman Italic" w:hAnsi="Times New Roman Italic" w:cs="Times New Roman Italic"/>
          <w:i/>
          <w:iCs/>
          <w:sz w:val="24"/>
          <w:szCs w:val="24"/>
          <w:lang w:val="uk-UA"/>
        </w:rPr>
        <w:t xml:space="preserve"> на основі когнітивного підходу. Метою дослідження є розкриття основних принципів відтворення медичної термінології у тексті мови-реципієнта та висвітлення ключових проблем, повʼязаних з передачею</w:t>
      </w:r>
      <w:r>
        <w:rPr>
          <w:rFonts w:cs="Times New Roman Italic"/>
          <w:i/>
          <w:iCs/>
          <w:sz w:val="24"/>
          <w:szCs w:val="24"/>
          <w:lang w:val="uk-UA"/>
        </w:rPr>
        <w:t xml:space="preserve"> </w:t>
      </w:r>
      <w:r>
        <w:rPr>
          <w:rFonts w:ascii="Times New Roman Italic" w:hAnsi="Times New Roman Italic" w:cs="Times New Roman Italic"/>
          <w:i/>
          <w:iCs/>
          <w:sz w:val="24"/>
          <w:szCs w:val="24"/>
          <w:lang w:val="uk-UA"/>
        </w:rPr>
        <w:t>семантичних та культурних аспектів медичних термінів. У роб</w:t>
      </w:r>
      <w:r>
        <w:rPr>
          <w:rFonts w:ascii="Times New Roman Italic" w:hAnsi="Times New Roman Italic" w:cs="Times New Roman Italic"/>
          <w:i/>
          <w:iCs/>
          <w:sz w:val="24"/>
          <w:szCs w:val="24"/>
          <w:lang w:val="uk-UA"/>
        </w:rPr>
        <w:t>оті проаналізовано методи адаптації медичних лексичних одиниць у перекладі текстів художнього стилю відповідно до вікових, соціокультурних та професійних характеристик</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lang w:val="uk-UA"/>
        </w:rPr>
        <w:t>цільової аудиторії. В умовах глобалізації медичні терміни все частіше інтегруються у нар</w:t>
      </w:r>
      <w:r>
        <w:rPr>
          <w:rFonts w:ascii="Times New Roman Italic" w:hAnsi="Times New Roman Italic" w:cs="Times New Roman Italic"/>
          <w:i/>
          <w:iCs/>
          <w:sz w:val="24"/>
          <w:szCs w:val="24"/>
          <w:lang w:val="uk-UA"/>
        </w:rPr>
        <w:t>ативи, які доступні для широкого кола читачів. Це спричиняє необхідність пошуку оптимального способу передачі спеціалізованої лексики з метою збереження сенсів, закладених в текст</w:t>
      </w:r>
      <w:r>
        <w:rPr>
          <w:rFonts w:cs="Times New Roman Italic"/>
          <w:i/>
          <w:iCs/>
          <w:sz w:val="24"/>
          <w:szCs w:val="24"/>
          <w:lang w:val="uk-UA"/>
        </w:rPr>
        <w:t>і</w:t>
      </w:r>
      <w:r>
        <w:rPr>
          <w:rFonts w:ascii="Times New Roman Italic" w:hAnsi="Times New Roman Italic" w:cs="Times New Roman Italic"/>
          <w:i/>
          <w:iCs/>
          <w:sz w:val="24"/>
          <w:szCs w:val="24"/>
          <w:lang w:val="uk-UA"/>
        </w:rPr>
        <w:t xml:space="preserve"> оригіналу, та полегшення їхнього сприйняття читачем, який не є фахівцем у г</w:t>
      </w:r>
      <w:r>
        <w:rPr>
          <w:rFonts w:ascii="Times New Roman Italic" w:hAnsi="Times New Roman Italic" w:cs="Times New Roman Italic"/>
          <w:i/>
          <w:iCs/>
          <w:sz w:val="24"/>
          <w:szCs w:val="24"/>
          <w:lang w:val="uk-UA"/>
        </w:rPr>
        <w:t>алузі медицини. Методи дослідження передбачають зіставлення вихідних текстів романів та їхніх перекладів для виявлення схожих і відмінних рис двох лінгвістичних культур, аналізу застосовуваних для їхньої передачі перекладацьких трансформацій та оцінки ефек</w:t>
      </w:r>
      <w:r>
        <w:rPr>
          <w:rFonts w:ascii="Times New Roman Italic" w:hAnsi="Times New Roman Italic" w:cs="Times New Roman Italic"/>
          <w:i/>
          <w:iCs/>
          <w:sz w:val="24"/>
          <w:szCs w:val="24"/>
          <w:lang w:val="uk-UA"/>
        </w:rPr>
        <w:t>тивності їхнього перекладу. Використання когнітивного підходу дозволяє простежити основні етапи перекладацького процесу з метою виявлення когнітивних механізмів та контекстуально-культурних чинників, які лежать в основі вибору способу перекладу медичних ле</w:t>
      </w:r>
      <w:r>
        <w:rPr>
          <w:rFonts w:ascii="Times New Roman Italic" w:hAnsi="Times New Roman Italic" w:cs="Times New Roman Italic"/>
          <w:i/>
          <w:iCs/>
          <w:sz w:val="24"/>
          <w:szCs w:val="24"/>
          <w:lang w:val="uk-UA"/>
        </w:rPr>
        <w:t>ксичних одиниць. За результатами аналізу встановлено, що для досягнення адекватного перекладу медичної терміносистеми художніх текстів необхідно враховувати як культурні відмінності та особливості емоційного спектра</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lang w:val="uk-UA"/>
        </w:rPr>
        <w:t xml:space="preserve">текстів оригіналу, так і рівень фахової </w:t>
      </w:r>
      <w:r>
        <w:rPr>
          <w:rFonts w:ascii="Times New Roman Italic" w:hAnsi="Times New Roman Italic" w:cs="Times New Roman Italic"/>
          <w:i/>
          <w:iCs/>
          <w:sz w:val="24"/>
          <w:szCs w:val="24"/>
          <w:lang w:val="uk-UA"/>
        </w:rPr>
        <w:t xml:space="preserve">підготовки читача.  </w:t>
      </w:r>
    </w:p>
    <w:p w:rsidR="00881985" w:rsidRDefault="0079396A">
      <w:pPr>
        <w:jc w:val="both"/>
        <w:rPr>
          <w:rFonts w:ascii="Times New Roman Italic" w:hAnsi="Times New Roman Italic" w:cs="Times New Roman Italic" w:hint="eastAsia"/>
          <w:b/>
          <w:bCs/>
          <w:i/>
          <w:iCs/>
          <w:sz w:val="24"/>
          <w:szCs w:val="24"/>
          <w:lang w:val="uk-UA"/>
        </w:rPr>
      </w:pPr>
      <w:r>
        <w:rPr>
          <w:rFonts w:ascii="Times New Roman Italic" w:hAnsi="Times New Roman Italic" w:cs="Times New Roman Italic"/>
          <w:b/>
          <w:bCs/>
          <w:i/>
          <w:iCs/>
          <w:sz w:val="24"/>
          <w:szCs w:val="24"/>
          <w:lang w:val="uk-UA"/>
        </w:rPr>
        <w:t>Ключові слова</w:t>
      </w:r>
      <w:r>
        <w:rPr>
          <w:rFonts w:ascii="Times New Roman Italic" w:hAnsi="Times New Roman Italic" w:cs="Times New Roman Italic"/>
          <w:b/>
          <w:bCs/>
          <w:i/>
          <w:iCs/>
          <w:sz w:val="24"/>
          <w:szCs w:val="24"/>
          <w:lang w:val="ru-RU"/>
        </w:rPr>
        <w:t xml:space="preserve">: </w:t>
      </w:r>
      <w:r>
        <w:rPr>
          <w:rFonts w:ascii="Times New Roman Italic" w:hAnsi="Times New Roman Italic" w:cs="Times New Roman Italic"/>
          <w:i/>
          <w:iCs/>
          <w:sz w:val="24"/>
          <w:szCs w:val="24"/>
          <w:lang w:val="uk-UA"/>
        </w:rPr>
        <w:t>терміносфера, перекладацькі трансформації, когнітивни</w:t>
      </w:r>
      <w:r>
        <w:rPr>
          <w:rFonts w:ascii="Times New Roman Italic" w:hAnsi="Times New Roman Italic" w:cs="Times New Roman Italic"/>
          <w:i/>
          <w:iCs/>
          <w:sz w:val="24"/>
          <w:szCs w:val="24"/>
          <w:lang w:val="ru-RU"/>
        </w:rPr>
        <w:t>й</w:t>
      </w:r>
      <w:r>
        <w:rPr>
          <w:rFonts w:ascii="Times New Roman Italic" w:hAnsi="Times New Roman Italic" w:cs="Times New Roman Italic"/>
          <w:i/>
          <w:iCs/>
          <w:sz w:val="24"/>
          <w:szCs w:val="24"/>
          <w:lang w:val="uk-UA"/>
        </w:rPr>
        <w:t xml:space="preserve"> підхід, соціокультурні характеристики, емоційний спектр. </w:t>
      </w:r>
    </w:p>
    <w:p w:rsidR="00881985" w:rsidRDefault="00881985">
      <w:pPr>
        <w:jc w:val="both"/>
        <w:rPr>
          <w:rFonts w:ascii="Times New Roman Italic" w:hAnsi="Times New Roman Italic" w:cs="Times New Roman Italic" w:hint="eastAsia"/>
          <w:i/>
          <w:iCs/>
          <w:sz w:val="24"/>
          <w:szCs w:val="24"/>
          <w:lang w:val="ru-RU"/>
        </w:rPr>
      </w:pPr>
    </w:p>
    <w:p w:rsidR="00881985" w:rsidRDefault="0079396A">
      <w:pPr>
        <w:jc w:val="both"/>
        <w:rPr>
          <w:rFonts w:ascii="Times New Roman Italic" w:hAnsi="Times New Roman Italic" w:cs="Times New Roman Italic" w:hint="eastAsia"/>
          <w:i/>
          <w:iCs/>
          <w:sz w:val="24"/>
          <w:szCs w:val="24"/>
        </w:rPr>
      </w:pPr>
      <w:r>
        <w:rPr>
          <w:rFonts w:ascii="Times New Roman Italic" w:hAnsi="Times New Roman Italic" w:cs="Times New Roman Italic"/>
          <w:i/>
          <w:iCs/>
          <w:sz w:val="24"/>
          <w:szCs w:val="24"/>
        </w:rPr>
        <w:t xml:space="preserve">The article dwells on the study of translation of the medical terminology system in the novels </w:t>
      </w:r>
      <w:r>
        <w:rPr>
          <w:rFonts w:ascii="Times New Roman Italic" w:eastAsia="Calibri" w:hAnsi="Times New Roman Italic" w:cs="Times New Roman Italic"/>
          <w:bCs/>
          <w:i/>
          <w:iCs/>
          <w:sz w:val="24"/>
          <w:szCs w:val="24"/>
        </w:rPr>
        <w:t>“</w:t>
      </w:r>
      <w:r>
        <w:rPr>
          <w:rFonts w:ascii="Times New Roman Italic" w:hAnsi="Times New Roman Italic" w:cs="Times New Roman Italic"/>
          <w:i/>
          <w:iCs/>
          <w:sz w:val="24"/>
          <w:szCs w:val="24"/>
        </w:rPr>
        <w:t xml:space="preserve">Being Mortal” and </w:t>
      </w:r>
      <w:r>
        <w:rPr>
          <w:rFonts w:ascii="Times New Roman Italic" w:eastAsia="Calibri" w:hAnsi="Times New Roman Italic" w:cs="Times New Roman Italic"/>
          <w:bCs/>
          <w:i/>
          <w:iCs/>
          <w:sz w:val="24"/>
          <w:szCs w:val="24"/>
        </w:rPr>
        <w:t>“</w:t>
      </w:r>
      <w:r>
        <w:rPr>
          <w:rFonts w:ascii="Times New Roman Italic" w:hAnsi="Times New Roman Italic" w:cs="Times New Roman Italic"/>
          <w:i/>
          <w:iCs/>
          <w:sz w:val="24"/>
          <w:szCs w:val="24"/>
        </w:rPr>
        <w:t>Complications” by A. Gawande, based on a cognitive approach. The aim of the study is to reveal the fundamental principles of rendering medical terminology into the target language text and to highlight the key challenges translators face</w:t>
      </w:r>
      <w:r>
        <w:rPr>
          <w:rFonts w:ascii="Times New Roman Italic" w:hAnsi="Times New Roman Italic" w:cs="Times New Roman Italic"/>
          <w:i/>
          <w:iCs/>
          <w:sz w:val="24"/>
          <w:szCs w:val="24"/>
        </w:rPr>
        <w:t xml:space="preserve"> when conveying the semantic and cultural aspects of medical terms. The paper analyzes methods of adapting medical lexical units in the translation of </w:t>
      </w:r>
      <w:r>
        <w:rPr>
          <w:rFonts w:ascii="Times New Roman Italic" w:hAnsi="Times New Roman Italic" w:cs="Times New Roman Italic"/>
          <w:i/>
          <w:iCs/>
          <w:sz w:val="24"/>
          <w:szCs w:val="24"/>
        </w:rPr>
        <w:lastRenderedPageBreak/>
        <w:t>literary texts according to the age, sociocultural and professional characteristics of their target audie</w:t>
      </w:r>
      <w:r>
        <w:rPr>
          <w:rFonts w:ascii="Times New Roman Italic" w:hAnsi="Times New Roman Italic" w:cs="Times New Roman Italic"/>
          <w:i/>
          <w:iCs/>
          <w:sz w:val="24"/>
          <w:szCs w:val="24"/>
        </w:rPr>
        <w:t>nce. In the context of globalization, medical terms are increasingly integrated into narratives accessible to a broad range of readers. This creates the need to find the best solution to convey specialized vocabulary in order to preserve the meanings embed</w:t>
      </w:r>
      <w:r>
        <w:rPr>
          <w:rFonts w:ascii="Times New Roman Italic" w:hAnsi="Times New Roman Italic" w:cs="Times New Roman Italic"/>
          <w:i/>
          <w:iCs/>
          <w:sz w:val="24"/>
          <w:szCs w:val="24"/>
        </w:rPr>
        <w:t xml:space="preserve">ded in the original text while facilitating comprehension by readers who are not experts in the medical field. The research methods imply comparing the source texts of the novels with their translations to identify similarities and differences between two </w:t>
      </w:r>
      <w:r>
        <w:rPr>
          <w:rFonts w:ascii="Times New Roman Italic" w:hAnsi="Times New Roman Italic" w:cs="Times New Roman Italic"/>
          <w:i/>
          <w:iCs/>
          <w:sz w:val="24"/>
          <w:szCs w:val="24"/>
        </w:rPr>
        <w:t>linguistic cultures, analyze the translation transformations applied for their conveyance and evaluate the efficiency of their translation. The use of a cognitive approach allows tracing the key stages of the translation process in order to identify the co</w:t>
      </w:r>
      <w:r>
        <w:rPr>
          <w:rFonts w:ascii="Times New Roman Italic" w:hAnsi="Times New Roman Italic" w:cs="Times New Roman Italic"/>
          <w:i/>
          <w:iCs/>
          <w:sz w:val="24"/>
          <w:szCs w:val="24"/>
        </w:rPr>
        <w:t>gnitive mechanisms, contextual and cultural factors underlying the choice of translation strategies for medical lexical units. The analysis concludes that achieving an adequate translation of the medical terminology system in literary texts requires consid</w:t>
      </w:r>
      <w:r>
        <w:rPr>
          <w:rFonts w:ascii="Times New Roman Italic" w:hAnsi="Times New Roman Italic" w:cs="Times New Roman Italic"/>
          <w:i/>
          <w:iCs/>
          <w:sz w:val="24"/>
          <w:szCs w:val="24"/>
        </w:rPr>
        <w:t xml:space="preserve">eration of both cultural differences and the emotional spectrum of the original texts, as well as the level of professional characteristics of the target audience. </w:t>
      </w:r>
    </w:p>
    <w:p w:rsidR="00881985" w:rsidRDefault="0079396A">
      <w:pPr>
        <w:rPr>
          <w:rFonts w:ascii="Times New Roman Bold Italic" w:hAnsi="Times New Roman Bold Italic" w:cs="Times New Roman Bold Italic" w:hint="eastAsia"/>
          <w:i/>
          <w:iCs/>
          <w:sz w:val="24"/>
          <w:szCs w:val="24"/>
        </w:rPr>
      </w:pPr>
      <w:r>
        <w:rPr>
          <w:rFonts w:ascii="Times New Roman Bold Italic" w:hAnsi="Times New Roman Bold Italic" w:cs="Times New Roman Bold Italic"/>
          <w:b/>
          <w:bCs/>
          <w:i/>
          <w:iCs/>
          <w:sz w:val="24"/>
          <w:szCs w:val="24"/>
        </w:rPr>
        <w:t>Key words:</w:t>
      </w:r>
      <w:r>
        <w:rPr>
          <w:rFonts w:ascii="Times New Roman Bold Italic" w:hAnsi="Times New Roman Bold Italic" w:cs="Times New Roman Bold Italic"/>
          <w:i/>
          <w:iCs/>
          <w:sz w:val="24"/>
          <w:szCs w:val="24"/>
        </w:rPr>
        <w:t xml:space="preserve"> terminology system, translation transformations, a cognitive approach, sociocult</w:t>
      </w:r>
      <w:r>
        <w:rPr>
          <w:rFonts w:ascii="Times New Roman Bold Italic" w:hAnsi="Times New Roman Bold Italic" w:cs="Times New Roman Bold Italic"/>
          <w:i/>
          <w:iCs/>
          <w:sz w:val="24"/>
          <w:szCs w:val="24"/>
        </w:rPr>
        <w:t>ural characteristics, emotional spectrum.</w:t>
      </w:r>
    </w:p>
    <w:p w:rsidR="00881985" w:rsidRDefault="00881985">
      <w:pPr>
        <w:rPr>
          <w:rFonts w:ascii="Times New Roman Regular" w:hAnsi="Times New Roman Regular" w:cs="Times New Roman Regular" w:hint="eastAsia"/>
          <w:b/>
          <w:bCs/>
          <w:sz w:val="24"/>
          <w:szCs w:val="24"/>
        </w:rPr>
      </w:pPr>
    </w:p>
    <w:p w:rsidR="00881985" w:rsidRDefault="0079396A">
      <w:pPr>
        <w:rPr>
          <w:rFonts w:ascii="Times New Roman Regular" w:hAnsi="Times New Roman Regular" w:cs="Times New Roman Regular" w:hint="eastAsia"/>
          <w:b/>
          <w:bCs/>
          <w:sz w:val="24"/>
          <w:szCs w:val="24"/>
          <w:lang w:val="uk-UA"/>
        </w:rPr>
      </w:pPr>
      <w:r>
        <w:rPr>
          <w:rFonts w:ascii="Times New Roman Regular" w:hAnsi="Times New Roman Regular" w:cs="Times New Roman Regular"/>
          <w:b/>
          <w:bCs/>
          <w:sz w:val="24"/>
          <w:szCs w:val="24"/>
          <w:lang w:val="uk-UA"/>
        </w:rPr>
        <w:t xml:space="preserve">Постановка проблеми.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 xml:space="preserve">Невпинне збагачення лексикону медичної галузі за рахунок стрімкого розвитку технологій та тенденцій у лікуванні ставить перед перекладачами нові завдання та виклики. Це породжує нові роздуми </w:t>
      </w:r>
      <w:r>
        <w:rPr>
          <w:rFonts w:ascii="Times New Roman Regular" w:hAnsi="Times New Roman Regular" w:cs="Times New Roman Regular"/>
          <w:sz w:val="24"/>
          <w:szCs w:val="24"/>
          <w:lang w:val="uk-UA"/>
        </w:rPr>
        <w:t>над правильністю та доречністю їхньої передачі у тексті мови-реципієнта. Враховуючи той факт, що процес перекладу передбачає вміння перекладача оперувати особистим когнітивним досвідом, лінгвістичними та культурними знаннями,</w:t>
      </w:r>
      <w:r>
        <w:rPr>
          <w:rFonts w:ascii="Times New Roman Regular" w:hAnsi="Times New Roman Regular" w:cs="Times New Roman Regular"/>
          <w:sz w:val="24"/>
          <w:szCs w:val="24"/>
          <w:lang w:val="ru-RU"/>
        </w:rPr>
        <w:t xml:space="preserve"> </w:t>
      </w:r>
      <w:r>
        <w:rPr>
          <w:rFonts w:ascii="Times New Roman Regular" w:hAnsi="Times New Roman Regular" w:cs="Times New Roman Regular"/>
          <w:sz w:val="24"/>
          <w:szCs w:val="24"/>
          <w:lang w:val="uk-UA"/>
        </w:rPr>
        <w:t>одна і та ж лексична одиниця м</w:t>
      </w:r>
      <w:r>
        <w:rPr>
          <w:rFonts w:ascii="Times New Roman Regular" w:hAnsi="Times New Roman Regular" w:cs="Times New Roman Regular"/>
          <w:sz w:val="24"/>
          <w:szCs w:val="24"/>
          <w:lang w:val="uk-UA"/>
        </w:rPr>
        <w:t xml:space="preserve">оже бути передана по-різному. Це супроводжується втратою уніфікованості, яка є характерною ознакою медичних термінів, та призводить до  семантичного викривлення, а отже недостовірного або неповного відтворення контексту оригіналу в тексті цільової мови. З </w:t>
      </w:r>
      <w:r>
        <w:rPr>
          <w:rFonts w:ascii="Times New Roman Regular" w:hAnsi="Times New Roman Regular" w:cs="Times New Roman Regular"/>
          <w:sz w:val="24"/>
          <w:szCs w:val="24"/>
          <w:lang w:val="uk-UA"/>
        </w:rPr>
        <w:t>огляду на це, більш докладне вивчення когнітивних процесів, які відбуваються у свідомості перекладача на різних етапах перекладу, уможливить створення алгоритму дій перекладача, виокремлення перекладацьких труднощів та шляхів їхнього усунення, що власне сл</w:t>
      </w:r>
      <w:r>
        <w:rPr>
          <w:rFonts w:ascii="Times New Roman Regular" w:hAnsi="Times New Roman Regular" w:cs="Times New Roman Regular"/>
          <w:sz w:val="24"/>
          <w:szCs w:val="24"/>
          <w:lang w:val="uk-UA"/>
        </w:rPr>
        <w:t xml:space="preserve">угуватиме збереженню смислової цілісності тексту оригіналу та його достовірної передачі мовою джерела. </w:t>
      </w:r>
    </w:p>
    <w:p w:rsidR="00881985" w:rsidRDefault="00881985">
      <w:pPr>
        <w:jc w:val="both"/>
        <w:rPr>
          <w:rFonts w:ascii="Times New Roman Regular" w:hAnsi="Times New Roman Regular" w:cs="Times New Roman Regular" w:hint="eastAsia"/>
          <w:sz w:val="24"/>
          <w:szCs w:val="24"/>
          <w:lang w:val="uk-UA"/>
        </w:rPr>
      </w:pPr>
    </w:p>
    <w:p w:rsidR="00881985" w:rsidRDefault="0079396A">
      <w:pPr>
        <w:jc w:val="both"/>
        <w:rPr>
          <w:rFonts w:ascii="Times New Roman Regular" w:hAnsi="Times New Roman Regular" w:cs="Times New Roman Regular" w:hint="eastAsia"/>
          <w:b/>
          <w:bCs/>
          <w:sz w:val="24"/>
          <w:szCs w:val="24"/>
          <w:lang w:val="uk-UA"/>
        </w:rPr>
      </w:pPr>
      <w:r>
        <w:rPr>
          <w:rFonts w:ascii="Times New Roman Regular" w:hAnsi="Times New Roman Regular" w:cs="Times New Roman Regular"/>
          <w:b/>
          <w:bCs/>
          <w:sz w:val="24"/>
          <w:szCs w:val="24"/>
          <w:lang w:val="uk-UA"/>
        </w:rPr>
        <w:t xml:space="preserve">Аналіз останніх досліджень і публікацій.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Лексико-семантичні та структурно-смислові особливості медичних термінів, а також способи, критерії та проблеми їхнього перекладу стали обʼєктом дослідження у працях Н.С. Булич (2020), Н.О. Гимер (2022), Ю.С. Девʼятко (2019), І.І. Кучеренко (2019),О.В. Меле</w:t>
      </w:r>
      <w:r>
        <w:rPr>
          <w:rFonts w:ascii="Times New Roman Regular" w:hAnsi="Times New Roman Regular" w:cs="Times New Roman Regular"/>
          <w:sz w:val="24"/>
          <w:szCs w:val="24"/>
          <w:lang w:val="uk-UA"/>
        </w:rPr>
        <w:t xml:space="preserve">жик (2021), П.В. Микитенко (2019), О.В. Самойленко (2023), В.І. Тихоші (2023), </w:t>
      </w:r>
      <w:r>
        <w:rPr>
          <w:rFonts w:ascii="Times New Roman Regular" w:hAnsi="Times New Roman Regular" w:cs="Times New Roman Regular"/>
          <w:sz w:val="24"/>
          <w:szCs w:val="24"/>
        </w:rPr>
        <w:t>B</w:t>
      </w:r>
      <w:r>
        <w:rPr>
          <w:rFonts w:ascii="Times New Roman Regular" w:hAnsi="Times New Roman Regular" w:cs="Times New Roman Regular"/>
          <w:sz w:val="24"/>
          <w:szCs w:val="24"/>
          <w:lang w:val="uk-UA"/>
        </w:rPr>
        <w:t>.</w:t>
      </w:r>
      <w:r>
        <w:rPr>
          <w:rFonts w:ascii="Times New Roman Regular" w:hAnsi="Times New Roman Regular" w:cs="Times New Roman Regular"/>
          <w:sz w:val="24"/>
          <w:szCs w:val="24"/>
        </w:rPr>
        <w:t>Dzughanova</w:t>
      </w:r>
      <w:r>
        <w:rPr>
          <w:rFonts w:ascii="Times New Roman Regular" w:hAnsi="Times New Roman Regular" w:cs="Times New Roman Regular"/>
          <w:sz w:val="24"/>
          <w:szCs w:val="24"/>
          <w:lang w:val="uk-UA"/>
        </w:rPr>
        <w:t xml:space="preserve"> (2019),  </w:t>
      </w:r>
      <w:r>
        <w:rPr>
          <w:rFonts w:ascii="Times New Roman Regular" w:hAnsi="Times New Roman Regular" w:cs="Times New Roman Regular"/>
          <w:sz w:val="24"/>
          <w:szCs w:val="24"/>
        </w:rPr>
        <w:t>Dr</w:t>
      </w:r>
      <w:r>
        <w:rPr>
          <w:rFonts w:ascii="Times New Roman Regular" w:hAnsi="Times New Roman Regular" w:cs="Times New Roman Regular"/>
          <w:sz w:val="24"/>
          <w:szCs w:val="24"/>
          <w:lang w:val="uk-UA"/>
        </w:rPr>
        <w:t xml:space="preserve">. </w:t>
      </w:r>
      <w:r>
        <w:rPr>
          <w:rFonts w:ascii="Times New Roman Regular" w:hAnsi="Times New Roman Regular" w:cs="Times New Roman Regular"/>
          <w:sz w:val="24"/>
          <w:szCs w:val="24"/>
        </w:rPr>
        <w:t>Ramadan</w:t>
      </w:r>
      <w:r>
        <w:rPr>
          <w:rFonts w:ascii="Times New Roman Regular" w:hAnsi="Times New Roman Regular" w:cs="Times New Roman Regular"/>
          <w:sz w:val="24"/>
          <w:szCs w:val="24"/>
          <w:lang w:val="uk-UA"/>
        </w:rPr>
        <w:t xml:space="preserve"> </w:t>
      </w:r>
      <w:r>
        <w:rPr>
          <w:rFonts w:ascii="Times New Roman Regular" w:hAnsi="Times New Roman Regular" w:cs="Times New Roman Regular"/>
          <w:sz w:val="24"/>
          <w:szCs w:val="24"/>
        </w:rPr>
        <w:t>Saad</w:t>
      </w:r>
      <w:r>
        <w:rPr>
          <w:rFonts w:ascii="Times New Roman Regular" w:hAnsi="Times New Roman Regular" w:cs="Times New Roman Regular"/>
          <w:sz w:val="24"/>
          <w:szCs w:val="24"/>
          <w:lang w:val="uk-UA"/>
        </w:rPr>
        <w:t xml:space="preserve"> (2021), </w:t>
      </w:r>
      <w:r>
        <w:rPr>
          <w:rFonts w:ascii="Times New Roman Regular" w:hAnsi="Times New Roman Regular" w:cs="Times New Roman Regular"/>
          <w:sz w:val="24"/>
          <w:szCs w:val="24"/>
        </w:rPr>
        <w:t>S</w:t>
      </w:r>
      <w:r>
        <w:rPr>
          <w:rFonts w:ascii="Times New Roman Regular" w:hAnsi="Times New Roman Regular" w:cs="Times New Roman Regular"/>
          <w:sz w:val="24"/>
          <w:szCs w:val="24"/>
          <w:lang w:val="uk-UA"/>
        </w:rPr>
        <w:t xml:space="preserve">. </w:t>
      </w:r>
      <w:r>
        <w:rPr>
          <w:rFonts w:ascii="Times New Roman Regular" w:hAnsi="Times New Roman Regular" w:cs="Times New Roman Regular"/>
          <w:sz w:val="24"/>
          <w:szCs w:val="24"/>
        </w:rPr>
        <w:t>Sharma</w:t>
      </w:r>
      <w:r>
        <w:rPr>
          <w:rFonts w:ascii="Times New Roman Regular" w:hAnsi="Times New Roman Regular" w:cs="Times New Roman Regular"/>
          <w:sz w:val="24"/>
          <w:szCs w:val="24"/>
          <w:lang w:val="uk-UA"/>
        </w:rPr>
        <w:t xml:space="preserve"> (2022), </w:t>
      </w:r>
      <w:r>
        <w:rPr>
          <w:rFonts w:ascii="Times New Roman Regular" w:hAnsi="Times New Roman Regular" w:cs="Times New Roman Regular"/>
          <w:sz w:val="24"/>
          <w:szCs w:val="24"/>
        </w:rPr>
        <w:t>A</w:t>
      </w:r>
      <w:r>
        <w:rPr>
          <w:rFonts w:ascii="Times New Roman Regular" w:hAnsi="Times New Roman Regular" w:cs="Times New Roman Regular"/>
          <w:sz w:val="24"/>
          <w:szCs w:val="24"/>
          <w:lang w:val="uk-UA"/>
        </w:rPr>
        <w:t>.</w:t>
      </w:r>
      <w:r>
        <w:rPr>
          <w:rFonts w:ascii="Times New Roman Regular" w:hAnsi="Times New Roman Regular" w:cs="Times New Roman Regular"/>
          <w:sz w:val="24"/>
          <w:szCs w:val="24"/>
        </w:rPr>
        <w:t>Tariq</w:t>
      </w:r>
      <w:r>
        <w:rPr>
          <w:rFonts w:ascii="Times New Roman Regular" w:hAnsi="Times New Roman Regular" w:cs="Times New Roman Regular"/>
          <w:sz w:val="24"/>
          <w:szCs w:val="24"/>
          <w:lang w:val="uk-UA"/>
        </w:rPr>
        <w:t xml:space="preserve"> (2022), </w:t>
      </w:r>
      <w:r>
        <w:rPr>
          <w:rFonts w:ascii="Times New Roman Regular" w:hAnsi="Times New Roman Regular" w:cs="Times New Roman Regular"/>
          <w:sz w:val="24"/>
          <w:szCs w:val="24"/>
        </w:rPr>
        <w:t>I</w:t>
      </w:r>
      <w:r>
        <w:rPr>
          <w:rFonts w:ascii="Times New Roman Regular" w:hAnsi="Times New Roman Regular" w:cs="Times New Roman Regular"/>
          <w:sz w:val="24"/>
          <w:szCs w:val="24"/>
          <w:lang w:val="uk-UA"/>
        </w:rPr>
        <w:t>.</w:t>
      </w:r>
      <w:r>
        <w:rPr>
          <w:rFonts w:ascii="Times New Roman Regular" w:hAnsi="Times New Roman Regular" w:cs="Times New Roman Regular"/>
          <w:sz w:val="24"/>
          <w:szCs w:val="24"/>
        </w:rPr>
        <w:t>Y</w:t>
      </w:r>
      <w:r>
        <w:rPr>
          <w:rFonts w:ascii="Times New Roman Regular" w:hAnsi="Times New Roman Regular" w:cs="Times New Roman Regular"/>
          <w:sz w:val="24"/>
          <w:szCs w:val="24"/>
          <w:lang w:val="uk-UA"/>
        </w:rPr>
        <w:t xml:space="preserve">. </w:t>
      </w:r>
      <w:r>
        <w:rPr>
          <w:rFonts w:ascii="Times New Roman Regular" w:hAnsi="Times New Roman Regular" w:cs="Times New Roman Regular"/>
          <w:sz w:val="24"/>
          <w:szCs w:val="24"/>
        </w:rPr>
        <w:t>Zalipska</w:t>
      </w:r>
      <w:r>
        <w:rPr>
          <w:rFonts w:ascii="Times New Roman Regular" w:hAnsi="Times New Roman Regular" w:cs="Times New Roman Regular"/>
          <w:sz w:val="24"/>
          <w:szCs w:val="24"/>
          <w:lang w:val="uk-UA"/>
        </w:rPr>
        <w:t xml:space="preserve"> (2019) та ін.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 xml:space="preserve">У рамках лінгвістичного аналізу медичні терміни категоризують </w:t>
      </w:r>
      <w:r>
        <w:rPr>
          <w:rFonts w:ascii="Times New Roman Regular" w:hAnsi="Times New Roman Regular" w:cs="Times New Roman Regular"/>
          <w:sz w:val="24"/>
          <w:szCs w:val="24"/>
          <w:lang w:val="uk-UA"/>
        </w:rPr>
        <w:t>відповідно до їхніх етимологічних та формотворчих особливостей (</w:t>
      </w:r>
      <w:r>
        <w:rPr>
          <w:rFonts w:ascii="Times New Roman Italic" w:hAnsi="Times New Roman Italic" w:cs="Times New Roman Italic"/>
          <w:i/>
          <w:iCs/>
          <w:sz w:val="24"/>
          <w:szCs w:val="24"/>
          <w:lang w:val="uk-UA"/>
        </w:rPr>
        <w:t>Кучеренко,</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Микитенко,</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2019. с. 131–132;  див. також Самойленко, 2023. с. 108–111</w:t>
      </w:r>
      <w:r>
        <w:rPr>
          <w:rFonts w:ascii="Times New Roman Regular" w:hAnsi="Times New Roman Regular" w:cs="Times New Roman Regular"/>
          <w:sz w:val="24"/>
          <w:szCs w:val="24"/>
          <w:lang w:val="uk-UA"/>
        </w:rPr>
        <w:t>),  структурної будови (</w:t>
      </w:r>
      <w:r>
        <w:rPr>
          <w:rFonts w:ascii="Times New Roman Italic" w:hAnsi="Times New Roman Italic" w:cs="Times New Roman Italic"/>
          <w:i/>
          <w:iCs/>
          <w:sz w:val="24"/>
          <w:szCs w:val="24"/>
          <w:lang w:val="uk-UA"/>
        </w:rPr>
        <w:t xml:space="preserve">Гимер, 2022. с. 42–45; Мележик, 2021.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34</w:t>
      </w:r>
      <w:r>
        <w:rPr>
          <w:rFonts w:ascii="Times New Roman Regular" w:hAnsi="Times New Roman Regular" w:cs="Times New Roman Regular"/>
          <w:sz w:val="24"/>
          <w:szCs w:val="24"/>
          <w:lang w:val="uk-UA"/>
        </w:rPr>
        <w:t>), смислового наповнення та стилістичних влас</w:t>
      </w:r>
      <w:r>
        <w:rPr>
          <w:rFonts w:ascii="Times New Roman Regular" w:hAnsi="Times New Roman Regular" w:cs="Times New Roman Regular"/>
          <w:sz w:val="24"/>
          <w:szCs w:val="24"/>
          <w:lang w:val="uk-UA"/>
        </w:rPr>
        <w:t>тивостей (</w:t>
      </w:r>
      <w:r>
        <w:rPr>
          <w:rFonts w:ascii="Times New Roman Italic" w:hAnsi="Times New Roman Italic" w:cs="Times New Roman Italic"/>
          <w:i/>
          <w:iCs/>
          <w:sz w:val="24"/>
          <w:szCs w:val="24"/>
        </w:rPr>
        <w:t>Zalipska</w:t>
      </w:r>
      <w:r>
        <w:rPr>
          <w:rFonts w:ascii="Times New Roman Italic" w:hAnsi="Times New Roman Italic" w:cs="Times New Roman Italic"/>
          <w:i/>
          <w:iCs/>
          <w:sz w:val="24"/>
          <w:szCs w:val="24"/>
          <w:lang w:val="uk-UA"/>
        </w:rPr>
        <w:t xml:space="preserve">, 2019.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4</w:t>
      </w:r>
      <w:r>
        <w:rPr>
          <w:rFonts w:ascii="Times New Roman Regular" w:hAnsi="Times New Roman Regular" w:cs="Times New Roman Regular"/>
          <w:sz w:val="24"/>
          <w:szCs w:val="24"/>
          <w:lang w:val="uk-UA"/>
        </w:rPr>
        <w:t xml:space="preserve">).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 xml:space="preserve">Попередні напрацювання уможливили фіксацію найбільш підходящих способів перекладу медичної термінології з метою збереження притаманних їй характеристик, таких як однозначність, нейтральність та спеціалізація. Суголосно з </w:t>
      </w:r>
      <w:r>
        <w:rPr>
          <w:rFonts w:ascii="Times New Roman Regular" w:hAnsi="Times New Roman Regular" w:cs="Times New Roman Regular"/>
          <w:sz w:val="24"/>
          <w:szCs w:val="24"/>
          <w:lang w:val="uk-UA"/>
        </w:rPr>
        <w:t>Н.С. Булич (</w:t>
      </w:r>
      <w:r>
        <w:rPr>
          <w:rFonts w:ascii="Times New Roman Italic" w:hAnsi="Times New Roman Italic" w:cs="Times New Roman Italic"/>
          <w:i/>
          <w:iCs/>
          <w:sz w:val="24"/>
          <w:szCs w:val="24"/>
          <w:lang w:val="uk-UA"/>
        </w:rPr>
        <w:t>Булич,</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2020.</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с. 103–105</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Ю.С. Девʼятко (</w:t>
      </w:r>
      <w:r>
        <w:rPr>
          <w:rFonts w:ascii="Times New Roman Italic" w:hAnsi="Times New Roman Italic" w:cs="Times New Roman Italic"/>
          <w:i/>
          <w:iCs/>
          <w:sz w:val="24"/>
          <w:szCs w:val="24"/>
          <w:lang w:val="uk-UA"/>
        </w:rPr>
        <w:t>Девʼятко, 2019. с. 25</w:t>
      </w:r>
      <w:r>
        <w:rPr>
          <w:rFonts w:ascii="Times New Roman" w:hAnsi="Times New Roman" w:cs="Times New Roman"/>
          <w:sz w:val="24"/>
          <w:szCs w:val="24"/>
          <w:lang w:val="uk-UA"/>
        </w:rPr>
        <w:t>)</w:t>
      </w:r>
      <w:r>
        <w:rPr>
          <w:rFonts w:ascii="Times New Roman Italic" w:hAnsi="Times New Roman Italic" w:cs="Times New Roman Italic"/>
          <w:i/>
          <w:iCs/>
          <w:sz w:val="24"/>
          <w:szCs w:val="24"/>
          <w:lang w:val="uk-UA"/>
        </w:rPr>
        <w:t xml:space="preserve"> </w:t>
      </w:r>
      <w:r>
        <w:rPr>
          <w:rFonts w:ascii="Times New Roman Regular" w:hAnsi="Times New Roman Regular" w:cs="Times New Roman Regular"/>
          <w:sz w:val="24"/>
          <w:szCs w:val="24"/>
          <w:lang w:val="uk-UA"/>
        </w:rPr>
        <w:t xml:space="preserve"> вважає, що переклад медичних термінів має здійснюватися з використанням методів калькування та транслітерації, а за відсутності прямого еквівалента – описового перекладу, який доз</w:t>
      </w:r>
      <w:r>
        <w:rPr>
          <w:rFonts w:ascii="Times New Roman Regular" w:hAnsi="Times New Roman Regular" w:cs="Times New Roman Regular"/>
          <w:sz w:val="24"/>
          <w:szCs w:val="24"/>
          <w:lang w:val="uk-UA"/>
        </w:rPr>
        <w:t xml:space="preserve">волить розтлумачити значення явища, якого не існує у мові перекладу.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 xml:space="preserve">Цінним є дослідження </w:t>
      </w:r>
      <w:r>
        <w:rPr>
          <w:rFonts w:ascii="Times New Roman Regular" w:hAnsi="Times New Roman Regular" w:cs="Times New Roman Regular"/>
          <w:sz w:val="24"/>
          <w:szCs w:val="24"/>
        </w:rPr>
        <w:t>S</w:t>
      </w:r>
      <w:r>
        <w:rPr>
          <w:rFonts w:ascii="Times New Roman Regular" w:hAnsi="Times New Roman Regular" w:cs="Times New Roman Regular"/>
          <w:sz w:val="24"/>
          <w:szCs w:val="24"/>
          <w:lang w:val="uk-UA"/>
        </w:rPr>
        <w:t xml:space="preserve">. </w:t>
      </w:r>
      <w:r>
        <w:rPr>
          <w:rFonts w:ascii="Times New Roman Regular" w:hAnsi="Times New Roman Regular" w:cs="Times New Roman Regular"/>
          <w:sz w:val="24"/>
          <w:szCs w:val="24"/>
        </w:rPr>
        <w:t>Sharma</w:t>
      </w:r>
      <w:r>
        <w:rPr>
          <w:rFonts w:ascii="Times New Roman Regular" w:hAnsi="Times New Roman Regular" w:cs="Times New Roman Regular"/>
          <w:sz w:val="24"/>
          <w:szCs w:val="24"/>
          <w:lang w:val="uk-UA"/>
        </w:rPr>
        <w:t xml:space="preserve"> та </w:t>
      </w:r>
      <w:r>
        <w:rPr>
          <w:rFonts w:ascii="Times New Roman Regular" w:hAnsi="Times New Roman Regular" w:cs="Times New Roman Regular"/>
          <w:sz w:val="24"/>
          <w:szCs w:val="24"/>
        </w:rPr>
        <w:t>A</w:t>
      </w:r>
      <w:r>
        <w:rPr>
          <w:rFonts w:ascii="Times New Roman Regular" w:hAnsi="Times New Roman Regular" w:cs="Times New Roman Regular"/>
          <w:sz w:val="24"/>
          <w:szCs w:val="24"/>
          <w:lang w:val="uk-UA"/>
        </w:rPr>
        <w:t xml:space="preserve">. </w:t>
      </w:r>
      <w:r>
        <w:rPr>
          <w:rFonts w:ascii="Times New Roman Regular" w:hAnsi="Times New Roman Regular" w:cs="Times New Roman Regular"/>
          <w:sz w:val="24"/>
          <w:szCs w:val="24"/>
        </w:rPr>
        <w:t>Tariq</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Sharma</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Tariq</w:t>
      </w:r>
      <w:r>
        <w:rPr>
          <w:rFonts w:ascii="Times New Roman Italic" w:hAnsi="Times New Roman Italic" w:cs="Times New Roman Italic"/>
          <w:i/>
          <w:iCs/>
          <w:sz w:val="24"/>
          <w:szCs w:val="24"/>
          <w:lang w:val="uk-UA"/>
        </w:rPr>
        <w:t xml:space="preserve">, 2022.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4</w:t>
      </w:r>
      <w:r>
        <w:rPr>
          <w:rFonts w:ascii="Times New Roman Regular" w:hAnsi="Times New Roman Regular" w:cs="Times New Roman Regular"/>
          <w:sz w:val="24"/>
          <w:szCs w:val="24"/>
          <w:lang w:val="uk-UA"/>
        </w:rPr>
        <w:t>), у якому зазначається, що особливу складність становить переклад полісемічних абревіатур латинського походження, зн</w:t>
      </w:r>
      <w:r>
        <w:rPr>
          <w:rFonts w:ascii="Times New Roman Regular" w:hAnsi="Times New Roman Regular" w:cs="Times New Roman Regular"/>
          <w:sz w:val="24"/>
          <w:szCs w:val="24"/>
          <w:lang w:val="uk-UA"/>
        </w:rPr>
        <w:t xml:space="preserve">ачення яких є мінливим залежно від контексту, в якому вони функціонують. </w:t>
      </w:r>
      <w:r>
        <w:rPr>
          <w:rFonts w:ascii="Times New Roman Regular" w:hAnsi="Times New Roman Regular" w:cs="Times New Roman Regular"/>
          <w:sz w:val="24"/>
          <w:szCs w:val="24"/>
        </w:rPr>
        <w:t>Dr</w:t>
      </w:r>
      <w:r>
        <w:rPr>
          <w:rFonts w:ascii="Times New Roman Regular" w:hAnsi="Times New Roman Regular" w:cs="Times New Roman Regular"/>
          <w:sz w:val="24"/>
          <w:szCs w:val="24"/>
          <w:lang w:val="uk-UA"/>
        </w:rPr>
        <w:t xml:space="preserve">. </w:t>
      </w:r>
      <w:r>
        <w:rPr>
          <w:rFonts w:ascii="Times New Roman Regular" w:hAnsi="Times New Roman Regular" w:cs="Times New Roman Regular"/>
          <w:sz w:val="24"/>
          <w:szCs w:val="24"/>
        </w:rPr>
        <w:t>Ramadan</w:t>
      </w:r>
      <w:r>
        <w:rPr>
          <w:rFonts w:ascii="Times New Roman Regular" w:hAnsi="Times New Roman Regular" w:cs="Times New Roman Regular"/>
          <w:sz w:val="24"/>
          <w:szCs w:val="24"/>
          <w:lang w:val="uk-UA"/>
        </w:rPr>
        <w:t xml:space="preserve"> </w:t>
      </w:r>
      <w:r>
        <w:rPr>
          <w:rFonts w:ascii="Times New Roman Regular" w:hAnsi="Times New Roman Regular" w:cs="Times New Roman Regular"/>
          <w:sz w:val="24"/>
          <w:szCs w:val="24"/>
        </w:rPr>
        <w:t>Saad</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Saad</w:t>
      </w:r>
      <w:r>
        <w:rPr>
          <w:rFonts w:ascii="Times New Roman Italic" w:hAnsi="Times New Roman Italic" w:cs="Times New Roman Italic"/>
          <w:i/>
          <w:iCs/>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 xml:space="preserve">2021.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13</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також погоджується з цією думкою, </w:t>
      </w:r>
      <w:r>
        <w:rPr>
          <w:rFonts w:ascii="Times New Roman Regular" w:hAnsi="Times New Roman Regular" w:cs="Times New Roman Regular"/>
          <w:sz w:val="24"/>
          <w:szCs w:val="24"/>
          <w:lang w:val="uk-UA"/>
        </w:rPr>
        <w:lastRenderedPageBreak/>
        <w:t xml:space="preserve">підкреслюючи схожість фонетичних та орфографічних характеристик латино-та англомовних абревіатур.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 xml:space="preserve">Попри наявність широкого спектра публікацій, дотичних до теми особливостей творення і функціонування медичних термінів та їхнього перекладу, зокрема у текстах фахової літератури, нині бракує праць, присвячених аналізу медичних термінів як елементу текстів </w:t>
      </w:r>
      <w:r>
        <w:rPr>
          <w:rFonts w:ascii="Times New Roman Regular" w:hAnsi="Times New Roman Regular" w:cs="Times New Roman Regular"/>
          <w:sz w:val="24"/>
          <w:szCs w:val="24"/>
          <w:lang w:val="uk-UA"/>
        </w:rPr>
        <w:t xml:space="preserve">художнього стилю та алгоритму їхнього перекладу з урахуванням когнітивних процесів, які відбуваються у свідомості перекладача. </w:t>
      </w:r>
    </w:p>
    <w:p w:rsidR="00881985" w:rsidRDefault="00881985">
      <w:pPr>
        <w:ind w:firstLineChars="250" w:firstLine="602"/>
        <w:jc w:val="both"/>
        <w:rPr>
          <w:rFonts w:ascii="Times New Roman Regular" w:hAnsi="Times New Roman Regular" w:cs="Times New Roman Regular" w:hint="eastAsia"/>
          <w:b/>
          <w:bCs/>
          <w:sz w:val="24"/>
          <w:szCs w:val="24"/>
          <w:lang w:val="uk-UA"/>
        </w:rPr>
      </w:pPr>
    </w:p>
    <w:p w:rsidR="00881985" w:rsidRDefault="0079396A">
      <w:pPr>
        <w:ind w:firstLineChars="250" w:firstLine="602"/>
        <w:jc w:val="both"/>
        <w:rPr>
          <w:rFonts w:ascii="Times New Roman Regular" w:hAnsi="Times New Roman Regular" w:cs="Times New Roman Regular" w:hint="eastAsia"/>
          <w:sz w:val="24"/>
          <w:szCs w:val="24"/>
          <w:lang w:val="ru-RU"/>
        </w:rPr>
      </w:pPr>
      <w:r>
        <w:rPr>
          <w:rFonts w:ascii="Times New Roman Regular" w:hAnsi="Times New Roman Regular" w:cs="Times New Roman Regular"/>
          <w:b/>
          <w:bCs/>
          <w:sz w:val="24"/>
          <w:szCs w:val="24"/>
          <w:lang w:val="uk-UA"/>
        </w:rPr>
        <w:t>Метою даної статті</w:t>
      </w:r>
      <w:r>
        <w:rPr>
          <w:rFonts w:ascii="Times New Roman Regular" w:hAnsi="Times New Roman Regular" w:cs="Times New Roman Regular"/>
          <w:sz w:val="24"/>
          <w:szCs w:val="24"/>
          <w:lang w:val="uk-UA"/>
        </w:rPr>
        <w:t xml:space="preserve"> є дослідження перекладу медичних термінів, які функціонують у текстах художнього стилю, на основі когнітивно</w:t>
      </w:r>
      <w:r>
        <w:rPr>
          <w:rFonts w:ascii="Times New Roman Regular" w:hAnsi="Times New Roman Regular" w:cs="Times New Roman Regular"/>
          <w:sz w:val="24"/>
          <w:szCs w:val="24"/>
          <w:lang w:val="uk-UA"/>
        </w:rPr>
        <w:t>го аналізу основних етапів перекладацького процесу. Завданнями дослідження є</w:t>
      </w:r>
      <w:r>
        <w:rPr>
          <w:rFonts w:ascii="Times New Roman Regular" w:hAnsi="Times New Roman Regular" w:cs="Times New Roman Regular"/>
          <w:sz w:val="24"/>
          <w:szCs w:val="24"/>
          <w:lang w:val="ru-RU"/>
        </w:rPr>
        <w:t xml:space="preserve">: </w:t>
      </w:r>
    </w:p>
    <w:p w:rsidR="00881985" w:rsidRDefault="0079396A">
      <w:pPr>
        <w:ind w:firstLineChars="250" w:firstLine="600"/>
        <w:jc w:val="both"/>
        <w:rPr>
          <w:rFonts w:ascii="Times New Roman Regular" w:hAnsi="Times New Roman Regular" w:cs="Times New Roman Regular" w:hint="eastAsia"/>
          <w:sz w:val="24"/>
          <w:szCs w:val="24"/>
          <w:lang w:val="ru-RU"/>
        </w:rPr>
      </w:pPr>
      <w:r>
        <w:rPr>
          <w:rFonts w:ascii="Times New Roman Regular" w:hAnsi="Times New Roman Regular" w:cs="Times New Roman Regular"/>
          <w:sz w:val="24"/>
          <w:szCs w:val="24"/>
          <w:lang w:val="ru-RU"/>
        </w:rPr>
        <w:t>–</w:t>
      </w:r>
      <w:r>
        <w:rPr>
          <w:rFonts w:ascii="Times New Roman Regular" w:hAnsi="Times New Roman Regular" w:cs="Times New Roman Regular"/>
          <w:sz w:val="24"/>
          <w:szCs w:val="24"/>
          <w:lang w:val="uk-UA"/>
        </w:rPr>
        <w:t xml:space="preserve"> здійснити вибірку медичних лексичних одиниць, використаних у двох художніх романах А. Ґаванді </w:t>
      </w:r>
      <w:r>
        <w:rPr>
          <w:rFonts w:ascii="Times New Roman" w:eastAsia="Calibri" w:hAnsi="Times New Roman" w:cs="Times New Roman"/>
          <w:bCs/>
          <w:sz w:val="24"/>
          <w:szCs w:val="24"/>
          <w:lang w:val="ru-RU"/>
        </w:rPr>
        <w:t>“</w:t>
      </w:r>
      <w:r>
        <w:rPr>
          <w:rFonts w:ascii="Times New Roman Regular" w:hAnsi="Times New Roman Regular" w:cs="Times New Roman Regular"/>
          <w:sz w:val="24"/>
          <w:szCs w:val="24"/>
          <w:lang w:val="uk-UA"/>
        </w:rPr>
        <w:t>Бути смертним”</w:t>
      </w:r>
      <w:r>
        <w:rPr>
          <w:rFonts w:ascii="Times New Roman Regular" w:hAnsi="Times New Roman Regular" w:cs="Times New Roman Regular"/>
          <w:sz w:val="24"/>
          <w:szCs w:val="24"/>
          <w:lang w:val="ru-RU"/>
        </w:rPr>
        <w:t xml:space="preserve"> т</w:t>
      </w:r>
      <w:r>
        <w:rPr>
          <w:rFonts w:ascii="Times New Roman Regular" w:hAnsi="Times New Roman Regular" w:cs="Times New Roman Regular"/>
          <w:sz w:val="24"/>
          <w:szCs w:val="24"/>
          <w:lang w:val="uk-UA"/>
        </w:rPr>
        <w:t xml:space="preserve">а </w:t>
      </w:r>
      <w:r>
        <w:rPr>
          <w:rFonts w:ascii="Times New Roman" w:eastAsia="Calibri" w:hAnsi="Times New Roman" w:cs="Times New Roman"/>
          <w:bCs/>
          <w:sz w:val="24"/>
          <w:szCs w:val="24"/>
          <w:lang w:val="ru-RU"/>
        </w:rPr>
        <w:t>“</w:t>
      </w:r>
      <w:r>
        <w:rPr>
          <w:rFonts w:ascii="Times New Roman Regular" w:hAnsi="Times New Roman Regular" w:cs="Times New Roman Regular"/>
          <w:sz w:val="24"/>
          <w:szCs w:val="24"/>
          <w:lang w:val="uk-UA"/>
        </w:rPr>
        <w:t>Важкий випадок</w:t>
      </w:r>
      <w:r>
        <w:rPr>
          <w:rFonts w:ascii="Times New Roman Regular" w:hAnsi="Times New Roman Regular" w:cs="Times New Roman Regular"/>
          <w:sz w:val="24"/>
          <w:szCs w:val="24"/>
          <w:lang w:val="ru-RU"/>
        </w:rPr>
        <w:t xml:space="preserve">”; </w:t>
      </w:r>
    </w:p>
    <w:p w:rsidR="00881985" w:rsidRDefault="0079396A">
      <w:pPr>
        <w:ind w:firstLineChars="250" w:firstLine="600"/>
        <w:jc w:val="both"/>
        <w:rPr>
          <w:rFonts w:ascii="Times New Roman Regular" w:hAnsi="Times New Roman Regular" w:cs="Times New Roman Regular" w:hint="eastAsia"/>
          <w:sz w:val="24"/>
          <w:szCs w:val="24"/>
          <w:lang w:val="ru-RU"/>
        </w:rPr>
      </w:pPr>
      <w:r>
        <w:rPr>
          <w:rFonts w:ascii="Times New Roman Regular" w:hAnsi="Times New Roman Regular" w:cs="Times New Roman Regular"/>
          <w:sz w:val="24"/>
          <w:szCs w:val="24"/>
          <w:lang w:val="ru-RU"/>
        </w:rPr>
        <w:t xml:space="preserve">– </w:t>
      </w:r>
      <w:r>
        <w:rPr>
          <w:rFonts w:ascii="Times New Roman Regular" w:hAnsi="Times New Roman Regular" w:cs="Times New Roman Regular"/>
          <w:sz w:val="24"/>
          <w:szCs w:val="24"/>
          <w:lang w:val="uk-UA"/>
        </w:rPr>
        <w:t xml:space="preserve">відібрати ключові концепти, які </w:t>
      </w:r>
      <w:r>
        <w:rPr>
          <w:rFonts w:ascii="Times New Roman Regular" w:hAnsi="Times New Roman Regular" w:cs="Times New Roman Regular"/>
          <w:sz w:val="24"/>
          <w:szCs w:val="24"/>
          <w:lang w:val="uk-UA"/>
        </w:rPr>
        <w:t>функціонують в романах;</w:t>
      </w:r>
      <w:r>
        <w:rPr>
          <w:rFonts w:ascii="Times New Roman Regular" w:hAnsi="Times New Roman Regular" w:cs="Times New Roman Regular"/>
          <w:sz w:val="24"/>
          <w:szCs w:val="24"/>
          <w:lang w:val="ru-RU"/>
        </w:rPr>
        <w:t xml:space="preserve"> </w:t>
      </w:r>
    </w:p>
    <w:p w:rsidR="00881985" w:rsidRDefault="0079396A">
      <w:pPr>
        <w:ind w:firstLineChars="250" w:firstLine="600"/>
        <w:jc w:val="both"/>
        <w:rPr>
          <w:rFonts w:ascii="Times New Roman Regular" w:hAnsi="Times New Roman Regular" w:cs="Times New Roman Regular" w:hint="eastAsia"/>
          <w:sz w:val="24"/>
          <w:szCs w:val="24"/>
          <w:lang w:val="ru-RU"/>
        </w:rPr>
      </w:pPr>
      <w:r>
        <w:rPr>
          <w:rFonts w:ascii="Times New Roman Regular" w:hAnsi="Times New Roman Regular" w:cs="Times New Roman Regular"/>
          <w:sz w:val="24"/>
          <w:szCs w:val="24"/>
          <w:lang w:val="ru-RU"/>
        </w:rPr>
        <w:t xml:space="preserve">– </w:t>
      </w:r>
      <w:r>
        <w:rPr>
          <w:rFonts w:ascii="Times New Roman Regular" w:hAnsi="Times New Roman Regular" w:cs="Times New Roman Regular"/>
          <w:sz w:val="24"/>
          <w:szCs w:val="24"/>
          <w:lang w:val="uk-UA"/>
        </w:rPr>
        <w:t>схарактеризувати основні етапи перекладацького процесу;</w:t>
      </w:r>
      <w:r>
        <w:rPr>
          <w:rFonts w:ascii="Times New Roman Regular" w:hAnsi="Times New Roman Regular" w:cs="Times New Roman Regular"/>
          <w:sz w:val="24"/>
          <w:szCs w:val="24"/>
          <w:lang w:val="ru-RU"/>
        </w:rPr>
        <w:t xml:space="preserve"> </w:t>
      </w:r>
    </w:p>
    <w:p w:rsidR="00881985" w:rsidRDefault="0079396A">
      <w:pPr>
        <w:ind w:firstLineChars="250" w:firstLine="600"/>
        <w:jc w:val="both"/>
        <w:rPr>
          <w:rFonts w:ascii="Times New Roman Regular" w:hAnsi="Times New Roman Regular" w:cs="Times New Roman Regular" w:hint="eastAsia"/>
          <w:sz w:val="24"/>
          <w:szCs w:val="24"/>
          <w:lang w:val="ru-RU"/>
        </w:rPr>
      </w:pPr>
      <w:r>
        <w:rPr>
          <w:rFonts w:ascii="Times New Roman Regular" w:hAnsi="Times New Roman Regular" w:cs="Times New Roman Regular"/>
          <w:sz w:val="24"/>
          <w:szCs w:val="24"/>
          <w:lang w:val="ru-RU"/>
        </w:rPr>
        <w:t xml:space="preserve">– </w:t>
      </w:r>
      <w:r>
        <w:rPr>
          <w:rFonts w:ascii="Times New Roman Regular" w:hAnsi="Times New Roman Regular" w:cs="Times New Roman Regular"/>
          <w:sz w:val="24"/>
          <w:szCs w:val="24"/>
          <w:lang w:val="uk-UA"/>
        </w:rPr>
        <w:t>визначити, які знання активуються у свідомості перекладача на кожному з етапів перекладу на основі фреймової репрезентації відібраних концептів;</w:t>
      </w:r>
      <w:r>
        <w:rPr>
          <w:rFonts w:ascii="Times New Roman Regular" w:hAnsi="Times New Roman Regular" w:cs="Times New Roman Regular"/>
          <w:sz w:val="24"/>
          <w:szCs w:val="24"/>
          <w:lang w:val="ru-RU"/>
        </w:rPr>
        <w:t xml:space="preserve">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ru-RU"/>
        </w:rPr>
        <w:t xml:space="preserve">– </w:t>
      </w:r>
      <w:r>
        <w:rPr>
          <w:rFonts w:ascii="Times New Roman Regular" w:hAnsi="Times New Roman Regular" w:cs="Times New Roman Regular"/>
          <w:sz w:val="24"/>
          <w:szCs w:val="24"/>
          <w:lang w:val="uk-UA"/>
        </w:rPr>
        <w:t>простежити вплив актив</w:t>
      </w:r>
      <w:r>
        <w:rPr>
          <w:rFonts w:ascii="Times New Roman Regular" w:hAnsi="Times New Roman Regular" w:cs="Times New Roman Regular"/>
          <w:sz w:val="24"/>
          <w:szCs w:val="24"/>
          <w:lang w:val="uk-UA"/>
        </w:rPr>
        <w:t xml:space="preserve">ізації цих знань на сприйняття медичних термінів та підбір способів їхнього перекладу.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 xml:space="preserve">Матеріалом дослідження слугували 658 медичних термінологічних одиниць та 103 сюжетні ситуації, відібрані з романів  А. Ґаванді </w:t>
      </w:r>
      <w:r>
        <w:rPr>
          <w:rFonts w:ascii="Times New Roman" w:eastAsia="Calibri" w:hAnsi="Times New Roman" w:cs="Times New Roman"/>
          <w:bCs/>
          <w:sz w:val="24"/>
          <w:szCs w:val="24"/>
          <w:lang w:val="uk-UA"/>
        </w:rPr>
        <w:t>“</w:t>
      </w:r>
      <w:r>
        <w:rPr>
          <w:rFonts w:ascii="Times New Roman Regular" w:hAnsi="Times New Roman Regular" w:cs="Times New Roman Regular"/>
          <w:sz w:val="24"/>
          <w:szCs w:val="24"/>
          <w:lang w:val="uk-UA"/>
        </w:rPr>
        <w:t xml:space="preserve">Бути смертним” та </w:t>
      </w:r>
      <w:r>
        <w:rPr>
          <w:rFonts w:ascii="Times New Roman" w:eastAsia="Calibri" w:hAnsi="Times New Roman" w:cs="Times New Roman"/>
          <w:bCs/>
          <w:sz w:val="24"/>
          <w:szCs w:val="24"/>
          <w:lang w:val="uk-UA"/>
        </w:rPr>
        <w:t>“</w:t>
      </w:r>
      <w:r>
        <w:rPr>
          <w:rFonts w:ascii="Times New Roman Regular" w:hAnsi="Times New Roman Regular" w:cs="Times New Roman Regular"/>
          <w:sz w:val="24"/>
          <w:szCs w:val="24"/>
          <w:lang w:val="uk-UA"/>
        </w:rPr>
        <w:t>Важкий випадок” та їх</w:t>
      </w:r>
      <w:r>
        <w:rPr>
          <w:rFonts w:ascii="Times New Roman Regular" w:hAnsi="Times New Roman Regular" w:cs="Times New Roman Regular"/>
          <w:sz w:val="24"/>
          <w:szCs w:val="24"/>
          <w:lang w:val="uk-UA"/>
        </w:rPr>
        <w:t>ніх перекладів, здійснених Г.С. Прудкою  та Ю.В. Андріяшиною.</w:t>
      </w:r>
    </w:p>
    <w:p w:rsidR="00881985" w:rsidRDefault="0079396A">
      <w:pPr>
        <w:ind w:firstLineChars="250" w:firstLine="600"/>
        <w:jc w:val="both"/>
        <w:rPr>
          <w:rFonts w:ascii="Times New Roman Regular" w:hAnsi="Times New Roman Regular" w:cs="Times New Roman Regular" w:hint="eastAsia"/>
          <w:b/>
          <w:bCs/>
          <w:sz w:val="24"/>
          <w:szCs w:val="24"/>
          <w:lang w:val="uk-UA"/>
        </w:rPr>
      </w:pPr>
      <w:r>
        <w:rPr>
          <w:rFonts w:ascii="Times New Roman Regular" w:hAnsi="Times New Roman Regular" w:cs="Times New Roman Regular"/>
          <w:sz w:val="24"/>
          <w:szCs w:val="24"/>
          <w:lang w:val="uk-UA"/>
        </w:rPr>
        <w:t xml:space="preserve">Для виконання поставлених вище завдань було використано наступний комплекс методів: </w:t>
      </w:r>
      <w:r>
        <w:rPr>
          <w:rFonts w:ascii="Times New Roman Italic" w:hAnsi="Times New Roman Italic" w:cs="Times New Roman Italic"/>
          <w:i/>
          <w:iCs/>
          <w:sz w:val="24"/>
          <w:szCs w:val="24"/>
          <w:lang w:val="uk-UA"/>
        </w:rPr>
        <w:t>метод контекстуального аналізу</w:t>
      </w:r>
      <w:r>
        <w:rPr>
          <w:rFonts w:ascii="Times New Roman Regular" w:hAnsi="Times New Roman Regular" w:cs="Times New Roman Regular"/>
          <w:sz w:val="24"/>
          <w:szCs w:val="24"/>
          <w:lang w:val="uk-UA"/>
        </w:rPr>
        <w:t xml:space="preserve"> для виокремлення основних сюжетних ліній романів; </w:t>
      </w:r>
      <w:r>
        <w:rPr>
          <w:rFonts w:ascii="Times New Roman Italic" w:hAnsi="Times New Roman Italic" w:cs="Times New Roman Italic"/>
          <w:i/>
          <w:iCs/>
          <w:sz w:val="24"/>
          <w:szCs w:val="24"/>
          <w:lang w:val="uk-UA"/>
        </w:rPr>
        <w:t>метод суцільної вибірки</w:t>
      </w:r>
      <w:r>
        <w:rPr>
          <w:rFonts w:ascii="Times New Roman Regular" w:hAnsi="Times New Roman Regular" w:cs="Times New Roman Regular"/>
          <w:sz w:val="24"/>
          <w:szCs w:val="24"/>
          <w:lang w:val="uk-UA"/>
        </w:rPr>
        <w:t xml:space="preserve"> для у</w:t>
      </w:r>
      <w:r>
        <w:rPr>
          <w:rFonts w:ascii="Times New Roman Regular" w:hAnsi="Times New Roman Regular" w:cs="Times New Roman Regular"/>
          <w:sz w:val="24"/>
          <w:szCs w:val="24"/>
          <w:lang w:val="uk-UA"/>
        </w:rPr>
        <w:t xml:space="preserve">кладення картотеки з англомовних медичних лексичних одиниць; </w:t>
      </w:r>
      <w:r>
        <w:rPr>
          <w:rFonts w:ascii="Times New Roman Italic" w:hAnsi="Times New Roman Italic" w:cs="Times New Roman Italic"/>
          <w:i/>
          <w:iCs/>
          <w:sz w:val="24"/>
          <w:szCs w:val="24"/>
          <w:lang w:val="uk-UA"/>
        </w:rPr>
        <w:t>зіставний метод</w:t>
      </w:r>
      <w:r>
        <w:rPr>
          <w:rFonts w:ascii="Times New Roman Regular" w:hAnsi="Times New Roman Regular" w:cs="Times New Roman Regular"/>
          <w:sz w:val="24"/>
          <w:szCs w:val="24"/>
          <w:lang w:val="uk-UA"/>
        </w:rPr>
        <w:t xml:space="preserve"> для порівняння текстів оригіналу та перекладу, виявлення схожих та відмінних рис двох лінгвістичних культур з метою аналізу перекладацьких трансформацій застосованих для їхньої пе</w:t>
      </w:r>
      <w:r>
        <w:rPr>
          <w:rFonts w:ascii="Times New Roman Regular" w:hAnsi="Times New Roman Regular" w:cs="Times New Roman Regular"/>
          <w:sz w:val="24"/>
          <w:szCs w:val="24"/>
          <w:lang w:val="uk-UA"/>
        </w:rPr>
        <w:t xml:space="preserve">редачі у мові перекладу та оцінки ефективності перекладу; </w:t>
      </w:r>
      <w:r>
        <w:rPr>
          <w:rFonts w:ascii="Times New Roman Italic" w:hAnsi="Times New Roman Italic" w:cs="Times New Roman Italic"/>
          <w:i/>
          <w:iCs/>
          <w:sz w:val="24"/>
          <w:szCs w:val="24"/>
          <w:lang w:val="uk-UA"/>
        </w:rPr>
        <w:t>метод кількісних підрахунків</w:t>
      </w:r>
      <w:r>
        <w:rPr>
          <w:rFonts w:ascii="Times New Roman Regular" w:hAnsi="Times New Roman Regular" w:cs="Times New Roman Regular"/>
          <w:sz w:val="24"/>
          <w:szCs w:val="24"/>
          <w:lang w:val="uk-UA"/>
        </w:rPr>
        <w:t xml:space="preserve"> для визначення кількості та частотності використання певних медичних термінів у сюжетних ситуаціях, які є предметом дослідження, підрахунку частотності вживання переклад</w:t>
      </w:r>
      <w:r>
        <w:rPr>
          <w:rFonts w:ascii="Times New Roman Regular" w:hAnsi="Times New Roman Regular" w:cs="Times New Roman Regular"/>
          <w:sz w:val="24"/>
          <w:szCs w:val="24"/>
          <w:lang w:val="uk-UA"/>
        </w:rPr>
        <w:t xml:space="preserve">ацьких трансформацій для зʼясування закономірностей у виборі мовних засобів для передачі англомовних медичних термінів українською мовою. </w:t>
      </w:r>
    </w:p>
    <w:p w:rsidR="00881985" w:rsidRDefault="00881985">
      <w:pPr>
        <w:ind w:firstLineChars="250" w:firstLine="602"/>
        <w:jc w:val="both"/>
        <w:rPr>
          <w:rFonts w:ascii="Times New Roman Regular" w:hAnsi="Times New Roman Regular" w:cs="Times New Roman Regular" w:hint="eastAsia"/>
          <w:b/>
          <w:bCs/>
          <w:sz w:val="24"/>
          <w:szCs w:val="24"/>
          <w:lang w:val="uk-UA"/>
        </w:rPr>
      </w:pPr>
    </w:p>
    <w:p w:rsidR="00881985" w:rsidRDefault="0079396A">
      <w:pPr>
        <w:ind w:firstLineChars="250" w:firstLine="602"/>
        <w:jc w:val="both"/>
        <w:rPr>
          <w:rFonts w:ascii="Times New Roman Regular" w:hAnsi="Times New Roman Regular" w:cs="Times New Roman Regular" w:hint="eastAsia"/>
          <w:b/>
          <w:bCs/>
          <w:sz w:val="24"/>
          <w:szCs w:val="24"/>
          <w:lang w:val="uk-UA"/>
        </w:rPr>
      </w:pPr>
      <w:r>
        <w:rPr>
          <w:rFonts w:ascii="Times New Roman Regular" w:hAnsi="Times New Roman Regular" w:cs="Times New Roman Regular"/>
          <w:b/>
          <w:bCs/>
          <w:sz w:val="24"/>
          <w:szCs w:val="24"/>
          <w:lang w:val="uk-UA"/>
        </w:rPr>
        <w:t xml:space="preserve">Виклад основного матеріалу.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Переклад є складною інтелектуальною діяльністю, а використання когнітивних методів його</w:t>
      </w:r>
      <w:r>
        <w:rPr>
          <w:rFonts w:ascii="Times New Roman Regular" w:hAnsi="Times New Roman Regular" w:cs="Times New Roman Regular"/>
          <w:sz w:val="24"/>
          <w:szCs w:val="24"/>
          <w:lang w:val="uk-UA"/>
        </w:rPr>
        <w:t xml:space="preserve"> вивчення дає ключ до розуміння різних аспектів його здійснення. Зважаючи на це, у перекладі сформувався когнітивний напрямок – </w:t>
      </w:r>
      <w:r>
        <w:rPr>
          <w:rFonts w:ascii="Times New Roman Italic" w:hAnsi="Times New Roman Italic" w:cs="Times New Roman Italic"/>
          <w:i/>
          <w:iCs/>
          <w:sz w:val="24"/>
          <w:szCs w:val="24"/>
          <w:lang w:val="uk-UA"/>
        </w:rPr>
        <w:t>когнітивне перекладознавство</w:t>
      </w:r>
      <w:r>
        <w:rPr>
          <w:rFonts w:ascii="Times New Roman Regular" w:hAnsi="Times New Roman Regular" w:cs="Times New Roman Regular"/>
          <w:sz w:val="24"/>
          <w:szCs w:val="24"/>
          <w:lang w:val="uk-UA"/>
        </w:rPr>
        <w:t>, завданням якого є зрозуміти усі процеси, які відбуваються у свідомості перекладача у ході роботи н</w:t>
      </w:r>
      <w:r>
        <w:rPr>
          <w:rFonts w:ascii="Times New Roman Regular" w:hAnsi="Times New Roman Regular" w:cs="Times New Roman Regular"/>
          <w:sz w:val="24"/>
          <w:szCs w:val="24"/>
          <w:lang w:val="uk-UA"/>
        </w:rPr>
        <w:t xml:space="preserve">ад інтерпретацією тексту. Як зазначає </w:t>
      </w:r>
      <w:r>
        <w:rPr>
          <w:rFonts w:ascii="Times New Roman Regular" w:hAnsi="Times New Roman Regular" w:cs="Times New Roman Regular"/>
          <w:sz w:val="24"/>
          <w:szCs w:val="24"/>
        </w:rPr>
        <w:t>H</w:t>
      </w:r>
      <w:r>
        <w:rPr>
          <w:rFonts w:ascii="Times New Roman Regular" w:hAnsi="Times New Roman Regular" w:cs="Times New Roman Regular"/>
          <w:sz w:val="24"/>
          <w:szCs w:val="24"/>
          <w:lang w:val="uk-UA"/>
        </w:rPr>
        <w:t xml:space="preserve">. </w:t>
      </w:r>
      <w:r>
        <w:rPr>
          <w:rFonts w:ascii="Times New Roman Regular" w:hAnsi="Times New Roman Regular" w:cs="Times New Roman Regular"/>
          <w:sz w:val="24"/>
          <w:szCs w:val="24"/>
        </w:rPr>
        <w:t>Risku</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Risku</w:t>
      </w:r>
      <w:r>
        <w:rPr>
          <w:rFonts w:ascii="Times New Roman Italic" w:hAnsi="Times New Roman Italic" w:cs="Times New Roman Italic"/>
          <w:i/>
          <w:iCs/>
          <w:sz w:val="24"/>
          <w:szCs w:val="24"/>
          <w:lang w:val="uk-UA"/>
        </w:rPr>
        <w:t>, 2013. с. 5</w:t>
      </w:r>
      <w:r>
        <w:rPr>
          <w:rFonts w:ascii="Times New Roman Regular" w:hAnsi="Times New Roman Regular" w:cs="Times New Roman Regular"/>
          <w:sz w:val="24"/>
          <w:szCs w:val="24"/>
          <w:lang w:val="uk-UA"/>
        </w:rPr>
        <w:t xml:space="preserve">), це дозволяє глибше розуміти механізми мовної системи та їхній вплив на переклад, а також допомагає уникнути проблем з неперекладністю термінів та викривленням контексту. </w:t>
      </w:r>
    </w:p>
    <w:p w:rsidR="00881985" w:rsidRDefault="0079396A">
      <w:pPr>
        <w:ind w:firstLineChars="250" w:firstLine="600"/>
        <w:jc w:val="both"/>
        <w:rPr>
          <w:rFonts w:ascii="Times New Roman" w:hAnsi="Times New Roman" w:cs="Times New Roman"/>
          <w:sz w:val="24"/>
          <w:szCs w:val="24"/>
          <w:lang w:val="uk-UA"/>
        </w:rPr>
      </w:pPr>
      <w:r>
        <w:rPr>
          <w:rFonts w:ascii="Times New Roman Regular" w:hAnsi="Times New Roman Regular" w:cs="Times New Roman Regular"/>
          <w:sz w:val="24"/>
          <w:szCs w:val="24"/>
          <w:lang w:val="uk-UA"/>
        </w:rPr>
        <w:t>І.Н. Ремхе (</w:t>
      </w:r>
      <w:r>
        <w:rPr>
          <w:rFonts w:ascii="Times New Roman Italic" w:hAnsi="Times New Roman Italic" w:cs="Times New Roman Italic"/>
          <w:i/>
          <w:iCs/>
          <w:sz w:val="24"/>
          <w:szCs w:val="24"/>
          <w:lang w:val="uk-UA"/>
        </w:rPr>
        <w:t>Ремхе, 2015. с. 5–7</w:t>
      </w:r>
      <w:r>
        <w:rPr>
          <w:rFonts w:ascii="Times New Roman Regular" w:hAnsi="Times New Roman Regular" w:cs="Times New Roman Regular"/>
          <w:sz w:val="24"/>
          <w:szCs w:val="24"/>
          <w:lang w:val="uk-UA"/>
        </w:rPr>
        <w:t xml:space="preserve">) </w:t>
      </w:r>
      <w:r>
        <w:rPr>
          <w:rFonts w:ascii="Times New Roman Regular" w:hAnsi="Times New Roman Regular" w:cs="Times New Roman Regular"/>
          <w:sz w:val="24"/>
          <w:szCs w:val="24"/>
          <w:lang w:val="ru-RU"/>
        </w:rPr>
        <w:t>г</w:t>
      </w:r>
      <w:r>
        <w:rPr>
          <w:rFonts w:ascii="Times New Roman Regular" w:hAnsi="Times New Roman Regular" w:cs="Times New Roman Regular"/>
          <w:sz w:val="24"/>
          <w:szCs w:val="24"/>
          <w:lang w:val="uk-UA"/>
        </w:rPr>
        <w:t>оворить про переклад як про триетапний процес, який передбачає побудову концептуальної структури на основі вихідного тексту та її вербалізацію у мові перекладу. Ці два етапи суплементуються використанням професійної інтуїції, яка вини</w:t>
      </w:r>
      <w:r>
        <w:rPr>
          <w:rFonts w:ascii="Times New Roman Regular" w:hAnsi="Times New Roman Regular" w:cs="Times New Roman Regular"/>
          <w:sz w:val="24"/>
          <w:szCs w:val="24"/>
          <w:lang w:val="uk-UA"/>
        </w:rPr>
        <w:t>кає на основі особистих знань та досвіду. Н.І. Голубенко (</w:t>
      </w:r>
      <w:r>
        <w:rPr>
          <w:rFonts w:ascii="Times New Roman Italic" w:hAnsi="Times New Roman Italic" w:cs="Times New Roman Italic"/>
          <w:i/>
          <w:iCs/>
          <w:sz w:val="24"/>
          <w:szCs w:val="24"/>
          <w:lang w:val="uk-UA"/>
        </w:rPr>
        <w:t>Голубенко, 2022. с. 43</w:t>
      </w:r>
      <w:r>
        <w:rPr>
          <w:rFonts w:ascii="Times New Roman Regular" w:hAnsi="Times New Roman Regular" w:cs="Times New Roman Regular"/>
          <w:sz w:val="24"/>
          <w:szCs w:val="24"/>
          <w:lang w:val="uk-UA"/>
        </w:rPr>
        <w:t xml:space="preserve">) порівнює її прояви зі своєрідними </w:t>
      </w:r>
      <w:r>
        <w:rPr>
          <w:rFonts w:ascii="Times New Roman Italic" w:hAnsi="Times New Roman Italic" w:cs="Times New Roman Italic"/>
          <w:i/>
          <w:iCs/>
          <w:sz w:val="24"/>
          <w:szCs w:val="24"/>
          <w:lang w:val="uk-UA"/>
        </w:rPr>
        <w:t xml:space="preserve">спалахами неочікуваних і досить успішних рішень, </w:t>
      </w:r>
      <w:r>
        <w:rPr>
          <w:rFonts w:ascii="Times New Roman" w:hAnsi="Times New Roman" w:cs="Times New Roman"/>
          <w:sz w:val="24"/>
          <w:szCs w:val="24"/>
          <w:lang w:val="uk-UA"/>
        </w:rPr>
        <w:t xml:space="preserve">які полягають у виборі достовірного еквівалента та усвідомленні смислових тонкощів. </w:t>
      </w:r>
    </w:p>
    <w:p w:rsidR="00881985" w:rsidRDefault="0079396A">
      <w:pPr>
        <w:ind w:firstLineChars="250" w:firstLine="60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Більш </w:t>
      </w:r>
      <w:r>
        <w:rPr>
          <w:rFonts w:ascii="Times New Roman" w:hAnsi="Times New Roman" w:cs="Times New Roman"/>
          <w:sz w:val="24"/>
          <w:szCs w:val="24"/>
          <w:lang w:val="uk-UA"/>
        </w:rPr>
        <w:t>структурований опис когнітивної моделі перекладацького процесу надав            П. Зікінґер</w:t>
      </w:r>
      <w:r>
        <w:rPr>
          <w:rFonts w:ascii="Times New Roman" w:hAnsi="Times New Roman" w:cs="Times New Roman"/>
          <w:sz w:val="24"/>
          <w:szCs w:val="24"/>
          <w:lang w:val="de-DE"/>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Sickinger</w:t>
      </w:r>
      <w:r>
        <w:rPr>
          <w:rFonts w:ascii="Times New Roman Italic" w:hAnsi="Times New Roman Italic" w:cs="Times New Roman Italic"/>
          <w:i/>
          <w:iCs/>
          <w:sz w:val="24"/>
          <w:szCs w:val="24"/>
          <w:lang w:val="ru-RU"/>
        </w:rPr>
        <w:t xml:space="preserve">, 2017. </w:t>
      </w:r>
      <w:r>
        <w:rPr>
          <w:rFonts w:ascii="Times New Roman Italic" w:hAnsi="Times New Roman Italic" w:cs="Times New Roman Italic"/>
          <w:i/>
          <w:iCs/>
          <w:sz w:val="24"/>
          <w:szCs w:val="24"/>
          <w:lang w:val="uk-UA"/>
        </w:rPr>
        <w:t>с. 220–225</w:t>
      </w:r>
      <w:r>
        <w:rPr>
          <w:rFonts w:ascii="Times New Roman" w:hAnsi="Times New Roman" w:cs="Times New Roman"/>
          <w:sz w:val="24"/>
          <w:szCs w:val="24"/>
          <w:lang w:val="uk-UA"/>
        </w:rPr>
        <w:t>)</w:t>
      </w:r>
      <w:r>
        <w:rPr>
          <w:rFonts w:ascii="Times New Roman" w:hAnsi="Times New Roman" w:cs="Times New Roman"/>
          <w:sz w:val="24"/>
          <w:szCs w:val="24"/>
          <w:lang w:val="ru-RU"/>
        </w:rPr>
        <w:t xml:space="preserve">. </w:t>
      </w:r>
      <w:r>
        <w:rPr>
          <w:rFonts w:ascii="Times New Roman" w:hAnsi="Times New Roman" w:cs="Times New Roman"/>
          <w:sz w:val="24"/>
          <w:szCs w:val="24"/>
          <w:lang w:val="uk-UA"/>
        </w:rPr>
        <w:t>Відповідно до результатів його дослідження, процес перекладу відбувається у чотири етапи</w:t>
      </w:r>
      <w:r>
        <w:rPr>
          <w:rFonts w:ascii="Times New Roman" w:hAnsi="Times New Roman" w:cs="Times New Roman"/>
          <w:sz w:val="24"/>
          <w:szCs w:val="24"/>
          <w:lang w:val="ru-RU"/>
        </w:rPr>
        <w:t xml:space="preserve">: </w:t>
      </w:r>
      <w:r>
        <w:rPr>
          <w:rFonts w:ascii="Times New Roman Italic" w:hAnsi="Times New Roman Italic" w:cs="Times New Roman Italic"/>
          <w:i/>
          <w:iCs/>
          <w:sz w:val="24"/>
          <w:szCs w:val="24"/>
          <w:lang w:val="uk-UA"/>
        </w:rPr>
        <w:t>ментальна симуляція</w:t>
      </w:r>
      <w:r>
        <w:rPr>
          <w:rFonts w:ascii="Times New Roman" w:hAnsi="Times New Roman" w:cs="Times New Roman"/>
          <w:sz w:val="24"/>
          <w:szCs w:val="24"/>
          <w:lang w:val="uk-UA"/>
        </w:rPr>
        <w:t xml:space="preserve"> (уявлення описаної у те</w:t>
      </w:r>
      <w:r>
        <w:rPr>
          <w:rFonts w:ascii="Times New Roman" w:hAnsi="Times New Roman" w:cs="Times New Roman"/>
          <w:sz w:val="24"/>
          <w:szCs w:val="24"/>
          <w:lang w:val="uk-UA"/>
        </w:rPr>
        <w:t xml:space="preserve">ксті джерела ситуації), </w:t>
      </w:r>
      <w:r>
        <w:rPr>
          <w:rFonts w:ascii="Times New Roman Italic" w:hAnsi="Times New Roman Italic" w:cs="Times New Roman Italic"/>
          <w:i/>
          <w:iCs/>
          <w:sz w:val="24"/>
          <w:szCs w:val="24"/>
          <w:lang w:val="uk-UA"/>
        </w:rPr>
        <w:t>активація ментального лексикону</w:t>
      </w:r>
      <w:r>
        <w:rPr>
          <w:rFonts w:ascii="Times New Roman" w:hAnsi="Times New Roman" w:cs="Times New Roman"/>
          <w:sz w:val="24"/>
          <w:szCs w:val="24"/>
          <w:lang w:val="uk-UA"/>
        </w:rPr>
        <w:t xml:space="preserve"> (ментальний аналіз персонального словникового запасу та підбір фраз, термінів, виразів, які слугуватимуть репрезентантами </w:t>
      </w:r>
      <w:r>
        <w:rPr>
          <w:rFonts w:ascii="Times New Roman" w:hAnsi="Times New Roman" w:cs="Times New Roman"/>
          <w:sz w:val="24"/>
          <w:szCs w:val="24"/>
          <w:lang w:val="uk-UA"/>
        </w:rPr>
        <w:lastRenderedPageBreak/>
        <w:t xml:space="preserve">даної ситуації), </w:t>
      </w:r>
      <w:r>
        <w:rPr>
          <w:rFonts w:ascii="Times New Roman Italic" w:hAnsi="Times New Roman Italic" w:cs="Times New Roman Italic"/>
          <w:i/>
          <w:iCs/>
          <w:sz w:val="24"/>
          <w:szCs w:val="24"/>
          <w:lang w:val="uk-UA"/>
        </w:rPr>
        <w:t>пошук підходящої перекладацької стратегії</w:t>
      </w:r>
      <w:r>
        <w:rPr>
          <w:rFonts w:ascii="Times New Roman" w:hAnsi="Times New Roman" w:cs="Times New Roman"/>
          <w:sz w:val="24"/>
          <w:szCs w:val="24"/>
          <w:lang w:val="uk-UA"/>
        </w:rPr>
        <w:t xml:space="preserve"> (аналіз мовних та с</w:t>
      </w:r>
      <w:r>
        <w:rPr>
          <w:rFonts w:ascii="Times New Roman" w:hAnsi="Times New Roman" w:cs="Times New Roman"/>
          <w:sz w:val="24"/>
          <w:szCs w:val="24"/>
          <w:lang w:val="uk-UA"/>
        </w:rPr>
        <w:t xml:space="preserve">тильових особливостей тексту, культурних відмінностей), </w:t>
      </w:r>
      <w:r>
        <w:rPr>
          <w:rFonts w:ascii="Times New Roman Italic" w:hAnsi="Times New Roman Italic" w:cs="Times New Roman Italic"/>
          <w:i/>
          <w:iCs/>
          <w:sz w:val="24"/>
          <w:szCs w:val="24"/>
          <w:lang w:val="uk-UA"/>
        </w:rPr>
        <w:t>обʼєктивація ментальної ситуації</w:t>
      </w:r>
      <w:r>
        <w:rPr>
          <w:rFonts w:ascii="Times New Roman" w:hAnsi="Times New Roman" w:cs="Times New Roman"/>
          <w:sz w:val="24"/>
          <w:szCs w:val="24"/>
          <w:lang w:val="uk-UA"/>
        </w:rPr>
        <w:t xml:space="preserve"> (вербалізація абстрактних уявлень та концепцій). На </w:t>
      </w:r>
      <w:r>
        <w:rPr>
          <w:rFonts w:ascii="Times New Roman" w:hAnsi="Times New Roman" w:cs="Times New Roman"/>
          <w:b/>
          <w:bCs/>
          <w:sz w:val="24"/>
          <w:szCs w:val="24"/>
          <w:lang w:val="uk-UA"/>
        </w:rPr>
        <w:t>рис. 1</w:t>
      </w:r>
      <w:r>
        <w:rPr>
          <w:rFonts w:ascii="Times New Roman" w:hAnsi="Times New Roman" w:cs="Times New Roman"/>
          <w:sz w:val="24"/>
          <w:szCs w:val="24"/>
          <w:lang w:val="uk-UA"/>
        </w:rPr>
        <w:t xml:space="preserve"> унаочнено логічну послідовність цих етапів. </w:t>
      </w:r>
    </w:p>
    <w:p w:rsidR="00881985" w:rsidRDefault="0079396A">
      <w:pPr>
        <w:ind w:firstLineChars="250" w:firstLine="550"/>
        <w:jc w:val="both"/>
        <w:rPr>
          <w:rFonts w:ascii="Times New Roman" w:hAnsi="Times New Roman" w:cs="Times New Roman"/>
          <w:sz w:val="22"/>
          <w:szCs w:val="22"/>
          <w:lang w:val="ru-RU"/>
        </w:rPr>
      </w:pPr>
      <w:r>
        <w:rPr>
          <w:rFonts w:ascii="Times New Roman" w:hAnsi="Times New Roman" w:cs="Times New Roman"/>
          <w:noProof/>
          <w:sz w:val="22"/>
          <w:szCs w:val="22"/>
          <w:lang w:val="uk-UA" w:eastAsia="uk-UA"/>
        </w:rPr>
        <w:drawing>
          <wp:anchor distT="0" distB="0" distL="114300" distR="114300" simplePos="0" relativeHeight="251659264" behindDoc="0" locked="0" layoutInCell="1" allowOverlap="1">
            <wp:simplePos x="0" y="0"/>
            <wp:positionH relativeFrom="column">
              <wp:posOffset>1000760</wp:posOffset>
            </wp:positionH>
            <wp:positionV relativeFrom="paragraph">
              <wp:posOffset>142875</wp:posOffset>
            </wp:positionV>
            <wp:extent cx="4146550" cy="2388235"/>
            <wp:effectExtent l="0" t="0" r="19050" b="24765"/>
            <wp:wrapTopAndBottom/>
            <wp:docPr id="15" name="Picture 15" descr="IMAGE 2024-11-06 18:4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2024-11-06 18:40:14"/>
                    <pic:cNvPicPr>
                      <a:picLocks noChangeAspect="1"/>
                    </pic:cNvPicPr>
                  </pic:nvPicPr>
                  <pic:blipFill>
                    <a:blip r:embed="rId9"/>
                    <a:stretch>
                      <a:fillRect/>
                    </a:stretch>
                  </pic:blipFill>
                  <pic:spPr>
                    <a:xfrm>
                      <a:off x="0" y="0"/>
                      <a:ext cx="4146550" cy="2388235"/>
                    </a:xfrm>
                    <a:prstGeom prst="rect">
                      <a:avLst/>
                    </a:prstGeom>
                  </pic:spPr>
                </pic:pic>
              </a:graphicData>
            </a:graphic>
          </wp:anchor>
        </w:drawing>
      </w:r>
    </w:p>
    <w:p w:rsidR="00881985" w:rsidRDefault="0079396A">
      <w:pPr>
        <w:spacing w:line="360" w:lineRule="auto"/>
        <w:ind w:firstLineChars="250" w:firstLine="550"/>
        <w:jc w:val="center"/>
        <w:rPr>
          <w:rFonts w:ascii="Times New Roman" w:hAnsi="Times New Roman" w:cs="Times New Roman"/>
          <w:b/>
          <w:bCs/>
          <w:sz w:val="22"/>
          <w:szCs w:val="22"/>
          <w:lang w:val="ru-RU"/>
        </w:rPr>
      </w:pPr>
      <w:r>
        <w:rPr>
          <w:rFonts w:ascii="Times New Roman" w:hAnsi="Times New Roman" w:cs="Times New Roman"/>
          <w:sz w:val="22"/>
          <w:szCs w:val="22"/>
          <w:lang w:val="ru-RU"/>
        </w:rPr>
        <w:t xml:space="preserve">Рис. 1      </w:t>
      </w:r>
      <w:r>
        <w:rPr>
          <w:rFonts w:ascii="Times New Roman" w:hAnsi="Times New Roman" w:cs="Times New Roman"/>
          <w:b/>
          <w:bCs/>
          <w:sz w:val="22"/>
          <w:szCs w:val="22"/>
          <w:lang w:val="ru-RU"/>
        </w:rPr>
        <w:t xml:space="preserve"> Когнітивна модель перекладацького процесу (за П. Зікінґером)</w:t>
      </w:r>
    </w:p>
    <w:p w:rsidR="00881985" w:rsidRDefault="00881985">
      <w:pPr>
        <w:ind w:firstLineChars="250" w:firstLine="600"/>
        <w:jc w:val="both"/>
        <w:rPr>
          <w:rFonts w:ascii="Times New Roman Regular" w:hAnsi="Times New Roman Regular" w:cs="Times New Roman Regular" w:hint="eastAsia"/>
          <w:sz w:val="24"/>
          <w:szCs w:val="24"/>
          <w:lang w:val="ru-RU"/>
        </w:rPr>
      </w:pP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ru-RU"/>
        </w:rPr>
        <w:t xml:space="preserve">Говорячи про етап ознайомлення з текстом оригіналу, вважаємо доцільним увести до дослідження поняття фрейму. У трактуванні </w:t>
      </w:r>
      <w:r>
        <w:rPr>
          <w:rFonts w:ascii="Times New Roman" w:eastAsia="Calibri" w:hAnsi="Times New Roman" w:cs="Times New Roman"/>
          <w:bCs/>
          <w:sz w:val="24"/>
          <w:szCs w:val="24"/>
          <w:lang w:val="ru-RU"/>
        </w:rPr>
        <w:t>“</w:t>
      </w:r>
      <w:r>
        <w:rPr>
          <w:rFonts w:ascii="Times New Roman Regular" w:hAnsi="Times New Roman Regular" w:cs="Times New Roman Regular"/>
          <w:sz w:val="24"/>
          <w:szCs w:val="24"/>
          <w:lang w:val="ru-RU"/>
        </w:rPr>
        <w:t>фрейму</w:t>
      </w:r>
      <w:r>
        <w:rPr>
          <w:rFonts w:ascii="Times New Roman" w:hAnsi="Times New Roman" w:cs="Times New Roman"/>
          <w:sz w:val="24"/>
          <w:szCs w:val="24"/>
          <w:lang w:val="ru-RU"/>
        </w:rPr>
        <w:t>”</w:t>
      </w:r>
      <w:r>
        <w:rPr>
          <w:rFonts w:ascii="Times New Roman Regular" w:hAnsi="Times New Roman Regular" w:cs="Times New Roman Regular"/>
          <w:sz w:val="24"/>
          <w:szCs w:val="24"/>
          <w:lang w:val="ru-RU"/>
        </w:rPr>
        <w:t xml:space="preserve"> спиратимемо</w:t>
      </w:r>
      <w:r>
        <w:rPr>
          <w:rFonts w:ascii="Times New Roman Regular" w:hAnsi="Times New Roman Regular" w:cs="Times New Roman Regular"/>
          <w:sz w:val="24"/>
          <w:szCs w:val="24"/>
          <w:lang w:val="uk-UA"/>
        </w:rPr>
        <w:t>с</w:t>
      </w:r>
      <w:r>
        <w:rPr>
          <w:rFonts w:ascii="Times New Roman Regular" w:hAnsi="Times New Roman Regular" w:cs="Times New Roman Regular"/>
          <w:sz w:val="24"/>
          <w:szCs w:val="24"/>
          <w:lang w:val="ru-RU"/>
        </w:rPr>
        <w:t xml:space="preserve">я на визначення, запропоноване М. Мінським, згідно з яким </w:t>
      </w:r>
      <w:r>
        <w:rPr>
          <w:rFonts w:ascii="Times New Roman Italic" w:hAnsi="Times New Roman Italic" w:cs="Times New Roman Italic"/>
          <w:i/>
          <w:iCs/>
          <w:sz w:val="24"/>
          <w:szCs w:val="24"/>
          <w:lang w:val="ru-RU"/>
        </w:rPr>
        <w:t>фрейм – це сформовані через досвід уявлення, які відтворюють знання про типові ситуації, дії, образи, тощо</w:t>
      </w:r>
      <w:r>
        <w:rPr>
          <w:rFonts w:ascii="Times New Roman Regular" w:hAnsi="Times New Roman Regular" w:cs="Times New Roman Regular"/>
          <w:sz w:val="24"/>
          <w:szCs w:val="24"/>
          <w:lang w:val="ru-RU"/>
        </w:rPr>
        <w:t xml:space="preserve">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rPr>
        <w:t>Minsky</w:t>
      </w:r>
      <w:r>
        <w:rPr>
          <w:rFonts w:ascii="Times New Roman Italic" w:hAnsi="Times New Roman Italic" w:cs="Times New Roman Italic"/>
          <w:i/>
          <w:iCs/>
          <w:sz w:val="24"/>
          <w:szCs w:val="24"/>
          <w:lang w:val="ru-RU"/>
        </w:rPr>
        <w:t xml:space="preserve">, 2014. </w:t>
      </w:r>
      <w:r>
        <w:rPr>
          <w:rFonts w:ascii="Times New Roman Italic" w:hAnsi="Times New Roman Italic" w:cs="Times New Roman Italic"/>
          <w:i/>
          <w:iCs/>
          <w:sz w:val="24"/>
          <w:szCs w:val="24"/>
          <w:lang w:val="uk-UA"/>
        </w:rPr>
        <w:t>с. 244</w:t>
      </w:r>
      <w:r>
        <w:rPr>
          <w:rFonts w:ascii="Times New Roman Regular" w:hAnsi="Times New Roman Regular" w:cs="Times New Roman Regular"/>
          <w:sz w:val="24"/>
          <w:szCs w:val="24"/>
          <w:lang w:val="uk-UA"/>
        </w:rPr>
        <w:t>)</w:t>
      </w:r>
      <w:r>
        <w:rPr>
          <w:rFonts w:ascii="Times New Roman Regular" w:hAnsi="Times New Roman Regular" w:cs="Times New Roman Regular"/>
          <w:sz w:val="24"/>
          <w:szCs w:val="24"/>
          <w:lang w:val="ru-RU"/>
        </w:rPr>
        <w:t xml:space="preserve">. </w:t>
      </w:r>
      <w:r>
        <w:rPr>
          <w:rFonts w:ascii="Times New Roman Regular" w:hAnsi="Times New Roman Regular" w:cs="Times New Roman Regular"/>
          <w:sz w:val="24"/>
          <w:szCs w:val="24"/>
          <w:lang w:val="uk-UA"/>
        </w:rPr>
        <w:t xml:space="preserve">Виходячи з цього, робимо висновок, що інформація, яка зберігається </w:t>
      </w:r>
      <w:r>
        <w:rPr>
          <w:rFonts w:ascii="Times New Roman Regular" w:hAnsi="Times New Roman Regular" w:cs="Times New Roman Regular"/>
          <w:sz w:val="24"/>
          <w:szCs w:val="24"/>
          <w:lang w:val="uk-UA"/>
        </w:rPr>
        <w:t>у свідомості перекладача – структурована у фрейми, що активуються у конкретній мовній ситуації.</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 xml:space="preserve">Варто зазначити і те, що для когнітивістів знаменною у перекладі є </w:t>
      </w:r>
      <w:r>
        <w:rPr>
          <w:rFonts w:ascii="Times New Roman Italic" w:hAnsi="Times New Roman Italic" w:cs="Times New Roman Italic"/>
          <w:i/>
          <w:iCs/>
          <w:sz w:val="24"/>
          <w:szCs w:val="24"/>
          <w:lang w:val="uk-UA"/>
        </w:rPr>
        <w:t>природність</w:t>
      </w:r>
      <w:r>
        <w:rPr>
          <w:rFonts w:ascii="Times New Roman Regular" w:hAnsi="Times New Roman Regular" w:cs="Times New Roman Regular"/>
          <w:sz w:val="24"/>
          <w:szCs w:val="24"/>
          <w:lang w:val="uk-UA"/>
        </w:rPr>
        <w:t xml:space="preserve">, на відміну від </w:t>
      </w:r>
      <w:r>
        <w:rPr>
          <w:rFonts w:ascii="Times New Roman Italic" w:hAnsi="Times New Roman Italic" w:cs="Times New Roman Italic"/>
          <w:i/>
          <w:iCs/>
          <w:sz w:val="24"/>
          <w:szCs w:val="24"/>
          <w:lang w:val="uk-UA"/>
        </w:rPr>
        <w:t xml:space="preserve">адекватності </w:t>
      </w:r>
      <w:r>
        <w:rPr>
          <w:rFonts w:ascii="Times New Roman Regular" w:hAnsi="Times New Roman Regular" w:cs="Times New Roman Regular"/>
          <w:sz w:val="24"/>
          <w:szCs w:val="24"/>
          <w:lang w:val="uk-UA"/>
        </w:rPr>
        <w:t xml:space="preserve">та </w:t>
      </w:r>
      <w:r>
        <w:rPr>
          <w:rFonts w:ascii="Times New Roman Italic" w:hAnsi="Times New Roman Italic" w:cs="Times New Roman Italic"/>
          <w:i/>
          <w:iCs/>
          <w:sz w:val="24"/>
          <w:szCs w:val="24"/>
          <w:lang w:val="uk-UA"/>
        </w:rPr>
        <w:t>еквівалентності</w:t>
      </w:r>
      <w:r>
        <w:rPr>
          <w:rFonts w:ascii="Times New Roman Regular" w:hAnsi="Times New Roman Regular" w:cs="Times New Roman Regular"/>
          <w:sz w:val="24"/>
          <w:szCs w:val="24"/>
          <w:lang w:val="uk-UA"/>
        </w:rPr>
        <w:t>, які вважаються основними критері</w:t>
      </w:r>
      <w:r>
        <w:rPr>
          <w:rFonts w:ascii="Times New Roman Regular" w:hAnsi="Times New Roman Regular" w:cs="Times New Roman Regular"/>
          <w:sz w:val="24"/>
          <w:szCs w:val="24"/>
          <w:lang w:val="uk-UA"/>
        </w:rPr>
        <w:t>ями в традиційній теорії перекладу. Таким чином, переклад є вдалим лише за умови, якщо реакція реципієнта тексту перекладу відповідає реакції читача оригіналу.</w:t>
      </w:r>
    </w:p>
    <w:p w:rsidR="00881985" w:rsidRDefault="0079396A">
      <w:pPr>
        <w:ind w:firstLineChars="250" w:firstLine="600"/>
        <w:jc w:val="both"/>
        <w:rPr>
          <w:rFonts w:ascii="Times New Roman Regular" w:hAnsi="Times New Roman Regular" w:cs="Times New Roman Regular" w:hint="eastAsia"/>
          <w:sz w:val="24"/>
          <w:szCs w:val="24"/>
          <w:lang w:val="ru-RU"/>
        </w:rPr>
      </w:pPr>
      <w:r>
        <w:rPr>
          <w:rFonts w:ascii="Times New Roman Regular" w:hAnsi="Times New Roman Regular" w:cs="Times New Roman Regular"/>
          <w:sz w:val="24"/>
          <w:szCs w:val="24"/>
          <w:lang w:val="uk-UA"/>
        </w:rPr>
        <w:t xml:space="preserve">У ході нашого дослідження проведено аналіз терміносфери романів А. Ґаванді </w:t>
      </w:r>
      <w:r>
        <w:rPr>
          <w:rFonts w:ascii="Times New Roman Regular" w:hAnsi="Times New Roman Regular" w:cs="Times New Roman Regular"/>
          <w:sz w:val="24"/>
          <w:szCs w:val="24"/>
          <w:lang w:val="ru-RU"/>
        </w:rPr>
        <w:t>“</w:t>
      </w:r>
      <w:r>
        <w:rPr>
          <w:rFonts w:ascii="Times New Roman Regular" w:hAnsi="Times New Roman Regular" w:cs="Times New Roman Regular"/>
          <w:sz w:val="24"/>
          <w:szCs w:val="24"/>
          <w:lang w:val="uk-UA"/>
        </w:rPr>
        <w:t xml:space="preserve">Бути смертним” </w:t>
      </w:r>
      <w:r>
        <w:rPr>
          <w:rFonts w:ascii="Times New Roman Regular" w:hAnsi="Times New Roman Regular" w:cs="Times New Roman Regular"/>
          <w:sz w:val="24"/>
          <w:szCs w:val="24"/>
          <w:lang w:val="ru-RU"/>
        </w:rPr>
        <w:t>т</w:t>
      </w:r>
      <w:r>
        <w:rPr>
          <w:rFonts w:ascii="Times New Roman Regular" w:hAnsi="Times New Roman Regular" w:cs="Times New Roman Regular"/>
          <w:sz w:val="24"/>
          <w:szCs w:val="24"/>
          <w:lang w:val="uk-UA"/>
        </w:rPr>
        <w:t xml:space="preserve">а </w:t>
      </w:r>
      <w:r>
        <w:rPr>
          <w:rFonts w:ascii="Times New Roman Regular" w:hAnsi="Times New Roman Regular" w:cs="Times New Roman Regular"/>
          <w:sz w:val="24"/>
          <w:szCs w:val="24"/>
          <w:lang w:val="ru-RU"/>
        </w:rPr>
        <w:t>“</w:t>
      </w:r>
      <w:r>
        <w:rPr>
          <w:rFonts w:ascii="Times New Roman Regular" w:hAnsi="Times New Roman Regular" w:cs="Times New Roman Regular"/>
          <w:sz w:val="24"/>
          <w:szCs w:val="24"/>
          <w:lang w:val="uk-UA"/>
        </w:rPr>
        <w:t>В</w:t>
      </w:r>
      <w:r>
        <w:rPr>
          <w:rFonts w:ascii="Times New Roman Regular" w:hAnsi="Times New Roman Regular" w:cs="Times New Roman Regular"/>
          <w:sz w:val="24"/>
          <w:szCs w:val="24"/>
          <w:lang w:val="uk-UA"/>
        </w:rPr>
        <w:t>ажкий випадок</w:t>
      </w:r>
      <w:r>
        <w:rPr>
          <w:rFonts w:ascii="Times New Roman Regular" w:hAnsi="Times New Roman Regular" w:cs="Times New Roman Regular"/>
          <w:sz w:val="24"/>
          <w:szCs w:val="24"/>
          <w:lang w:val="ru-RU"/>
        </w:rPr>
        <w:t>”</w:t>
      </w:r>
      <w:r>
        <w:rPr>
          <w:rFonts w:ascii="Times New Roman Regular" w:hAnsi="Times New Roman Regular" w:cs="Times New Roman Regular"/>
          <w:sz w:val="24"/>
          <w:szCs w:val="24"/>
          <w:lang w:val="uk-UA"/>
        </w:rPr>
        <w:t xml:space="preserve"> на основі когнітивного підходу. Це дозволяє глибше дослідити властивості та функції медичних термінів, використаних у романах, та простежити чіткі звʼязки між ними, що, у свою чергу, полегшує розуміння тексту першоджерела й забезпечує достов</w:t>
      </w:r>
      <w:r>
        <w:rPr>
          <w:rFonts w:ascii="Times New Roman Regular" w:hAnsi="Times New Roman Regular" w:cs="Times New Roman Regular"/>
          <w:sz w:val="24"/>
          <w:szCs w:val="24"/>
          <w:lang w:val="uk-UA"/>
        </w:rPr>
        <w:t>ірність його перекладу. Для унаочнення того, як поняття та ідеї повʼязані між собою і як вони функціонують у контексті, ми схематизували концептосферу медичної  терміносистеми досліджуваних романів (див. рис. 2). Під концептосферою, услід за К.О. Білобровс</w:t>
      </w:r>
      <w:r>
        <w:rPr>
          <w:rFonts w:ascii="Times New Roman Regular" w:hAnsi="Times New Roman Regular" w:cs="Times New Roman Regular"/>
          <w:sz w:val="24"/>
          <w:szCs w:val="24"/>
          <w:lang w:val="uk-UA"/>
        </w:rPr>
        <w:t>ькою,</w:t>
      </w:r>
      <w:r>
        <w:rPr>
          <w:rFonts w:ascii="Times New Roman Regular" w:hAnsi="Times New Roman Regular" w:cs="Times New Roman Regular"/>
          <w:sz w:val="24"/>
          <w:szCs w:val="24"/>
          <w:lang w:val="uk-UA"/>
        </w:rPr>
        <w:t xml:space="preserve"> </w:t>
      </w:r>
      <w:r>
        <w:rPr>
          <w:rFonts w:ascii="Times New Roman Regular" w:hAnsi="Times New Roman Regular" w:cs="Times New Roman Regular"/>
          <w:sz w:val="24"/>
          <w:szCs w:val="24"/>
          <w:lang w:val="uk-UA"/>
        </w:rPr>
        <w:t xml:space="preserve">розуміємо </w:t>
      </w:r>
      <w:r>
        <w:rPr>
          <w:rFonts w:ascii="Times New Roman Italic" w:hAnsi="Times New Roman Italic" w:cs="Times New Roman Italic"/>
          <w:i/>
          <w:iCs/>
          <w:sz w:val="24"/>
          <w:szCs w:val="24"/>
          <w:lang w:val="uk-UA"/>
        </w:rPr>
        <w:t xml:space="preserve">сукупність усіх концептів, представлених у творі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Білобровська, 2022.  с. 129–131</w:t>
      </w:r>
      <w:r>
        <w:rPr>
          <w:rFonts w:ascii="Times New Roman Regular" w:hAnsi="Times New Roman Regular" w:cs="Times New Roman Regular"/>
          <w:sz w:val="24"/>
          <w:szCs w:val="24"/>
          <w:lang w:val="ru-RU"/>
        </w:rPr>
        <w:t xml:space="preserve">). </w:t>
      </w:r>
    </w:p>
    <w:p w:rsidR="00881985" w:rsidRDefault="00881985">
      <w:pPr>
        <w:jc w:val="both"/>
        <w:rPr>
          <w:rFonts w:ascii="Times New Roman Regular" w:hAnsi="Times New Roman Regular" w:cs="Times New Roman Regular" w:hint="eastAsia"/>
          <w:sz w:val="24"/>
          <w:szCs w:val="24"/>
          <w:lang w:val="uk-UA"/>
        </w:rPr>
      </w:pPr>
    </w:p>
    <w:p w:rsidR="00881985" w:rsidRDefault="0079396A">
      <w:pPr>
        <w:jc w:val="both"/>
        <w:rPr>
          <w:rFonts w:ascii="Times New Roman Regular" w:hAnsi="Times New Roman Regular" w:cs="Times New Roman Regular" w:hint="eastAsia"/>
          <w:sz w:val="22"/>
          <w:szCs w:val="22"/>
          <w:lang w:val="uk-UA"/>
        </w:rPr>
      </w:pPr>
      <w:r>
        <w:rPr>
          <w:rFonts w:ascii="Times New Roman Regular" w:hAnsi="Times New Roman Regular" w:cs="Times New Roman Regular"/>
          <w:noProof/>
          <w:sz w:val="24"/>
          <w:szCs w:val="24"/>
          <w:lang w:val="uk-UA" w:eastAsia="uk-UA"/>
        </w:rPr>
        <w:lastRenderedPageBreak/>
        <w:drawing>
          <wp:anchor distT="0" distB="0" distL="114300" distR="114300" simplePos="0" relativeHeight="251661312" behindDoc="0" locked="0" layoutInCell="1" allowOverlap="1">
            <wp:simplePos x="0" y="0"/>
            <wp:positionH relativeFrom="column">
              <wp:posOffset>271780</wp:posOffset>
            </wp:positionH>
            <wp:positionV relativeFrom="paragraph">
              <wp:posOffset>50165</wp:posOffset>
            </wp:positionV>
            <wp:extent cx="5666105" cy="3444240"/>
            <wp:effectExtent l="0" t="0" r="23495" b="10160"/>
            <wp:wrapTopAndBottom/>
            <wp:docPr id="18" name="Picture 18" descr="IMAGE 2024-11-06 18:4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MAGE 2024-11-06 18:49:16"/>
                    <pic:cNvPicPr>
                      <a:picLocks noChangeAspect="1"/>
                    </pic:cNvPicPr>
                  </pic:nvPicPr>
                  <pic:blipFill>
                    <a:blip r:embed="rId10"/>
                    <a:stretch>
                      <a:fillRect/>
                    </a:stretch>
                  </pic:blipFill>
                  <pic:spPr>
                    <a:xfrm>
                      <a:off x="0" y="0"/>
                      <a:ext cx="5666105" cy="3444240"/>
                    </a:xfrm>
                    <a:prstGeom prst="rect">
                      <a:avLst/>
                    </a:prstGeom>
                  </pic:spPr>
                </pic:pic>
              </a:graphicData>
            </a:graphic>
          </wp:anchor>
        </w:drawing>
      </w:r>
    </w:p>
    <w:p w:rsidR="00881985" w:rsidRDefault="0079396A">
      <w:pPr>
        <w:spacing w:line="360" w:lineRule="auto"/>
        <w:jc w:val="center"/>
        <w:rPr>
          <w:rFonts w:ascii="Times New Roman Regular" w:hAnsi="Times New Roman Regular" w:cs="Times New Roman Regular" w:hint="eastAsia"/>
          <w:b/>
          <w:bCs/>
          <w:sz w:val="22"/>
          <w:szCs w:val="22"/>
          <w:u w:val="single"/>
          <w:lang w:val="uk-UA"/>
        </w:rPr>
      </w:pPr>
      <w:r>
        <w:rPr>
          <w:rFonts w:ascii="Times New Roman Regular" w:hAnsi="Times New Roman Regular" w:cs="Times New Roman Regular"/>
          <w:sz w:val="22"/>
          <w:szCs w:val="22"/>
          <w:lang w:val="uk-UA"/>
        </w:rPr>
        <w:t xml:space="preserve">Рис. 2 </w:t>
      </w:r>
      <w:r>
        <w:rPr>
          <w:rFonts w:ascii="Times New Roman Italic" w:hAnsi="Times New Roman Italic" w:cs="Times New Roman Italic"/>
          <w:b/>
          <w:bCs/>
          <w:i/>
          <w:iCs/>
          <w:sz w:val="22"/>
          <w:szCs w:val="22"/>
          <w:lang w:val="uk-UA"/>
        </w:rPr>
        <w:t xml:space="preserve">Модель концептосфери медичної термінології використаної у романах </w:t>
      </w:r>
      <w:r>
        <w:rPr>
          <w:rFonts w:ascii="Times New Roman Italic" w:hAnsi="Times New Roman Italic" w:cs="Times New Roman Italic"/>
          <w:b/>
          <w:bCs/>
          <w:i/>
          <w:iCs/>
          <w:sz w:val="22"/>
          <w:szCs w:val="22"/>
        </w:rPr>
        <w:t>A</w:t>
      </w:r>
      <w:r>
        <w:rPr>
          <w:rFonts w:ascii="Times New Roman Italic" w:hAnsi="Times New Roman Italic" w:cs="Times New Roman Italic"/>
          <w:b/>
          <w:bCs/>
          <w:i/>
          <w:iCs/>
          <w:sz w:val="22"/>
          <w:szCs w:val="22"/>
          <w:lang w:val="ru-RU"/>
        </w:rPr>
        <w:t xml:space="preserve">. </w:t>
      </w:r>
      <w:r>
        <w:rPr>
          <w:rFonts w:ascii="Times New Roman Italic" w:hAnsi="Times New Roman Italic" w:cs="Times New Roman Italic"/>
          <w:b/>
          <w:bCs/>
          <w:i/>
          <w:iCs/>
          <w:sz w:val="22"/>
          <w:szCs w:val="22"/>
          <w:lang w:val="uk-UA"/>
        </w:rPr>
        <w:t>Ґаванді</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 xml:space="preserve"> Під час розробки та побудови моделі концептосфери ми спиралися на алгоритм запропонований Н</w:t>
      </w:r>
      <w:r>
        <w:rPr>
          <w:rFonts w:ascii="Times New Roman Regular" w:hAnsi="Times New Roman Regular" w:cs="Times New Roman Regular"/>
          <w:sz w:val="24"/>
          <w:szCs w:val="24"/>
          <w:lang w:val="uk-UA"/>
        </w:rPr>
        <w:t>. В. Плотніковою</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lang w:val="uk-UA"/>
        </w:rPr>
        <w:t>Плотнікова, 202</w:t>
      </w:r>
      <w:r>
        <w:rPr>
          <w:rFonts w:ascii="Times New Roman Italic" w:hAnsi="Times New Roman Italic" w:cs="Times New Roman Italic"/>
          <w:i/>
          <w:iCs/>
          <w:sz w:val="24"/>
          <w:szCs w:val="24"/>
          <w:lang w:val="uk-UA"/>
        </w:rPr>
        <w:t>0</w:t>
      </w:r>
      <w:r>
        <w:rPr>
          <w:rFonts w:ascii="Times New Roman Italic" w:hAnsi="Times New Roman Italic" w:cs="Times New Roman Italic"/>
          <w:i/>
          <w:iCs/>
          <w:sz w:val="24"/>
          <w:szCs w:val="24"/>
          <w:lang w:val="uk-UA"/>
        </w:rPr>
        <w:t xml:space="preserve">. с. </w:t>
      </w:r>
      <w:r>
        <w:rPr>
          <w:rFonts w:ascii="Times New Roman Italic" w:hAnsi="Times New Roman Italic" w:cs="Times New Roman Italic"/>
          <w:i/>
          <w:iCs/>
          <w:sz w:val="24"/>
          <w:szCs w:val="24"/>
          <w:lang w:val="uk-UA"/>
        </w:rPr>
        <w:t>92</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згідно з яким концептосфера</w:t>
      </w:r>
      <w:r>
        <w:rPr>
          <w:rFonts w:ascii="Times New Roman Regular" w:hAnsi="Times New Roman Regular" w:cs="Times New Roman Regular"/>
          <w:sz w:val="24"/>
          <w:szCs w:val="24"/>
          <w:lang w:val="uk-UA"/>
        </w:rPr>
        <w:t xml:space="preserve"> становить сукупність логічно поєднаних понять (концептів)</w:t>
      </w:r>
      <w:r>
        <w:rPr>
          <w:rFonts w:ascii="Times New Roman Regular" w:hAnsi="Times New Roman Regular" w:cs="Times New Roman Regular"/>
          <w:sz w:val="24"/>
          <w:szCs w:val="24"/>
          <w:lang w:val="uk-UA"/>
        </w:rPr>
        <w:t xml:space="preserve">.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Всього виділено 6 концептів:</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АНА</w:t>
      </w:r>
      <w:r>
        <w:rPr>
          <w:rFonts w:ascii="Times New Roman Regular" w:hAnsi="Times New Roman Regular" w:cs="Times New Roman Regular"/>
          <w:sz w:val="24"/>
          <w:szCs w:val="24"/>
          <w:lang w:val="uk-UA"/>
        </w:rPr>
        <w:t xml:space="preserve">ТОМІЯ (89 одиниць з 658 або 14% на позначення частин тіла, судин та мʼязів): </w:t>
      </w:r>
      <w:r>
        <w:rPr>
          <w:rFonts w:ascii="Times New Roman Italic" w:hAnsi="Times New Roman Italic" w:cs="Times New Roman Italic"/>
          <w:i/>
          <w:iCs/>
          <w:sz w:val="24"/>
          <w:szCs w:val="24"/>
        </w:rPr>
        <w:t>eye</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65</w:t>
      </w:r>
      <w:r>
        <w:rPr>
          <w:rFonts w:ascii="Times New Roman" w:hAnsi="Times New Roman" w:cs="Times New Roman"/>
          <w:sz w:val="24"/>
          <w:szCs w:val="24"/>
          <w:lang w:val="uk-UA"/>
        </w:rPr>
        <w:t xml:space="preserve">)  </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 xml:space="preserve">око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Прудка, 2016. с. 75</w:t>
      </w:r>
      <w:r>
        <w:rPr>
          <w:rFonts w:ascii="Times New Roman" w:hAnsi="Times New Roman" w:cs="Times New Roman"/>
          <w:sz w:val="24"/>
          <w:szCs w:val="24"/>
          <w:lang w:val="uk-UA"/>
        </w:rPr>
        <w:t>)</w:t>
      </w:r>
      <w:r>
        <w:rPr>
          <w:rFonts w:ascii="Times New Roman Italic" w:hAnsi="Times New Roman Italic" w:cs="Times New Roman Italic"/>
          <w:i/>
          <w:iCs/>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teeth</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34</w:t>
      </w:r>
      <w:r>
        <w:rPr>
          <w:rFonts w:ascii="Times New Roman" w:hAnsi="Times New Roman" w:cs="Times New Roman"/>
          <w:sz w:val="24"/>
          <w:szCs w:val="24"/>
          <w:lang w:val="uk-UA"/>
        </w:rPr>
        <w:t xml:space="preserve">) </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 xml:space="preserve">зуби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Прудка, 2016. с. 37</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spinal</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cord</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101</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спинний мозок</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Андріяшина, 2019. с. 110</w:t>
      </w:r>
      <w:r>
        <w:rPr>
          <w:rFonts w:ascii="Times New Roman" w:hAnsi="Times New Roman" w:cs="Times New Roman"/>
          <w:sz w:val="24"/>
          <w:szCs w:val="24"/>
          <w:lang w:val="uk-UA"/>
        </w:rPr>
        <w:t xml:space="preserve">); </w:t>
      </w:r>
      <w:r>
        <w:rPr>
          <w:rFonts w:ascii="Times New Roman Italic" w:hAnsi="Times New Roman Italic" w:cs="Times New Roman Italic"/>
          <w:i/>
          <w:iCs/>
          <w:sz w:val="24"/>
          <w:szCs w:val="24"/>
        </w:rPr>
        <w:t>glands</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83</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 xml:space="preserve">залози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Прудка, 2016. с. 94</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thoracic</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spine</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21</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грудний відділ хребта</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Прудка, 2016. с. 32</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frontal</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lobe</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47</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лобова доля</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Андріяшина, 2019. с. 39</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abdomen</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32</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живіт</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Андріяшина, 2019. с. 27</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lens</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12</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кришталик ока</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Прудка, 2016. с. 15</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retina</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12</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сітківка ока</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Прудка, 2016. с. 15</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skull</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123</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 xml:space="preserve">череп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Андріяшина, 2019</w:t>
      </w:r>
      <w:r>
        <w:rPr>
          <w:rFonts w:ascii="Times New Roman Italic" w:hAnsi="Times New Roman Italic" w:cs="Times New Roman Italic"/>
          <w:i/>
          <w:iCs/>
          <w:sz w:val="24"/>
          <w:szCs w:val="24"/>
          <w:lang w:val="uk-UA"/>
        </w:rPr>
        <w:t>. с. 115</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bowel</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35</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кишківник</w:t>
      </w:r>
      <w:r>
        <w:rPr>
          <w:rFonts w:ascii="Times New Roman Italic" w:hAnsi="Times New Roman Italic" w:cs="Times New Roman Italic"/>
          <w:i/>
          <w:iCs/>
          <w:sz w:val="24"/>
          <w:szCs w:val="24"/>
          <w:lang w:val="uk-UA"/>
        </w:rPr>
        <w:t xml:space="preserve">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Прудка, 2016. с. 26)</w:t>
      </w:r>
      <w:r>
        <w:rPr>
          <w:rFonts w:ascii="Times New Roman Regular" w:hAnsi="Times New Roman Regular" w:cs="Times New Roman Regular"/>
          <w:sz w:val="24"/>
          <w:szCs w:val="24"/>
          <w:lang w:val="uk-UA"/>
        </w:rPr>
        <w:t xml:space="preserve">.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 xml:space="preserve">МЕДИЧНИЙ ПЕРСОНАЛ  (23 одиниці з 658 або 4% на позначення вузькопрофільних лікарів та середнього медичного персоналу): </w:t>
      </w:r>
      <w:r>
        <w:rPr>
          <w:rFonts w:ascii="Times New Roman Italic" w:hAnsi="Times New Roman Italic" w:cs="Times New Roman Italic"/>
          <w:i/>
          <w:iCs/>
          <w:sz w:val="24"/>
          <w:szCs w:val="24"/>
        </w:rPr>
        <w:t>urologist</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11</w:t>
      </w:r>
      <w:r>
        <w:rPr>
          <w:rFonts w:ascii="Times New Roman" w:hAnsi="Times New Roman" w:cs="Times New Roman"/>
          <w:sz w:val="24"/>
          <w:szCs w:val="24"/>
          <w:lang w:val="uk-UA"/>
        </w:rPr>
        <w:t xml:space="preserve">) </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 xml:space="preserve">уролог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 xml:space="preserve">Прудка, 2016. с. </w:t>
      </w:r>
      <w:r>
        <w:rPr>
          <w:rFonts w:ascii="Times New Roman Italic" w:hAnsi="Times New Roman Italic" w:cs="Times New Roman Italic"/>
          <w:i/>
          <w:iCs/>
          <w:sz w:val="24"/>
          <w:szCs w:val="24"/>
          <w:lang w:val="uk-UA"/>
        </w:rPr>
        <w:t>14</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neurologist</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53</w:t>
      </w:r>
      <w:r>
        <w:rPr>
          <w:rFonts w:ascii="Times New Roman" w:hAnsi="Times New Roman" w:cs="Times New Roman"/>
          <w:sz w:val="24"/>
          <w:szCs w:val="24"/>
          <w:lang w:val="uk-UA"/>
        </w:rPr>
        <w:t xml:space="preserve">) </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 xml:space="preserve">невролог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Андріяшина, 2019. с. 58</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thoracic</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surgeon</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95</w:t>
      </w:r>
      <w:r>
        <w:rPr>
          <w:rFonts w:ascii="Times New Roman" w:hAnsi="Times New Roman" w:cs="Times New Roman"/>
          <w:sz w:val="24"/>
          <w:szCs w:val="24"/>
          <w:lang w:val="uk-UA"/>
        </w:rPr>
        <w:t xml:space="preserve">) </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торакальний хірург</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Андріяшина, 2019. с. 101</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obstetrician</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65</w:t>
      </w:r>
      <w:r>
        <w:rPr>
          <w:rFonts w:ascii="Times New Roman" w:hAnsi="Times New Roman" w:cs="Times New Roman"/>
          <w:sz w:val="24"/>
          <w:szCs w:val="24"/>
          <w:lang w:val="uk-UA"/>
        </w:rPr>
        <w:t xml:space="preserve">) </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 xml:space="preserve">акушер-гінеколог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Прудка, 2016. с. 68</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oncologi</w:t>
      </w:r>
      <w:r>
        <w:rPr>
          <w:rFonts w:ascii="Times New Roman Italic" w:hAnsi="Times New Roman Italic" w:cs="Times New Roman Italic"/>
          <w:i/>
          <w:iCs/>
          <w:sz w:val="24"/>
          <w:szCs w:val="24"/>
        </w:rPr>
        <w:t>st</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82</w:t>
      </w:r>
      <w:r>
        <w:rPr>
          <w:rFonts w:ascii="Times New Roman" w:hAnsi="Times New Roman" w:cs="Times New Roman"/>
          <w:sz w:val="24"/>
          <w:szCs w:val="24"/>
          <w:lang w:val="uk-UA"/>
        </w:rPr>
        <w:t xml:space="preserve">) </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онколог</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Андріяшина, 2019. с. 71</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 xml:space="preserve">ДІАГНОСТИКА ПАЦІЄНТА (113 одиниць або 19% на позначення симптомів, методів лабораторної та інструментальної діагностики): </w:t>
      </w:r>
      <w:r>
        <w:rPr>
          <w:rFonts w:ascii="Times New Roman Italic" w:hAnsi="Times New Roman Italic" w:cs="Times New Roman Italic"/>
          <w:i/>
          <w:iCs/>
          <w:sz w:val="24"/>
          <w:szCs w:val="24"/>
        </w:rPr>
        <w:t>blood</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vomiting</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23</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блювання кровʼю</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Прудка, 2016.</w:t>
      </w:r>
      <w:r>
        <w:rPr>
          <w:rFonts w:ascii="Times New Roman Italic" w:hAnsi="Times New Roman Italic" w:cs="Times New Roman Italic"/>
          <w:i/>
          <w:iCs/>
          <w:sz w:val="24"/>
          <w:szCs w:val="24"/>
          <w:lang w:val="uk-UA"/>
        </w:rPr>
        <w:t xml:space="preserve"> с. 21</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hormonal</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imbalance</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34</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гормональне порушення</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Прудка, 2016. с. 29</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heart</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palpitation</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43</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 xml:space="preserve">прискорене серцебиття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Андріяшина, 2019. с. 37</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swelling</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12</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 xml:space="preserve">набряк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Прудка, 2016. с. 15</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CT</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scan</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27</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компʼютерна томографія</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Андріяшина, 2019. с. 29</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radiology</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41</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рентгенологія</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Андріяшина, 2019. с. 39</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biopsy</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77</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 xml:space="preserve">біопсія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Прудка, 2016. с. 75</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blood</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sugar</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level</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w:t>
      </w:r>
      <w:r>
        <w:rPr>
          <w:rFonts w:ascii="Times New Roman Italic" w:hAnsi="Times New Roman Italic" w:cs="Times New Roman Italic"/>
          <w:i/>
          <w:iCs/>
          <w:sz w:val="24"/>
          <w:szCs w:val="24"/>
          <w:lang w:val="uk-UA"/>
        </w:rPr>
        <w:t xml:space="preserve"> 45</w:t>
      </w:r>
      <w:r>
        <w:rPr>
          <w:rFonts w:ascii="Times New Roman" w:hAnsi="Times New Roman" w:cs="Times New Roman"/>
          <w:sz w:val="24"/>
          <w:szCs w:val="24"/>
          <w:lang w:val="uk-UA"/>
        </w:rPr>
        <w:t xml:space="preserve">) </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 xml:space="preserve">рівень цукру в крові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Андріяшина, 2019. с. 43</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 xml:space="preserve">ДІАГНОЗ  (235 одиниць з 658 або 36%) на позначення різного роду хвороб та патологічних станів): </w:t>
      </w:r>
      <w:r>
        <w:rPr>
          <w:rFonts w:ascii="Times New Roman Italic" w:hAnsi="Times New Roman Italic" w:cs="Times New Roman Italic"/>
          <w:i/>
          <w:iCs/>
          <w:sz w:val="24"/>
          <w:szCs w:val="24"/>
        </w:rPr>
        <w:t>diabetic</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crisis</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213</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 xml:space="preserve">ускладнення захворювання на </w:t>
      </w:r>
      <w:r>
        <w:rPr>
          <w:rFonts w:ascii="Times New Roman Italic" w:hAnsi="Times New Roman Italic" w:cs="Times New Roman Italic"/>
          <w:i/>
          <w:iCs/>
          <w:sz w:val="24"/>
          <w:szCs w:val="24"/>
          <w:lang w:val="uk-UA"/>
        </w:rPr>
        <w:lastRenderedPageBreak/>
        <w:t xml:space="preserve">діабет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Прудка, 2016. с. 209</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venticular</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tachycardia</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101</w:t>
      </w:r>
      <w:r>
        <w:rPr>
          <w:rFonts w:ascii="Times New Roman" w:hAnsi="Times New Roman" w:cs="Times New Roman"/>
          <w:sz w:val="24"/>
          <w:szCs w:val="24"/>
          <w:lang w:val="uk-UA"/>
        </w:rPr>
        <w:t xml:space="preserve">) </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шлуночкова тахікардія</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Прудка, 2016. с. 112</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hernia</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24</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 xml:space="preserve">грижа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Андріяшина, 2019. с. 25</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metastatic</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cancer</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123</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 xml:space="preserve">метастатичний рак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Прудка, 2016. с. 131</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cancerous</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tumor</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203</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ракова пухлина</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Андріяшина, 2019. с. 200</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pulmonary</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fibrosis</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48</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 xml:space="preserve">пневмофіброз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Андріяшина, 2019. с. 37</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dementia</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78</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 xml:space="preserve">деменція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Прудка, 2016. с. 81</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hypertension</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w:t>
      </w:r>
      <w:r>
        <w:rPr>
          <w:rFonts w:ascii="Times New Roman Italic" w:hAnsi="Times New Roman Italic" w:cs="Times New Roman Italic"/>
          <w:i/>
          <w:iCs/>
          <w:sz w:val="24"/>
          <w:szCs w:val="24"/>
          <w:lang w:val="uk-UA"/>
        </w:rPr>
        <w:t xml:space="preserve"> 193</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 xml:space="preserve">гіпертензія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Андріяшина, 2019. с. 195</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 xml:space="preserve">ЛІКУВАННЯ ПАЦІЄНТА (198 одиниць з 658 або 30% на позначення методів консервативного та оперативного лікування, обладнання та методів реабілітації): </w:t>
      </w:r>
      <w:r>
        <w:rPr>
          <w:rFonts w:ascii="Times New Roman Italic" w:hAnsi="Times New Roman Italic" w:cs="Times New Roman Italic"/>
          <w:i/>
          <w:iCs/>
          <w:sz w:val="24"/>
          <w:szCs w:val="24"/>
        </w:rPr>
        <w:t>antidepressant</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medications</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42</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антидеп</w:t>
      </w:r>
      <w:r>
        <w:rPr>
          <w:rFonts w:ascii="Times New Roman Italic" w:hAnsi="Times New Roman Italic" w:cs="Times New Roman Italic"/>
          <w:i/>
          <w:iCs/>
          <w:sz w:val="24"/>
          <w:szCs w:val="24"/>
          <w:lang w:val="uk-UA"/>
        </w:rPr>
        <w:t xml:space="preserve">ресанти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Прудка, 2016. с. 45</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haldol</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prescription</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23</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призначення халдолу</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Прудка, 2016. с. 19</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shock</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therapy</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98</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шокова терапія</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Андріяшина, 2019. с. 93</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amputate</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12</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 xml:space="preserve">ампутувати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Андріяшина, 2019. с. 13</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intravenuous</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feeding</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141</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внутрішньовенне харчування</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Прудка, 2016. с. 140</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orthopedic</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shoes</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203</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 xml:space="preserve">ортопедичне взуття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Прудка, 2016. с. 203</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kidney</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transplantation</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57</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пересадка нирки</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Андріяшина, 2019. с. 51</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a</w:t>
      </w:r>
      <w:r>
        <w:rPr>
          <w:rFonts w:ascii="Times New Roman Italic" w:hAnsi="Times New Roman Italic" w:cs="Times New Roman Italic"/>
          <w:i/>
          <w:iCs/>
          <w:sz w:val="24"/>
          <w:szCs w:val="24"/>
        </w:rPr>
        <w:t>rtificial</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ventilator</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131</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апарат штучного дихання</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Прудка, 2016. с. 130</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tube</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in</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the</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chest</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71</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трубка для дренажу</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Андріяшина, 2019. с. 70</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 xml:space="preserve">СМЕРТНІСТЬ (261 одиниця з 658 або 40%):  </w:t>
      </w:r>
      <w:r>
        <w:rPr>
          <w:rFonts w:ascii="Times New Roman Italic" w:hAnsi="Times New Roman Italic" w:cs="Times New Roman Italic"/>
          <w:i/>
          <w:iCs/>
          <w:sz w:val="24"/>
          <w:szCs w:val="24"/>
        </w:rPr>
        <w:t>death</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42</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 xml:space="preserve">смерть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Прудка, 2016. с. 40</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mortality</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rate</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31</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рівень смертності</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Андріяшина, 2019. с. 29</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corpse</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121</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 xml:space="preserve">труп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Прудка, 2016. с. 119</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rPr>
        <w:t>person</w:t>
      </w:r>
      <w:r>
        <w:rPr>
          <w:rFonts w:ascii="Times New Roman Italic" w:hAnsi="Times New Roman Italic" w:cs="Times New Roman Italic"/>
          <w:i/>
          <w:iCs/>
          <w:sz w:val="24"/>
          <w:szCs w:val="24"/>
          <w:lang w:val="uk-UA"/>
        </w:rPr>
        <w:t>’</w:t>
      </w:r>
      <w:r>
        <w:rPr>
          <w:rFonts w:ascii="Times New Roman Italic" w:hAnsi="Times New Roman Italic" w:cs="Times New Roman Italic"/>
          <w:i/>
          <w:iCs/>
          <w:sz w:val="24"/>
          <w:szCs w:val="24"/>
        </w:rPr>
        <w:t>s</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remains</w:t>
      </w:r>
      <w:r>
        <w:rPr>
          <w:rFonts w:ascii="Times New Roman Regular" w:hAnsi="Times New Roman Regular" w:cs="Times New Roman Regular"/>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31</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 xml:space="preserve">людський прах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Прудка, 2016. с. 30</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Вищенаведені концепти тісно повʼязані між собою, оскільки відтворюють шлях пацієнта від проявів першої симптоматики до проходження курсу терапії, а в окремих випадках – смерті. Нижче п</w:t>
      </w:r>
      <w:r>
        <w:rPr>
          <w:rFonts w:ascii="Times New Roman Regular" w:hAnsi="Times New Roman Regular" w:cs="Times New Roman Regular"/>
          <w:sz w:val="24"/>
          <w:szCs w:val="24"/>
          <w:lang w:val="uk-UA"/>
        </w:rPr>
        <w:t>одаємо когнітивну мапу (див. рис. 3), яка ілюструє взаємодію концептів.</w:t>
      </w:r>
    </w:p>
    <w:p w:rsidR="00881985" w:rsidRDefault="0079396A">
      <w:pPr>
        <w:spacing w:line="360" w:lineRule="auto"/>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noProof/>
          <w:sz w:val="24"/>
          <w:szCs w:val="24"/>
          <w:lang w:val="uk-UA" w:eastAsia="uk-UA"/>
        </w:rPr>
        <w:drawing>
          <wp:anchor distT="0" distB="0" distL="114300" distR="114300" simplePos="0" relativeHeight="251660288" behindDoc="0" locked="0" layoutInCell="1" allowOverlap="1">
            <wp:simplePos x="0" y="0"/>
            <wp:positionH relativeFrom="column">
              <wp:posOffset>911860</wp:posOffset>
            </wp:positionH>
            <wp:positionV relativeFrom="paragraph">
              <wp:posOffset>163195</wp:posOffset>
            </wp:positionV>
            <wp:extent cx="4535170" cy="3472180"/>
            <wp:effectExtent l="0" t="0" r="11430" b="7620"/>
            <wp:wrapTopAndBottom/>
            <wp:docPr id="17" name="Picture 17" descr="IMAGE 2024-11-06 18:4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MAGE 2024-11-06 18:41:54"/>
                    <pic:cNvPicPr>
                      <a:picLocks noChangeAspect="1"/>
                    </pic:cNvPicPr>
                  </pic:nvPicPr>
                  <pic:blipFill>
                    <a:blip r:embed="rId11"/>
                    <a:stretch>
                      <a:fillRect/>
                    </a:stretch>
                  </pic:blipFill>
                  <pic:spPr>
                    <a:xfrm>
                      <a:off x="0" y="0"/>
                      <a:ext cx="4535170" cy="3472180"/>
                    </a:xfrm>
                    <a:prstGeom prst="rect">
                      <a:avLst/>
                    </a:prstGeom>
                  </pic:spPr>
                </pic:pic>
              </a:graphicData>
            </a:graphic>
          </wp:anchor>
        </w:drawing>
      </w:r>
    </w:p>
    <w:p w:rsidR="00881985" w:rsidRDefault="0079396A">
      <w:pPr>
        <w:spacing w:line="360" w:lineRule="auto"/>
        <w:jc w:val="center"/>
        <w:rPr>
          <w:rFonts w:ascii="Times New Roman Regular" w:hAnsi="Times New Roman Regular" w:cs="Times New Roman Regular" w:hint="eastAsia"/>
          <w:sz w:val="24"/>
          <w:szCs w:val="24"/>
          <w:lang w:val="uk-UA"/>
        </w:rPr>
      </w:pPr>
      <w:r>
        <w:rPr>
          <w:rFonts w:ascii="Times New Roman Regular" w:hAnsi="Times New Roman Regular" w:cs="Times New Roman Regular"/>
          <w:sz w:val="22"/>
          <w:szCs w:val="22"/>
          <w:lang w:val="uk-UA"/>
        </w:rPr>
        <w:t xml:space="preserve">Рис. 3 </w:t>
      </w:r>
      <w:r>
        <w:rPr>
          <w:rFonts w:ascii="Times New Roman Italic" w:hAnsi="Times New Roman Italic" w:cs="Times New Roman Italic"/>
          <w:b/>
          <w:bCs/>
          <w:i/>
          <w:iCs/>
          <w:sz w:val="22"/>
          <w:szCs w:val="22"/>
          <w:lang w:val="uk-UA"/>
        </w:rPr>
        <w:t>Когнітивна мапа взаємодії концептів медичної терміносистеми у романах А.Ґаванді</w:t>
      </w:r>
    </w:p>
    <w:p w:rsidR="00881985" w:rsidRDefault="00881985">
      <w:pPr>
        <w:spacing w:line="360" w:lineRule="auto"/>
        <w:jc w:val="both"/>
        <w:rPr>
          <w:rFonts w:ascii="Times New Roman Regular" w:hAnsi="Times New Roman Regular" w:cs="Times New Roman Regular" w:hint="eastAsia"/>
          <w:sz w:val="24"/>
          <w:szCs w:val="24"/>
          <w:lang w:val="uk-UA"/>
        </w:rPr>
      </w:pPr>
    </w:p>
    <w:p w:rsidR="00881985" w:rsidRDefault="00881985">
      <w:pPr>
        <w:spacing w:line="360" w:lineRule="auto"/>
        <w:jc w:val="both"/>
        <w:rPr>
          <w:rFonts w:ascii="Times New Roman Regular" w:hAnsi="Times New Roman Regular" w:cs="Times New Roman Regular" w:hint="eastAsia"/>
          <w:sz w:val="24"/>
          <w:szCs w:val="24"/>
          <w:lang w:val="uk-UA"/>
        </w:rPr>
      </w:pPr>
    </w:p>
    <w:p w:rsidR="00881985" w:rsidRDefault="0079396A">
      <w:pPr>
        <w:spacing w:line="360" w:lineRule="auto"/>
        <w:jc w:val="both"/>
        <w:rPr>
          <w:rFonts w:ascii="Times New Roman Regular" w:hAnsi="Times New Roman Regular" w:cs="Times New Roman Regular" w:hint="eastAsia"/>
          <w:sz w:val="24"/>
          <w:szCs w:val="24"/>
        </w:rPr>
      </w:pPr>
      <w:r>
        <w:rPr>
          <w:rFonts w:ascii="Times New Roman Regular" w:hAnsi="Times New Roman Regular" w:cs="Times New Roman Regular"/>
          <w:sz w:val="24"/>
          <w:szCs w:val="24"/>
          <w:lang w:val="uk-UA"/>
        </w:rPr>
        <w:t>Простежуємо такі звʼязки</w:t>
      </w:r>
      <w:r>
        <w:rPr>
          <w:rFonts w:ascii="Times New Roman Regular" w:hAnsi="Times New Roman Regular" w:cs="Times New Roman Regular"/>
          <w:sz w:val="24"/>
          <w:szCs w:val="24"/>
        </w:rPr>
        <w:t>:</w:t>
      </w:r>
    </w:p>
    <w:p w:rsidR="00881985" w:rsidRDefault="0079396A">
      <w:pPr>
        <w:numPr>
          <w:ilvl w:val="0"/>
          <w:numId w:val="1"/>
        </w:numPr>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lastRenderedPageBreak/>
        <w:t>АНАТОМІЯ – СИМПТОМАТИКА</w:t>
      </w:r>
      <w:r>
        <w:rPr>
          <w:rFonts w:ascii="Times New Roman Regular" w:hAnsi="Times New Roman Regular" w:cs="Times New Roman Regular"/>
          <w:sz w:val="24"/>
          <w:szCs w:val="24"/>
          <w:lang w:val="ru-RU"/>
        </w:rPr>
        <w:t xml:space="preserve"> – </w:t>
      </w:r>
      <w:r>
        <w:rPr>
          <w:rFonts w:ascii="Times New Roman Regular" w:hAnsi="Times New Roman Regular" w:cs="Times New Roman Regular"/>
          <w:sz w:val="24"/>
          <w:szCs w:val="24"/>
          <w:lang w:val="uk-UA"/>
        </w:rPr>
        <w:t>ДІАГНОСТИКА ПАЦІЄНТА</w:t>
      </w:r>
      <w:r>
        <w:rPr>
          <w:rFonts w:ascii="Times New Roman Regular" w:hAnsi="Times New Roman Regular" w:cs="Times New Roman Regular"/>
          <w:sz w:val="24"/>
          <w:szCs w:val="24"/>
        </w:rPr>
        <w:t xml:space="preserve"> </w:t>
      </w:r>
      <w:r>
        <w:rPr>
          <w:rFonts w:ascii="Times New Roman Regular" w:hAnsi="Times New Roman Regular" w:cs="Times New Roman Regular"/>
          <w:sz w:val="24"/>
          <w:szCs w:val="24"/>
          <w:lang w:val="uk-UA"/>
        </w:rPr>
        <w:t xml:space="preserve">(розуміння </w:t>
      </w:r>
      <w:r>
        <w:rPr>
          <w:rFonts w:ascii="Times New Roman Regular" w:hAnsi="Times New Roman Regular" w:cs="Times New Roman Regular"/>
          <w:sz w:val="24"/>
          <w:szCs w:val="24"/>
          <w:lang w:val="uk-UA"/>
        </w:rPr>
        <w:t>анатомічних структур допомагає визначити зону та характер ураження)</w:t>
      </w:r>
      <w:r>
        <w:rPr>
          <w:rFonts w:ascii="Times New Roman Regular" w:hAnsi="Times New Roman Regular" w:cs="Times New Roman Regular"/>
          <w:sz w:val="24"/>
          <w:szCs w:val="24"/>
          <w:lang w:val="ru-RU"/>
        </w:rPr>
        <w:t>;</w:t>
      </w:r>
    </w:p>
    <w:p w:rsidR="00881985" w:rsidRDefault="0079396A">
      <w:pPr>
        <w:numPr>
          <w:ilvl w:val="0"/>
          <w:numId w:val="1"/>
        </w:numPr>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МЕДИЧНИЙ ПЕРСОНАЛ – АНАТОМІЯ – ДІАГНОСТИКА ПАЦІЄНТА – ДІАГНОЗ (розуміння будови тіла пацієнта сприяє використанню доцільних методів його діагностики та встановленню лікарем правильного ді</w:t>
      </w:r>
      <w:r>
        <w:rPr>
          <w:rFonts w:ascii="Times New Roman Regular" w:hAnsi="Times New Roman Regular" w:cs="Times New Roman Regular"/>
          <w:sz w:val="24"/>
          <w:szCs w:val="24"/>
          <w:lang w:val="uk-UA"/>
        </w:rPr>
        <w:t>агнозу).</w:t>
      </w:r>
    </w:p>
    <w:p w:rsidR="00881985" w:rsidRDefault="0079396A">
      <w:pPr>
        <w:numPr>
          <w:ilvl w:val="0"/>
          <w:numId w:val="1"/>
        </w:numPr>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 xml:space="preserve">ДІАГНОЗ – ХВОРОБА – ПАТОЛОГІЧНИЙ СТАН (діагноз визначає конкретну хворобу або патологічний стан). </w:t>
      </w:r>
    </w:p>
    <w:p w:rsidR="00881985" w:rsidRDefault="0079396A">
      <w:pPr>
        <w:numPr>
          <w:ilvl w:val="0"/>
          <w:numId w:val="1"/>
        </w:numPr>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ХВОРОБА – ПАТОЛОГІЧНИЙ СТАН – ЛІКУВАННЯ ПАЦІЄНТА – СМЕРТНІСТЬ (діагностування хвороби або патологічного стану веде пацієнта до проходження курсу тер</w:t>
      </w:r>
      <w:r>
        <w:rPr>
          <w:rFonts w:ascii="Times New Roman Regular" w:hAnsi="Times New Roman Regular" w:cs="Times New Roman Regular"/>
          <w:sz w:val="24"/>
          <w:szCs w:val="24"/>
          <w:lang w:val="uk-UA"/>
        </w:rPr>
        <w:t xml:space="preserve">апії, а в разі його неефективності – смерті).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За допомогою методу виявлення частотних таксономічних ознак концептів  встановлено, що найбільш репрезентативними з</w:t>
      </w:r>
      <w:r>
        <w:rPr>
          <w:rFonts w:ascii="Times New Roman Regular" w:hAnsi="Times New Roman Regular" w:cs="Times New Roman Regular"/>
          <w:sz w:val="24"/>
          <w:szCs w:val="24"/>
          <w:lang w:val="uk-UA"/>
        </w:rPr>
        <w:t xml:space="preserve"> них </w:t>
      </w:r>
      <w:r>
        <w:rPr>
          <w:rFonts w:ascii="Times New Roman Regular" w:hAnsi="Times New Roman Regular" w:cs="Times New Roman Regular"/>
          <w:sz w:val="24"/>
          <w:szCs w:val="24"/>
          <w:lang w:val="uk-UA"/>
        </w:rPr>
        <w:t xml:space="preserve">є СМЕРТНІСТЬ (261 одиниця або 40%), ЛІКУВАННЯ ПАЦІЄНТА (105 одиниць або 16%,  що </w:t>
      </w:r>
      <w:r>
        <w:rPr>
          <w:rFonts w:ascii="Times New Roman Regular" w:hAnsi="Times New Roman Regular" w:cs="Times New Roman Regular"/>
          <w:sz w:val="24"/>
          <w:szCs w:val="24"/>
          <w:lang w:val="uk-UA"/>
        </w:rPr>
        <w:t>представляють різного роду методи лікування) та ХВОРОБА (111 одиниць або 17%). Під таксономічними ознаками розуміємо характеристики обʼєктів, які слугують засобом їхньої класифікації (</w:t>
      </w:r>
      <w:r>
        <w:rPr>
          <w:rFonts w:ascii="Times New Roman Italic" w:hAnsi="Times New Roman Italic" w:cs="Times New Roman Italic"/>
          <w:i/>
          <w:iCs/>
          <w:sz w:val="24"/>
          <w:szCs w:val="24"/>
          <w:lang w:val="uk-UA"/>
        </w:rPr>
        <w:t>Шевченко,</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 xml:space="preserve">2020.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53</w:t>
      </w:r>
      <w:r>
        <w:rPr>
          <w:rFonts w:ascii="Times New Roman Regular" w:hAnsi="Times New Roman Regular" w:cs="Times New Roman Regular"/>
          <w:sz w:val="24"/>
          <w:szCs w:val="24"/>
          <w:lang w:val="uk-UA"/>
        </w:rPr>
        <w:t xml:space="preserve">). Це означає, що визначення превалюючих концептів </w:t>
      </w:r>
      <w:r>
        <w:rPr>
          <w:rFonts w:ascii="Times New Roman Regular" w:hAnsi="Times New Roman Regular" w:cs="Times New Roman Regular"/>
          <w:sz w:val="24"/>
          <w:szCs w:val="24"/>
          <w:lang w:val="uk-UA"/>
        </w:rPr>
        <w:t xml:space="preserve">базується на аналізі обʼєктів та явищ, які трапляються у тексті найчастіше (частотні характеристики) та їхньому групуванні за спільними властивостями.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Виходячи з того, що стрижневими концептами є СМЕРТНІСТЬ, ЛІКУВАННЯ ПАЦІЄНТА, ХВОРОБА,  фундаментальною д</w:t>
      </w:r>
      <w:r>
        <w:rPr>
          <w:rFonts w:ascii="Times New Roman Regular" w:hAnsi="Times New Roman Regular" w:cs="Times New Roman Regular"/>
          <w:sz w:val="24"/>
          <w:szCs w:val="24"/>
          <w:lang w:val="uk-UA"/>
        </w:rPr>
        <w:t xml:space="preserve">раматичною лінією  романів є страждання від хвороби, радощі від зцілення, скорбота за померлим, відсутність надії на порятунок. Саме їхній переклад є найбільш критичним для збереження сенсу та атмосфери твору. </w:t>
      </w:r>
    </w:p>
    <w:p w:rsidR="00881985" w:rsidRDefault="0079396A">
      <w:pPr>
        <w:ind w:firstLineChars="250" w:firstLine="600"/>
        <w:jc w:val="both"/>
        <w:rPr>
          <w:rFonts w:ascii="Times New Roman Regular" w:hAnsi="Times New Roman Regular" w:cs="Times New Roman Regular" w:hint="eastAsia"/>
          <w:sz w:val="24"/>
          <w:szCs w:val="24"/>
          <w:highlight w:val="yellow"/>
          <w:lang w:val="uk-UA"/>
        </w:rPr>
      </w:pPr>
      <w:r>
        <w:rPr>
          <w:rFonts w:ascii="Times New Roman Regular" w:hAnsi="Times New Roman Regular" w:cs="Times New Roman Regular"/>
          <w:sz w:val="24"/>
          <w:szCs w:val="24"/>
          <w:lang w:val="uk-UA"/>
        </w:rPr>
        <w:t>Як уже зазначалося раніше, процес перекладу с</w:t>
      </w:r>
      <w:r>
        <w:rPr>
          <w:rFonts w:ascii="Times New Roman Regular" w:hAnsi="Times New Roman Regular" w:cs="Times New Roman Regular"/>
          <w:sz w:val="24"/>
          <w:szCs w:val="24"/>
          <w:lang w:val="uk-UA"/>
        </w:rPr>
        <w:t>кладається з трьох ключових етапів:</w:t>
      </w:r>
      <w:r>
        <w:rPr>
          <w:rFonts w:ascii="Times New Roman Regular" w:hAnsi="Times New Roman Regular" w:cs="Times New Roman Regular"/>
          <w:sz w:val="24"/>
          <w:szCs w:val="24"/>
          <w:lang w:val="ru-RU"/>
        </w:rPr>
        <w:t xml:space="preserve"> </w:t>
      </w:r>
      <w:r>
        <w:rPr>
          <w:rFonts w:ascii="Times New Roman Italic" w:hAnsi="Times New Roman Italic" w:cs="Times New Roman Italic"/>
          <w:i/>
          <w:iCs/>
          <w:sz w:val="24"/>
          <w:szCs w:val="24"/>
          <w:lang w:val="uk-UA"/>
        </w:rPr>
        <w:t>розуміння</w:t>
      </w:r>
      <w:r>
        <w:rPr>
          <w:rFonts w:ascii="Times New Roman Regular" w:hAnsi="Times New Roman Regular" w:cs="Times New Roman Regular"/>
          <w:sz w:val="24"/>
          <w:szCs w:val="24"/>
          <w:lang w:val="uk-UA"/>
        </w:rPr>
        <w:t xml:space="preserve">, </w:t>
      </w:r>
      <w:r>
        <w:rPr>
          <w:rFonts w:ascii="Times New Roman Italic" w:hAnsi="Times New Roman Italic" w:cs="Times New Roman Italic"/>
          <w:i/>
          <w:iCs/>
          <w:sz w:val="24"/>
          <w:szCs w:val="24"/>
          <w:lang w:val="uk-UA"/>
        </w:rPr>
        <w:t xml:space="preserve">перекладу </w:t>
      </w:r>
      <w:r>
        <w:rPr>
          <w:rFonts w:ascii="Times New Roman Regular" w:hAnsi="Times New Roman Regular" w:cs="Times New Roman Regular"/>
          <w:sz w:val="24"/>
          <w:szCs w:val="24"/>
          <w:lang w:val="uk-UA"/>
        </w:rPr>
        <w:t xml:space="preserve">та </w:t>
      </w:r>
      <w:r>
        <w:rPr>
          <w:rFonts w:ascii="Times New Roman Italic" w:hAnsi="Times New Roman Italic" w:cs="Times New Roman Italic"/>
          <w:i/>
          <w:iCs/>
          <w:sz w:val="24"/>
          <w:szCs w:val="24"/>
          <w:lang w:val="uk-UA"/>
        </w:rPr>
        <w:t>вербалізації</w:t>
      </w:r>
      <w:r>
        <w:rPr>
          <w:rFonts w:ascii="Times New Roman Regular" w:hAnsi="Times New Roman Regular" w:cs="Times New Roman Regular"/>
          <w:sz w:val="24"/>
          <w:szCs w:val="24"/>
          <w:lang w:val="uk-UA"/>
        </w:rPr>
        <w:t>. На кожному з них відповідно до поставлених завдань у свідомості перекладача один за одним активізується низка знань, які закладені в його когнітивному досвіді. Опрацьовуючи крок за к</w:t>
      </w:r>
      <w:r>
        <w:rPr>
          <w:rFonts w:ascii="Times New Roman Regular" w:hAnsi="Times New Roman Regular" w:cs="Times New Roman Regular"/>
          <w:sz w:val="24"/>
          <w:szCs w:val="24"/>
          <w:lang w:val="uk-UA"/>
        </w:rPr>
        <w:t>роком контекст роману, перекладач посилає у свій мозок різного роду запити, які запускають весь пошуковий механізм з метою встановлення лексичного значення, використаних у тексті слів, семантичних та синтаксичних звʼязків між ними, визначення ключових конц</w:t>
      </w:r>
      <w:r>
        <w:rPr>
          <w:rFonts w:ascii="Times New Roman Regular" w:hAnsi="Times New Roman Regular" w:cs="Times New Roman Regular"/>
          <w:sz w:val="24"/>
          <w:szCs w:val="24"/>
          <w:lang w:val="uk-UA"/>
        </w:rPr>
        <w:t>ептів та способів їхньої вербалізації, вибору методів їхньої передачі у тексті перекладу. В результаті все це сприятиме створенню адекватного перекладу зі збереженням смислового навантаження, закладеного автором у текст оригінального повідомлення, та, відп</w:t>
      </w:r>
      <w:r>
        <w:rPr>
          <w:rFonts w:ascii="Times New Roman Regular" w:hAnsi="Times New Roman Regular" w:cs="Times New Roman Regular"/>
          <w:sz w:val="24"/>
          <w:szCs w:val="24"/>
          <w:lang w:val="uk-UA"/>
        </w:rPr>
        <w:t>овідно, з достовірною передачею емоційного забарвлення його сюжетної лінії.</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Ключовим етапом перекладацького процесу вважаємо етап перекладу, оскільки саме тут основним є вміння майстерно застосувати всі активізовані знання на практиці. На цьому етапі перед</w:t>
      </w:r>
      <w:r>
        <w:rPr>
          <w:rFonts w:ascii="Times New Roman Regular" w:hAnsi="Times New Roman Regular" w:cs="Times New Roman Regular"/>
          <w:sz w:val="24"/>
          <w:szCs w:val="24"/>
          <w:lang w:val="uk-UA"/>
        </w:rPr>
        <w:t xml:space="preserve"> перекладачем можуть постати певні труднощі.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 xml:space="preserve">Спершу у свідомості перекладача активізуються його лінгвістичні знання, що сприяє правильному трактуванню лексичних одиниць медичної термінології. Перекладач </w:t>
      </w:r>
      <w:r>
        <w:rPr>
          <w:rFonts w:ascii="Times New Roman" w:eastAsia="Calibri" w:hAnsi="Times New Roman" w:cs="Times New Roman"/>
          <w:bCs/>
          <w:sz w:val="24"/>
          <w:szCs w:val="24"/>
          <w:lang w:val="ru-RU"/>
        </w:rPr>
        <w:t>“</w:t>
      </w:r>
      <w:r>
        <w:rPr>
          <w:rFonts w:ascii="Times New Roman Regular" w:hAnsi="Times New Roman Regular" w:cs="Times New Roman Regular"/>
          <w:sz w:val="24"/>
          <w:szCs w:val="24"/>
          <w:lang w:val="uk-UA"/>
        </w:rPr>
        <w:t>перебирає</w:t>
      </w:r>
      <w:r>
        <w:rPr>
          <w:rFonts w:ascii="Times New Roman Regular" w:hAnsi="Times New Roman Regular" w:cs="Times New Roman Regular"/>
          <w:sz w:val="24"/>
          <w:szCs w:val="24"/>
          <w:lang w:val="ru-RU"/>
        </w:rPr>
        <w:t>” у</w:t>
      </w:r>
      <w:r>
        <w:rPr>
          <w:rFonts w:ascii="Times New Roman Regular" w:hAnsi="Times New Roman Regular" w:cs="Times New Roman Regular"/>
          <w:sz w:val="24"/>
          <w:szCs w:val="24"/>
          <w:lang w:val="uk-UA"/>
        </w:rPr>
        <w:t>весь свій когнітивний словниковий запас</w:t>
      </w:r>
      <w:r>
        <w:rPr>
          <w:rFonts w:ascii="Times New Roman Regular" w:hAnsi="Times New Roman Regular" w:cs="Times New Roman Regular"/>
          <w:sz w:val="24"/>
          <w:szCs w:val="24"/>
          <w:lang w:val="uk-UA"/>
        </w:rPr>
        <w:t>, піддаючи термін глибокому аналізу з метою виокремлення його структурних, стилістичних та синтаксичних особливостей. Знання структурних та етимологічних особливостей терміна сприяє декодуванню його значення, оскільки, знаючи походження терміна, його морфо</w:t>
      </w:r>
      <w:r>
        <w:rPr>
          <w:rFonts w:ascii="Times New Roman Regular" w:hAnsi="Times New Roman Regular" w:cs="Times New Roman Regular"/>
          <w:sz w:val="24"/>
          <w:szCs w:val="24"/>
          <w:lang w:val="uk-UA"/>
        </w:rPr>
        <w:t xml:space="preserve">логічну будову та значення афіксів, перекладач може встановити галузь медицини, до якої належить термін, що власне звужує коло пошуку.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Оскільки матеріалом нашого дослідження є медичні терміни, відібрані з художніх романів, важливим завданням для переклада</w:t>
      </w:r>
      <w:r>
        <w:rPr>
          <w:rFonts w:ascii="Times New Roman Regular" w:hAnsi="Times New Roman Regular" w:cs="Times New Roman Regular"/>
          <w:sz w:val="24"/>
          <w:szCs w:val="24"/>
          <w:lang w:val="uk-UA"/>
        </w:rPr>
        <w:t xml:space="preserve">ча з-поміж інших є встановлення стилістичної ваги терміну у контексті. За Л.В. Туровською </w:t>
      </w:r>
      <w:r>
        <w:rPr>
          <w:rFonts w:ascii="Times New Roman Regular" w:hAnsi="Times New Roman Regular" w:cs="Times New Roman Regular"/>
          <w:sz w:val="24"/>
          <w:szCs w:val="24"/>
          <w:lang w:val="ru-RU"/>
        </w:rPr>
        <w:t>(</w:t>
      </w:r>
      <w:r>
        <w:rPr>
          <w:rFonts w:ascii="Times New Roman Italic" w:hAnsi="Times New Roman Italic" w:cs="Times New Roman Italic"/>
          <w:i/>
          <w:iCs/>
          <w:sz w:val="24"/>
          <w:szCs w:val="24"/>
          <w:lang w:val="uk-UA"/>
        </w:rPr>
        <w:t>Туровська, 2018. с. 82–85</w:t>
      </w:r>
      <w:r>
        <w:rPr>
          <w:rFonts w:ascii="Times New Roman Regular" w:hAnsi="Times New Roman Regular" w:cs="Times New Roman Regular"/>
          <w:sz w:val="24"/>
          <w:szCs w:val="24"/>
          <w:lang w:val="uk-UA"/>
        </w:rPr>
        <w:t>) для медичних термінів характерна відсутність емоційного забарвлення та експресивності, але при введенні в художній текст вони здатні асимі</w:t>
      </w:r>
      <w:r>
        <w:rPr>
          <w:rFonts w:ascii="Times New Roman Regular" w:hAnsi="Times New Roman Regular" w:cs="Times New Roman Regular"/>
          <w:sz w:val="24"/>
          <w:szCs w:val="24"/>
          <w:lang w:val="uk-UA"/>
        </w:rPr>
        <w:t>люватися до загальної словесної картини тексту, набувати схожих ознак, зокрема метафоричності. Відповідно, у свідомості перекладача активізуються не лише контекстуальні знання тексту оригіналу, а й культурологічні. Будучи складовою тексту художнього стилю,</w:t>
      </w:r>
      <w:r>
        <w:rPr>
          <w:rFonts w:ascii="Times New Roman Regular" w:hAnsi="Times New Roman Regular" w:cs="Times New Roman Regular"/>
          <w:sz w:val="24"/>
          <w:szCs w:val="24"/>
          <w:lang w:val="uk-UA"/>
        </w:rPr>
        <w:t xml:space="preserve"> медичні терміни є не лише інформаційними носіями, вони також </w:t>
      </w:r>
      <w:r>
        <w:rPr>
          <w:rFonts w:ascii="Times New Roman Regular" w:hAnsi="Times New Roman Regular" w:cs="Times New Roman Regular"/>
          <w:sz w:val="24"/>
          <w:szCs w:val="24"/>
          <w:lang w:val="uk-UA"/>
        </w:rPr>
        <w:lastRenderedPageBreak/>
        <w:t>можуть відображати певні етнографічні особливості, притаманні мовній спільноті оригіналу. Саме тут доцільно об</w:t>
      </w:r>
      <w:r>
        <w:rPr>
          <w:rFonts w:ascii="Times New Roman" w:hAnsi="Times New Roman" w:cs="Times New Roman"/>
          <w:sz w:val="24"/>
          <w:szCs w:val="24"/>
          <w:lang w:val="uk-UA"/>
        </w:rPr>
        <w:t>ґ</w:t>
      </w:r>
      <w:r>
        <w:rPr>
          <w:rFonts w:ascii="Times New Roman Regular" w:hAnsi="Times New Roman Regular" w:cs="Times New Roman Regular"/>
          <w:sz w:val="24"/>
          <w:szCs w:val="24"/>
          <w:lang w:val="uk-UA"/>
        </w:rPr>
        <w:t xml:space="preserve">рунтувати лінгвістичний статус ключових емоцій, пережитих героями романів, які варіюються відповідно до сюжетної лінії.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Покладаючись на вищезазначені стрижневі концепти, які функціонують у романах, ми виокремили ключові емоційно забарвлені сюжетні ситуаці</w:t>
      </w:r>
      <w:r>
        <w:rPr>
          <w:rFonts w:ascii="Times New Roman Regular" w:hAnsi="Times New Roman Regular" w:cs="Times New Roman Regular"/>
          <w:sz w:val="24"/>
          <w:szCs w:val="24"/>
          <w:lang w:val="uk-UA"/>
        </w:rPr>
        <w:t>ї за допомогою лексичних одиниць, які їх обʼєктивують, та простежили вплив емоційного підтексту на переклад медичної термінології, яка є його складовою. З цією метою за допомогою методів контекстуального аналізу та суцільної вибірки було проведено аналіз 1</w:t>
      </w:r>
      <w:r>
        <w:rPr>
          <w:rFonts w:ascii="Times New Roman Regular" w:hAnsi="Times New Roman Regular" w:cs="Times New Roman Regular"/>
          <w:sz w:val="24"/>
          <w:szCs w:val="24"/>
          <w:lang w:val="uk-UA"/>
        </w:rPr>
        <w:t xml:space="preserve">03 сюжетних ситуацій з романів </w:t>
      </w:r>
      <w:r>
        <w:rPr>
          <w:rFonts w:ascii="Times New Roman" w:eastAsia="Calibri" w:hAnsi="Times New Roman" w:cs="Times New Roman"/>
          <w:bCs/>
          <w:sz w:val="24"/>
          <w:szCs w:val="24"/>
          <w:lang w:val="ru-RU"/>
        </w:rPr>
        <w:t>“</w:t>
      </w:r>
      <w:r>
        <w:rPr>
          <w:rFonts w:ascii="Times New Roman Regular" w:hAnsi="Times New Roman Regular" w:cs="Times New Roman Regular"/>
          <w:sz w:val="24"/>
          <w:szCs w:val="24"/>
          <w:lang w:val="uk-UA"/>
        </w:rPr>
        <w:t xml:space="preserve">Бути смертним” та </w:t>
      </w:r>
      <w:r>
        <w:rPr>
          <w:rFonts w:ascii="Times New Roman" w:eastAsia="Calibri" w:hAnsi="Times New Roman" w:cs="Times New Roman"/>
          <w:bCs/>
          <w:sz w:val="24"/>
          <w:szCs w:val="24"/>
          <w:lang w:val="ru-RU"/>
        </w:rPr>
        <w:t>“</w:t>
      </w:r>
      <w:r>
        <w:rPr>
          <w:rFonts w:ascii="Times New Roman Regular" w:hAnsi="Times New Roman Regular" w:cs="Times New Roman Regular"/>
          <w:sz w:val="24"/>
          <w:szCs w:val="24"/>
          <w:lang w:val="uk-UA"/>
        </w:rPr>
        <w:t xml:space="preserve">Важкий випадок”, загалом це 253 речення.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Категоризація емоцій відбувалася згідно з новинами, які отримували пацієнти впродовж усіх етапів лікування, починаючи з діагнозу, закінчуючи звісткою про неминучіс</w:t>
      </w:r>
      <w:r>
        <w:rPr>
          <w:rFonts w:ascii="Times New Roman Regular" w:hAnsi="Times New Roman Regular" w:cs="Times New Roman Regular"/>
          <w:sz w:val="24"/>
          <w:szCs w:val="24"/>
          <w:lang w:val="uk-UA"/>
        </w:rPr>
        <w:t xml:space="preserve">ть власної смерті. Також обʼєктом аналізу стали й ті емоції, які проживали родичі пацієнтів, зокрема дізнавшись про втрату близької їм людини.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Загалом виділено 5 ключових типів емоцій, повʼязаних із:</w:t>
      </w:r>
    </w:p>
    <w:p w:rsidR="00881985" w:rsidRDefault="0079396A">
      <w:pPr>
        <w:numPr>
          <w:ilvl w:val="0"/>
          <w:numId w:val="2"/>
        </w:num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Смертю близької людини, вербалізаторами яких є такі оди</w:t>
      </w:r>
      <w:r>
        <w:rPr>
          <w:rFonts w:ascii="Times New Roman Regular" w:hAnsi="Times New Roman Regular" w:cs="Times New Roman Regular"/>
          <w:sz w:val="24"/>
          <w:szCs w:val="24"/>
          <w:lang w:val="uk-UA"/>
        </w:rPr>
        <w:t xml:space="preserve">ниці як </w:t>
      </w:r>
      <w:r>
        <w:rPr>
          <w:rFonts w:ascii="Times New Roman Italic" w:hAnsi="Times New Roman Italic" w:cs="Times New Roman Italic"/>
          <w:i/>
          <w:iCs/>
          <w:sz w:val="24"/>
          <w:szCs w:val="24"/>
        </w:rPr>
        <w:t>sorrow</w:t>
      </w:r>
      <w:r>
        <w:rPr>
          <w:rFonts w:ascii="Times New Roman Italic" w:hAnsi="Times New Roman Italic" w:cs="Times New Roman Italic"/>
          <w:i/>
          <w:iCs/>
          <w:sz w:val="24"/>
          <w:szCs w:val="24"/>
          <w:lang w:val="uk-UA"/>
        </w:rPr>
        <w:t xml:space="preserve"> – горе </w:t>
      </w:r>
      <w:r>
        <w:rPr>
          <w:rFonts w:ascii="Times New Roman Regular" w:hAnsi="Times New Roman Regular" w:cs="Times New Roman Regular"/>
          <w:sz w:val="24"/>
          <w:szCs w:val="24"/>
          <w:lang w:val="uk-UA"/>
        </w:rPr>
        <w:t xml:space="preserve">(28%), </w:t>
      </w:r>
      <w:r>
        <w:rPr>
          <w:rFonts w:ascii="Times New Roman Italic" w:hAnsi="Times New Roman Italic" w:cs="Times New Roman Italic"/>
          <w:i/>
          <w:iCs/>
          <w:sz w:val="24"/>
          <w:szCs w:val="24"/>
        </w:rPr>
        <w:t>grief</w:t>
      </w:r>
      <w:r>
        <w:rPr>
          <w:rFonts w:ascii="Times New Roman Italic" w:hAnsi="Times New Roman Italic" w:cs="Times New Roman Italic"/>
          <w:i/>
          <w:iCs/>
          <w:sz w:val="24"/>
          <w:szCs w:val="24"/>
          <w:lang w:val="uk-UA"/>
        </w:rPr>
        <w:t xml:space="preserve">  – скорбота </w:t>
      </w:r>
      <w:r>
        <w:rPr>
          <w:rFonts w:ascii="Times New Roman Regular" w:hAnsi="Times New Roman Regular" w:cs="Times New Roman Regular"/>
          <w:sz w:val="24"/>
          <w:szCs w:val="24"/>
          <w:lang w:val="uk-UA"/>
        </w:rPr>
        <w:t xml:space="preserve">(16%), </w:t>
      </w:r>
      <w:r>
        <w:rPr>
          <w:rFonts w:ascii="Times New Roman Italic" w:hAnsi="Times New Roman Italic" w:cs="Times New Roman Italic"/>
          <w:i/>
          <w:iCs/>
          <w:sz w:val="24"/>
          <w:szCs w:val="24"/>
        </w:rPr>
        <w:t>regret</w:t>
      </w:r>
      <w:r>
        <w:rPr>
          <w:rFonts w:ascii="Times New Roman Italic" w:hAnsi="Times New Roman Italic" w:cs="Times New Roman Italic"/>
          <w:i/>
          <w:iCs/>
          <w:sz w:val="24"/>
          <w:szCs w:val="24"/>
          <w:lang w:val="uk-UA"/>
        </w:rPr>
        <w:t xml:space="preserve">  – жаль </w:t>
      </w:r>
      <w:r>
        <w:rPr>
          <w:rFonts w:ascii="Times New Roman Regular" w:hAnsi="Times New Roman Regular" w:cs="Times New Roman Regular"/>
          <w:sz w:val="24"/>
          <w:szCs w:val="24"/>
          <w:lang w:val="uk-UA"/>
        </w:rPr>
        <w:t xml:space="preserve">(9%), </w:t>
      </w:r>
      <w:r>
        <w:rPr>
          <w:rFonts w:ascii="Times New Roman Italic" w:hAnsi="Times New Roman Italic" w:cs="Times New Roman Italic"/>
          <w:i/>
          <w:iCs/>
          <w:sz w:val="24"/>
          <w:szCs w:val="24"/>
        </w:rPr>
        <w:t>depression</w:t>
      </w:r>
      <w:r>
        <w:rPr>
          <w:rFonts w:ascii="Times New Roman Italic" w:hAnsi="Times New Roman Italic" w:cs="Times New Roman Italic"/>
          <w:i/>
          <w:iCs/>
          <w:sz w:val="24"/>
          <w:szCs w:val="24"/>
          <w:lang w:val="uk-UA"/>
        </w:rPr>
        <w:t xml:space="preserve"> – депресія </w:t>
      </w:r>
      <w:r>
        <w:rPr>
          <w:rFonts w:ascii="Times New Roman Regular" w:hAnsi="Times New Roman Regular" w:cs="Times New Roman Regular"/>
          <w:sz w:val="24"/>
          <w:szCs w:val="24"/>
          <w:lang w:val="uk-UA"/>
        </w:rPr>
        <w:t xml:space="preserve">(5%). </w:t>
      </w:r>
    </w:p>
    <w:p w:rsidR="00881985" w:rsidRDefault="0079396A">
      <w:pPr>
        <w:numPr>
          <w:ilvl w:val="0"/>
          <w:numId w:val="2"/>
        </w:num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 xml:space="preserve">Наближенням власної смерті, що репрезентуються за допомогою лексичних одиниць </w:t>
      </w:r>
      <w:r>
        <w:rPr>
          <w:rFonts w:ascii="Times New Roman Italic" w:hAnsi="Times New Roman Italic" w:cs="Times New Roman Italic"/>
          <w:i/>
          <w:iCs/>
          <w:sz w:val="24"/>
          <w:szCs w:val="24"/>
        </w:rPr>
        <w:t>fear</w:t>
      </w:r>
      <w:r>
        <w:rPr>
          <w:rFonts w:ascii="Times New Roman Italic" w:hAnsi="Times New Roman Italic" w:cs="Times New Roman Italic"/>
          <w:i/>
          <w:iCs/>
          <w:sz w:val="24"/>
          <w:szCs w:val="24"/>
          <w:lang w:val="uk-UA"/>
        </w:rPr>
        <w:t xml:space="preserve"> – страх </w:t>
      </w:r>
      <w:r>
        <w:rPr>
          <w:rFonts w:ascii="Times New Roman" w:hAnsi="Times New Roman" w:cs="Times New Roman"/>
          <w:sz w:val="24"/>
          <w:szCs w:val="24"/>
          <w:lang w:val="uk-UA"/>
        </w:rPr>
        <w:t xml:space="preserve">(20%), </w:t>
      </w:r>
      <w:r>
        <w:rPr>
          <w:rFonts w:ascii="Times New Roman Italic" w:hAnsi="Times New Roman Italic" w:cs="Times New Roman Italic"/>
          <w:i/>
          <w:iCs/>
          <w:sz w:val="24"/>
          <w:szCs w:val="24"/>
        </w:rPr>
        <w:t>denial</w:t>
      </w:r>
      <w:r>
        <w:rPr>
          <w:rFonts w:ascii="Times New Roman Italic" w:hAnsi="Times New Roman Italic" w:cs="Times New Roman Italic"/>
          <w:i/>
          <w:iCs/>
          <w:sz w:val="24"/>
          <w:szCs w:val="24"/>
          <w:lang w:val="uk-UA"/>
        </w:rPr>
        <w:t xml:space="preserve"> – заперечення </w:t>
      </w:r>
      <w:r>
        <w:rPr>
          <w:rFonts w:ascii="Times New Roman" w:hAnsi="Times New Roman" w:cs="Times New Roman"/>
          <w:sz w:val="24"/>
          <w:szCs w:val="24"/>
          <w:lang w:val="uk-UA"/>
        </w:rPr>
        <w:t xml:space="preserve">(14%), </w:t>
      </w:r>
      <w:r>
        <w:rPr>
          <w:rFonts w:ascii="Times New Roman Italic" w:hAnsi="Times New Roman Italic" w:cs="Times New Roman Italic"/>
          <w:i/>
          <w:iCs/>
          <w:sz w:val="24"/>
          <w:szCs w:val="24"/>
        </w:rPr>
        <w:t>acceptance</w:t>
      </w:r>
      <w:r>
        <w:rPr>
          <w:rFonts w:ascii="Times New Roman Italic" w:hAnsi="Times New Roman Italic" w:cs="Times New Roman Italic"/>
          <w:i/>
          <w:iCs/>
          <w:sz w:val="24"/>
          <w:szCs w:val="24"/>
          <w:lang w:val="uk-UA"/>
        </w:rPr>
        <w:t xml:space="preserve"> – прийняття  </w:t>
      </w:r>
      <w:r>
        <w:rPr>
          <w:rFonts w:ascii="Times New Roman" w:hAnsi="Times New Roman" w:cs="Times New Roman"/>
          <w:sz w:val="24"/>
          <w:szCs w:val="24"/>
          <w:lang w:val="uk-UA"/>
        </w:rPr>
        <w:t>(1</w:t>
      </w:r>
      <w:r>
        <w:rPr>
          <w:rFonts w:ascii="Times New Roman" w:hAnsi="Times New Roman" w:cs="Times New Roman"/>
          <w:sz w:val="24"/>
          <w:szCs w:val="24"/>
          <w:lang w:val="uk-UA"/>
        </w:rPr>
        <w:t>0%).</w:t>
      </w:r>
    </w:p>
    <w:p w:rsidR="00881985" w:rsidRDefault="0079396A">
      <w:pPr>
        <w:numPr>
          <w:ilvl w:val="0"/>
          <w:numId w:val="2"/>
        </w:num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 xml:space="preserve">Невтішними результатами діагностики, лексичними репрезентантами яких є одиниці </w:t>
      </w:r>
      <w:r>
        <w:rPr>
          <w:rFonts w:ascii="Times New Roman Italic" w:hAnsi="Times New Roman Italic" w:cs="Times New Roman Italic"/>
          <w:i/>
          <w:iCs/>
          <w:sz w:val="24"/>
          <w:szCs w:val="24"/>
        </w:rPr>
        <w:t>anxiety</w:t>
      </w:r>
      <w:r>
        <w:rPr>
          <w:rFonts w:ascii="Times New Roman Italic" w:hAnsi="Times New Roman Italic" w:cs="Times New Roman Italic"/>
          <w:i/>
          <w:iCs/>
          <w:sz w:val="24"/>
          <w:szCs w:val="24"/>
          <w:lang w:val="uk-UA"/>
        </w:rPr>
        <w:t xml:space="preserve"> – тривожність </w:t>
      </w:r>
      <w:r>
        <w:rPr>
          <w:rFonts w:ascii="Times New Roman" w:hAnsi="Times New Roman" w:cs="Times New Roman"/>
          <w:sz w:val="24"/>
          <w:szCs w:val="24"/>
          <w:lang w:val="uk-UA"/>
        </w:rPr>
        <w:t xml:space="preserve">(25%), </w:t>
      </w:r>
      <w:r>
        <w:rPr>
          <w:rFonts w:ascii="Times New Roman Italic" w:hAnsi="Times New Roman Italic" w:cs="Times New Roman Italic"/>
          <w:i/>
          <w:iCs/>
          <w:sz w:val="24"/>
          <w:szCs w:val="24"/>
        </w:rPr>
        <w:t>despair</w:t>
      </w:r>
      <w:r>
        <w:rPr>
          <w:rFonts w:ascii="Times New Roman Italic" w:hAnsi="Times New Roman Italic" w:cs="Times New Roman Italic"/>
          <w:i/>
          <w:iCs/>
          <w:sz w:val="24"/>
          <w:szCs w:val="24"/>
          <w:lang w:val="uk-UA"/>
        </w:rPr>
        <w:t xml:space="preserve"> – відчай </w:t>
      </w:r>
      <w:r>
        <w:rPr>
          <w:rFonts w:ascii="Times New Roman" w:hAnsi="Times New Roman" w:cs="Times New Roman"/>
          <w:sz w:val="24"/>
          <w:szCs w:val="24"/>
          <w:lang w:val="uk-UA"/>
        </w:rPr>
        <w:t xml:space="preserve">(18%), </w:t>
      </w:r>
      <w:r>
        <w:rPr>
          <w:rFonts w:ascii="Times New Roman Italic" w:hAnsi="Times New Roman Italic" w:cs="Times New Roman Italic"/>
          <w:i/>
          <w:iCs/>
          <w:sz w:val="24"/>
          <w:szCs w:val="24"/>
        </w:rPr>
        <w:t>hopelessness</w:t>
      </w:r>
      <w:r>
        <w:rPr>
          <w:rFonts w:ascii="Times New Roman Italic" w:hAnsi="Times New Roman Italic" w:cs="Times New Roman Italic"/>
          <w:i/>
          <w:iCs/>
          <w:sz w:val="24"/>
          <w:szCs w:val="24"/>
          <w:lang w:val="uk-UA"/>
        </w:rPr>
        <w:t xml:space="preserve">  – безнадійність </w:t>
      </w:r>
      <w:r>
        <w:rPr>
          <w:rFonts w:ascii="Times New Roman" w:hAnsi="Times New Roman" w:cs="Times New Roman"/>
          <w:sz w:val="24"/>
          <w:szCs w:val="24"/>
          <w:lang w:val="uk-UA"/>
        </w:rPr>
        <w:t xml:space="preserve">(7%). </w:t>
      </w:r>
    </w:p>
    <w:p w:rsidR="00881985" w:rsidRDefault="0079396A">
      <w:pPr>
        <w:numPr>
          <w:ilvl w:val="0"/>
          <w:numId w:val="2"/>
        </w:num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 xml:space="preserve">Проходженням терапії, які обʼєктивуються за допомогою одиниць </w:t>
      </w:r>
      <w:r>
        <w:rPr>
          <w:rFonts w:ascii="Times New Roman Italic" w:hAnsi="Times New Roman Italic" w:cs="Times New Roman Italic"/>
          <w:i/>
          <w:iCs/>
          <w:sz w:val="24"/>
          <w:szCs w:val="24"/>
        </w:rPr>
        <w:t>anger</w:t>
      </w:r>
      <w:r>
        <w:rPr>
          <w:rFonts w:ascii="Times New Roman Italic" w:hAnsi="Times New Roman Italic" w:cs="Times New Roman Italic"/>
          <w:i/>
          <w:iCs/>
          <w:sz w:val="24"/>
          <w:szCs w:val="24"/>
          <w:lang w:val="uk-UA"/>
        </w:rPr>
        <w:t xml:space="preserve"> – гнів </w:t>
      </w:r>
      <w:r>
        <w:rPr>
          <w:rFonts w:ascii="Times New Roman" w:hAnsi="Times New Roman" w:cs="Times New Roman"/>
          <w:sz w:val="24"/>
          <w:szCs w:val="24"/>
          <w:lang w:val="uk-UA"/>
        </w:rPr>
        <w:t xml:space="preserve">(21%), </w:t>
      </w:r>
      <w:r>
        <w:rPr>
          <w:rFonts w:ascii="Times New Roman Italic" w:hAnsi="Times New Roman Italic" w:cs="Times New Roman Italic"/>
          <w:i/>
          <w:iCs/>
          <w:sz w:val="24"/>
          <w:szCs w:val="24"/>
        </w:rPr>
        <w:t>devastation</w:t>
      </w:r>
      <w:r>
        <w:rPr>
          <w:rFonts w:ascii="Times New Roman Italic" w:hAnsi="Times New Roman Italic" w:cs="Times New Roman Italic"/>
          <w:i/>
          <w:iCs/>
          <w:sz w:val="24"/>
          <w:szCs w:val="24"/>
          <w:lang w:val="uk-UA"/>
        </w:rPr>
        <w:t xml:space="preserve"> – спустошення </w:t>
      </w:r>
      <w:r>
        <w:rPr>
          <w:rFonts w:ascii="Times New Roman" w:hAnsi="Times New Roman" w:cs="Times New Roman"/>
          <w:sz w:val="24"/>
          <w:szCs w:val="24"/>
          <w:lang w:val="uk-UA"/>
        </w:rPr>
        <w:t xml:space="preserve">(15%), </w:t>
      </w:r>
      <w:r>
        <w:rPr>
          <w:rFonts w:ascii="Times New Roman Italic" w:hAnsi="Times New Roman Italic" w:cs="Times New Roman Italic"/>
          <w:i/>
          <w:iCs/>
          <w:sz w:val="24"/>
          <w:szCs w:val="24"/>
        </w:rPr>
        <w:t>frustration</w:t>
      </w:r>
      <w:r>
        <w:rPr>
          <w:rFonts w:ascii="Times New Roman Italic" w:hAnsi="Times New Roman Italic" w:cs="Times New Roman Italic"/>
          <w:i/>
          <w:iCs/>
          <w:sz w:val="24"/>
          <w:szCs w:val="24"/>
          <w:lang w:val="uk-UA"/>
        </w:rPr>
        <w:t xml:space="preserve"> – розчарування </w:t>
      </w:r>
      <w:r>
        <w:rPr>
          <w:rFonts w:ascii="Times New Roman" w:hAnsi="Times New Roman" w:cs="Times New Roman"/>
          <w:sz w:val="24"/>
          <w:szCs w:val="24"/>
          <w:lang w:val="uk-UA"/>
        </w:rPr>
        <w:t xml:space="preserve">(6%), </w:t>
      </w:r>
      <w:r>
        <w:rPr>
          <w:rFonts w:ascii="Times New Roman Italic" w:hAnsi="Times New Roman Italic" w:cs="Times New Roman Italic"/>
          <w:i/>
          <w:iCs/>
          <w:sz w:val="24"/>
          <w:szCs w:val="24"/>
        </w:rPr>
        <w:t>apathy</w:t>
      </w:r>
      <w:r>
        <w:rPr>
          <w:rFonts w:ascii="Times New Roman Italic" w:hAnsi="Times New Roman Italic" w:cs="Times New Roman Italic"/>
          <w:i/>
          <w:iCs/>
          <w:sz w:val="24"/>
          <w:szCs w:val="24"/>
          <w:lang w:val="uk-UA"/>
        </w:rPr>
        <w:t xml:space="preserve"> – апатія </w:t>
      </w:r>
      <w:r>
        <w:rPr>
          <w:rFonts w:ascii="Times New Roman" w:hAnsi="Times New Roman" w:cs="Times New Roman"/>
          <w:sz w:val="24"/>
          <w:szCs w:val="24"/>
          <w:lang w:val="uk-UA"/>
        </w:rPr>
        <w:t xml:space="preserve">(4%), </w:t>
      </w:r>
      <w:r>
        <w:rPr>
          <w:rFonts w:ascii="Times New Roman Italic" w:hAnsi="Times New Roman Italic" w:cs="Times New Roman Italic"/>
          <w:i/>
          <w:iCs/>
          <w:sz w:val="24"/>
          <w:szCs w:val="24"/>
        </w:rPr>
        <w:t>pain</w:t>
      </w:r>
      <w:r>
        <w:rPr>
          <w:rFonts w:ascii="Times New Roman Italic" w:hAnsi="Times New Roman Italic" w:cs="Times New Roman Italic"/>
          <w:i/>
          <w:iCs/>
          <w:sz w:val="24"/>
          <w:szCs w:val="24"/>
          <w:lang w:val="uk-UA"/>
        </w:rPr>
        <w:t xml:space="preserve"> – біль </w:t>
      </w:r>
      <w:r>
        <w:rPr>
          <w:rFonts w:ascii="Times New Roman" w:hAnsi="Times New Roman" w:cs="Times New Roman"/>
          <w:sz w:val="24"/>
          <w:szCs w:val="24"/>
          <w:lang w:val="uk-UA"/>
        </w:rPr>
        <w:t xml:space="preserve">(2%), </w:t>
      </w:r>
      <w:r>
        <w:rPr>
          <w:rFonts w:ascii="Times New Roman Italic" w:hAnsi="Times New Roman Italic" w:cs="Times New Roman Italic"/>
          <w:i/>
          <w:iCs/>
          <w:sz w:val="24"/>
          <w:szCs w:val="24"/>
        </w:rPr>
        <w:t>agony</w:t>
      </w:r>
      <w:r>
        <w:rPr>
          <w:rFonts w:ascii="Times New Roman Italic" w:hAnsi="Times New Roman Italic" w:cs="Times New Roman Italic"/>
          <w:i/>
          <w:iCs/>
          <w:sz w:val="24"/>
          <w:szCs w:val="24"/>
          <w:lang w:val="uk-UA"/>
        </w:rPr>
        <w:t xml:space="preserve"> – агонія </w:t>
      </w:r>
      <w:r>
        <w:rPr>
          <w:rFonts w:ascii="Times New Roman" w:hAnsi="Times New Roman" w:cs="Times New Roman"/>
          <w:sz w:val="24"/>
          <w:szCs w:val="24"/>
          <w:lang w:val="uk-UA"/>
        </w:rPr>
        <w:t>(2%).</w:t>
      </w:r>
    </w:p>
    <w:p w:rsidR="00881985" w:rsidRDefault="0079396A">
      <w:pPr>
        <w:numPr>
          <w:ilvl w:val="0"/>
          <w:numId w:val="2"/>
        </w:num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 xml:space="preserve">Новиною про одужання, вербалізаторами яких  є одиниці  </w:t>
      </w:r>
      <w:r>
        <w:rPr>
          <w:rFonts w:ascii="Times New Roman Italic" w:hAnsi="Times New Roman Italic" w:cs="Times New Roman Italic"/>
          <w:i/>
          <w:iCs/>
          <w:sz w:val="24"/>
          <w:szCs w:val="24"/>
        </w:rPr>
        <w:t>relief</w:t>
      </w:r>
      <w:r>
        <w:rPr>
          <w:rFonts w:ascii="Times New Roman Italic" w:hAnsi="Times New Roman Italic" w:cs="Times New Roman Italic"/>
          <w:i/>
          <w:iCs/>
          <w:sz w:val="24"/>
          <w:szCs w:val="24"/>
          <w:lang w:val="uk-UA"/>
        </w:rPr>
        <w:t xml:space="preserve"> – полегшення </w:t>
      </w:r>
      <w:r>
        <w:rPr>
          <w:rFonts w:ascii="Times New Roman" w:hAnsi="Times New Roman" w:cs="Times New Roman"/>
          <w:sz w:val="24"/>
          <w:szCs w:val="24"/>
          <w:lang w:val="uk-UA"/>
        </w:rPr>
        <w:t xml:space="preserve">(33%), </w:t>
      </w:r>
      <w:r>
        <w:rPr>
          <w:rFonts w:ascii="Times New Roman Italic" w:hAnsi="Times New Roman Italic" w:cs="Times New Roman Italic"/>
          <w:i/>
          <w:iCs/>
          <w:sz w:val="24"/>
          <w:szCs w:val="24"/>
        </w:rPr>
        <w:t>feel</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free</w:t>
      </w:r>
      <w:r>
        <w:rPr>
          <w:rFonts w:ascii="Times New Roman Italic" w:hAnsi="Times New Roman Italic" w:cs="Times New Roman Italic"/>
          <w:i/>
          <w:iCs/>
          <w:sz w:val="24"/>
          <w:szCs w:val="24"/>
          <w:lang w:val="uk-UA"/>
        </w:rPr>
        <w:t xml:space="preserve"> – відчуття свободи</w:t>
      </w:r>
      <w:r>
        <w:rPr>
          <w:rFonts w:ascii="Times New Roman" w:hAnsi="Times New Roman" w:cs="Times New Roman"/>
          <w:sz w:val="24"/>
          <w:szCs w:val="24"/>
          <w:lang w:val="uk-UA"/>
        </w:rPr>
        <w:t xml:space="preserve"> (29%), </w:t>
      </w:r>
      <w:r>
        <w:rPr>
          <w:rFonts w:ascii="Times New Roman Italic" w:hAnsi="Times New Roman Italic" w:cs="Times New Roman Italic"/>
          <w:i/>
          <w:iCs/>
          <w:sz w:val="24"/>
          <w:szCs w:val="24"/>
        </w:rPr>
        <w:t>state</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of</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elation</w:t>
      </w:r>
      <w:r>
        <w:rPr>
          <w:rFonts w:ascii="Times New Roman Italic" w:hAnsi="Times New Roman Italic" w:cs="Times New Roman Italic"/>
          <w:i/>
          <w:iCs/>
          <w:sz w:val="24"/>
          <w:szCs w:val="24"/>
          <w:lang w:val="uk-UA"/>
        </w:rPr>
        <w:t xml:space="preserve"> – стан полегшення </w:t>
      </w:r>
      <w:r>
        <w:rPr>
          <w:rFonts w:ascii="Times New Roman" w:hAnsi="Times New Roman" w:cs="Times New Roman"/>
          <w:sz w:val="24"/>
          <w:szCs w:val="24"/>
          <w:lang w:val="uk-UA"/>
        </w:rPr>
        <w:t xml:space="preserve">(21%), </w:t>
      </w:r>
      <w:r>
        <w:rPr>
          <w:rFonts w:ascii="Times New Roman Italic" w:hAnsi="Times New Roman Italic" w:cs="Times New Roman Italic"/>
          <w:i/>
          <w:iCs/>
          <w:sz w:val="24"/>
          <w:szCs w:val="24"/>
        </w:rPr>
        <w:t>joy</w:t>
      </w:r>
      <w:r>
        <w:rPr>
          <w:rFonts w:ascii="Times New Roman Italic" w:hAnsi="Times New Roman Italic" w:cs="Times New Roman Italic"/>
          <w:i/>
          <w:iCs/>
          <w:sz w:val="24"/>
          <w:szCs w:val="24"/>
          <w:lang w:val="uk-UA"/>
        </w:rPr>
        <w:t xml:space="preserve"> – радість </w:t>
      </w:r>
      <w:r>
        <w:rPr>
          <w:rFonts w:ascii="Times New Roman" w:hAnsi="Times New Roman" w:cs="Times New Roman"/>
          <w:sz w:val="24"/>
          <w:szCs w:val="24"/>
          <w:lang w:val="uk-UA"/>
        </w:rPr>
        <w:t xml:space="preserve">(15%). </w:t>
      </w:r>
    </w:p>
    <w:p w:rsidR="00881985" w:rsidRDefault="0079396A">
      <w:pPr>
        <w:ind w:firstLineChars="200" w:firstLine="480"/>
        <w:jc w:val="both"/>
        <w:rPr>
          <w:rFonts w:ascii="Times New Roman" w:hAnsi="Times New Roman" w:cs="Times New Roman"/>
          <w:sz w:val="24"/>
          <w:szCs w:val="24"/>
          <w:lang w:val="uk-UA"/>
        </w:rPr>
      </w:pPr>
      <w:r>
        <w:rPr>
          <w:rFonts w:ascii="Times New Roman Regular" w:hAnsi="Times New Roman Regular" w:cs="Times New Roman Regular"/>
          <w:sz w:val="24"/>
          <w:szCs w:val="24"/>
          <w:lang w:val="uk-UA"/>
        </w:rPr>
        <w:t>Використання лексичних репрезентантів концепту СМЕРТНІСТЬ у 93 з 253 проаналізованих речень дає підстави вважати повʼязані з ним емоції ключовими. Простежимо способи передачі медичних термінів, дотични</w:t>
      </w:r>
      <w:r>
        <w:rPr>
          <w:rFonts w:ascii="Times New Roman Regular" w:hAnsi="Times New Roman Regular" w:cs="Times New Roman Regular"/>
          <w:sz w:val="24"/>
          <w:szCs w:val="24"/>
          <w:lang w:val="uk-UA"/>
        </w:rPr>
        <w:t xml:space="preserve">х до цього емоційного контексту. У фрагменті </w:t>
      </w:r>
      <w:r>
        <w:rPr>
          <w:rFonts w:ascii="Times New Roman Italic" w:hAnsi="Times New Roman Italic" w:cs="Times New Roman Italic"/>
          <w:i/>
          <w:iCs/>
          <w:sz w:val="24"/>
          <w:szCs w:val="24"/>
        </w:rPr>
        <w:t xml:space="preserve">The doctor’s words were clinical: </w:t>
      </w:r>
      <w:r>
        <w:rPr>
          <w:rFonts w:ascii="Times New Roman Italic" w:hAnsi="Times New Roman Italic" w:cs="Times New Roman Italic"/>
          <w:b/>
          <w:bCs/>
          <w:i/>
          <w:iCs/>
          <w:sz w:val="24"/>
          <w:szCs w:val="24"/>
        </w:rPr>
        <w:t>multi-organ failure</w:t>
      </w:r>
      <w:r>
        <w:rPr>
          <w:rFonts w:ascii="Times New Roman Italic" w:hAnsi="Times New Roman Italic" w:cs="Times New Roman Italic"/>
          <w:i/>
          <w:iCs/>
          <w:sz w:val="24"/>
          <w:szCs w:val="24"/>
        </w:rPr>
        <w:t xml:space="preserve"> due to </w:t>
      </w:r>
      <w:r>
        <w:rPr>
          <w:rFonts w:ascii="Times New Roman Italic" w:hAnsi="Times New Roman Italic" w:cs="Times New Roman Italic"/>
          <w:b/>
          <w:bCs/>
          <w:i/>
          <w:iCs/>
          <w:sz w:val="24"/>
          <w:szCs w:val="24"/>
        </w:rPr>
        <w:t>septic shock</w:t>
      </w:r>
      <w:r>
        <w:rPr>
          <w:rFonts w:ascii="Times New Roman Italic" w:hAnsi="Times New Roman Italic" w:cs="Times New Roman Italic"/>
          <w:i/>
          <w:iCs/>
          <w:sz w:val="24"/>
          <w:szCs w:val="24"/>
        </w:rPr>
        <w:t>. But to her it felt like the world has turned upside down, with every term leaving a scar on her soul, making her tremble from the fear o</w:t>
      </w:r>
      <w:r>
        <w:rPr>
          <w:rFonts w:ascii="Times New Roman Italic" w:hAnsi="Times New Roman Italic" w:cs="Times New Roman Italic"/>
          <w:i/>
          <w:iCs/>
          <w:sz w:val="24"/>
          <w:szCs w:val="24"/>
        </w:rPr>
        <w:t>f death. So now she has eventually found out why her kidneys were not working properly and why she felt the pain in her chest that prevented her from breathing freely</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63</w:t>
      </w:r>
      <w:r>
        <w:rPr>
          <w:rFonts w:ascii="Times New Roman" w:hAnsi="Times New Roman" w:cs="Times New Roman"/>
          <w:sz w:val="24"/>
          <w:szCs w:val="24"/>
          <w:lang w:val="uk-UA"/>
        </w:rPr>
        <w:t>) представлено реакцію пацієнта на новину про неминучість власної см</w:t>
      </w:r>
      <w:r>
        <w:rPr>
          <w:rFonts w:ascii="Times New Roman" w:hAnsi="Times New Roman" w:cs="Times New Roman"/>
          <w:sz w:val="24"/>
          <w:szCs w:val="24"/>
          <w:lang w:val="uk-UA"/>
        </w:rPr>
        <w:t xml:space="preserve">ерті. Спостерігаємо, що про погіршення стану здоровʼя лікар повідомляє, використовуючи такі медичні терміни як </w:t>
      </w:r>
      <w:r>
        <w:rPr>
          <w:rFonts w:ascii="Times New Roman Italic" w:hAnsi="Times New Roman Italic" w:cs="Times New Roman Italic"/>
          <w:i/>
          <w:iCs/>
          <w:sz w:val="24"/>
          <w:szCs w:val="24"/>
          <w:lang w:val="uk-UA"/>
        </w:rPr>
        <w:t>m</w:t>
      </w:r>
      <w:r>
        <w:rPr>
          <w:rFonts w:ascii="Times New Roman Italic" w:hAnsi="Times New Roman Italic" w:cs="Times New Roman Italic"/>
          <w:i/>
          <w:iCs/>
          <w:sz w:val="24"/>
          <w:szCs w:val="24"/>
        </w:rPr>
        <w:t>ulti</w:t>
      </w:r>
      <w:r>
        <w:rPr>
          <w:rFonts w:ascii="Times New Roman Italic" w:hAnsi="Times New Roman Italic" w:cs="Times New Roman Italic"/>
          <w:i/>
          <w:iCs/>
          <w:sz w:val="24"/>
          <w:szCs w:val="24"/>
          <w:lang w:val="uk-UA"/>
        </w:rPr>
        <w:t>-</w:t>
      </w:r>
      <w:r>
        <w:rPr>
          <w:rFonts w:ascii="Times New Roman Italic" w:hAnsi="Times New Roman Italic" w:cs="Times New Roman Italic"/>
          <w:i/>
          <w:iCs/>
          <w:sz w:val="24"/>
          <w:szCs w:val="24"/>
        </w:rPr>
        <w:t>organ</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failure</w:t>
      </w:r>
      <w:r>
        <w:rPr>
          <w:rFonts w:ascii="Times New Roman" w:hAnsi="Times New Roman" w:cs="Times New Roman"/>
          <w:sz w:val="24"/>
          <w:szCs w:val="24"/>
          <w:lang w:val="uk-UA"/>
        </w:rPr>
        <w:t xml:space="preserve"> та </w:t>
      </w:r>
      <w:r>
        <w:rPr>
          <w:rFonts w:ascii="Times New Roman Italic" w:hAnsi="Times New Roman Italic" w:cs="Times New Roman Italic"/>
          <w:i/>
          <w:iCs/>
          <w:sz w:val="24"/>
          <w:szCs w:val="24"/>
        </w:rPr>
        <w:t>septic</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shock</w:t>
      </w:r>
      <w:r>
        <w:rPr>
          <w:rFonts w:ascii="Times New Roman" w:hAnsi="Times New Roman" w:cs="Times New Roman"/>
          <w:sz w:val="24"/>
          <w:szCs w:val="24"/>
          <w:lang w:val="uk-UA"/>
        </w:rPr>
        <w:t xml:space="preserve">, передача яких у тексті мови-реципієнта здійснюється за допомогою описового перекладу та узагальнення – </w:t>
      </w:r>
      <w:r>
        <w:rPr>
          <w:rFonts w:ascii="Times New Roman Italic" w:hAnsi="Times New Roman Italic" w:cs="Times New Roman Italic"/>
          <w:i/>
          <w:iCs/>
          <w:sz w:val="24"/>
          <w:szCs w:val="24"/>
          <w:lang w:val="uk-UA"/>
        </w:rPr>
        <w:t>Слова</w:t>
      </w:r>
      <w:r>
        <w:rPr>
          <w:rFonts w:ascii="Times New Roman Italic" w:hAnsi="Times New Roman Italic" w:cs="Times New Roman Italic"/>
          <w:i/>
          <w:iCs/>
          <w:sz w:val="24"/>
          <w:szCs w:val="24"/>
          <w:lang w:val="uk-UA"/>
        </w:rPr>
        <w:t xml:space="preserve"> лікаря прозвучали сухо і невблаганно: </w:t>
      </w:r>
      <w:r>
        <w:rPr>
          <w:rFonts w:ascii="Times New Roman Italic" w:hAnsi="Times New Roman Italic" w:cs="Times New Roman Italic"/>
          <w:b/>
          <w:bCs/>
          <w:i/>
          <w:iCs/>
          <w:sz w:val="24"/>
          <w:szCs w:val="24"/>
          <w:lang w:val="uk-UA"/>
        </w:rPr>
        <w:t>відмова всіх органів через інфекцію</w:t>
      </w:r>
      <w:r>
        <w:rPr>
          <w:rFonts w:ascii="Times New Roman Italic" w:hAnsi="Times New Roman Italic" w:cs="Times New Roman Italic"/>
          <w:i/>
          <w:iCs/>
          <w:sz w:val="24"/>
          <w:szCs w:val="24"/>
          <w:lang w:val="uk-UA"/>
        </w:rPr>
        <w:t xml:space="preserve">. Світ наче перевернувся з ніг на голову. Кожне слово лікаря залишало болючий слід на її душі, змушуючи тремтіти від страху померти. Нарешті вона дізналася, що було причиною її болю </w:t>
      </w:r>
      <w:r>
        <w:rPr>
          <w:rFonts w:ascii="Times New Roman Italic" w:hAnsi="Times New Roman Italic" w:cs="Times New Roman Italic"/>
          <w:i/>
          <w:iCs/>
          <w:sz w:val="24"/>
          <w:szCs w:val="24"/>
          <w:lang w:val="uk-UA"/>
        </w:rPr>
        <w:t xml:space="preserve">у нирках, і чому їй було так важко дихати, наче камінь здавлював її груди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Андріяшина, 2019. с. 68</w:t>
      </w:r>
      <w:r>
        <w:rPr>
          <w:rFonts w:ascii="Times New Roman" w:hAnsi="Times New Roman" w:cs="Times New Roman"/>
          <w:sz w:val="24"/>
          <w:szCs w:val="24"/>
          <w:lang w:val="uk-UA"/>
        </w:rPr>
        <w:t xml:space="preserve">). Так, перекладач адаптує термін, уникаючи використання надмірної кількості технічних висловів, які не є доречними у тексті художнього стилю. Описовий переклад уможливлює полегшення сприйняття терміну </w:t>
      </w:r>
      <w:r>
        <w:rPr>
          <w:rFonts w:ascii="Times New Roman Italic" w:hAnsi="Times New Roman Italic" w:cs="Times New Roman Italic"/>
          <w:i/>
          <w:iCs/>
          <w:sz w:val="24"/>
          <w:szCs w:val="24"/>
        </w:rPr>
        <w:t>multi</w:t>
      </w:r>
      <w:r>
        <w:rPr>
          <w:rFonts w:ascii="Times New Roman Italic" w:hAnsi="Times New Roman Italic" w:cs="Times New Roman Italic"/>
          <w:i/>
          <w:iCs/>
          <w:sz w:val="24"/>
          <w:szCs w:val="24"/>
          <w:lang w:val="uk-UA"/>
        </w:rPr>
        <w:t>-</w:t>
      </w:r>
      <w:r>
        <w:rPr>
          <w:rFonts w:ascii="Times New Roman Italic" w:hAnsi="Times New Roman Italic" w:cs="Times New Roman Italic"/>
          <w:i/>
          <w:iCs/>
          <w:sz w:val="24"/>
          <w:szCs w:val="24"/>
        </w:rPr>
        <w:t>organ</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failure</w:t>
      </w:r>
      <w:r>
        <w:rPr>
          <w:rFonts w:ascii="Times New Roman" w:hAnsi="Times New Roman" w:cs="Times New Roman"/>
          <w:sz w:val="24"/>
          <w:szCs w:val="24"/>
          <w:lang w:val="uk-UA"/>
        </w:rPr>
        <w:t>, який у фаховій літературі має зна</w:t>
      </w:r>
      <w:r>
        <w:rPr>
          <w:rFonts w:ascii="Times New Roman" w:hAnsi="Times New Roman" w:cs="Times New Roman"/>
          <w:sz w:val="24"/>
          <w:szCs w:val="24"/>
          <w:lang w:val="uk-UA"/>
        </w:rPr>
        <w:t xml:space="preserve">чення </w:t>
      </w:r>
      <w:r>
        <w:rPr>
          <w:rFonts w:ascii="Times New Roman Italic" w:hAnsi="Times New Roman Italic" w:cs="Times New Roman Italic"/>
          <w:i/>
          <w:iCs/>
          <w:sz w:val="24"/>
          <w:szCs w:val="24"/>
          <w:lang w:val="uk-UA"/>
        </w:rPr>
        <w:t>поліорганної недостатності</w:t>
      </w:r>
      <w:r>
        <w:rPr>
          <w:rFonts w:ascii="Times New Roman" w:hAnsi="Times New Roman" w:cs="Times New Roman"/>
          <w:sz w:val="24"/>
          <w:szCs w:val="24"/>
          <w:lang w:val="uk-UA"/>
        </w:rPr>
        <w:t xml:space="preserve">. До того ж така експлікація поняття дозволяє глибше передати стан пацієнта, оскільки, застосування тривіальних назв у процесі оголошення діагнозу наштовхує на думку про нездатність пацієнта чітко сприймати інформацію через </w:t>
      </w:r>
      <w:r>
        <w:rPr>
          <w:rFonts w:ascii="Times New Roman" w:hAnsi="Times New Roman" w:cs="Times New Roman"/>
          <w:sz w:val="24"/>
          <w:szCs w:val="24"/>
          <w:lang w:val="uk-UA"/>
        </w:rPr>
        <w:t xml:space="preserve">хворобу, саме тому, у перекладі лікар замість використання медичної термінології, пояснює діагноз простішими словами. Виходячи з цього, термін-словосполучення </w:t>
      </w:r>
      <w:r>
        <w:rPr>
          <w:rFonts w:ascii="Times New Roman Italic" w:hAnsi="Times New Roman Italic" w:cs="Times New Roman Italic"/>
          <w:i/>
          <w:iCs/>
          <w:sz w:val="24"/>
          <w:szCs w:val="24"/>
          <w:lang w:val="uk-UA"/>
        </w:rPr>
        <w:t>s</w:t>
      </w:r>
      <w:r>
        <w:rPr>
          <w:rFonts w:ascii="Times New Roman Italic" w:hAnsi="Times New Roman Italic" w:cs="Times New Roman Italic"/>
          <w:i/>
          <w:iCs/>
          <w:sz w:val="24"/>
          <w:szCs w:val="24"/>
        </w:rPr>
        <w:t>eptic</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shock</w:t>
      </w:r>
      <w:r>
        <w:rPr>
          <w:rFonts w:ascii="Times New Roman" w:hAnsi="Times New Roman" w:cs="Times New Roman"/>
          <w:sz w:val="24"/>
          <w:szCs w:val="24"/>
          <w:lang w:val="uk-UA"/>
        </w:rPr>
        <w:t xml:space="preserve"> перекладено як </w:t>
      </w:r>
      <w:r>
        <w:rPr>
          <w:rFonts w:ascii="Times New Roman Italic" w:hAnsi="Times New Roman Italic" w:cs="Times New Roman Italic"/>
          <w:i/>
          <w:iCs/>
          <w:sz w:val="24"/>
          <w:szCs w:val="24"/>
          <w:lang w:val="uk-UA"/>
        </w:rPr>
        <w:t>інфекція</w:t>
      </w:r>
      <w:r>
        <w:rPr>
          <w:rFonts w:ascii="Times New Roman" w:hAnsi="Times New Roman" w:cs="Times New Roman"/>
          <w:sz w:val="24"/>
          <w:szCs w:val="24"/>
          <w:lang w:val="uk-UA"/>
        </w:rPr>
        <w:t>, що є узагальненим поняттям і також полегшує сприйняття скла</w:t>
      </w:r>
      <w:r>
        <w:rPr>
          <w:rFonts w:ascii="Times New Roman" w:hAnsi="Times New Roman" w:cs="Times New Roman"/>
          <w:sz w:val="24"/>
          <w:szCs w:val="24"/>
          <w:lang w:val="uk-UA"/>
        </w:rPr>
        <w:t xml:space="preserve">дної інформації. </w:t>
      </w:r>
    </w:p>
    <w:p w:rsidR="00881985" w:rsidRDefault="0079396A">
      <w:pPr>
        <w:ind w:firstLineChars="200" w:firstLine="480"/>
        <w:jc w:val="both"/>
        <w:rPr>
          <w:rFonts w:ascii="Times New Roman" w:hAnsi="Times New Roman" w:cs="Times New Roman"/>
          <w:sz w:val="24"/>
          <w:szCs w:val="24"/>
          <w:lang w:val="ru-RU"/>
        </w:rPr>
      </w:pPr>
      <w:r>
        <w:rPr>
          <w:rFonts w:ascii="Times New Roman" w:hAnsi="Times New Roman" w:cs="Times New Roman"/>
          <w:sz w:val="24"/>
          <w:szCs w:val="24"/>
          <w:lang w:val="uk-UA"/>
        </w:rPr>
        <w:t xml:space="preserve">У наступних реченнях з поданого фрагменту бачимо роздуми пацієнта над почутим, у яких простежуємо використання таких фраз як </w:t>
      </w:r>
      <w:r>
        <w:rPr>
          <w:rFonts w:ascii="Times New Roman Italic" w:hAnsi="Times New Roman Italic" w:cs="Times New Roman Italic"/>
          <w:b/>
          <w:bCs/>
          <w:i/>
          <w:iCs/>
          <w:sz w:val="24"/>
          <w:szCs w:val="24"/>
        </w:rPr>
        <w:t>kidneys</w:t>
      </w:r>
      <w:r>
        <w:rPr>
          <w:rFonts w:ascii="Times New Roman Italic" w:hAnsi="Times New Roman Italic" w:cs="Times New Roman Italic"/>
          <w:b/>
          <w:bCs/>
          <w:i/>
          <w:iCs/>
          <w:sz w:val="24"/>
          <w:szCs w:val="24"/>
          <w:lang w:val="uk-UA"/>
        </w:rPr>
        <w:t xml:space="preserve"> </w:t>
      </w:r>
      <w:r>
        <w:rPr>
          <w:rFonts w:ascii="Times New Roman Italic" w:hAnsi="Times New Roman Italic" w:cs="Times New Roman Italic"/>
          <w:i/>
          <w:iCs/>
          <w:sz w:val="24"/>
          <w:szCs w:val="24"/>
        </w:rPr>
        <w:t>were</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not</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working</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properly</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 xml:space="preserve">та </w:t>
      </w:r>
      <w:r>
        <w:rPr>
          <w:rFonts w:ascii="Times New Roman Italic" w:hAnsi="Times New Roman Italic" w:cs="Times New Roman Italic"/>
          <w:i/>
          <w:iCs/>
          <w:sz w:val="24"/>
          <w:szCs w:val="24"/>
          <w:lang w:val="uk-UA"/>
        </w:rPr>
        <w:t>pa</w:t>
      </w:r>
      <w:r>
        <w:rPr>
          <w:rFonts w:ascii="Times New Roman Italic" w:hAnsi="Times New Roman Italic" w:cs="Times New Roman Italic"/>
          <w:i/>
          <w:iCs/>
          <w:sz w:val="24"/>
          <w:szCs w:val="24"/>
        </w:rPr>
        <w:t>in</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in</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the</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b/>
          <w:bCs/>
          <w:i/>
          <w:iCs/>
          <w:sz w:val="24"/>
          <w:szCs w:val="24"/>
        </w:rPr>
        <w:t>chest</w:t>
      </w:r>
      <w:r>
        <w:rPr>
          <w:rFonts w:ascii="Times New Roman" w:hAnsi="Times New Roman" w:cs="Times New Roman"/>
          <w:sz w:val="24"/>
          <w:szCs w:val="24"/>
          <w:lang w:val="uk-UA"/>
        </w:rPr>
        <w:t xml:space="preserve">, які містять анатомічні медичні терміни. У перекладі </w:t>
      </w:r>
      <w:r>
        <w:rPr>
          <w:rFonts w:ascii="Times New Roman Italic" w:hAnsi="Times New Roman Italic" w:cs="Times New Roman Italic"/>
          <w:i/>
          <w:iCs/>
          <w:sz w:val="24"/>
          <w:szCs w:val="24"/>
          <w:lang w:val="uk-UA"/>
        </w:rPr>
        <w:t>...її</w:t>
      </w:r>
      <w:r>
        <w:rPr>
          <w:rFonts w:ascii="Times New Roman Italic" w:hAnsi="Times New Roman Italic" w:cs="Times New Roman Italic"/>
          <w:i/>
          <w:iCs/>
          <w:sz w:val="24"/>
          <w:szCs w:val="24"/>
          <w:lang w:val="uk-UA"/>
        </w:rPr>
        <w:t xml:space="preserve"> болю у </w:t>
      </w:r>
      <w:r>
        <w:rPr>
          <w:rFonts w:ascii="Times New Roman Italic" w:hAnsi="Times New Roman Italic" w:cs="Times New Roman Italic"/>
          <w:b/>
          <w:bCs/>
          <w:i/>
          <w:iCs/>
          <w:sz w:val="24"/>
          <w:szCs w:val="24"/>
          <w:lang w:val="uk-UA"/>
        </w:rPr>
        <w:t>нирках</w:t>
      </w:r>
      <w:r>
        <w:rPr>
          <w:rFonts w:ascii="Times New Roman Italic" w:hAnsi="Times New Roman Italic" w:cs="Times New Roman Italic"/>
          <w:i/>
          <w:iCs/>
          <w:sz w:val="24"/>
          <w:szCs w:val="24"/>
          <w:lang w:val="uk-UA"/>
        </w:rPr>
        <w:t xml:space="preserve">, і чому їй було </w:t>
      </w:r>
      <w:r>
        <w:rPr>
          <w:rFonts w:ascii="Times New Roman Italic" w:hAnsi="Times New Roman Italic" w:cs="Times New Roman Italic"/>
          <w:i/>
          <w:iCs/>
          <w:sz w:val="24"/>
          <w:szCs w:val="24"/>
          <w:lang w:val="uk-UA"/>
        </w:rPr>
        <w:lastRenderedPageBreak/>
        <w:t xml:space="preserve">так важко дихати, наче камінь здавлював її </w:t>
      </w:r>
      <w:r>
        <w:rPr>
          <w:rFonts w:ascii="Times New Roman Italic" w:hAnsi="Times New Roman Italic" w:cs="Times New Roman Italic"/>
          <w:b/>
          <w:bCs/>
          <w:i/>
          <w:iCs/>
          <w:sz w:val="24"/>
          <w:szCs w:val="24"/>
          <w:lang w:val="uk-UA"/>
        </w:rPr>
        <w:t>груди</w:t>
      </w:r>
      <w:r>
        <w:rPr>
          <w:rFonts w:ascii="Times New Roman" w:hAnsi="Times New Roman" w:cs="Times New Roman"/>
          <w:b/>
          <w:bCs/>
          <w:sz w:val="24"/>
          <w:szCs w:val="24"/>
          <w:lang w:val="uk-UA"/>
        </w:rPr>
        <w:t xml:space="preserve"> </w:t>
      </w:r>
      <w:r>
        <w:rPr>
          <w:rFonts w:ascii="Times New Roman" w:hAnsi="Times New Roman" w:cs="Times New Roman"/>
          <w:sz w:val="24"/>
          <w:szCs w:val="24"/>
          <w:lang w:val="uk-UA"/>
        </w:rPr>
        <w:t xml:space="preserve">спостерігаємо використання прямих відповідників, а передачу лексичного оточення здійснено за допомогою модуляції: </w:t>
      </w:r>
      <w:r>
        <w:rPr>
          <w:rFonts w:ascii="Times New Roman Italic" w:hAnsi="Times New Roman Italic" w:cs="Times New Roman Italic"/>
          <w:i/>
          <w:iCs/>
          <w:sz w:val="24"/>
          <w:szCs w:val="24"/>
        </w:rPr>
        <w:t>were</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not</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working</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properly</w:t>
      </w:r>
      <w:r>
        <w:rPr>
          <w:rFonts w:ascii="Times New Roman Italic" w:hAnsi="Times New Roman Italic" w:cs="Times New Roman Italic"/>
          <w:i/>
          <w:iCs/>
          <w:sz w:val="24"/>
          <w:szCs w:val="24"/>
          <w:lang w:val="uk-UA"/>
        </w:rPr>
        <w:t xml:space="preserve"> – біль</w:t>
      </w:r>
      <w:r>
        <w:rPr>
          <w:rFonts w:ascii="Times New Roman" w:hAnsi="Times New Roman" w:cs="Times New Roman"/>
          <w:i/>
          <w:iCs/>
          <w:sz w:val="24"/>
          <w:szCs w:val="24"/>
          <w:lang w:val="uk-UA"/>
        </w:rPr>
        <w:t xml:space="preserve">; </w:t>
      </w:r>
      <w:r>
        <w:rPr>
          <w:rFonts w:ascii="Times New Roman" w:hAnsi="Times New Roman" w:cs="Times New Roman"/>
          <w:iCs/>
          <w:sz w:val="24"/>
          <w:szCs w:val="24"/>
          <w:lang w:val="uk-UA"/>
        </w:rPr>
        <w:t>та компенсації:</w:t>
      </w:r>
      <w:r>
        <w:rPr>
          <w:rFonts w:ascii="Times New Roman" w:hAnsi="Times New Roman" w:cs="Times New Roman"/>
          <w:i/>
          <w:iCs/>
          <w:sz w:val="24"/>
          <w:szCs w:val="24"/>
          <w:lang w:val="uk-UA"/>
        </w:rPr>
        <w:t xml:space="preserve"> </w:t>
      </w:r>
      <w:r>
        <w:rPr>
          <w:rFonts w:ascii="Times New Roman" w:hAnsi="Times New Roman" w:cs="Times New Roman"/>
          <w:i/>
          <w:iCs/>
          <w:sz w:val="24"/>
          <w:szCs w:val="24"/>
        </w:rPr>
        <w:t>pain</w:t>
      </w:r>
      <w:r>
        <w:rPr>
          <w:rFonts w:ascii="Times New Roman" w:hAnsi="Times New Roman" w:cs="Times New Roman"/>
          <w:i/>
          <w:iCs/>
          <w:sz w:val="24"/>
          <w:szCs w:val="24"/>
          <w:lang w:val="uk-UA"/>
        </w:rPr>
        <w:t xml:space="preserve"> </w:t>
      </w:r>
      <w:r>
        <w:rPr>
          <w:rFonts w:ascii="Times New Roman" w:hAnsi="Times New Roman" w:cs="Times New Roman"/>
          <w:i/>
          <w:iCs/>
          <w:sz w:val="24"/>
          <w:szCs w:val="24"/>
        </w:rPr>
        <w:t>in</w:t>
      </w:r>
      <w:r>
        <w:rPr>
          <w:rFonts w:ascii="Times New Roman" w:hAnsi="Times New Roman" w:cs="Times New Roman"/>
          <w:i/>
          <w:iCs/>
          <w:sz w:val="24"/>
          <w:szCs w:val="24"/>
          <w:lang w:val="uk-UA"/>
        </w:rPr>
        <w:t xml:space="preserve"> </w:t>
      </w:r>
      <w:r>
        <w:rPr>
          <w:rFonts w:ascii="Times New Roman" w:hAnsi="Times New Roman" w:cs="Times New Roman"/>
          <w:i/>
          <w:iCs/>
          <w:sz w:val="24"/>
          <w:szCs w:val="24"/>
        </w:rPr>
        <w:t>the</w:t>
      </w:r>
      <w:r>
        <w:rPr>
          <w:rFonts w:ascii="Times New Roman" w:hAnsi="Times New Roman" w:cs="Times New Roman"/>
          <w:i/>
          <w:iCs/>
          <w:sz w:val="24"/>
          <w:szCs w:val="24"/>
          <w:lang w:val="uk-UA"/>
        </w:rPr>
        <w:t xml:space="preserve"> </w:t>
      </w:r>
      <w:r>
        <w:rPr>
          <w:rFonts w:ascii="Times New Roman" w:hAnsi="Times New Roman" w:cs="Times New Roman"/>
          <w:i/>
          <w:iCs/>
          <w:sz w:val="24"/>
          <w:szCs w:val="24"/>
        </w:rPr>
        <w:t>chest</w:t>
      </w:r>
      <w:r>
        <w:rPr>
          <w:rFonts w:ascii="Times New Roman" w:hAnsi="Times New Roman" w:cs="Times New Roman"/>
          <w:i/>
          <w:iCs/>
          <w:sz w:val="24"/>
          <w:szCs w:val="24"/>
          <w:lang w:val="uk-UA"/>
        </w:rPr>
        <w:t xml:space="preserve"> – наче камінь здавлював її груди. </w:t>
      </w:r>
      <w:r>
        <w:rPr>
          <w:rFonts w:ascii="Times New Roman" w:hAnsi="Times New Roman" w:cs="Times New Roman"/>
          <w:sz w:val="24"/>
          <w:szCs w:val="24"/>
          <w:lang w:val="uk-UA"/>
        </w:rPr>
        <w:t xml:space="preserve">Такий прийом свідчить про прагнення перекладача деталізувати відчуття героя, зберігаючи відповідну емоційну насиченість. Проте на наш погляд, значення фрази </w:t>
      </w:r>
      <w:r>
        <w:rPr>
          <w:rFonts w:ascii="Times New Roman Italic" w:hAnsi="Times New Roman Italic" w:cs="Times New Roman Italic"/>
          <w:i/>
          <w:iCs/>
          <w:sz w:val="24"/>
          <w:szCs w:val="24"/>
        </w:rPr>
        <w:t>kidneys</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were</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not</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working</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properly</w:t>
      </w:r>
      <w:r>
        <w:rPr>
          <w:rFonts w:ascii="Times New Roman" w:hAnsi="Times New Roman" w:cs="Times New Roman"/>
          <w:sz w:val="24"/>
          <w:szCs w:val="24"/>
          <w:lang w:val="uk-UA"/>
        </w:rPr>
        <w:t xml:space="preserve"> не можна ототожнювати з п</w:t>
      </w:r>
      <w:r>
        <w:rPr>
          <w:rFonts w:ascii="Times New Roman" w:hAnsi="Times New Roman" w:cs="Times New Roman"/>
          <w:sz w:val="24"/>
          <w:szCs w:val="24"/>
          <w:lang w:val="uk-UA"/>
        </w:rPr>
        <w:t xml:space="preserve">оняттям </w:t>
      </w:r>
      <w:r>
        <w:rPr>
          <w:rFonts w:ascii="Times New Roman Italic" w:hAnsi="Times New Roman Italic" w:cs="Times New Roman Italic"/>
          <w:i/>
          <w:iCs/>
          <w:sz w:val="24"/>
          <w:szCs w:val="24"/>
          <w:lang w:val="uk-UA"/>
        </w:rPr>
        <w:t>болю у нирках</w:t>
      </w:r>
      <w:r>
        <w:rPr>
          <w:rFonts w:ascii="Times New Roman" w:hAnsi="Times New Roman" w:cs="Times New Roman"/>
          <w:sz w:val="24"/>
          <w:szCs w:val="24"/>
          <w:lang w:val="uk-UA"/>
        </w:rPr>
        <w:t>, оскільки з контексту невідомо, у якому саме стані перебували нирки пацієнта і чи приносили вони йому певний дискомфорт. Не можна виключити можливість того, що пацієнт міг і не відчувати болю, але підозрювати, що з нирками щось не так</w:t>
      </w:r>
      <w:r>
        <w:rPr>
          <w:rFonts w:ascii="Times New Roman" w:hAnsi="Times New Roman" w:cs="Times New Roman"/>
          <w:sz w:val="24"/>
          <w:szCs w:val="24"/>
          <w:lang w:val="uk-UA"/>
        </w:rPr>
        <w:t>, зважаючи на супутні симптоми</w:t>
      </w:r>
      <w:r>
        <w:rPr>
          <w:rFonts w:ascii="Times New Roman" w:hAnsi="Times New Roman" w:cs="Times New Roman"/>
          <w:sz w:val="24"/>
          <w:szCs w:val="24"/>
          <w:lang w:val="ru-RU"/>
        </w:rPr>
        <w:t xml:space="preserve">. </w:t>
      </w:r>
    </w:p>
    <w:p w:rsidR="00881985" w:rsidRDefault="0079396A">
      <w:pPr>
        <w:ind w:firstLineChars="200" w:firstLine="48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Наступний фрагмент </w:t>
      </w:r>
      <w:r>
        <w:rPr>
          <w:rFonts w:ascii="Times New Roman Italic" w:hAnsi="Times New Roman Italic" w:cs="Times New Roman Italic"/>
          <w:i/>
          <w:iCs/>
          <w:sz w:val="24"/>
          <w:szCs w:val="24"/>
        </w:rPr>
        <w:t xml:space="preserve">The doctor delivered the news with clinical precision: </w:t>
      </w:r>
      <w:r>
        <w:rPr>
          <w:rFonts w:ascii="Times New Roman Italic" w:hAnsi="Times New Roman Italic" w:cs="Times New Roman Italic"/>
          <w:b/>
          <w:bCs/>
          <w:i/>
          <w:iCs/>
          <w:sz w:val="24"/>
          <w:szCs w:val="24"/>
        </w:rPr>
        <w:t>cerebral hemorrhage with irreversible d</w:t>
      </w:r>
      <w:r>
        <w:rPr>
          <w:rFonts w:ascii="Times New Roman Italic" w:hAnsi="Times New Roman Italic" w:cs="Times New Roman Italic"/>
          <w:b/>
          <w:bCs/>
          <w:i/>
          <w:iCs/>
          <w:sz w:val="24"/>
          <w:szCs w:val="24"/>
        </w:rPr>
        <w:t>a</w:t>
      </w:r>
      <w:r>
        <w:rPr>
          <w:rFonts w:ascii="Times New Roman Italic" w:hAnsi="Times New Roman Italic" w:cs="Times New Roman Italic"/>
          <w:b/>
          <w:bCs/>
          <w:i/>
          <w:iCs/>
          <w:sz w:val="24"/>
          <w:szCs w:val="24"/>
        </w:rPr>
        <w:t>mage</w:t>
      </w:r>
      <w:r>
        <w:rPr>
          <w:rFonts w:ascii="Times New Roman Italic" w:hAnsi="Times New Roman Italic" w:cs="Times New Roman Italic"/>
          <w:i/>
          <w:iCs/>
          <w:sz w:val="24"/>
          <w:szCs w:val="24"/>
        </w:rPr>
        <w:t>. That meant the end. Th</w:t>
      </w:r>
      <w:r>
        <w:rPr>
          <w:rFonts w:ascii="Times New Roman Italic" w:hAnsi="Times New Roman Italic" w:cs="Times New Roman Italic"/>
          <w:i/>
          <w:iCs/>
          <w:sz w:val="24"/>
          <w:szCs w:val="24"/>
          <w:lang w:val="uk-UA"/>
        </w:rPr>
        <w:t>a</w:t>
      </w:r>
      <w:r>
        <w:rPr>
          <w:rFonts w:ascii="Times New Roman Italic" w:hAnsi="Times New Roman Italic" w:cs="Times New Roman Italic"/>
          <w:i/>
          <w:iCs/>
          <w:sz w:val="24"/>
          <w:szCs w:val="24"/>
        </w:rPr>
        <w:t>t meant the loss of the person he appreciated the most. A sense of grief and sor</w:t>
      </w:r>
      <w:r>
        <w:rPr>
          <w:rFonts w:ascii="Times New Roman Italic" w:hAnsi="Times New Roman Italic" w:cs="Times New Roman Italic"/>
          <w:i/>
          <w:iCs/>
          <w:sz w:val="24"/>
          <w:szCs w:val="24"/>
        </w:rPr>
        <w:t>row captured his mind. He ran out of the hospital so as not to make anyone see him bursting into tears</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124</w:t>
      </w:r>
      <w:r>
        <w:rPr>
          <w:rFonts w:ascii="Times New Roman" w:hAnsi="Times New Roman" w:cs="Times New Roman"/>
          <w:sz w:val="24"/>
          <w:szCs w:val="24"/>
          <w:lang w:val="uk-UA"/>
        </w:rPr>
        <w:t>)</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ілюструє емоції, які переживає герой, почувши новину про втрату близької людини. У перекладі</w:t>
      </w:r>
      <w:r>
        <w:rPr>
          <w:rFonts w:ascii="Times New Roman" w:hAnsi="Times New Roman" w:cs="Times New Roman"/>
          <w:sz w:val="24"/>
          <w:szCs w:val="24"/>
        </w:rPr>
        <w:t xml:space="preserve"> </w:t>
      </w:r>
      <w:r>
        <w:rPr>
          <w:rFonts w:ascii="Times New Roman" w:hAnsi="Times New Roman" w:cs="Times New Roman"/>
          <w:sz w:val="24"/>
          <w:szCs w:val="24"/>
          <w:lang w:val="uk-UA"/>
        </w:rPr>
        <w:t xml:space="preserve"> </w:t>
      </w:r>
      <w:r>
        <w:rPr>
          <w:rFonts w:ascii="Times New Roman Italic" w:hAnsi="Times New Roman Italic" w:cs="Times New Roman Italic"/>
          <w:b/>
          <w:bCs/>
          <w:i/>
          <w:iCs/>
          <w:sz w:val="24"/>
          <w:szCs w:val="24"/>
          <w:lang w:val="uk-UA"/>
        </w:rPr>
        <w:t xml:space="preserve">Ми зробили все, що могли. У </w:t>
      </w:r>
      <w:r>
        <w:rPr>
          <w:rFonts w:ascii="Times New Roman Italic" w:hAnsi="Times New Roman Italic" w:cs="Times New Roman Italic"/>
          <w:b/>
          <w:bCs/>
          <w:i/>
          <w:iCs/>
          <w:sz w:val="24"/>
          <w:szCs w:val="24"/>
          <w:lang w:val="uk-UA"/>
        </w:rPr>
        <w:t>пацієнта був крововилив у мозок</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b/>
          <w:bCs/>
          <w:i/>
          <w:iCs/>
          <w:sz w:val="24"/>
          <w:szCs w:val="24"/>
          <w:lang w:val="uk-UA"/>
        </w:rPr>
        <w:t>Нам не вдалося його врятувати</w:t>
      </w:r>
      <w:r>
        <w:rPr>
          <w:rFonts w:ascii="Times New Roman Italic" w:hAnsi="Times New Roman Italic" w:cs="Times New Roman Italic"/>
          <w:i/>
          <w:iCs/>
          <w:sz w:val="24"/>
          <w:szCs w:val="24"/>
          <w:lang w:val="uk-UA"/>
        </w:rPr>
        <w:t xml:space="preserve">. Це був кінець. Це означало втрату людини, яку він так сильно цінував. Його охопили горе та скорбота. Він вибіг з приміщення лікарні, аби ніхто не бачив як він ридає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Прудка, 2016. с. 123</w:t>
      </w:r>
      <w:r>
        <w:rPr>
          <w:rFonts w:ascii="Times New Roman" w:hAnsi="Times New Roman" w:cs="Times New Roman"/>
          <w:sz w:val="24"/>
          <w:szCs w:val="24"/>
          <w:lang w:val="uk-UA"/>
        </w:rPr>
        <w:t>)</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спос</w:t>
      </w:r>
      <w:r>
        <w:rPr>
          <w:rFonts w:ascii="Times New Roman" w:hAnsi="Times New Roman" w:cs="Times New Roman"/>
          <w:sz w:val="24"/>
          <w:szCs w:val="24"/>
          <w:lang w:val="uk-UA"/>
        </w:rPr>
        <w:t xml:space="preserve">терігаємо використання компенсації та декомпресії з метою розтлумачення значення терміну </w:t>
      </w:r>
      <w:r>
        <w:rPr>
          <w:rFonts w:ascii="Times New Roman Italic" w:hAnsi="Times New Roman Italic" w:cs="Times New Roman Italic"/>
          <w:i/>
          <w:iCs/>
          <w:sz w:val="24"/>
          <w:szCs w:val="24"/>
        </w:rPr>
        <w:t>irreversible</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d</w:t>
      </w:r>
      <w:r>
        <w:rPr>
          <w:rFonts w:ascii="Times New Roman Italic" w:hAnsi="Times New Roman Italic" w:cs="Times New Roman Italic"/>
          <w:i/>
          <w:iCs/>
          <w:sz w:val="24"/>
          <w:szCs w:val="24"/>
        </w:rPr>
        <w:t>a</w:t>
      </w:r>
      <w:r>
        <w:rPr>
          <w:rFonts w:ascii="Times New Roman Italic" w:hAnsi="Times New Roman Italic" w:cs="Times New Roman Italic"/>
          <w:i/>
          <w:iCs/>
          <w:sz w:val="24"/>
          <w:szCs w:val="24"/>
        </w:rPr>
        <w:t>mage</w:t>
      </w:r>
      <w:r>
        <w:rPr>
          <w:rFonts w:ascii="Times New Roman" w:hAnsi="Times New Roman" w:cs="Times New Roman"/>
          <w:sz w:val="24"/>
          <w:szCs w:val="24"/>
          <w:lang w:val="uk-UA"/>
        </w:rPr>
        <w:t xml:space="preserve">, що використовується на позначення </w:t>
      </w:r>
      <w:r>
        <w:rPr>
          <w:rFonts w:ascii="Times New Roman Italic" w:hAnsi="Times New Roman Italic" w:cs="Times New Roman Italic"/>
          <w:i/>
          <w:iCs/>
          <w:sz w:val="24"/>
          <w:szCs w:val="24"/>
          <w:lang w:val="uk-UA"/>
        </w:rPr>
        <w:t>незворотних уражень органів</w:t>
      </w:r>
      <w:r>
        <w:rPr>
          <w:rFonts w:ascii="Times New Roman" w:hAnsi="Times New Roman" w:cs="Times New Roman"/>
          <w:sz w:val="24"/>
          <w:szCs w:val="24"/>
          <w:lang w:val="uk-UA"/>
        </w:rPr>
        <w:t xml:space="preserve">. Так, смертельні наслідки </w:t>
      </w:r>
      <w:r>
        <w:rPr>
          <w:rFonts w:ascii="Times New Roman Italic" w:hAnsi="Times New Roman Italic" w:cs="Times New Roman Italic"/>
          <w:i/>
          <w:iCs/>
          <w:sz w:val="24"/>
          <w:szCs w:val="24"/>
          <w:lang w:val="uk-UA"/>
        </w:rPr>
        <w:t>крововиливу у мозок</w:t>
      </w:r>
      <w:r>
        <w:rPr>
          <w:rFonts w:ascii="Times New Roman" w:hAnsi="Times New Roman" w:cs="Times New Roman"/>
          <w:sz w:val="24"/>
          <w:szCs w:val="24"/>
          <w:lang w:val="uk-UA"/>
        </w:rPr>
        <w:t xml:space="preserve"> розкриваються в контексті трьох взаємо</w:t>
      </w:r>
      <w:r>
        <w:rPr>
          <w:rFonts w:ascii="Times New Roman" w:hAnsi="Times New Roman" w:cs="Times New Roman"/>
          <w:sz w:val="24"/>
          <w:szCs w:val="24"/>
          <w:lang w:val="uk-UA"/>
        </w:rPr>
        <w:t xml:space="preserve">повʼязаних речень, що посилює емоційність поданої ситуації, водночас роблячи переклад доступнішим для читача без використання складної медичної термінології.  </w:t>
      </w:r>
    </w:p>
    <w:p w:rsidR="00881985" w:rsidRDefault="0079396A">
      <w:pPr>
        <w:ind w:firstLineChars="200" w:firstLine="480"/>
        <w:jc w:val="both"/>
        <w:rPr>
          <w:rFonts w:ascii="Times New Roman" w:hAnsi="Times New Roman" w:cs="Times New Roman"/>
          <w:sz w:val="24"/>
          <w:szCs w:val="24"/>
          <w:lang w:val="uk-UA"/>
        </w:rPr>
      </w:pPr>
      <w:r>
        <w:rPr>
          <w:rFonts w:ascii="Times New Roman" w:hAnsi="Times New Roman" w:cs="Times New Roman"/>
          <w:sz w:val="24"/>
          <w:szCs w:val="24"/>
          <w:lang w:val="uk-UA"/>
        </w:rPr>
        <w:t>Друге місце за змістовим обсягом займають емоції, які тісно повʼязані з концептами ХВОРОБА та ЛІ</w:t>
      </w:r>
      <w:r>
        <w:rPr>
          <w:rFonts w:ascii="Times New Roman" w:hAnsi="Times New Roman" w:cs="Times New Roman"/>
          <w:sz w:val="24"/>
          <w:szCs w:val="24"/>
          <w:lang w:val="uk-UA"/>
        </w:rPr>
        <w:t>КУВАННЯ ПАЦІЄНТА, оскільки вони відображають емоційні та психологічні переживання героїв романів під час проходження терапії та їхні реакції на повідомлення про захворювання. Простежуємо використання одиниць, які обʼєктивують подані емоції  у 83 з 253 проа</w:t>
      </w:r>
      <w:r>
        <w:rPr>
          <w:rFonts w:ascii="Times New Roman" w:hAnsi="Times New Roman" w:cs="Times New Roman"/>
          <w:sz w:val="24"/>
          <w:szCs w:val="24"/>
          <w:lang w:val="uk-UA"/>
        </w:rPr>
        <w:t xml:space="preserve">налізованих речень. Так, у фрагменті </w:t>
      </w:r>
      <w:r>
        <w:rPr>
          <w:rFonts w:ascii="Times New Roman Italic" w:hAnsi="Times New Roman Italic" w:cs="Times New Roman Italic"/>
          <w:i/>
          <w:iCs/>
          <w:sz w:val="24"/>
          <w:szCs w:val="24"/>
        </w:rPr>
        <w:t xml:space="preserve">The oncologist informed her about </w:t>
      </w:r>
      <w:r>
        <w:rPr>
          <w:rFonts w:ascii="Times New Roman Italic" w:hAnsi="Times New Roman Italic" w:cs="Times New Roman Italic"/>
          <w:b/>
          <w:bCs/>
          <w:i/>
          <w:iCs/>
          <w:sz w:val="24"/>
          <w:szCs w:val="24"/>
        </w:rPr>
        <w:t>the fourth stage of metastatic cancer</w:t>
      </w:r>
      <w:r>
        <w:rPr>
          <w:rFonts w:ascii="Times New Roman Italic" w:hAnsi="Times New Roman Italic" w:cs="Times New Roman Italic"/>
          <w:i/>
          <w:iCs/>
          <w:sz w:val="24"/>
          <w:szCs w:val="24"/>
        </w:rPr>
        <w:t xml:space="preserve">, this was the worst moment in the whole life. Her thoughts were full of regret about not going to the doctor the very first time she experienced </w:t>
      </w:r>
      <w:r>
        <w:rPr>
          <w:rFonts w:ascii="Times New Roman Italic" w:hAnsi="Times New Roman Italic" w:cs="Times New Roman Italic"/>
          <w:b/>
          <w:bCs/>
          <w:i/>
          <w:iCs/>
          <w:sz w:val="24"/>
          <w:szCs w:val="24"/>
        </w:rPr>
        <w:t>sp</w:t>
      </w:r>
      <w:r>
        <w:rPr>
          <w:rFonts w:ascii="Times New Roman Italic" w:hAnsi="Times New Roman Italic" w:cs="Times New Roman Italic"/>
          <w:b/>
          <w:bCs/>
          <w:i/>
          <w:iCs/>
          <w:sz w:val="24"/>
          <w:szCs w:val="24"/>
        </w:rPr>
        <w:t>litting headache</w:t>
      </w:r>
      <w:r>
        <w:rPr>
          <w:rFonts w:ascii="Times New Roman Italic" w:hAnsi="Times New Roman Italic" w:cs="Times New Roman Italic"/>
          <w:i/>
          <w:iCs/>
          <w:sz w:val="24"/>
          <w:szCs w:val="24"/>
        </w:rPr>
        <w:t xml:space="preserve"> and </w:t>
      </w:r>
      <w:r>
        <w:rPr>
          <w:rFonts w:ascii="Times New Roman Italic" w:hAnsi="Times New Roman Italic" w:cs="Times New Roman Italic"/>
          <w:b/>
          <w:bCs/>
          <w:i/>
          <w:iCs/>
          <w:sz w:val="24"/>
          <w:szCs w:val="24"/>
        </w:rPr>
        <w:t>dizziness</w:t>
      </w:r>
      <w:r>
        <w:rPr>
          <w:rFonts w:ascii="Times New Roman Italic" w:hAnsi="Times New Roman Italic" w:cs="Times New Roman Italic"/>
          <w:b/>
          <w:bCs/>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56</w:t>
      </w:r>
      <w:r>
        <w:rPr>
          <w:rFonts w:ascii="Times New Roman" w:hAnsi="Times New Roman" w:cs="Times New Roman"/>
          <w:sz w:val="24"/>
          <w:szCs w:val="24"/>
          <w:lang w:val="uk-UA"/>
        </w:rPr>
        <w:t>)</w:t>
      </w:r>
      <w:r>
        <w:rPr>
          <w:rFonts w:ascii="Times New Roman" w:hAnsi="Times New Roman" w:cs="Times New Roman"/>
          <w:sz w:val="24"/>
          <w:szCs w:val="24"/>
        </w:rPr>
        <w:t xml:space="preserve"> </w:t>
      </w:r>
      <w:r>
        <w:rPr>
          <w:rFonts w:ascii="Times New Roman" w:hAnsi="Times New Roman" w:cs="Times New Roman"/>
          <w:sz w:val="24"/>
          <w:szCs w:val="24"/>
          <w:lang w:val="uk-UA"/>
        </w:rPr>
        <w:t>описано емоції, повʼязані з невтішними результатами діагностики</w:t>
      </w:r>
      <w:r>
        <w:rPr>
          <w:rFonts w:ascii="Times New Roman" w:hAnsi="Times New Roman" w:cs="Times New Roman"/>
          <w:sz w:val="24"/>
          <w:szCs w:val="24"/>
        </w:rPr>
        <w:t xml:space="preserve">: </w:t>
      </w:r>
      <w:r>
        <w:rPr>
          <w:rFonts w:ascii="Times New Roman" w:hAnsi="Times New Roman" w:cs="Times New Roman"/>
          <w:sz w:val="24"/>
          <w:szCs w:val="24"/>
          <w:lang w:val="uk-UA"/>
        </w:rPr>
        <w:t xml:space="preserve">виявленням онкологічного захворювання на пізній стадії розвитку </w:t>
      </w:r>
      <w:r>
        <w:rPr>
          <w:rFonts w:ascii="Times New Roman" w:hAnsi="Times New Roman" w:cs="Times New Roman"/>
          <w:sz w:val="24"/>
          <w:szCs w:val="24"/>
        </w:rPr>
        <w:t>(</w:t>
      </w:r>
      <w:r>
        <w:rPr>
          <w:rFonts w:ascii="Times New Roman Italic" w:hAnsi="Times New Roman Italic" w:cs="Times New Roman Italic"/>
          <w:i/>
          <w:iCs/>
          <w:sz w:val="24"/>
          <w:szCs w:val="24"/>
        </w:rPr>
        <w:t>the fourth stage of metastatic cancer</w:t>
      </w:r>
      <w:r>
        <w:rPr>
          <w:rFonts w:ascii="Times New Roman" w:hAnsi="Times New Roman" w:cs="Times New Roman"/>
          <w:sz w:val="24"/>
          <w:szCs w:val="24"/>
        </w:rPr>
        <w:t>)</w:t>
      </w:r>
      <w:r>
        <w:rPr>
          <w:rFonts w:ascii="Times New Roman" w:hAnsi="Times New Roman" w:cs="Times New Roman"/>
          <w:sz w:val="24"/>
          <w:szCs w:val="24"/>
          <w:lang w:val="uk-UA"/>
        </w:rPr>
        <w:t xml:space="preserve">, а також подано його </w:t>
      </w:r>
      <w:r>
        <w:rPr>
          <w:rFonts w:ascii="Times New Roman" w:hAnsi="Times New Roman" w:cs="Times New Roman"/>
          <w:sz w:val="24"/>
          <w:szCs w:val="24"/>
          <w:lang w:val="uk-UA"/>
        </w:rPr>
        <w:t>симптоматичні прояви</w:t>
      </w:r>
      <w:r>
        <w:rPr>
          <w:rFonts w:ascii="Times New Roman" w:hAnsi="Times New Roman" w:cs="Times New Roman"/>
          <w:sz w:val="24"/>
          <w:szCs w:val="24"/>
        </w:rPr>
        <w:t>,</w:t>
      </w:r>
      <w:r>
        <w:rPr>
          <w:rFonts w:ascii="Times New Roman" w:hAnsi="Times New Roman" w:cs="Times New Roman"/>
          <w:sz w:val="24"/>
          <w:szCs w:val="24"/>
          <w:lang w:val="uk-UA"/>
        </w:rPr>
        <w:t xml:space="preserve"> такі як </w:t>
      </w:r>
      <w:r>
        <w:rPr>
          <w:rFonts w:ascii="Times New Roman Italic" w:hAnsi="Times New Roman Italic" w:cs="Times New Roman Italic"/>
          <w:i/>
          <w:iCs/>
          <w:sz w:val="24"/>
          <w:szCs w:val="24"/>
          <w:lang w:val="uk-UA"/>
        </w:rPr>
        <w:t>s</w:t>
      </w:r>
      <w:r>
        <w:rPr>
          <w:rFonts w:ascii="Times New Roman Italic" w:hAnsi="Times New Roman Italic" w:cs="Times New Roman Italic"/>
          <w:i/>
          <w:iCs/>
          <w:sz w:val="24"/>
          <w:szCs w:val="24"/>
        </w:rPr>
        <w:t>plitting headache</w:t>
      </w:r>
      <w:r>
        <w:rPr>
          <w:rFonts w:ascii="Times New Roman" w:hAnsi="Times New Roman" w:cs="Times New Roman"/>
          <w:sz w:val="24"/>
          <w:szCs w:val="24"/>
        </w:rPr>
        <w:t xml:space="preserve"> </w:t>
      </w:r>
      <w:r>
        <w:rPr>
          <w:rFonts w:ascii="Times New Roman" w:hAnsi="Times New Roman" w:cs="Times New Roman"/>
          <w:sz w:val="24"/>
          <w:szCs w:val="24"/>
          <w:lang w:val="uk-UA"/>
        </w:rPr>
        <w:t xml:space="preserve">та </w:t>
      </w:r>
      <w:r>
        <w:rPr>
          <w:rFonts w:ascii="Times New Roman Italic" w:hAnsi="Times New Roman Italic" w:cs="Times New Roman Italic"/>
          <w:i/>
          <w:iCs/>
          <w:sz w:val="24"/>
          <w:szCs w:val="24"/>
        </w:rPr>
        <w:t>dizziness</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Проаналізуємо способи їхнього відтворення у тексті перекладу</w:t>
      </w:r>
      <w:r>
        <w:rPr>
          <w:rFonts w:ascii="Times New Roman" w:hAnsi="Times New Roman" w:cs="Times New Roman"/>
          <w:sz w:val="24"/>
          <w:szCs w:val="24"/>
          <w:lang w:val="ru-RU"/>
        </w:rPr>
        <w:t xml:space="preserve">: </w:t>
      </w:r>
      <w:r>
        <w:rPr>
          <w:rFonts w:ascii="Times New Roman Italic" w:hAnsi="Times New Roman Italic" w:cs="Times New Roman Italic"/>
          <w:i/>
          <w:iCs/>
          <w:sz w:val="24"/>
          <w:szCs w:val="24"/>
          <w:lang w:val="uk-UA"/>
        </w:rPr>
        <w:t xml:space="preserve">Лікар-онколог повідомив про </w:t>
      </w:r>
      <w:r>
        <w:rPr>
          <w:rFonts w:ascii="Times New Roman Italic" w:hAnsi="Times New Roman Italic" w:cs="Times New Roman Italic"/>
          <w:b/>
          <w:bCs/>
          <w:i/>
          <w:iCs/>
          <w:sz w:val="24"/>
          <w:szCs w:val="24"/>
          <w:lang w:val="uk-UA"/>
        </w:rPr>
        <w:t>наявність метастазів по всьому тілу</w:t>
      </w:r>
      <w:r>
        <w:rPr>
          <w:rFonts w:ascii="Times New Roman Italic" w:hAnsi="Times New Roman Italic" w:cs="Times New Roman Italic"/>
          <w:i/>
          <w:iCs/>
          <w:sz w:val="24"/>
          <w:szCs w:val="24"/>
          <w:lang w:val="uk-UA"/>
        </w:rPr>
        <w:t>. Почути це було найгіршим, що могло трапитися у її житті. Її охопив</w:t>
      </w:r>
      <w:r>
        <w:rPr>
          <w:rFonts w:ascii="Times New Roman Italic" w:hAnsi="Times New Roman Italic" w:cs="Times New Roman Italic"/>
          <w:i/>
          <w:iCs/>
          <w:sz w:val="24"/>
          <w:szCs w:val="24"/>
          <w:lang w:val="uk-UA"/>
        </w:rPr>
        <w:t xml:space="preserve"> жаль від думки, що вона не звернулася до лікаря, коли вперше </w:t>
      </w:r>
      <w:r>
        <w:rPr>
          <w:rFonts w:ascii="Times New Roman Italic" w:hAnsi="Times New Roman Italic" w:cs="Times New Roman Italic"/>
          <w:b/>
          <w:bCs/>
          <w:i/>
          <w:iCs/>
          <w:sz w:val="24"/>
          <w:szCs w:val="24"/>
          <w:lang w:val="uk-UA"/>
        </w:rPr>
        <w:t>у неї страшенно розколювалася голова від болю</w:t>
      </w:r>
      <w:r>
        <w:rPr>
          <w:rFonts w:ascii="Times New Roman Italic" w:hAnsi="Times New Roman Italic" w:cs="Times New Roman Italic"/>
          <w:i/>
          <w:iCs/>
          <w:sz w:val="24"/>
          <w:szCs w:val="24"/>
          <w:lang w:val="uk-UA"/>
        </w:rPr>
        <w:t xml:space="preserve"> та виникало </w:t>
      </w:r>
      <w:r>
        <w:rPr>
          <w:rFonts w:ascii="Times New Roman Italic" w:hAnsi="Times New Roman Italic" w:cs="Times New Roman Italic"/>
          <w:b/>
          <w:bCs/>
          <w:i/>
          <w:iCs/>
          <w:sz w:val="24"/>
          <w:szCs w:val="24"/>
          <w:lang w:val="uk-UA"/>
        </w:rPr>
        <w:t>відчуття запаморочення</w:t>
      </w:r>
      <w:r>
        <w:rPr>
          <w:rFonts w:ascii="Times New Roman Italic" w:hAnsi="Times New Roman Italic" w:cs="Times New Roman Italic"/>
          <w:i/>
          <w:iCs/>
          <w:sz w:val="24"/>
          <w:szCs w:val="24"/>
          <w:lang w:val="uk-UA"/>
        </w:rPr>
        <w:t xml:space="preserve">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Прудка, 2016. с. 53</w:t>
      </w:r>
      <w:r>
        <w:rPr>
          <w:rFonts w:ascii="Times New Roman" w:hAnsi="Times New Roman" w:cs="Times New Roman"/>
          <w:sz w:val="24"/>
          <w:szCs w:val="24"/>
          <w:lang w:val="uk-UA"/>
        </w:rPr>
        <w:t>)</w:t>
      </w:r>
      <w:r>
        <w:rPr>
          <w:rFonts w:ascii="Times New Roman Italic" w:hAnsi="Times New Roman Italic" w:cs="Times New Roman Italic"/>
          <w:i/>
          <w:iCs/>
          <w:sz w:val="24"/>
          <w:szCs w:val="24"/>
          <w:lang w:val="uk-UA"/>
        </w:rPr>
        <w:t>.</w:t>
      </w:r>
      <w:r>
        <w:rPr>
          <w:rFonts w:ascii="Times New Roman" w:hAnsi="Times New Roman" w:cs="Times New Roman"/>
          <w:sz w:val="24"/>
          <w:szCs w:val="24"/>
          <w:lang w:val="uk-UA"/>
        </w:rPr>
        <w:t xml:space="preserve"> Аналогічно спостерігаємо використання модуляції та декомпресії для розширення та деталізац</w:t>
      </w:r>
      <w:r>
        <w:rPr>
          <w:rFonts w:ascii="Times New Roman" w:hAnsi="Times New Roman" w:cs="Times New Roman"/>
          <w:sz w:val="24"/>
          <w:szCs w:val="24"/>
          <w:lang w:val="uk-UA"/>
        </w:rPr>
        <w:t>ії значення медичних термінів з метою полегшення їхнього сприйняття читачем. Таким чином, симптоми, які супроводжували пацієнтку на перших стадіях хвороби передані більш виразно з огляду на інтенсивніший емоційний підтекст (пацієнтку не просто боліла голов</w:t>
      </w:r>
      <w:r>
        <w:rPr>
          <w:rFonts w:ascii="Times New Roman" w:hAnsi="Times New Roman" w:cs="Times New Roman"/>
          <w:sz w:val="24"/>
          <w:szCs w:val="24"/>
          <w:lang w:val="uk-UA"/>
        </w:rPr>
        <w:t>а, вона страждала від відчуття розпирання, розколювання голови), що дає можливість читачу точніше зрозуміти та уявити характер болю. Переклад назви діагнозу (</w:t>
      </w:r>
      <w:r>
        <w:rPr>
          <w:rFonts w:ascii="Times New Roman Italic" w:hAnsi="Times New Roman Italic" w:cs="Times New Roman Italic"/>
          <w:i/>
          <w:iCs/>
          <w:sz w:val="24"/>
          <w:szCs w:val="24"/>
        </w:rPr>
        <w:t>the</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fourth</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stage</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of</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metastatic</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cancer</w:t>
      </w:r>
      <w:r>
        <w:rPr>
          <w:rFonts w:ascii="Times New Roman" w:hAnsi="Times New Roman" w:cs="Times New Roman"/>
          <w:sz w:val="24"/>
          <w:szCs w:val="24"/>
          <w:lang w:val="uk-UA"/>
        </w:rPr>
        <w:t>) за допомогою модуляції (</w:t>
      </w:r>
      <w:r>
        <w:rPr>
          <w:rFonts w:ascii="Times New Roman Italic" w:hAnsi="Times New Roman Italic" w:cs="Times New Roman Italic"/>
          <w:i/>
          <w:iCs/>
          <w:sz w:val="24"/>
          <w:szCs w:val="24"/>
          <w:lang w:val="uk-UA"/>
        </w:rPr>
        <w:t>метастази по всьому тілу</w:t>
      </w:r>
      <w:r>
        <w:rPr>
          <w:rFonts w:ascii="Times New Roman" w:hAnsi="Times New Roman" w:cs="Times New Roman"/>
          <w:sz w:val="24"/>
          <w:szCs w:val="24"/>
          <w:lang w:val="uk-UA"/>
        </w:rPr>
        <w:t>) висвітлює</w:t>
      </w:r>
      <w:r>
        <w:rPr>
          <w:rFonts w:ascii="Times New Roman" w:hAnsi="Times New Roman" w:cs="Times New Roman"/>
          <w:sz w:val="24"/>
          <w:szCs w:val="24"/>
          <w:lang w:val="uk-UA"/>
        </w:rPr>
        <w:t xml:space="preserve"> всю серйозність проблеми, що інтенсифікує відчуття невідворотності та жалю, який переживає героїня через те, що вчасно не звернулася до фахівця по допомогу. </w:t>
      </w:r>
    </w:p>
    <w:p w:rsidR="00881985" w:rsidRDefault="0079396A">
      <w:pPr>
        <w:ind w:firstLineChars="200" w:firstLine="48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Фрагмент </w:t>
      </w:r>
      <w:r>
        <w:rPr>
          <w:rFonts w:ascii="Times New Roman Italic" w:hAnsi="Times New Roman Italic" w:cs="Times New Roman Italic"/>
          <w:i/>
          <w:iCs/>
          <w:sz w:val="24"/>
          <w:szCs w:val="24"/>
        </w:rPr>
        <w:t>Her thoughts were captured by the fear of death, when she was waiting for the operation.</w:t>
      </w:r>
      <w:r>
        <w:rPr>
          <w:rFonts w:ascii="Times New Roman Italic" w:hAnsi="Times New Roman Italic" w:cs="Times New Roman Italic"/>
          <w:i/>
          <w:iCs/>
          <w:sz w:val="24"/>
          <w:szCs w:val="24"/>
        </w:rPr>
        <w:t xml:space="preserve"> – Tell me, please, do I have a chance to get over it without operation? I am afraid of </w:t>
      </w:r>
      <w:r>
        <w:rPr>
          <w:rFonts w:ascii="Times New Roman Italic" w:hAnsi="Times New Roman Italic" w:cs="Times New Roman Italic"/>
          <w:b/>
          <w:bCs/>
          <w:i/>
          <w:iCs/>
          <w:sz w:val="24"/>
          <w:szCs w:val="24"/>
        </w:rPr>
        <w:t>sedation</w:t>
      </w:r>
      <w:r>
        <w:rPr>
          <w:rFonts w:ascii="Times New Roman Italic" w:hAnsi="Times New Roman Italic" w:cs="Times New Roman Italic"/>
          <w:i/>
          <w:iCs/>
          <w:sz w:val="24"/>
          <w:szCs w:val="24"/>
        </w:rPr>
        <w:t xml:space="preserve">, as well as I am not really willing to have the operation done </w:t>
      </w:r>
      <w:r>
        <w:rPr>
          <w:rFonts w:ascii="Times New Roman Italic" w:hAnsi="Times New Roman Italic" w:cs="Times New Roman Italic"/>
          <w:b/>
          <w:bCs/>
          <w:i/>
          <w:iCs/>
          <w:sz w:val="24"/>
          <w:szCs w:val="24"/>
        </w:rPr>
        <w:t>when being awake</w:t>
      </w:r>
      <w:r>
        <w:rPr>
          <w:rFonts w:ascii="Times New Roman Italic" w:hAnsi="Times New Roman Italic" w:cs="Times New Roman Italic"/>
          <w:i/>
          <w:iCs/>
          <w:sz w:val="24"/>
          <w:szCs w:val="24"/>
        </w:rPr>
        <w:t>. But at the same time I don’t want to die</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 201</w:t>
      </w:r>
      <w:r>
        <w:rPr>
          <w:rFonts w:ascii="Times New Roman Italic" w:hAnsi="Times New Roman Italic" w:cs="Times New Roman Italic"/>
          <w:i/>
          <w:iCs/>
          <w:sz w:val="24"/>
          <w:szCs w:val="24"/>
          <w:lang w:val="uk-UA"/>
        </w:rPr>
        <w:t>3</w:t>
      </w:r>
      <w:r>
        <w:rPr>
          <w:rFonts w:ascii="Times New Roman Italic" w:hAnsi="Times New Roman Italic" w:cs="Times New Roman Italic"/>
          <w:i/>
          <w:iCs/>
          <w:sz w:val="24"/>
          <w:szCs w:val="24"/>
        </w:rPr>
        <w:t xml:space="preserve">. c. </w:t>
      </w:r>
      <w:r>
        <w:rPr>
          <w:rFonts w:ascii="Times New Roman Italic" w:hAnsi="Times New Roman Italic" w:cs="Times New Roman Italic"/>
          <w:i/>
          <w:iCs/>
          <w:sz w:val="24"/>
          <w:szCs w:val="24"/>
          <w:lang w:val="uk-UA"/>
        </w:rPr>
        <w:t>207</w:t>
      </w:r>
      <w:r>
        <w:rPr>
          <w:rFonts w:ascii="Times New Roman" w:hAnsi="Times New Roman" w:cs="Times New Roman"/>
          <w:sz w:val="24"/>
          <w:szCs w:val="24"/>
        </w:rPr>
        <w:t>)</w:t>
      </w:r>
      <w:r>
        <w:rPr>
          <w:rFonts w:ascii="Times New Roman" w:hAnsi="Times New Roman" w:cs="Times New Roman"/>
          <w:sz w:val="24"/>
          <w:szCs w:val="24"/>
          <w:lang w:val="uk-UA"/>
        </w:rPr>
        <w:t xml:space="preserve"> </w:t>
      </w:r>
      <w:r>
        <w:rPr>
          <w:rFonts w:ascii="Times New Roman Regular" w:hAnsi="Times New Roman Regular" w:cs="Times New Roman Regular"/>
          <w:sz w:val="24"/>
          <w:szCs w:val="24"/>
          <w:lang w:val="uk-UA"/>
        </w:rPr>
        <w:t xml:space="preserve">ілюструє почуття та емоції героя в очікуванні операції. Спостерігаємо, що у перекладі </w:t>
      </w:r>
      <w:r>
        <w:rPr>
          <w:rFonts w:ascii="Times New Roman Italic" w:hAnsi="Times New Roman Italic" w:cs="Times New Roman Italic"/>
          <w:i/>
          <w:iCs/>
          <w:sz w:val="24"/>
          <w:szCs w:val="24"/>
          <w:lang w:val="uk-UA"/>
        </w:rPr>
        <w:t>Її думки охопив страх смерті, коли вона очікувала на операцію. – Лікарю, скажіть, невже не можна обійтись без операції</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lang w:val="uk-UA"/>
        </w:rPr>
        <w:t xml:space="preserve">Я дуже боюсь </w:t>
      </w:r>
      <w:r>
        <w:rPr>
          <w:rFonts w:ascii="Times New Roman Italic" w:hAnsi="Times New Roman Italic" w:cs="Times New Roman Italic"/>
          <w:b/>
          <w:bCs/>
          <w:i/>
          <w:iCs/>
          <w:sz w:val="24"/>
          <w:szCs w:val="24"/>
          <w:lang w:val="uk-UA"/>
        </w:rPr>
        <w:t>наркозу</w:t>
      </w:r>
      <w:r>
        <w:rPr>
          <w:rFonts w:ascii="Times New Roman Italic" w:hAnsi="Times New Roman Italic" w:cs="Times New Roman Italic"/>
          <w:i/>
          <w:iCs/>
          <w:sz w:val="24"/>
          <w:szCs w:val="24"/>
          <w:lang w:val="uk-UA"/>
        </w:rPr>
        <w:t xml:space="preserve">, але й </w:t>
      </w:r>
      <w:r>
        <w:rPr>
          <w:rFonts w:ascii="Times New Roman Italic" w:hAnsi="Times New Roman Italic" w:cs="Times New Roman Italic"/>
          <w:b/>
          <w:bCs/>
          <w:i/>
          <w:iCs/>
          <w:sz w:val="24"/>
          <w:szCs w:val="24"/>
          <w:lang w:val="uk-UA"/>
        </w:rPr>
        <w:t>без нього</w:t>
      </w:r>
      <w:r>
        <w:rPr>
          <w:rFonts w:ascii="Times New Roman Italic" w:hAnsi="Times New Roman Italic" w:cs="Times New Roman Italic"/>
          <w:i/>
          <w:iCs/>
          <w:sz w:val="24"/>
          <w:szCs w:val="24"/>
          <w:lang w:val="uk-UA"/>
        </w:rPr>
        <w:t xml:space="preserve"> я не зможу. </w:t>
      </w:r>
      <w:r>
        <w:rPr>
          <w:rFonts w:ascii="Times New Roman Italic" w:hAnsi="Times New Roman Italic" w:cs="Times New Roman Italic"/>
          <w:i/>
          <w:iCs/>
          <w:sz w:val="24"/>
          <w:szCs w:val="24"/>
          <w:lang w:val="uk-UA"/>
        </w:rPr>
        <w:t xml:space="preserve">Я дуже боюся померти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Андріяшина, 2019. с. 214</w:t>
      </w:r>
      <w:r>
        <w:rPr>
          <w:rFonts w:ascii="Times New Roman" w:hAnsi="Times New Roman" w:cs="Times New Roman"/>
          <w:sz w:val="24"/>
          <w:szCs w:val="24"/>
          <w:lang w:val="uk-UA"/>
        </w:rPr>
        <w:t xml:space="preserve">) </w:t>
      </w:r>
      <w:r>
        <w:rPr>
          <w:rFonts w:ascii="Times New Roman" w:hAnsi="Times New Roman" w:cs="Times New Roman"/>
          <w:sz w:val="24"/>
          <w:szCs w:val="24"/>
          <w:lang w:val="uk-UA"/>
        </w:rPr>
        <w:lastRenderedPageBreak/>
        <w:t>термін</w:t>
      </w:r>
      <w:r>
        <w:rPr>
          <w:rFonts w:ascii="Times New Roman" w:hAnsi="Times New Roman" w:cs="Times New Roman"/>
          <w:sz w:val="24"/>
          <w:szCs w:val="24"/>
          <w:lang w:val="ru-RU"/>
        </w:rPr>
        <w:t xml:space="preserve"> </w:t>
      </w:r>
      <w:r>
        <w:rPr>
          <w:rFonts w:ascii="Times New Roman Italic" w:hAnsi="Times New Roman Italic" w:cs="Times New Roman Italic"/>
          <w:i/>
          <w:iCs/>
          <w:sz w:val="24"/>
          <w:szCs w:val="24"/>
        </w:rPr>
        <w:t>sedation</w:t>
      </w:r>
      <w:r>
        <w:rPr>
          <w:rFonts w:ascii="Times New Roman Italic" w:hAnsi="Times New Roman Italic" w:cs="Times New Roman Italic"/>
          <w:i/>
          <w:iCs/>
          <w:sz w:val="24"/>
          <w:szCs w:val="24"/>
          <w:lang w:val="ru-RU"/>
        </w:rPr>
        <w:t xml:space="preserve"> </w:t>
      </w:r>
      <w:r>
        <w:rPr>
          <w:rFonts w:ascii="Times New Roman" w:hAnsi="Times New Roman" w:cs="Times New Roman"/>
          <w:sz w:val="24"/>
          <w:szCs w:val="24"/>
          <w:lang w:val="ru-RU"/>
        </w:rPr>
        <w:t>п</w:t>
      </w:r>
      <w:r>
        <w:rPr>
          <w:rFonts w:ascii="Times New Roman" w:hAnsi="Times New Roman" w:cs="Times New Roman"/>
          <w:sz w:val="24"/>
          <w:szCs w:val="24"/>
          <w:lang w:val="uk-UA"/>
        </w:rPr>
        <w:t xml:space="preserve">ередано за допомогою модуляції як </w:t>
      </w:r>
      <w:r>
        <w:rPr>
          <w:rFonts w:ascii="Times New Roman Italic" w:hAnsi="Times New Roman Italic" w:cs="Times New Roman Italic"/>
          <w:i/>
          <w:iCs/>
          <w:sz w:val="24"/>
          <w:szCs w:val="24"/>
          <w:lang w:val="uk-UA"/>
        </w:rPr>
        <w:t>наркоз</w:t>
      </w:r>
      <w:r>
        <w:rPr>
          <w:rFonts w:ascii="Times New Roman" w:hAnsi="Times New Roman" w:cs="Times New Roman"/>
          <w:sz w:val="24"/>
          <w:szCs w:val="24"/>
          <w:lang w:val="uk-UA"/>
        </w:rPr>
        <w:t xml:space="preserve">, що звучить більш зрозуміло та впізнавано для україномовного читача. Хоча ми наголошуємо на нетотожності цих понять, оскільки під час процедур </w:t>
      </w:r>
      <w:r>
        <w:rPr>
          <w:rFonts w:ascii="Times New Roman Italic" w:hAnsi="Times New Roman Italic" w:cs="Times New Roman Italic"/>
          <w:i/>
          <w:iCs/>
          <w:sz w:val="24"/>
          <w:szCs w:val="24"/>
          <w:lang w:val="uk-UA"/>
        </w:rPr>
        <w:t>седації</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 xml:space="preserve">та </w:t>
      </w:r>
      <w:r>
        <w:rPr>
          <w:rFonts w:ascii="Times New Roman Italic" w:hAnsi="Times New Roman Italic" w:cs="Times New Roman Italic"/>
          <w:i/>
          <w:iCs/>
          <w:sz w:val="24"/>
          <w:szCs w:val="24"/>
          <w:lang w:val="uk-UA"/>
        </w:rPr>
        <w:t xml:space="preserve">наркозу </w:t>
      </w:r>
      <w:r>
        <w:rPr>
          <w:rFonts w:ascii="Times New Roman" w:hAnsi="Times New Roman" w:cs="Times New Roman"/>
          <w:sz w:val="24"/>
          <w:szCs w:val="24"/>
          <w:lang w:val="uk-UA"/>
        </w:rPr>
        <w:t xml:space="preserve">людина перебуває на різних рівнях свідомості, таке перекладацьке рішення є доречним у контексті художнього роману. Термін </w:t>
      </w:r>
      <w:r>
        <w:rPr>
          <w:rFonts w:ascii="Times New Roman Italic" w:hAnsi="Times New Roman Italic" w:cs="Times New Roman Italic"/>
          <w:i/>
          <w:iCs/>
          <w:sz w:val="24"/>
          <w:szCs w:val="24"/>
          <w:lang w:val="uk-UA"/>
        </w:rPr>
        <w:t xml:space="preserve">наркоз </w:t>
      </w:r>
      <w:r>
        <w:rPr>
          <w:rFonts w:ascii="Times New Roman" w:hAnsi="Times New Roman" w:cs="Times New Roman"/>
          <w:sz w:val="24"/>
          <w:szCs w:val="24"/>
          <w:lang w:val="uk-UA"/>
        </w:rPr>
        <w:t xml:space="preserve">дозволяє передати загальну ідею процедури, вказуючи на стан знеболення пацієнта у ході операції. Це й робить текст </w:t>
      </w:r>
      <w:r>
        <w:rPr>
          <w:rFonts w:ascii="Times New Roman" w:hAnsi="Times New Roman" w:cs="Times New Roman"/>
          <w:sz w:val="24"/>
          <w:szCs w:val="24"/>
          <w:lang w:val="uk-UA"/>
        </w:rPr>
        <w:t xml:space="preserve">перекладу доступним для широкої аудиторії без надмірного використання спеціалізованої лексики. </w:t>
      </w:r>
    </w:p>
    <w:p w:rsidR="00881985" w:rsidRDefault="0079396A">
      <w:pPr>
        <w:ind w:firstLineChars="250" w:firstLine="60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Новини про одужання приносять героям роману виключно позитивні емоції, які представлені у 75 реченнях з 253 проаналізованих. Так, у фрагменті  </w:t>
      </w:r>
      <w:r>
        <w:rPr>
          <w:rFonts w:ascii="Times New Roman Italic" w:hAnsi="Times New Roman Italic" w:cs="Times New Roman Italic"/>
          <w:i/>
          <w:iCs/>
          <w:sz w:val="24"/>
          <w:szCs w:val="24"/>
        </w:rPr>
        <w:t>The doctor smiled</w:t>
      </w:r>
      <w:r>
        <w:rPr>
          <w:rFonts w:ascii="Times New Roman Italic" w:hAnsi="Times New Roman Italic" w:cs="Times New Roman Italic"/>
          <w:i/>
          <w:iCs/>
          <w:sz w:val="24"/>
          <w:szCs w:val="24"/>
        </w:rPr>
        <w:t xml:space="preserve"> gently, proving the fact of complete </w:t>
      </w:r>
      <w:r>
        <w:rPr>
          <w:rFonts w:ascii="Times New Roman Italic" w:hAnsi="Times New Roman Italic" w:cs="Times New Roman Italic"/>
          <w:b/>
          <w:bCs/>
          <w:i/>
          <w:iCs/>
          <w:sz w:val="24"/>
          <w:szCs w:val="24"/>
        </w:rPr>
        <w:t>remission</w:t>
      </w:r>
      <w:r>
        <w:rPr>
          <w:rFonts w:ascii="Times New Roman Italic" w:hAnsi="Times New Roman Italic" w:cs="Times New Roman Italic"/>
          <w:i/>
          <w:iCs/>
          <w:sz w:val="24"/>
          <w:szCs w:val="24"/>
        </w:rPr>
        <w:t xml:space="preserve">. She hardly heard the clinical term, only the relief that washed over her. Finally she doesn’t have to go through all these circles of hell with </w:t>
      </w:r>
      <w:r>
        <w:rPr>
          <w:rFonts w:ascii="Times New Roman Italic" w:hAnsi="Times New Roman Italic" w:cs="Times New Roman Italic"/>
          <w:b/>
          <w:bCs/>
          <w:i/>
          <w:iCs/>
          <w:sz w:val="24"/>
          <w:szCs w:val="24"/>
        </w:rPr>
        <w:t xml:space="preserve">chemotherapy </w:t>
      </w:r>
      <w:r>
        <w:rPr>
          <w:rFonts w:ascii="Times New Roman Italic" w:hAnsi="Times New Roman Italic" w:cs="Times New Roman Italic"/>
          <w:i/>
          <w:iCs/>
          <w:sz w:val="24"/>
          <w:szCs w:val="24"/>
        </w:rPr>
        <w:t xml:space="preserve">and </w:t>
      </w:r>
      <w:r>
        <w:rPr>
          <w:rFonts w:ascii="Times New Roman Italic" w:hAnsi="Times New Roman Italic" w:cs="Times New Roman Italic"/>
          <w:b/>
          <w:bCs/>
          <w:i/>
          <w:iCs/>
          <w:sz w:val="24"/>
          <w:szCs w:val="24"/>
        </w:rPr>
        <w:t xml:space="preserve">nausea </w:t>
      </w:r>
      <w:r>
        <w:rPr>
          <w:rFonts w:ascii="Times New Roman Italic" w:hAnsi="Times New Roman Italic" w:cs="Times New Roman Italic"/>
          <w:i/>
          <w:iCs/>
          <w:sz w:val="24"/>
          <w:szCs w:val="24"/>
        </w:rPr>
        <w:t>following it. Finally she can breathe w</w:t>
      </w:r>
      <w:r>
        <w:rPr>
          <w:rFonts w:ascii="Times New Roman Italic" w:hAnsi="Times New Roman Italic" w:cs="Times New Roman Italic"/>
          <w:i/>
          <w:iCs/>
          <w:sz w:val="24"/>
          <w:szCs w:val="24"/>
        </w:rPr>
        <w:t xml:space="preserve">ithout </w:t>
      </w:r>
      <w:r>
        <w:rPr>
          <w:rFonts w:ascii="Times New Roman Italic" w:hAnsi="Times New Roman Italic" w:cs="Times New Roman Italic"/>
          <w:b/>
          <w:bCs/>
          <w:i/>
          <w:iCs/>
          <w:sz w:val="24"/>
          <w:szCs w:val="24"/>
        </w:rPr>
        <w:t>a tube in her chest</w:t>
      </w:r>
      <w:r>
        <w:rPr>
          <w:rFonts w:ascii="Times New Roman Italic" w:hAnsi="Times New Roman Italic" w:cs="Times New Roman Italic"/>
          <w:i/>
          <w:iCs/>
          <w:sz w:val="24"/>
          <w:szCs w:val="24"/>
        </w:rPr>
        <w:t xml:space="preserve"> and eat without </w:t>
      </w:r>
      <w:r>
        <w:rPr>
          <w:rFonts w:ascii="Times New Roman Italic" w:hAnsi="Times New Roman Italic" w:cs="Times New Roman Italic"/>
          <w:b/>
          <w:bCs/>
          <w:i/>
          <w:iCs/>
          <w:sz w:val="24"/>
          <w:szCs w:val="24"/>
        </w:rPr>
        <w:t>intravenous feeding</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32</w:t>
      </w:r>
      <w:r>
        <w:rPr>
          <w:rFonts w:ascii="Times New Roman" w:hAnsi="Times New Roman" w:cs="Times New Roman"/>
          <w:sz w:val="24"/>
          <w:szCs w:val="24"/>
          <w:lang w:val="uk-UA"/>
        </w:rPr>
        <w:t xml:space="preserve">) продемонстровано радість та полегшення, які відчуває пацієнтка, дізнавшись про остаточну ремісію захворювання. Простежуємо, що терміни </w:t>
      </w:r>
      <w:r>
        <w:rPr>
          <w:rFonts w:ascii="Times New Roman Italic" w:hAnsi="Times New Roman Italic" w:cs="Times New Roman Italic"/>
          <w:i/>
          <w:iCs/>
          <w:sz w:val="24"/>
          <w:szCs w:val="24"/>
        </w:rPr>
        <w:t xml:space="preserve">remission </w:t>
      </w:r>
      <w:r>
        <w:rPr>
          <w:rFonts w:ascii="Times New Roman" w:hAnsi="Times New Roman" w:cs="Times New Roman"/>
          <w:sz w:val="24"/>
          <w:szCs w:val="24"/>
          <w:lang w:val="uk-UA"/>
        </w:rPr>
        <w:t xml:space="preserve">та </w:t>
      </w:r>
      <w:r>
        <w:rPr>
          <w:rFonts w:ascii="Times New Roman Italic" w:hAnsi="Times New Roman Italic" w:cs="Times New Roman Italic"/>
          <w:i/>
          <w:iCs/>
          <w:sz w:val="24"/>
          <w:szCs w:val="24"/>
        </w:rPr>
        <w:t xml:space="preserve">chemotherapy </w:t>
      </w:r>
      <w:r>
        <w:rPr>
          <w:rFonts w:ascii="Times New Roman" w:hAnsi="Times New Roman" w:cs="Times New Roman"/>
          <w:sz w:val="24"/>
          <w:szCs w:val="24"/>
          <w:lang w:val="uk-UA"/>
        </w:rPr>
        <w:t xml:space="preserve">у перекладі передані за допомогою їхніх прямих еквівалентів – </w:t>
      </w:r>
      <w:r>
        <w:rPr>
          <w:rFonts w:ascii="Times New Roman Italic" w:hAnsi="Times New Roman Italic" w:cs="Times New Roman Italic"/>
          <w:i/>
          <w:iCs/>
          <w:sz w:val="24"/>
          <w:szCs w:val="24"/>
          <w:lang w:val="uk-UA"/>
        </w:rPr>
        <w:t xml:space="preserve">Усміхаючись, лікар підтвердив настання повної </w:t>
      </w:r>
      <w:r>
        <w:rPr>
          <w:rFonts w:ascii="Times New Roman Italic" w:hAnsi="Times New Roman Italic" w:cs="Times New Roman Italic"/>
          <w:b/>
          <w:bCs/>
          <w:i/>
          <w:iCs/>
          <w:sz w:val="24"/>
          <w:szCs w:val="24"/>
          <w:lang w:val="uk-UA"/>
        </w:rPr>
        <w:t>ремісії</w:t>
      </w:r>
      <w:r>
        <w:rPr>
          <w:rFonts w:ascii="Times New Roman Italic" w:hAnsi="Times New Roman Italic" w:cs="Times New Roman Italic"/>
          <w:i/>
          <w:iCs/>
          <w:sz w:val="24"/>
          <w:szCs w:val="24"/>
          <w:lang w:val="uk-UA"/>
        </w:rPr>
        <w:t xml:space="preserve">. Щойно почувши це, вона глибоко видихнула з полегшенням. Нарешті їй не доведеться знову проходити це пекло </w:t>
      </w:r>
      <w:r>
        <w:rPr>
          <w:rFonts w:ascii="Times New Roman Italic" w:hAnsi="Times New Roman Italic" w:cs="Times New Roman Italic"/>
          <w:b/>
          <w:bCs/>
          <w:i/>
          <w:iCs/>
          <w:sz w:val="24"/>
          <w:szCs w:val="24"/>
          <w:lang w:val="uk-UA"/>
        </w:rPr>
        <w:t xml:space="preserve">хіміотерапії </w:t>
      </w:r>
      <w:r>
        <w:rPr>
          <w:rFonts w:ascii="Times New Roman Italic" w:hAnsi="Times New Roman Italic" w:cs="Times New Roman Italic"/>
          <w:i/>
          <w:iCs/>
          <w:sz w:val="24"/>
          <w:szCs w:val="24"/>
          <w:lang w:val="uk-UA"/>
        </w:rPr>
        <w:t xml:space="preserve">та </w:t>
      </w:r>
      <w:r>
        <w:rPr>
          <w:rFonts w:ascii="Times New Roman Italic" w:hAnsi="Times New Roman Italic" w:cs="Times New Roman Italic"/>
          <w:b/>
          <w:bCs/>
          <w:i/>
          <w:iCs/>
          <w:sz w:val="24"/>
          <w:szCs w:val="24"/>
          <w:lang w:val="uk-UA"/>
        </w:rPr>
        <w:t>страшенної нудоти</w:t>
      </w:r>
      <w:r>
        <w:rPr>
          <w:rFonts w:ascii="Times New Roman Italic" w:hAnsi="Times New Roman Italic" w:cs="Times New Roman Italic"/>
          <w:i/>
          <w:iCs/>
          <w:sz w:val="24"/>
          <w:szCs w:val="24"/>
          <w:lang w:val="uk-UA"/>
        </w:rPr>
        <w:t xml:space="preserve"> опісля. Нарешті вона зможе їсти й дихати </w:t>
      </w:r>
      <w:r>
        <w:rPr>
          <w:rFonts w:ascii="Times New Roman Italic" w:hAnsi="Times New Roman Italic" w:cs="Times New Roman Italic"/>
          <w:b/>
          <w:bCs/>
          <w:i/>
          <w:iCs/>
          <w:sz w:val="24"/>
          <w:szCs w:val="24"/>
          <w:lang w:val="uk-UA"/>
        </w:rPr>
        <w:t xml:space="preserve">самотужки без  жодних трубочок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Прудка, 2016. с. 31</w:t>
      </w:r>
      <w:r>
        <w:rPr>
          <w:rFonts w:ascii="Times New Roman" w:hAnsi="Times New Roman" w:cs="Times New Roman"/>
          <w:sz w:val="24"/>
          <w:szCs w:val="24"/>
          <w:lang w:val="uk-UA"/>
        </w:rPr>
        <w:t>)</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Ймовірно перекладач врахував той факт, що в україномовній культурі ці терміни є загальнозрозумілими, тому не потребують детального розʼяснення. Така термінологі</w:t>
      </w:r>
      <w:r>
        <w:rPr>
          <w:rFonts w:ascii="Times New Roman" w:hAnsi="Times New Roman" w:cs="Times New Roman"/>
          <w:sz w:val="24"/>
          <w:szCs w:val="24"/>
          <w:lang w:val="uk-UA"/>
        </w:rPr>
        <w:t xml:space="preserve">чна точність дозволяє зберегти реалістичність клінічної атмосфери в тексті. Лексичне оточення терміну </w:t>
      </w:r>
      <w:r>
        <w:rPr>
          <w:rFonts w:ascii="Times New Roman Italic" w:hAnsi="Times New Roman Italic" w:cs="Times New Roman Italic"/>
          <w:i/>
          <w:iCs/>
          <w:sz w:val="24"/>
          <w:szCs w:val="24"/>
          <w:lang w:val="uk-UA"/>
        </w:rPr>
        <w:t>n</w:t>
      </w:r>
      <w:r>
        <w:rPr>
          <w:rFonts w:ascii="Times New Roman Italic" w:hAnsi="Times New Roman Italic" w:cs="Times New Roman Italic"/>
          <w:i/>
          <w:iCs/>
          <w:sz w:val="24"/>
          <w:szCs w:val="24"/>
        </w:rPr>
        <w:t>ausea</w:t>
      </w:r>
      <w:r>
        <w:rPr>
          <w:rFonts w:ascii="Times New Roman" w:hAnsi="Times New Roman" w:cs="Times New Roman"/>
          <w:sz w:val="24"/>
          <w:szCs w:val="24"/>
          <w:lang w:val="uk-UA"/>
        </w:rPr>
        <w:t xml:space="preserve"> компенсовано за допомогою використання означення </w:t>
      </w:r>
      <w:r>
        <w:rPr>
          <w:rFonts w:ascii="Times New Roman Italic" w:hAnsi="Times New Roman Italic" w:cs="Times New Roman Italic"/>
          <w:i/>
          <w:iCs/>
          <w:sz w:val="24"/>
          <w:szCs w:val="24"/>
          <w:u w:val="single"/>
          <w:lang w:val="uk-UA"/>
        </w:rPr>
        <w:t>страшенна</w:t>
      </w:r>
      <w:r>
        <w:rPr>
          <w:rFonts w:ascii="Times New Roman Italic" w:hAnsi="Times New Roman Italic" w:cs="Times New Roman Italic"/>
          <w:i/>
          <w:iCs/>
          <w:sz w:val="24"/>
          <w:szCs w:val="24"/>
          <w:lang w:val="uk-UA"/>
        </w:rPr>
        <w:t xml:space="preserve"> нудота</w:t>
      </w:r>
      <w:r>
        <w:rPr>
          <w:rFonts w:ascii="Times New Roman" w:hAnsi="Times New Roman" w:cs="Times New Roman"/>
          <w:sz w:val="24"/>
          <w:szCs w:val="24"/>
          <w:lang w:val="uk-UA"/>
        </w:rPr>
        <w:t>, що інтенсифікує відчуття полегшення, акцентуючи увагу на труднощах, які довелося</w:t>
      </w:r>
      <w:r>
        <w:rPr>
          <w:rFonts w:ascii="Times New Roman" w:hAnsi="Times New Roman" w:cs="Times New Roman"/>
          <w:sz w:val="24"/>
          <w:szCs w:val="24"/>
          <w:lang w:val="uk-UA"/>
        </w:rPr>
        <w:t xml:space="preserve"> пройти герою у процесі лікування. Терміни </w:t>
      </w:r>
      <w:r>
        <w:rPr>
          <w:rFonts w:ascii="Times New Roman Italic" w:hAnsi="Times New Roman Italic" w:cs="Times New Roman Italic"/>
          <w:i/>
          <w:iCs/>
          <w:sz w:val="24"/>
          <w:szCs w:val="24"/>
        </w:rPr>
        <w:t>a</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tube</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in</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her</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chest</w:t>
      </w:r>
      <w:r>
        <w:rPr>
          <w:rFonts w:ascii="Times New Roman" w:hAnsi="Times New Roman" w:cs="Times New Roman"/>
          <w:sz w:val="24"/>
          <w:szCs w:val="24"/>
          <w:lang w:val="uk-UA"/>
        </w:rPr>
        <w:t xml:space="preserve"> та </w:t>
      </w:r>
      <w:r>
        <w:rPr>
          <w:rFonts w:ascii="Times New Roman Italic" w:hAnsi="Times New Roman Italic" w:cs="Times New Roman Italic"/>
          <w:i/>
          <w:iCs/>
          <w:sz w:val="24"/>
          <w:szCs w:val="24"/>
        </w:rPr>
        <w:t>intravenous</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feeding</w:t>
      </w:r>
      <w:r>
        <w:rPr>
          <w:rFonts w:ascii="Times New Roman" w:hAnsi="Times New Roman" w:cs="Times New Roman"/>
          <w:sz w:val="24"/>
          <w:szCs w:val="24"/>
          <w:lang w:val="uk-UA"/>
        </w:rPr>
        <w:t xml:space="preserve"> також адаптовано та узагальнено для легшого сприйняття – </w:t>
      </w:r>
      <w:r>
        <w:rPr>
          <w:rFonts w:ascii="Times New Roman Italic" w:hAnsi="Times New Roman Italic" w:cs="Times New Roman Italic"/>
          <w:i/>
          <w:iCs/>
          <w:sz w:val="24"/>
          <w:szCs w:val="24"/>
          <w:lang w:val="uk-UA"/>
        </w:rPr>
        <w:t>їсти й дихати самотужки без жодних трубочок</w:t>
      </w:r>
      <w:r>
        <w:rPr>
          <w:rFonts w:ascii="Times New Roman" w:hAnsi="Times New Roman" w:cs="Times New Roman"/>
          <w:sz w:val="24"/>
          <w:szCs w:val="24"/>
          <w:lang w:val="uk-UA"/>
        </w:rPr>
        <w:t xml:space="preserve">. Використання одиниці </w:t>
      </w:r>
      <w:r>
        <w:rPr>
          <w:rFonts w:ascii="Times New Roman Italic" w:hAnsi="Times New Roman Italic" w:cs="Times New Roman Italic"/>
          <w:i/>
          <w:iCs/>
          <w:sz w:val="24"/>
          <w:szCs w:val="24"/>
          <w:lang w:val="uk-UA"/>
        </w:rPr>
        <w:t xml:space="preserve">самотужки </w:t>
      </w:r>
      <w:r>
        <w:rPr>
          <w:rFonts w:ascii="Times New Roman" w:hAnsi="Times New Roman" w:cs="Times New Roman"/>
          <w:sz w:val="24"/>
          <w:szCs w:val="24"/>
          <w:lang w:val="uk-UA"/>
        </w:rPr>
        <w:t>компенсує розуміння здатності пацієнт</w:t>
      </w:r>
      <w:r>
        <w:rPr>
          <w:rFonts w:ascii="Times New Roman" w:hAnsi="Times New Roman" w:cs="Times New Roman"/>
          <w:sz w:val="24"/>
          <w:szCs w:val="24"/>
          <w:lang w:val="uk-UA"/>
        </w:rPr>
        <w:t xml:space="preserve">а діяти без сторонньої допомоги.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w:hAnsi="Times New Roman" w:cs="Times New Roman"/>
          <w:sz w:val="24"/>
          <w:szCs w:val="24"/>
          <w:lang w:val="uk-UA"/>
        </w:rPr>
        <w:t>Під час перекладу важливою є оцінка його цільової аудиторії, зокрема її вікових, соціокультурних та професійних характеристик. За даними нашого аналізу, простежуємо суттєвий вплив цільової аудиторії на здійснення перекладу тих чи інших термінологічних один</w:t>
      </w:r>
      <w:r>
        <w:rPr>
          <w:rFonts w:ascii="Times New Roman" w:hAnsi="Times New Roman" w:cs="Times New Roman"/>
          <w:sz w:val="24"/>
          <w:szCs w:val="24"/>
          <w:lang w:val="uk-UA"/>
        </w:rPr>
        <w:t xml:space="preserve">иць. Виокремлюємо 2 основних фактори, які вплинули на процес перекладу романів </w:t>
      </w:r>
      <w:r>
        <w:rPr>
          <w:rFonts w:ascii="Times New Roman Regular" w:hAnsi="Times New Roman Regular" w:cs="Times New Roman Regular"/>
          <w:sz w:val="24"/>
          <w:szCs w:val="24"/>
          <w:lang w:val="uk-UA"/>
        </w:rPr>
        <w:t xml:space="preserve">А. Ґаванді </w:t>
      </w:r>
      <w:r>
        <w:rPr>
          <w:rFonts w:ascii="Times New Roman Regular" w:hAnsi="Times New Roman Regular" w:cs="Times New Roman Regular"/>
          <w:sz w:val="24"/>
          <w:szCs w:val="24"/>
          <w:lang w:val="ru-RU"/>
        </w:rPr>
        <w:t>“</w:t>
      </w:r>
      <w:r>
        <w:rPr>
          <w:rFonts w:ascii="Times New Roman Regular" w:hAnsi="Times New Roman Regular" w:cs="Times New Roman Regular"/>
          <w:sz w:val="24"/>
          <w:szCs w:val="24"/>
          <w:lang w:val="uk-UA"/>
        </w:rPr>
        <w:t xml:space="preserve">Бути смертним” </w:t>
      </w:r>
      <w:r>
        <w:rPr>
          <w:rFonts w:ascii="Times New Roman Regular" w:hAnsi="Times New Roman Regular" w:cs="Times New Roman Regular"/>
          <w:sz w:val="24"/>
          <w:szCs w:val="24"/>
          <w:lang w:val="ru-RU"/>
        </w:rPr>
        <w:t>т</w:t>
      </w:r>
      <w:r>
        <w:rPr>
          <w:rFonts w:ascii="Times New Roman Regular" w:hAnsi="Times New Roman Regular" w:cs="Times New Roman Regular"/>
          <w:sz w:val="24"/>
          <w:szCs w:val="24"/>
          <w:lang w:val="uk-UA"/>
        </w:rPr>
        <w:t xml:space="preserve">а </w:t>
      </w:r>
      <w:r>
        <w:rPr>
          <w:rFonts w:ascii="Times New Roman Regular" w:hAnsi="Times New Roman Regular" w:cs="Times New Roman Regular"/>
          <w:sz w:val="24"/>
          <w:szCs w:val="24"/>
          <w:lang w:val="ru-RU"/>
        </w:rPr>
        <w:t>“</w:t>
      </w:r>
      <w:r>
        <w:rPr>
          <w:rFonts w:ascii="Times New Roman Regular" w:hAnsi="Times New Roman Regular" w:cs="Times New Roman Regular"/>
          <w:sz w:val="24"/>
          <w:szCs w:val="24"/>
          <w:lang w:val="uk-UA"/>
        </w:rPr>
        <w:t>Важкий випадок</w:t>
      </w:r>
      <w:r>
        <w:rPr>
          <w:rFonts w:ascii="Times New Roman Regular" w:hAnsi="Times New Roman Regular" w:cs="Times New Roman Regular"/>
          <w:sz w:val="24"/>
          <w:szCs w:val="24"/>
          <w:lang w:val="ru-RU"/>
        </w:rPr>
        <w:t>”</w:t>
      </w:r>
      <w:r>
        <w:rPr>
          <w:rFonts w:ascii="Times New Roman Regular" w:hAnsi="Times New Roman Regular" w:cs="Times New Roman Regular"/>
          <w:sz w:val="24"/>
          <w:szCs w:val="24"/>
          <w:lang w:val="uk-UA"/>
        </w:rPr>
        <w:t>:</w:t>
      </w:r>
    </w:p>
    <w:p w:rsidR="00881985" w:rsidRDefault="0079396A">
      <w:pPr>
        <w:ind w:firstLineChars="200" w:firstLine="48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 сфера діяльності читача (виходячи з того, що тексти художніх романів націлені на широке коло читачів, більшість з них не матиме</w:t>
      </w:r>
      <w:r>
        <w:rPr>
          <w:rFonts w:ascii="Times New Roman Regular" w:hAnsi="Times New Roman Regular" w:cs="Times New Roman Regular"/>
          <w:sz w:val="24"/>
          <w:szCs w:val="24"/>
          <w:lang w:val="uk-UA"/>
        </w:rPr>
        <w:t xml:space="preserve"> фахової медичної освіти, а отже не зможе з легкістю розтлумачити значення спеціальної медичної лексики);</w:t>
      </w:r>
    </w:p>
    <w:p w:rsidR="00881985" w:rsidRDefault="0079396A">
      <w:pPr>
        <w:ind w:firstLineChars="200" w:firstLine="48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  культурні особливості (відмінності культурної картини світу текстів оригіналів та перекладу, оскільки автор – американський письменник та хірург, а</w:t>
      </w:r>
      <w:r>
        <w:rPr>
          <w:rFonts w:ascii="Times New Roman Regular" w:hAnsi="Times New Roman Regular" w:cs="Times New Roman Regular"/>
          <w:sz w:val="24"/>
          <w:szCs w:val="24"/>
          <w:lang w:val="uk-UA"/>
        </w:rPr>
        <w:t xml:space="preserve"> читач – україномовний). </w:t>
      </w:r>
    </w:p>
    <w:p w:rsidR="00881985" w:rsidRDefault="0079396A">
      <w:pPr>
        <w:ind w:firstLineChars="200" w:firstLine="480"/>
        <w:jc w:val="both"/>
        <w:rPr>
          <w:rFonts w:ascii="Times New Roman Italic" w:hAnsi="Times New Roman Italic" w:cs="Times New Roman Italic" w:hint="eastAsia"/>
          <w:i/>
          <w:iCs/>
          <w:sz w:val="24"/>
          <w:szCs w:val="24"/>
          <w:lang w:val="ru-RU"/>
        </w:rPr>
      </w:pPr>
      <w:r>
        <w:rPr>
          <w:rFonts w:ascii="Times New Roman Regular" w:hAnsi="Times New Roman Regular" w:cs="Times New Roman Regular"/>
          <w:sz w:val="24"/>
          <w:szCs w:val="24"/>
          <w:lang w:val="uk-UA"/>
        </w:rPr>
        <w:t xml:space="preserve">Спостерігаємо й те, що вузькоспеціалізовані терміни у перекладах супроводжуються приміткою-поясненням, що сприяє полегшенню сприйняття тексту читачем, який не є фахівцем у медичній галузі: </w:t>
      </w:r>
      <w:r>
        <w:rPr>
          <w:rFonts w:ascii="Times New Roman Italic" w:hAnsi="Times New Roman Italic" w:cs="Times New Roman Italic"/>
          <w:i/>
          <w:iCs/>
          <w:sz w:val="24"/>
          <w:szCs w:val="24"/>
        </w:rPr>
        <w:t>Hospitals</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learned</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how</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to</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eliminate</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infect</w:t>
      </w:r>
      <w:r>
        <w:rPr>
          <w:rFonts w:ascii="Times New Roman Italic" w:hAnsi="Times New Roman Italic" w:cs="Times New Roman Italic"/>
          <w:i/>
          <w:iCs/>
          <w:sz w:val="24"/>
          <w:szCs w:val="24"/>
        </w:rPr>
        <w:t>ions</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remove</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cancerous</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tumors</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reconstruct</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shattered</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bones</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They</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could</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fix</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hernias</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and</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heart</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valves</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and</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b/>
          <w:bCs/>
          <w:i/>
          <w:iCs/>
          <w:sz w:val="24"/>
          <w:szCs w:val="24"/>
        </w:rPr>
        <w:t>hemorrhaging</w:t>
      </w:r>
      <w:r>
        <w:rPr>
          <w:rFonts w:ascii="Times New Roman Italic" w:hAnsi="Times New Roman Italic" w:cs="Times New Roman Italic"/>
          <w:b/>
          <w:bCs/>
          <w:i/>
          <w:iCs/>
          <w:sz w:val="24"/>
          <w:szCs w:val="24"/>
          <w:lang w:val="uk-UA"/>
        </w:rPr>
        <w:t xml:space="preserve"> </w:t>
      </w:r>
      <w:r>
        <w:rPr>
          <w:rFonts w:ascii="Times New Roman Italic" w:hAnsi="Times New Roman Italic" w:cs="Times New Roman Italic"/>
          <w:b/>
          <w:bCs/>
          <w:i/>
          <w:iCs/>
          <w:sz w:val="24"/>
          <w:szCs w:val="24"/>
        </w:rPr>
        <w:t>stomach</w:t>
      </w:r>
      <w:r>
        <w:rPr>
          <w:rFonts w:ascii="Times New Roman Italic" w:hAnsi="Times New Roman Italic" w:cs="Times New Roman Italic"/>
          <w:b/>
          <w:bCs/>
          <w:i/>
          <w:iCs/>
          <w:sz w:val="24"/>
          <w:szCs w:val="24"/>
          <w:lang w:val="uk-UA"/>
        </w:rPr>
        <w:t xml:space="preserve"> </w:t>
      </w:r>
      <w:r>
        <w:rPr>
          <w:rFonts w:ascii="Times New Roman Italic" w:hAnsi="Times New Roman Italic" w:cs="Times New Roman Italic"/>
          <w:b/>
          <w:bCs/>
          <w:i/>
          <w:iCs/>
          <w:sz w:val="24"/>
          <w:szCs w:val="24"/>
        </w:rPr>
        <w:t>ulcers</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163</w:t>
      </w:r>
      <w:r>
        <w:rPr>
          <w:rFonts w:ascii="Times New Roman" w:hAnsi="Times New Roman" w:cs="Times New Roman"/>
          <w:sz w:val="24"/>
          <w:szCs w:val="24"/>
          <w:lang w:val="uk-UA"/>
        </w:rPr>
        <w:t>)</w:t>
      </w:r>
      <w:r>
        <w:rPr>
          <w:rFonts w:ascii="Times New Roman Regular" w:hAnsi="Times New Roman Regular" w:cs="Times New Roman Regular"/>
          <w:sz w:val="24"/>
          <w:szCs w:val="24"/>
          <w:lang w:val="uk-UA"/>
        </w:rPr>
        <w:t xml:space="preserve">. – </w:t>
      </w:r>
      <w:r>
        <w:rPr>
          <w:rFonts w:ascii="Times New Roman Italic" w:hAnsi="Times New Roman Italic" w:cs="Times New Roman Italic"/>
          <w:i/>
          <w:iCs/>
          <w:sz w:val="24"/>
          <w:szCs w:val="24"/>
          <w:lang w:val="uk-UA"/>
        </w:rPr>
        <w:t xml:space="preserve">Працівники лікарень зрештою навчились як усувати інфекції, видаляти ракові пухлини, відновлювати зруйновані кістки. </w:t>
      </w:r>
      <w:r>
        <w:rPr>
          <w:rFonts w:ascii="Times New Roman Italic" w:hAnsi="Times New Roman Italic" w:cs="Times New Roman Italic"/>
          <w:i/>
          <w:iCs/>
          <w:sz w:val="24"/>
          <w:szCs w:val="24"/>
          <w:lang w:val="ru-RU"/>
        </w:rPr>
        <w:t xml:space="preserve">Вони можуть вправити грижі, серцеві клапани та </w:t>
      </w:r>
      <w:r>
        <w:rPr>
          <w:rFonts w:ascii="Times New Roman Italic" w:hAnsi="Times New Roman Italic" w:cs="Times New Roman Italic"/>
          <w:b/>
          <w:bCs/>
          <w:i/>
          <w:iCs/>
          <w:sz w:val="24"/>
          <w:szCs w:val="24"/>
          <w:lang w:val="ru-RU"/>
        </w:rPr>
        <w:t>геморагічні виразки шлунка (п</w:t>
      </w:r>
      <w:r>
        <w:rPr>
          <w:rFonts w:ascii="Times New Roman Italic" w:hAnsi="Times New Roman Italic" w:cs="Times New Roman Italic"/>
          <w:b/>
          <w:bCs/>
          <w:i/>
          <w:iCs/>
          <w:sz w:val="24"/>
          <w:szCs w:val="24"/>
          <w:lang w:val="uk-UA"/>
        </w:rPr>
        <w:t>ошкодження слизової оболонки шлунка)</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Андріяшина, 2019. с. 161</w:t>
      </w:r>
      <w:r>
        <w:rPr>
          <w:rFonts w:ascii="Times New Roman" w:hAnsi="Times New Roman" w:cs="Times New Roman"/>
          <w:sz w:val="24"/>
          <w:szCs w:val="24"/>
          <w:lang w:val="uk-UA"/>
        </w:rPr>
        <w:t>)</w:t>
      </w:r>
      <w:r>
        <w:rPr>
          <w:rFonts w:ascii="Times New Roman Italic" w:hAnsi="Times New Roman Italic" w:cs="Times New Roman Italic"/>
          <w:i/>
          <w:iCs/>
          <w:sz w:val="24"/>
          <w:szCs w:val="24"/>
          <w:lang w:val="ru-RU"/>
        </w:rPr>
        <w:t xml:space="preserve">. </w:t>
      </w:r>
    </w:p>
    <w:p w:rsidR="00881985" w:rsidRDefault="0079396A">
      <w:pPr>
        <w:ind w:firstLineChars="200" w:firstLine="48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Проблематичним для перекладача може стати передача </w:t>
      </w:r>
      <w:r>
        <w:rPr>
          <w:rFonts w:ascii="Times New Roman Italic" w:hAnsi="Times New Roman Italic" w:cs="Times New Roman Italic"/>
          <w:i/>
          <w:iCs/>
          <w:sz w:val="24"/>
          <w:szCs w:val="24"/>
          <w:lang w:val="uk-UA"/>
        </w:rPr>
        <w:t>реалій</w:t>
      </w:r>
      <w:r>
        <w:rPr>
          <w:rFonts w:ascii="Times New Roman Italic" w:hAnsi="Times New Roman Italic" w:cs="Times New Roman Italic"/>
          <w:i/>
          <w:iCs/>
          <w:sz w:val="24"/>
          <w:szCs w:val="24"/>
          <w:lang w:val="ru-RU"/>
        </w:rPr>
        <w:t xml:space="preserve"> </w:t>
      </w:r>
      <w:r>
        <w:rPr>
          <w:rFonts w:ascii="Times New Roman" w:hAnsi="Times New Roman" w:cs="Times New Roman"/>
          <w:sz w:val="24"/>
          <w:szCs w:val="24"/>
          <w:lang w:val="ru-RU"/>
        </w:rPr>
        <w:t xml:space="preserve">– </w:t>
      </w:r>
      <w:r>
        <w:rPr>
          <w:rFonts w:ascii="Times New Roman Italic" w:hAnsi="Times New Roman Italic" w:cs="Times New Roman Italic"/>
          <w:i/>
          <w:iCs/>
          <w:sz w:val="24"/>
          <w:szCs w:val="24"/>
          <w:lang w:val="uk-UA"/>
        </w:rPr>
        <w:t>слів або виразів, використання яких є характерним лише для певної культури</w:t>
      </w:r>
      <w:r>
        <w:rPr>
          <w:rFonts w:ascii="Times New Roman" w:hAnsi="Times New Roman" w:cs="Times New Roman"/>
          <w:sz w:val="24"/>
          <w:szCs w:val="24"/>
          <w:lang w:val="uk-UA"/>
        </w:rPr>
        <w:t>. У ході аналізу виявлено 4 основні етнографічні відмінності, які стосуються:</w:t>
      </w:r>
    </w:p>
    <w:p w:rsidR="00881985" w:rsidRDefault="0079396A">
      <w:pPr>
        <w:numPr>
          <w:ilvl w:val="0"/>
          <w:numId w:val="3"/>
        </w:numPr>
        <w:ind w:firstLineChars="200" w:firstLine="480"/>
        <w:jc w:val="both"/>
        <w:rPr>
          <w:rFonts w:ascii="Times New Roman Italic" w:hAnsi="Times New Roman Italic" w:cs="Times New Roman Italic" w:hint="eastAsia"/>
          <w:i/>
          <w:iCs/>
          <w:sz w:val="24"/>
          <w:szCs w:val="24"/>
          <w:lang w:val="uk-UA"/>
        </w:rPr>
      </w:pPr>
      <w:r>
        <w:rPr>
          <w:rFonts w:ascii="Times New Roman" w:hAnsi="Times New Roman" w:cs="Times New Roman"/>
          <w:sz w:val="24"/>
          <w:szCs w:val="24"/>
          <w:lang w:val="uk-UA"/>
        </w:rPr>
        <w:t xml:space="preserve"> Персоналу;</w:t>
      </w:r>
    </w:p>
    <w:p w:rsidR="00881985" w:rsidRDefault="0079396A">
      <w:pPr>
        <w:numPr>
          <w:ilvl w:val="0"/>
          <w:numId w:val="3"/>
        </w:numPr>
        <w:ind w:firstLineChars="200" w:firstLine="480"/>
        <w:jc w:val="both"/>
        <w:rPr>
          <w:rFonts w:ascii="Times New Roman Italic" w:hAnsi="Times New Roman Italic" w:cs="Times New Roman Italic" w:hint="eastAsia"/>
          <w:i/>
          <w:iCs/>
          <w:sz w:val="24"/>
          <w:szCs w:val="24"/>
          <w:lang w:val="uk-UA"/>
        </w:rPr>
      </w:pP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Обладнання;</w:t>
      </w:r>
    </w:p>
    <w:p w:rsidR="00881985" w:rsidRDefault="0079396A">
      <w:pPr>
        <w:numPr>
          <w:ilvl w:val="0"/>
          <w:numId w:val="3"/>
        </w:numPr>
        <w:ind w:firstLineChars="200" w:firstLine="480"/>
        <w:jc w:val="both"/>
        <w:rPr>
          <w:rFonts w:ascii="Times New Roman Italic" w:hAnsi="Times New Roman Italic" w:cs="Times New Roman Italic" w:hint="eastAsia"/>
          <w:i/>
          <w:iCs/>
          <w:sz w:val="24"/>
          <w:szCs w:val="24"/>
          <w:lang w:val="uk-UA"/>
        </w:rPr>
      </w:pPr>
      <w:r>
        <w:rPr>
          <w:rFonts w:ascii="Times New Roman" w:hAnsi="Times New Roman" w:cs="Times New Roman"/>
          <w:sz w:val="24"/>
          <w:szCs w:val="24"/>
        </w:rPr>
        <w:t xml:space="preserve"> </w:t>
      </w:r>
      <w:r>
        <w:rPr>
          <w:rFonts w:ascii="Times New Roman" w:hAnsi="Times New Roman" w:cs="Times New Roman"/>
          <w:sz w:val="24"/>
          <w:szCs w:val="24"/>
          <w:lang w:val="uk-UA"/>
        </w:rPr>
        <w:t xml:space="preserve">Найменування </w:t>
      </w:r>
      <w:r>
        <w:rPr>
          <w:rFonts w:ascii="Times New Roman" w:hAnsi="Times New Roman" w:cs="Times New Roman"/>
          <w:sz w:val="24"/>
          <w:szCs w:val="24"/>
          <w:lang w:val="uk-UA"/>
        </w:rPr>
        <w:t>екстрених служб;</w:t>
      </w:r>
    </w:p>
    <w:p w:rsidR="00881985" w:rsidRDefault="0079396A">
      <w:pPr>
        <w:numPr>
          <w:ilvl w:val="0"/>
          <w:numId w:val="3"/>
        </w:numPr>
        <w:ind w:firstLineChars="200" w:firstLine="480"/>
        <w:jc w:val="both"/>
        <w:rPr>
          <w:rFonts w:ascii="Times New Roman" w:hAnsi="Times New Roman" w:cs="Times New Roman"/>
          <w:sz w:val="24"/>
          <w:szCs w:val="24"/>
          <w:lang w:val="uk-UA"/>
        </w:rPr>
      </w:pP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Найменування лікарських препаратів.</w:t>
      </w:r>
    </w:p>
    <w:p w:rsidR="00881985" w:rsidRDefault="0079396A">
      <w:pPr>
        <w:ind w:firstLineChars="200" w:firstLine="480"/>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Відсутність прямих точних відповідників до одиниць, які є прикладом реалій, ускладнює процес перекладу, адже це потребує від перекладача додаткових знань.</w:t>
      </w:r>
      <w:r>
        <w:rPr>
          <w:rFonts w:ascii="Times New Roman" w:hAnsi="Times New Roman" w:cs="Times New Roman"/>
          <w:sz w:val="24"/>
          <w:szCs w:val="24"/>
          <w:lang w:val="ru-RU"/>
        </w:rPr>
        <w:t xml:space="preserve"> </w:t>
      </w:r>
      <w:r>
        <w:rPr>
          <w:rFonts w:ascii="Times New Roman" w:hAnsi="Times New Roman" w:cs="Times New Roman"/>
          <w:sz w:val="24"/>
          <w:szCs w:val="24"/>
          <w:lang w:val="uk-UA"/>
        </w:rPr>
        <w:t>Таким чином, першочерговим завданням перекладач</w:t>
      </w:r>
      <w:r>
        <w:rPr>
          <w:rFonts w:ascii="Times New Roman" w:hAnsi="Times New Roman" w:cs="Times New Roman"/>
          <w:sz w:val="24"/>
          <w:szCs w:val="24"/>
          <w:lang w:val="uk-UA"/>
        </w:rPr>
        <w:t>а є вивчення значення реалії, після чого йому необхідно визначитися з оптимальним способом її передачі у тексті мови</w:t>
      </w:r>
      <w:r>
        <w:rPr>
          <w:rFonts w:ascii="Times New Roman" w:hAnsi="Times New Roman" w:cs="Times New Roman"/>
          <w:sz w:val="24"/>
          <w:szCs w:val="24"/>
          <w:lang w:val="ru-RU"/>
        </w:rPr>
        <w:t>-</w:t>
      </w:r>
      <w:r>
        <w:rPr>
          <w:rFonts w:ascii="Times New Roman" w:hAnsi="Times New Roman" w:cs="Times New Roman"/>
          <w:sz w:val="24"/>
          <w:szCs w:val="24"/>
          <w:lang w:val="uk-UA"/>
        </w:rPr>
        <w:t xml:space="preserve">реципієнта (транслітерація, калькування, підбір функціонального відповідника, описовий переклад, тощо). </w:t>
      </w:r>
    </w:p>
    <w:p w:rsidR="00881985" w:rsidRDefault="0079396A">
      <w:pPr>
        <w:ind w:firstLineChars="200" w:firstLine="480"/>
        <w:jc w:val="both"/>
        <w:rPr>
          <w:rFonts w:ascii="Times New Roman" w:hAnsi="Times New Roman" w:cs="Times New Roman"/>
          <w:sz w:val="24"/>
          <w:szCs w:val="24"/>
          <w:lang w:val="uk-UA"/>
        </w:rPr>
      </w:pPr>
      <w:r>
        <w:rPr>
          <w:rFonts w:ascii="Times New Roman" w:hAnsi="Times New Roman" w:cs="Times New Roman"/>
          <w:sz w:val="24"/>
          <w:szCs w:val="24"/>
          <w:lang w:val="uk-UA"/>
        </w:rPr>
        <w:t>У контексті романів реалії, що сто</w:t>
      </w:r>
      <w:r>
        <w:rPr>
          <w:rFonts w:ascii="Times New Roman" w:hAnsi="Times New Roman" w:cs="Times New Roman"/>
          <w:sz w:val="24"/>
          <w:szCs w:val="24"/>
          <w:lang w:val="uk-UA"/>
        </w:rPr>
        <w:t>суються:</w:t>
      </w:r>
    </w:p>
    <w:p w:rsidR="00881985" w:rsidRDefault="0079396A">
      <w:pPr>
        <w:ind w:firstLineChars="200" w:firstLine="480"/>
        <w:jc w:val="both"/>
        <w:rPr>
          <w:rFonts w:ascii="Times New Roman Italic" w:hAnsi="Times New Roman Italic" w:cs="Times New Roman Italic" w:hint="eastAsia"/>
          <w:i/>
          <w:iCs/>
          <w:sz w:val="24"/>
          <w:szCs w:val="24"/>
          <w:lang w:val="uk-UA"/>
        </w:rPr>
      </w:pPr>
      <w:r>
        <w:rPr>
          <w:rFonts w:ascii="Times New Roman" w:hAnsi="Times New Roman" w:cs="Times New Roman"/>
          <w:sz w:val="24"/>
          <w:szCs w:val="24"/>
          <w:lang w:val="uk-UA"/>
        </w:rPr>
        <w:t xml:space="preserve">–  персоналу, репрезентуються двома термінами-словосполученнями: </w:t>
      </w:r>
      <w:r>
        <w:rPr>
          <w:rFonts w:ascii="Times New Roman Italic" w:hAnsi="Times New Roman Italic" w:cs="Times New Roman Italic"/>
          <w:i/>
          <w:iCs/>
          <w:sz w:val="24"/>
          <w:szCs w:val="24"/>
          <w:lang w:val="uk-UA"/>
        </w:rPr>
        <w:t xml:space="preserve">a </w:t>
      </w:r>
      <w:r>
        <w:rPr>
          <w:rFonts w:ascii="Times New Roman Italic" w:hAnsi="Times New Roman Italic" w:cs="Times New Roman Italic"/>
          <w:i/>
          <w:iCs/>
          <w:sz w:val="24"/>
          <w:szCs w:val="24"/>
        </w:rPr>
        <w:t>nurse</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practitioner</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45</w:t>
      </w:r>
      <w:r>
        <w:rPr>
          <w:rFonts w:ascii="Times New Roman" w:hAnsi="Times New Roman" w:cs="Times New Roman"/>
          <w:sz w:val="24"/>
          <w:szCs w:val="24"/>
          <w:lang w:val="uk-UA"/>
        </w:rPr>
        <w:t xml:space="preserve">), </w:t>
      </w:r>
      <w:r>
        <w:rPr>
          <w:rFonts w:ascii="Times New Roman Italic" w:hAnsi="Times New Roman Italic" w:cs="Times New Roman Italic"/>
          <w:i/>
          <w:iCs/>
          <w:sz w:val="24"/>
          <w:szCs w:val="24"/>
        </w:rPr>
        <w:t>occupational</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therapist</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121</w:t>
      </w:r>
      <w:r>
        <w:rPr>
          <w:rFonts w:ascii="Times New Roman" w:hAnsi="Times New Roman" w:cs="Times New Roman"/>
          <w:sz w:val="24"/>
          <w:szCs w:val="24"/>
          <w:lang w:val="uk-UA"/>
        </w:rPr>
        <w:t>)</w:t>
      </w:r>
      <w:r>
        <w:rPr>
          <w:rFonts w:ascii="Times New Roman Italic" w:hAnsi="Times New Roman Italic" w:cs="Times New Roman Italic"/>
          <w:i/>
          <w:iCs/>
          <w:sz w:val="24"/>
          <w:szCs w:val="24"/>
          <w:lang w:val="uk-UA"/>
        </w:rPr>
        <w:t>.</w:t>
      </w:r>
    </w:p>
    <w:p w:rsidR="00881985" w:rsidRDefault="0079396A">
      <w:pPr>
        <w:ind w:firstLineChars="200" w:firstLine="48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обладнання, представлені одним складним трикомпонентним терміном: </w:t>
      </w:r>
      <w:r>
        <w:rPr>
          <w:rFonts w:ascii="Times New Roman Italic" w:hAnsi="Times New Roman Italic" w:cs="Times New Roman Italic"/>
          <w:i/>
          <w:iCs/>
          <w:sz w:val="24"/>
          <w:szCs w:val="24"/>
        </w:rPr>
        <w:t>the</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cookie</w:t>
      </w:r>
      <w:r>
        <w:rPr>
          <w:rFonts w:ascii="Times New Roman Italic" w:hAnsi="Times New Roman Italic" w:cs="Times New Roman Italic"/>
          <w:i/>
          <w:iCs/>
          <w:sz w:val="24"/>
          <w:szCs w:val="24"/>
          <w:lang w:val="uk-UA"/>
        </w:rPr>
        <w:t>-</w:t>
      </w:r>
      <w:r>
        <w:rPr>
          <w:rFonts w:ascii="Times New Roman Italic" w:hAnsi="Times New Roman Italic" w:cs="Times New Roman Italic"/>
          <w:i/>
          <w:iCs/>
          <w:sz w:val="24"/>
          <w:szCs w:val="24"/>
        </w:rPr>
        <w:t>cutter</w:t>
      </w:r>
      <w:r>
        <w:rPr>
          <w:rFonts w:ascii="Times New Roman Italic" w:hAnsi="Times New Roman Italic" w:cs="Times New Roman Italic"/>
          <w:i/>
          <w:iCs/>
          <w:sz w:val="24"/>
          <w:szCs w:val="24"/>
          <w:lang w:val="uk-UA"/>
        </w:rPr>
        <w:t xml:space="preserve"> </w:t>
      </w:r>
      <w:r>
        <w:rPr>
          <w:rFonts w:ascii="Times New Roman Italic" w:hAnsi="Times New Roman Italic" w:cs="Times New Roman Italic"/>
          <w:i/>
          <w:iCs/>
          <w:sz w:val="24"/>
          <w:szCs w:val="24"/>
        </w:rPr>
        <w:t>ret</w:t>
      </w:r>
      <w:r>
        <w:rPr>
          <w:rFonts w:ascii="Times New Roman Italic" w:hAnsi="Times New Roman Italic" w:cs="Times New Roman Italic"/>
          <w:i/>
          <w:iCs/>
          <w:sz w:val="24"/>
          <w:szCs w:val="24"/>
        </w:rPr>
        <w:t>ractor</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302</w:t>
      </w:r>
      <w:r>
        <w:rPr>
          <w:rFonts w:ascii="Times New Roman" w:hAnsi="Times New Roman" w:cs="Times New Roman"/>
          <w:sz w:val="24"/>
          <w:szCs w:val="24"/>
          <w:lang w:val="uk-UA"/>
        </w:rPr>
        <w:t>).</w:t>
      </w:r>
    </w:p>
    <w:p w:rsidR="00881985" w:rsidRDefault="0079396A">
      <w:pPr>
        <w:ind w:firstLineChars="200" w:firstLine="480"/>
        <w:jc w:val="both"/>
        <w:rPr>
          <w:rFonts w:ascii="Times New Roman Italic" w:hAnsi="Times New Roman Italic" w:cs="Times New Roman Italic" w:hint="eastAsia"/>
          <w:i/>
          <w:iCs/>
          <w:sz w:val="24"/>
          <w:szCs w:val="24"/>
          <w:lang w:val="ru-RU"/>
        </w:rPr>
      </w:pPr>
      <w:r>
        <w:rPr>
          <w:rFonts w:ascii="Times New Roman" w:hAnsi="Times New Roman" w:cs="Times New Roman"/>
          <w:sz w:val="24"/>
          <w:szCs w:val="24"/>
          <w:lang w:val="ru-RU"/>
        </w:rPr>
        <w:t xml:space="preserve">– </w:t>
      </w:r>
      <w:r>
        <w:rPr>
          <w:rFonts w:ascii="Times New Roman" w:hAnsi="Times New Roman" w:cs="Times New Roman"/>
          <w:sz w:val="24"/>
          <w:szCs w:val="24"/>
          <w:lang w:val="uk-UA"/>
        </w:rPr>
        <w:t>найменування екстрених служб, репрезентуються терміном-номером виклику екстреної служби допомоги</w:t>
      </w:r>
      <w:r>
        <w:rPr>
          <w:rFonts w:ascii="Times New Roman" w:hAnsi="Times New Roman" w:cs="Times New Roman"/>
          <w:sz w:val="24"/>
          <w:szCs w:val="24"/>
          <w:lang w:val="ru-RU"/>
        </w:rPr>
        <w:t xml:space="preserve">: </w:t>
      </w:r>
      <w:r>
        <w:rPr>
          <w:rFonts w:ascii="Times New Roman Italic" w:hAnsi="Times New Roman Italic" w:cs="Times New Roman Italic"/>
          <w:i/>
          <w:iCs/>
          <w:sz w:val="24"/>
          <w:szCs w:val="24"/>
          <w:lang w:val="ru-RU"/>
        </w:rPr>
        <w:t xml:space="preserve">911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ru-RU"/>
        </w:rPr>
        <w:t>, 201</w:t>
      </w:r>
      <w:r>
        <w:rPr>
          <w:rFonts w:ascii="Times New Roman Italic" w:hAnsi="Times New Roman Italic" w:cs="Times New Roman Italic"/>
          <w:i/>
          <w:iCs/>
          <w:sz w:val="24"/>
          <w:szCs w:val="24"/>
          <w:lang w:val="uk-UA"/>
        </w:rPr>
        <w:t>3</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lang w:val="uk-UA"/>
        </w:rPr>
        <w:t>63</w:t>
      </w:r>
      <w:r>
        <w:rPr>
          <w:rFonts w:ascii="Times New Roman" w:hAnsi="Times New Roman" w:cs="Times New Roman"/>
          <w:sz w:val="24"/>
          <w:szCs w:val="24"/>
          <w:lang w:val="ru-RU"/>
        </w:rPr>
        <w:t>)</w:t>
      </w:r>
      <w:r>
        <w:rPr>
          <w:rFonts w:ascii="Times New Roman Italic" w:hAnsi="Times New Roman Italic" w:cs="Times New Roman Italic"/>
          <w:i/>
          <w:iCs/>
          <w:sz w:val="24"/>
          <w:szCs w:val="24"/>
          <w:lang w:val="ru-RU"/>
        </w:rPr>
        <w:t>.</w:t>
      </w:r>
    </w:p>
    <w:p w:rsidR="00881985" w:rsidRDefault="0079396A">
      <w:pPr>
        <w:ind w:firstLineChars="200" w:firstLine="480"/>
        <w:jc w:val="both"/>
        <w:rPr>
          <w:rFonts w:ascii="Times New Roman Italic" w:hAnsi="Times New Roman Italic" w:cs="Times New Roman Italic" w:hint="eastAsia"/>
          <w:i/>
          <w:iCs/>
          <w:sz w:val="24"/>
          <w:szCs w:val="24"/>
          <w:lang w:val="ru-RU"/>
        </w:rPr>
      </w:pPr>
      <w:r>
        <w:rPr>
          <w:rFonts w:ascii="Times New Roman" w:hAnsi="Times New Roman" w:cs="Times New Roman"/>
          <w:sz w:val="24"/>
          <w:szCs w:val="24"/>
          <w:lang w:val="ru-RU"/>
        </w:rPr>
        <w:t xml:space="preserve">– </w:t>
      </w:r>
      <w:r>
        <w:rPr>
          <w:rFonts w:ascii="Times New Roman" w:hAnsi="Times New Roman" w:cs="Times New Roman"/>
          <w:sz w:val="24"/>
          <w:szCs w:val="24"/>
          <w:lang w:val="uk-UA"/>
        </w:rPr>
        <w:t>найменування лікарських препаратів, репрезентуються терміном-назвою препарату</w:t>
      </w:r>
      <w:r>
        <w:rPr>
          <w:rFonts w:ascii="Times New Roman" w:hAnsi="Times New Roman" w:cs="Times New Roman"/>
          <w:sz w:val="24"/>
          <w:szCs w:val="24"/>
          <w:lang w:val="ru-RU"/>
        </w:rPr>
        <w:t xml:space="preserve">: </w:t>
      </w:r>
      <w:r>
        <w:rPr>
          <w:rFonts w:ascii="Times New Roman Italic" w:hAnsi="Times New Roman Italic" w:cs="Times New Roman Italic"/>
          <w:i/>
          <w:iCs/>
          <w:sz w:val="24"/>
          <w:szCs w:val="24"/>
        </w:rPr>
        <w:t>Tylenol</w:t>
      </w:r>
      <w:r>
        <w:rPr>
          <w:rFonts w:ascii="Times New Roman Italic" w:hAnsi="Times New Roman Italic" w:cs="Times New Roman Italic"/>
          <w:i/>
          <w:iCs/>
          <w:sz w:val="24"/>
          <w:szCs w:val="24"/>
          <w:lang w:val="ru-RU"/>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ru-RU"/>
        </w:rPr>
        <w:t>, 201</w:t>
      </w:r>
      <w:r>
        <w:rPr>
          <w:rFonts w:ascii="Times New Roman Italic" w:hAnsi="Times New Roman Italic" w:cs="Times New Roman Italic"/>
          <w:i/>
          <w:iCs/>
          <w:sz w:val="24"/>
          <w:szCs w:val="24"/>
          <w:lang w:val="uk-UA"/>
        </w:rPr>
        <w:t>3</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lang w:val="uk-UA"/>
        </w:rPr>
        <w:t>13</w:t>
      </w:r>
      <w:r>
        <w:rPr>
          <w:rFonts w:ascii="Times New Roman" w:hAnsi="Times New Roman" w:cs="Times New Roman"/>
          <w:sz w:val="24"/>
          <w:szCs w:val="24"/>
          <w:lang w:val="ru-RU"/>
        </w:rPr>
        <w:t>)</w:t>
      </w:r>
      <w:r>
        <w:rPr>
          <w:rFonts w:ascii="Times New Roman Italic" w:hAnsi="Times New Roman Italic" w:cs="Times New Roman Italic"/>
          <w:i/>
          <w:iCs/>
          <w:sz w:val="24"/>
          <w:szCs w:val="24"/>
          <w:lang w:val="ru-RU"/>
        </w:rPr>
        <w:t xml:space="preserve">. </w:t>
      </w:r>
    </w:p>
    <w:p w:rsidR="00881985" w:rsidRDefault="0079396A">
      <w:pPr>
        <w:ind w:firstLineChars="200" w:firstLine="480"/>
        <w:jc w:val="both"/>
        <w:rPr>
          <w:rFonts w:ascii="Times New Roman" w:hAnsi="Times New Roman" w:cs="Times New Roman"/>
          <w:sz w:val="24"/>
          <w:szCs w:val="24"/>
          <w:lang w:val="uk-UA"/>
        </w:rPr>
      </w:pPr>
      <w:r>
        <w:rPr>
          <w:rFonts w:ascii="Times New Roman" w:hAnsi="Times New Roman" w:cs="Times New Roman"/>
          <w:sz w:val="24"/>
          <w:szCs w:val="24"/>
          <w:lang w:val="uk-UA"/>
        </w:rPr>
        <w:t>Використання усіх цих найменувань не є притаманним для україномовної лінгвістичної культури, тому ми простежили способи їхньої передачі у текстах перекладу.</w:t>
      </w:r>
    </w:p>
    <w:p w:rsidR="00881985" w:rsidRDefault="0079396A">
      <w:pPr>
        <w:ind w:firstLineChars="200" w:firstLine="48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Pr>
          <w:rFonts w:ascii="Times New Roman" w:hAnsi="Times New Roman" w:cs="Times New Roman"/>
          <w:sz w:val="24"/>
          <w:szCs w:val="24"/>
          <w:lang w:val="uk-UA"/>
        </w:rPr>
        <w:t>За даними нашого аналізу, перекладачі в основному застосовують 2 способи д</w:t>
      </w:r>
      <w:r>
        <w:rPr>
          <w:rFonts w:ascii="Times New Roman" w:hAnsi="Times New Roman" w:cs="Times New Roman"/>
          <w:sz w:val="24"/>
          <w:szCs w:val="24"/>
          <w:lang w:val="uk-UA"/>
        </w:rPr>
        <w:t>ля передачі реалій мовою реципієнта</w:t>
      </w:r>
      <w:r>
        <w:rPr>
          <w:rFonts w:ascii="Times New Roman" w:hAnsi="Times New Roman" w:cs="Times New Roman"/>
          <w:sz w:val="24"/>
          <w:szCs w:val="24"/>
          <w:lang w:val="ru-RU"/>
        </w:rPr>
        <w:t>:</w:t>
      </w:r>
    </w:p>
    <w:p w:rsidR="00881985" w:rsidRDefault="0079396A">
      <w:pPr>
        <w:numPr>
          <w:ilvl w:val="0"/>
          <w:numId w:val="4"/>
        </w:numPr>
        <w:ind w:firstLineChars="200" w:firstLine="482"/>
        <w:jc w:val="both"/>
        <w:rPr>
          <w:rFonts w:ascii="Times New Roman Italic" w:hAnsi="Times New Roman Italic" w:cs="Times New Roman Italic" w:hint="eastAsia"/>
          <w:i/>
          <w:iCs/>
          <w:sz w:val="24"/>
          <w:szCs w:val="24"/>
          <w:lang w:val="uk-UA"/>
        </w:rPr>
      </w:pPr>
      <w:r>
        <w:rPr>
          <w:rFonts w:ascii="Times New Roman" w:hAnsi="Times New Roman" w:cs="Times New Roman"/>
          <w:b/>
          <w:bCs/>
          <w:sz w:val="24"/>
          <w:szCs w:val="24"/>
          <w:lang w:val="uk-UA"/>
        </w:rPr>
        <w:t>Метод уподібнення</w:t>
      </w:r>
      <w:r>
        <w:rPr>
          <w:rFonts w:ascii="Times New Roman" w:hAnsi="Times New Roman" w:cs="Times New Roman"/>
          <w:sz w:val="24"/>
          <w:szCs w:val="24"/>
          <w:lang w:val="uk-UA"/>
        </w:rPr>
        <w:t xml:space="preserve"> – заміна терміна на його ситуативний відповідник або слово з подібним значенням:</w:t>
      </w:r>
      <w:r>
        <w:rPr>
          <w:rFonts w:ascii="Times New Roman" w:hAnsi="Times New Roman" w:cs="Times New Roman"/>
          <w:sz w:val="24"/>
          <w:szCs w:val="24"/>
          <w:lang w:val="ru-RU"/>
        </w:rPr>
        <w:t xml:space="preserve"> </w:t>
      </w:r>
      <w:r>
        <w:rPr>
          <w:rFonts w:ascii="Times New Roman Italic" w:hAnsi="Times New Roman Italic" w:cs="Times New Roman Italic"/>
          <w:i/>
          <w:iCs/>
          <w:sz w:val="24"/>
          <w:szCs w:val="24"/>
        </w:rPr>
        <w:t>The</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b/>
          <w:bCs/>
          <w:i/>
          <w:iCs/>
          <w:sz w:val="24"/>
          <w:szCs w:val="24"/>
        </w:rPr>
        <w:t>occupational</w:t>
      </w:r>
      <w:r>
        <w:rPr>
          <w:rFonts w:ascii="Times New Roman Italic" w:hAnsi="Times New Roman Italic" w:cs="Times New Roman Italic"/>
          <w:b/>
          <w:bCs/>
          <w:i/>
          <w:iCs/>
          <w:sz w:val="24"/>
          <w:szCs w:val="24"/>
          <w:lang w:val="ru-RU"/>
        </w:rPr>
        <w:t xml:space="preserve"> </w:t>
      </w:r>
      <w:r>
        <w:rPr>
          <w:rFonts w:ascii="Times New Roman Italic" w:hAnsi="Times New Roman Italic" w:cs="Times New Roman Italic"/>
          <w:b/>
          <w:bCs/>
          <w:i/>
          <w:iCs/>
          <w:sz w:val="24"/>
          <w:szCs w:val="24"/>
        </w:rPr>
        <w:t>therapist</w:t>
      </w:r>
      <w:r>
        <w:rPr>
          <w:rFonts w:ascii="Times New Roman Italic" w:hAnsi="Times New Roman Italic" w:cs="Times New Roman Italic"/>
          <w:b/>
          <w:bCs/>
          <w:i/>
          <w:iCs/>
          <w:sz w:val="24"/>
          <w:szCs w:val="24"/>
          <w:lang w:val="ru-RU"/>
        </w:rPr>
        <w:t xml:space="preserve"> </w:t>
      </w:r>
      <w:r>
        <w:rPr>
          <w:rFonts w:ascii="Times New Roman Italic" w:hAnsi="Times New Roman Italic" w:cs="Times New Roman Italic"/>
          <w:i/>
          <w:iCs/>
          <w:sz w:val="24"/>
          <w:szCs w:val="24"/>
        </w:rPr>
        <w:t>worked</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rPr>
        <w:t>closely</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rPr>
        <w:t>with</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rPr>
        <w:t>the</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rPr>
        <w:t>patient</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rPr>
        <w:t>to</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rPr>
        <w:t>develop</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rPr>
        <w:t>strategies</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rPr>
        <w:t>for</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rPr>
        <w:t>improving</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rPr>
        <w:t>daily</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rPr>
        <w:t>living</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rPr>
        <w:t>skills</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rPr>
        <w:t>after</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rPr>
        <w:t>their</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rPr>
        <w:t>injury</w:t>
      </w:r>
      <w:r>
        <w:rPr>
          <w:rFonts w:ascii="Times New Roman Italic" w:hAnsi="Times New Roman Italic" w:cs="Times New Roman Italic"/>
          <w:i/>
          <w:iCs/>
          <w:sz w:val="24"/>
          <w:szCs w:val="24"/>
          <w:lang w:val="ru-RU"/>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ru-RU"/>
        </w:rPr>
        <w:t>, 201</w:t>
      </w:r>
      <w:r>
        <w:rPr>
          <w:rFonts w:ascii="Times New Roman Italic" w:hAnsi="Times New Roman Italic" w:cs="Times New Roman Italic"/>
          <w:i/>
          <w:iCs/>
          <w:sz w:val="24"/>
          <w:szCs w:val="24"/>
          <w:lang w:val="uk-UA"/>
        </w:rPr>
        <w:t>4</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lang w:val="uk-UA"/>
        </w:rPr>
        <w:t>121</w:t>
      </w:r>
      <w:r>
        <w:rPr>
          <w:rFonts w:ascii="Times New Roman" w:hAnsi="Times New Roman" w:cs="Times New Roman"/>
          <w:sz w:val="24"/>
          <w:szCs w:val="24"/>
          <w:lang w:val="ru-RU"/>
        </w:rPr>
        <w:t>).</w:t>
      </w:r>
      <w:r>
        <w:rPr>
          <w:rFonts w:ascii="Times New Roman" w:hAnsi="Times New Roman" w:cs="Times New Roman"/>
          <w:sz w:val="24"/>
          <w:szCs w:val="24"/>
          <w:lang w:val="uk-UA"/>
        </w:rPr>
        <w:t xml:space="preserve"> – </w:t>
      </w:r>
      <w:r>
        <w:rPr>
          <w:rFonts w:ascii="Times New Roman Italic" w:hAnsi="Times New Roman Italic" w:cs="Times New Roman Italic"/>
          <w:b/>
          <w:bCs/>
          <w:i/>
          <w:iCs/>
          <w:sz w:val="24"/>
          <w:szCs w:val="24"/>
          <w:lang w:val="uk-UA"/>
        </w:rPr>
        <w:t>Фізіотерапевт</w:t>
      </w:r>
      <w:r>
        <w:rPr>
          <w:rFonts w:ascii="Times New Roman Italic" w:hAnsi="Times New Roman Italic" w:cs="Times New Roman Italic"/>
          <w:i/>
          <w:iCs/>
          <w:sz w:val="24"/>
          <w:szCs w:val="24"/>
          <w:lang w:val="uk-UA"/>
        </w:rPr>
        <w:t xml:space="preserve"> тісно співпрацював з пацієнтом, щоб розробити стратегії для покращення навичок щоденного життя після травми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Прудка, 2016. с. 125</w:t>
      </w:r>
      <w:r>
        <w:rPr>
          <w:rFonts w:ascii="Times New Roman" w:hAnsi="Times New Roman" w:cs="Times New Roman"/>
          <w:sz w:val="24"/>
          <w:szCs w:val="24"/>
          <w:lang w:val="uk-UA"/>
        </w:rPr>
        <w:t>)</w:t>
      </w:r>
      <w:r>
        <w:rPr>
          <w:rFonts w:ascii="Times New Roman" w:hAnsi="Times New Roman" w:cs="Times New Roman"/>
          <w:sz w:val="24"/>
          <w:szCs w:val="24"/>
          <w:lang w:val="ru-RU"/>
        </w:rPr>
        <w:t>;</w:t>
      </w:r>
      <w:r>
        <w:rPr>
          <w:rFonts w:ascii="Times New Roman" w:hAnsi="Times New Roman" w:cs="Times New Roman"/>
          <w:sz w:val="24"/>
          <w:szCs w:val="24"/>
          <w:lang w:val="uk-UA"/>
        </w:rPr>
        <w:t xml:space="preserve">  </w:t>
      </w:r>
      <w:r>
        <w:rPr>
          <w:rFonts w:ascii="Times New Roman Italic" w:hAnsi="Times New Roman Italic" w:cs="Times New Roman Italic"/>
          <w:i/>
          <w:iCs/>
          <w:sz w:val="24"/>
          <w:szCs w:val="24"/>
          <w:lang w:val="uk-UA"/>
        </w:rPr>
        <w:t xml:space="preserve">One time, going down, he hit his head hard and had my mother call </w:t>
      </w:r>
      <w:r>
        <w:rPr>
          <w:rFonts w:ascii="Times New Roman Italic" w:hAnsi="Times New Roman Italic" w:cs="Times New Roman Italic"/>
          <w:b/>
          <w:bCs/>
          <w:i/>
          <w:iCs/>
          <w:sz w:val="24"/>
          <w:szCs w:val="24"/>
          <w:lang w:val="uk-UA"/>
        </w:rPr>
        <w:t>911</w:t>
      </w:r>
      <w:r>
        <w:rPr>
          <w:rFonts w:ascii="Times New Roman Italic" w:hAnsi="Times New Roman Italic" w:cs="Times New Roman Italic"/>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ru-RU"/>
        </w:rPr>
        <w:t>, 201</w:t>
      </w:r>
      <w:r>
        <w:rPr>
          <w:rFonts w:ascii="Times New Roman Italic" w:hAnsi="Times New Roman Italic" w:cs="Times New Roman Italic"/>
          <w:i/>
          <w:iCs/>
          <w:sz w:val="24"/>
          <w:szCs w:val="24"/>
          <w:lang w:val="uk-UA"/>
        </w:rPr>
        <w:t>3</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lang w:val="uk-UA"/>
        </w:rPr>
        <w:t>63</w:t>
      </w:r>
      <w:r>
        <w:rPr>
          <w:rFonts w:ascii="Times New Roman" w:hAnsi="Times New Roman" w:cs="Times New Roman"/>
          <w:sz w:val="24"/>
          <w:szCs w:val="24"/>
          <w:lang w:val="ru-RU"/>
        </w:rPr>
        <w:t>)</w:t>
      </w:r>
      <w:r>
        <w:rPr>
          <w:rFonts w:ascii="Times New Roman" w:hAnsi="Times New Roman" w:cs="Times New Roman"/>
          <w:sz w:val="24"/>
          <w:szCs w:val="24"/>
          <w:lang w:val="uk-UA"/>
        </w:rPr>
        <w:t xml:space="preserve">. – </w:t>
      </w:r>
      <w:r>
        <w:rPr>
          <w:rFonts w:ascii="Times New Roman Italic" w:hAnsi="Times New Roman Italic" w:cs="Times New Roman Italic"/>
          <w:i/>
          <w:iCs/>
          <w:sz w:val="24"/>
          <w:szCs w:val="24"/>
          <w:lang w:val="uk-UA"/>
        </w:rPr>
        <w:t xml:space="preserve">Одного разу, спускаючись вниз, він сильно вдарився головою і змусив мою маму набрати </w:t>
      </w:r>
      <w:r>
        <w:rPr>
          <w:rFonts w:ascii="Times New Roman Italic" w:hAnsi="Times New Roman Italic" w:cs="Times New Roman Italic"/>
          <w:b/>
          <w:bCs/>
          <w:i/>
          <w:iCs/>
          <w:sz w:val="24"/>
          <w:szCs w:val="24"/>
          <w:lang w:val="uk-UA"/>
        </w:rPr>
        <w:t>911 (в Україні – 112)</w:t>
      </w:r>
      <w:r>
        <w:rPr>
          <w:rFonts w:ascii="Times New Roman Italic" w:hAnsi="Times New Roman Italic" w:cs="Times New Roman Italic"/>
          <w:i/>
          <w:iCs/>
          <w:sz w:val="24"/>
          <w:szCs w:val="24"/>
          <w:lang w:val="uk-UA"/>
        </w:rPr>
        <w:t xml:space="preserve">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Андріяшина, 2019. с. 61</w:t>
      </w:r>
      <w:r>
        <w:rPr>
          <w:rFonts w:ascii="Times New Roman" w:hAnsi="Times New Roman" w:cs="Times New Roman"/>
          <w:sz w:val="24"/>
          <w:szCs w:val="24"/>
          <w:lang w:val="uk-UA"/>
        </w:rPr>
        <w:t>)</w:t>
      </w:r>
      <w:r>
        <w:rPr>
          <w:rFonts w:ascii="Times New Roman" w:hAnsi="Times New Roman" w:cs="Times New Roman"/>
          <w:sz w:val="24"/>
          <w:szCs w:val="24"/>
          <w:lang w:val="ru-RU"/>
        </w:rPr>
        <w:t>;</w:t>
      </w:r>
      <w:r>
        <w:rPr>
          <w:rFonts w:ascii="Times New Roman Italic" w:hAnsi="Times New Roman Italic" w:cs="Times New Roman Italic"/>
          <w:i/>
          <w:iCs/>
          <w:sz w:val="24"/>
          <w:szCs w:val="24"/>
          <w:lang w:val="uk-UA"/>
        </w:rPr>
        <w:t xml:space="preserve"> He grabbed a bottle of </w:t>
      </w:r>
      <w:r>
        <w:rPr>
          <w:rFonts w:ascii="Times New Roman Italic" w:hAnsi="Times New Roman Italic" w:cs="Times New Roman Italic"/>
          <w:b/>
          <w:bCs/>
          <w:i/>
          <w:iCs/>
          <w:sz w:val="24"/>
          <w:szCs w:val="24"/>
          <w:lang w:val="uk-UA"/>
        </w:rPr>
        <w:t>Tylenol</w:t>
      </w:r>
      <w:r>
        <w:rPr>
          <w:rFonts w:ascii="Times New Roman Italic" w:hAnsi="Times New Roman Italic" w:cs="Times New Roman Italic"/>
          <w:i/>
          <w:iCs/>
          <w:sz w:val="24"/>
          <w:szCs w:val="24"/>
          <w:lang w:val="uk-UA"/>
        </w:rPr>
        <w:t xml:space="preserve"> from the cabinet to ease his headache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ru-RU"/>
        </w:rPr>
        <w:t>, 201</w:t>
      </w:r>
      <w:r>
        <w:rPr>
          <w:rFonts w:ascii="Times New Roman Italic" w:hAnsi="Times New Roman Italic" w:cs="Times New Roman Italic"/>
          <w:i/>
          <w:iCs/>
          <w:sz w:val="24"/>
          <w:szCs w:val="24"/>
          <w:lang w:val="uk-UA"/>
        </w:rPr>
        <w:t>3</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ru-RU"/>
        </w:rPr>
        <w:t xml:space="preserve">. </w:t>
      </w:r>
      <w:r>
        <w:rPr>
          <w:rFonts w:ascii="Times New Roman Italic" w:hAnsi="Times New Roman Italic" w:cs="Times New Roman Italic"/>
          <w:i/>
          <w:iCs/>
          <w:sz w:val="24"/>
          <w:szCs w:val="24"/>
          <w:lang w:val="uk-UA"/>
        </w:rPr>
        <w:t>13</w:t>
      </w:r>
      <w:r>
        <w:rPr>
          <w:rFonts w:ascii="Times New Roman" w:hAnsi="Times New Roman" w:cs="Times New Roman"/>
          <w:sz w:val="24"/>
          <w:szCs w:val="24"/>
          <w:lang w:val="ru-RU"/>
        </w:rPr>
        <w:t>)</w:t>
      </w:r>
      <w:r>
        <w:rPr>
          <w:rFonts w:ascii="Times New Roman Italic" w:hAnsi="Times New Roman Italic" w:cs="Times New Roman Italic"/>
          <w:i/>
          <w:iCs/>
          <w:sz w:val="24"/>
          <w:szCs w:val="24"/>
          <w:lang w:val="uk-UA"/>
        </w:rPr>
        <w:t>.</w:t>
      </w:r>
      <w:r>
        <w:rPr>
          <w:rFonts w:ascii="Times New Roman Italic" w:hAnsi="Times New Roman Italic" w:cs="Times New Roman Italic"/>
          <w:i/>
          <w:iCs/>
          <w:sz w:val="24"/>
          <w:szCs w:val="24"/>
          <w:lang w:val="uk-UA"/>
        </w:rPr>
        <w:t xml:space="preserve">– Він дістав з шафи баночку </w:t>
      </w:r>
      <w:r>
        <w:rPr>
          <w:rFonts w:ascii="Times New Roman Italic" w:hAnsi="Times New Roman Italic" w:cs="Times New Roman Italic"/>
          <w:b/>
          <w:bCs/>
          <w:i/>
          <w:iCs/>
          <w:sz w:val="24"/>
          <w:szCs w:val="24"/>
          <w:lang w:val="uk-UA"/>
        </w:rPr>
        <w:t>парацетамолу</w:t>
      </w:r>
      <w:r>
        <w:rPr>
          <w:rFonts w:ascii="Times New Roman Italic" w:hAnsi="Times New Roman Italic" w:cs="Times New Roman Italic"/>
          <w:i/>
          <w:iCs/>
          <w:sz w:val="24"/>
          <w:szCs w:val="24"/>
          <w:lang w:val="uk-UA"/>
        </w:rPr>
        <w:t xml:space="preserve">, щоб полегшити головний біль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Андріяшина, 2019. с. 11</w:t>
      </w:r>
      <w:r>
        <w:rPr>
          <w:rFonts w:ascii="Times New Roman" w:hAnsi="Times New Roman" w:cs="Times New Roman"/>
          <w:sz w:val="24"/>
          <w:szCs w:val="24"/>
          <w:lang w:val="uk-UA"/>
        </w:rPr>
        <w:t>)</w:t>
      </w:r>
      <w:r>
        <w:rPr>
          <w:rFonts w:ascii="Times New Roman Italic" w:hAnsi="Times New Roman Italic" w:cs="Times New Roman Italic"/>
          <w:i/>
          <w:iCs/>
          <w:sz w:val="24"/>
          <w:szCs w:val="24"/>
          <w:lang w:val="uk-UA"/>
        </w:rPr>
        <w:t>.</w:t>
      </w:r>
    </w:p>
    <w:p w:rsidR="00881985" w:rsidRDefault="0079396A">
      <w:pPr>
        <w:numPr>
          <w:ilvl w:val="0"/>
          <w:numId w:val="4"/>
        </w:numPr>
        <w:ind w:firstLineChars="200" w:firstLine="482"/>
        <w:jc w:val="both"/>
        <w:rPr>
          <w:rFonts w:ascii="Times New Roman" w:hAnsi="Times New Roman" w:cs="Times New Roman"/>
          <w:sz w:val="24"/>
          <w:szCs w:val="24"/>
          <w:lang w:val="uk-UA"/>
        </w:rPr>
      </w:pPr>
      <w:r>
        <w:rPr>
          <w:rFonts w:ascii="Times New Roman" w:hAnsi="Times New Roman" w:cs="Times New Roman"/>
          <w:b/>
          <w:bCs/>
          <w:sz w:val="24"/>
          <w:szCs w:val="24"/>
          <w:lang w:val="uk-UA"/>
        </w:rPr>
        <w:t>Описовий переклад</w:t>
      </w:r>
      <w:r>
        <w:rPr>
          <w:rFonts w:ascii="Times New Roman" w:hAnsi="Times New Roman" w:cs="Times New Roman"/>
          <w:sz w:val="24"/>
          <w:szCs w:val="24"/>
          <w:lang w:val="uk-UA"/>
        </w:rPr>
        <w:t xml:space="preserve"> – контекстуальне розтлумачення реалії. </w:t>
      </w:r>
      <w:r>
        <w:rPr>
          <w:rFonts w:ascii="Times New Roman" w:hAnsi="Times New Roman" w:cs="Times New Roman"/>
          <w:i/>
          <w:iCs/>
          <w:sz w:val="24"/>
          <w:szCs w:val="24"/>
        </w:rPr>
        <w:t>The</w:t>
      </w:r>
      <w:r>
        <w:rPr>
          <w:rFonts w:ascii="Times New Roman" w:hAnsi="Times New Roman" w:cs="Times New Roman"/>
          <w:i/>
          <w:iCs/>
          <w:sz w:val="24"/>
          <w:szCs w:val="24"/>
          <w:lang w:val="uk-UA"/>
        </w:rPr>
        <w:t xml:space="preserve"> </w:t>
      </w:r>
      <w:r>
        <w:rPr>
          <w:rFonts w:ascii="Times New Roman" w:hAnsi="Times New Roman" w:cs="Times New Roman"/>
          <w:i/>
          <w:iCs/>
          <w:sz w:val="24"/>
          <w:szCs w:val="24"/>
        </w:rPr>
        <w:t>surgeon</w:t>
      </w:r>
      <w:r>
        <w:rPr>
          <w:rFonts w:ascii="Times New Roman" w:hAnsi="Times New Roman" w:cs="Times New Roman"/>
          <w:i/>
          <w:iCs/>
          <w:sz w:val="24"/>
          <w:szCs w:val="24"/>
          <w:lang w:val="uk-UA"/>
        </w:rPr>
        <w:t xml:space="preserve"> </w:t>
      </w:r>
      <w:r>
        <w:rPr>
          <w:rFonts w:ascii="Times New Roman" w:hAnsi="Times New Roman" w:cs="Times New Roman"/>
          <w:i/>
          <w:iCs/>
          <w:sz w:val="24"/>
          <w:szCs w:val="24"/>
        </w:rPr>
        <w:t>reached</w:t>
      </w:r>
      <w:r>
        <w:rPr>
          <w:rFonts w:ascii="Times New Roman" w:hAnsi="Times New Roman" w:cs="Times New Roman"/>
          <w:i/>
          <w:iCs/>
          <w:sz w:val="24"/>
          <w:szCs w:val="24"/>
          <w:lang w:val="uk-UA"/>
        </w:rPr>
        <w:t xml:space="preserve"> </w:t>
      </w:r>
      <w:r>
        <w:rPr>
          <w:rFonts w:ascii="Times New Roman" w:hAnsi="Times New Roman" w:cs="Times New Roman"/>
          <w:i/>
          <w:iCs/>
          <w:sz w:val="24"/>
          <w:szCs w:val="24"/>
        </w:rPr>
        <w:t>for</w:t>
      </w:r>
      <w:r>
        <w:rPr>
          <w:rFonts w:ascii="Times New Roman" w:hAnsi="Times New Roman" w:cs="Times New Roman"/>
          <w:i/>
          <w:iCs/>
          <w:sz w:val="24"/>
          <w:szCs w:val="24"/>
          <w:lang w:val="uk-UA"/>
        </w:rPr>
        <w:t xml:space="preserve"> </w:t>
      </w:r>
      <w:r>
        <w:rPr>
          <w:rFonts w:ascii="Times New Roman Italic" w:hAnsi="Times New Roman Italic" w:cs="Times New Roman Italic"/>
          <w:b/>
          <w:bCs/>
          <w:i/>
          <w:iCs/>
          <w:sz w:val="24"/>
          <w:szCs w:val="24"/>
        </w:rPr>
        <w:t>the</w:t>
      </w:r>
      <w:r>
        <w:rPr>
          <w:rFonts w:ascii="Times New Roman Italic" w:hAnsi="Times New Roman Italic" w:cs="Times New Roman Italic"/>
          <w:b/>
          <w:bCs/>
          <w:i/>
          <w:iCs/>
          <w:sz w:val="24"/>
          <w:szCs w:val="24"/>
          <w:lang w:val="uk-UA"/>
        </w:rPr>
        <w:t xml:space="preserve"> </w:t>
      </w:r>
      <w:r>
        <w:rPr>
          <w:rFonts w:ascii="Times New Roman Italic" w:hAnsi="Times New Roman Italic" w:cs="Times New Roman Italic"/>
          <w:b/>
          <w:bCs/>
          <w:i/>
          <w:iCs/>
          <w:sz w:val="24"/>
          <w:szCs w:val="24"/>
        </w:rPr>
        <w:t>cookie</w:t>
      </w:r>
      <w:r>
        <w:rPr>
          <w:rFonts w:ascii="Times New Roman Italic" w:hAnsi="Times New Roman Italic" w:cs="Times New Roman Italic"/>
          <w:b/>
          <w:bCs/>
          <w:i/>
          <w:iCs/>
          <w:sz w:val="24"/>
          <w:szCs w:val="24"/>
          <w:lang w:val="uk-UA"/>
        </w:rPr>
        <w:t>-</w:t>
      </w:r>
      <w:r>
        <w:rPr>
          <w:rFonts w:ascii="Times New Roman Italic" w:hAnsi="Times New Roman Italic" w:cs="Times New Roman Italic"/>
          <w:b/>
          <w:bCs/>
          <w:i/>
          <w:iCs/>
          <w:sz w:val="24"/>
          <w:szCs w:val="24"/>
        </w:rPr>
        <w:t>cutter</w:t>
      </w:r>
      <w:r>
        <w:rPr>
          <w:rFonts w:ascii="Times New Roman Italic" w:hAnsi="Times New Roman Italic" w:cs="Times New Roman Italic"/>
          <w:b/>
          <w:bCs/>
          <w:i/>
          <w:iCs/>
          <w:sz w:val="24"/>
          <w:szCs w:val="24"/>
          <w:lang w:val="uk-UA"/>
        </w:rPr>
        <w:t xml:space="preserve"> </w:t>
      </w:r>
      <w:r>
        <w:rPr>
          <w:rFonts w:ascii="Times New Roman Italic" w:hAnsi="Times New Roman Italic" w:cs="Times New Roman Italic"/>
          <w:b/>
          <w:bCs/>
          <w:i/>
          <w:iCs/>
          <w:sz w:val="24"/>
          <w:szCs w:val="24"/>
        </w:rPr>
        <w:t>retractor</w:t>
      </w:r>
      <w:r>
        <w:rPr>
          <w:rFonts w:ascii="Times New Roman" w:hAnsi="Times New Roman" w:cs="Times New Roman"/>
          <w:i/>
          <w:iCs/>
          <w:sz w:val="24"/>
          <w:szCs w:val="24"/>
          <w:lang w:val="uk-UA"/>
        </w:rPr>
        <w:t xml:space="preserve"> </w:t>
      </w:r>
      <w:r>
        <w:rPr>
          <w:rFonts w:ascii="Times New Roman" w:hAnsi="Times New Roman" w:cs="Times New Roman"/>
          <w:i/>
          <w:iCs/>
          <w:sz w:val="24"/>
          <w:szCs w:val="24"/>
        </w:rPr>
        <w:t>to</w:t>
      </w:r>
      <w:r>
        <w:rPr>
          <w:rFonts w:ascii="Times New Roman" w:hAnsi="Times New Roman" w:cs="Times New Roman"/>
          <w:i/>
          <w:iCs/>
          <w:sz w:val="24"/>
          <w:szCs w:val="24"/>
          <w:lang w:val="uk-UA"/>
        </w:rPr>
        <w:t xml:space="preserve"> </w:t>
      </w:r>
      <w:r>
        <w:rPr>
          <w:rFonts w:ascii="Times New Roman" w:hAnsi="Times New Roman" w:cs="Times New Roman"/>
          <w:i/>
          <w:iCs/>
          <w:sz w:val="24"/>
          <w:szCs w:val="24"/>
        </w:rPr>
        <w:t>carefully</w:t>
      </w:r>
      <w:r>
        <w:rPr>
          <w:rFonts w:ascii="Times New Roman" w:hAnsi="Times New Roman" w:cs="Times New Roman"/>
          <w:i/>
          <w:iCs/>
          <w:sz w:val="24"/>
          <w:szCs w:val="24"/>
          <w:lang w:val="uk-UA"/>
        </w:rPr>
        <w:t xml:space="preserve"> </w:t>
      </w:r>
      <w:r>
        <w:rPr>
          <w:rFonts w:ascii="Times New Roman" w:hAnsi="Times New Roman" w:cs="Times New Roman"/>
          <w:i/>
          <w:iCs/>
          <w:sz w:val="24"/>
          <w:szCs w:val="24"/>
        </w:rPr>
        <w:t>open</w:t>
      </w:r>
      <w:r>
        <w:rPr>
          <w:rFonts w:ascii="Times New Roman" w:hAnsi="Times New Roman" w:cs="Times New Roman"/>
          <w:i/>
          <w:iCs/>
          <w:sz w:val="24"/>
          <w:szCs w:val="24"/>
          <w:lang w:val="uk-UA"/>
        </w:rPr>
        <w:t xml:space="preserve"> </w:t>
      </w:r>
      <w:r>
        <w:rPr>
          <w:rFonts w:ascii="Times New Roman" w:hAnsi="Times New Roman" w:cs="Times New Roman"/>
          <w:i/>
          <w:iCs/>
          <w:sz w:val="24"/>
          <w:szCs w:val="24"/>
        </w:rPr>
        <w:t>up</w:t>
      </w:r>
      <w:r>
        <w:rPr>
          <w:rFonts w:ascii="Times New Roman" w:hAnsi="Times New Roman" w:cs="Times New Roman"/>
          <w:i/>
          <w:iCs/>
          <w:sz w:val="24"/>
          <w:szCs w:val="24"/>
          <w:lang w:val="uk-UA"/>
        </w:rPr>
        <w:t xml:space="preserve"> </w:t>
      </w:r>
      <w:r>
        <w:rPr>
          <w:rFonts w:ascii="Times New Roman" w:hAnsi="Times New Roman" w:cs="Times New Roman"/>
          <w:i/>
          <w:iCs/>
          <w:sz w:val="24"/>
          <w:szCs w:val="24"/>
        </w:rPr>
        <w:t>the</w:t>
      </w:r>
      <w:r>
        <w:rPr>
          <w:rFonts w:ascii="Times New Roman" w:hAnsi="Times New Roman" w:cs="Times New Roman"/>
          <w:i/>
          <w:iCs/>
          <w:sz w:val="24"/>
          <w:szCs w:val="24"/>
          <w:lang w:val="uk-UA"/>
        </w:rPr>
        <w:t xml:space="preserve"> </w:t>
      </w:r>
      <w:r>
        <w:rPr>
          <w:rFonts w:ascii="Times New Roman" w:hAnsi="Times New Roman" w:cs="Times New Roman"/>
          <w:i/>
          <w:iCs/>
          <w:sz w:val="24"/>
          <w:szCs w:val="24"/>
        </w:rPr>
        <w:t>surgical</w:t>
      </w:r>
      <w:r>
        <w:rPr>
          <w:rFonts w:ascii="Times New Roman" w:hAnsi="Times New Roman" w:cs="Times New Roman"/>
          <w:i/>
          <w:iCs/>
          <w:sz w:val="24"/>
          <w:szCs w:val="24"/>
          <w:lang w:val="uk-UA"/>
        </w:rPr>
        <w:t xml:space="preserve"> </w:t>
      </w:r>
      <w:r>
        <w:rPr>
          <w:rFonts w:ascii="Times New Roman" w:hAnsi="Times New Roman" w:cs="Times New Roman"/>
          <w:i/>
          <w:iCs/>
          <w:sz w:val="24"/>
          <w:szCs w:val="24"/>
        </w:rPr>
        <w:t>area</w:t>
      </w:r>
      <w:r>
        <w:rPr>
          <w:rFonts w:ascii="Times New Roman" w:hAnsi="Times New Roman" w:cs="Times New Roman"/>
          <w:i/>
          <w:iCs/>
          <w:sz w:val="24"/>
          <w:szCs w:val="24"/>
          <w:lang w:val="uk-UA"/>
        </w:rPr>
        <w:t xml:space="preserve">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2014.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302</w:t>
      </w:r>
      <w:r>
        <w:rPr>
          <w:rFonts w:ascii="Times New Roman" w:hAnsi="Times New Roman" w:cs="Times New Roman"/>
          <w:sz w:val="24"/>
          <w:szCs w:val="24"/>
          <w:lang w:val="uk-UA"/>
        </w:rPr>
        <w:t xml:space="preserve">). – </w:t>
      </w:r>
      <w:r>
        <w:rPr>
          <w:rFonts w:ascii="Times New Roman Italic" w:hAnsi="Times New Roman Italic" w:cs="Times New Roman Italic"/>
          <w:i/>
          <w:iCs/>
          <w:sz w:val="24"/>
          <w:szCs w:val="24"/>
          <w:lang w:val="uk-UA"/>
        </w:rPr>
        <w:t xml:space="preserve">Хірург взяв </w:t>
      </w:r>
      <w:r>
        <w:rPr>
          <w:rFonts w:ascii="Times New Roman Italic" w:hAnsi="Times New Roman Italic" w:cs="Times New Roman Italic"/>
          <w:b/>
          <w:bCs/>
          <w:i/>
          <w:iCs/>
          <w:sz w:val="24"/>
          <w:szCs w:val="24"/>
          <w:lang w:val="uk-UA"/>
        </w:rPr>
        <w:t>cookie-cutter ретрактор (формочкоподібний ретрактор, інструмент для розтягування та фіксації країв рани), щоб обережно відкрити операційне поле</w:t>
      </w:r>
      <w:r>
        <w:rPr>
          <w:rFonts w:ascii="Times New Roman Italic" w:hAnsi="Times New Roman Italic" w:cs="Times New Roman Italic"/>
          <w:i/>
          <w:iCs/>
          <w:sz w:val="24"/>
          <w:szCs w:val="24"/>
          <w:lang w:val="uk-UA"/>
        </w:rPr>
        <w:t xml:space="preserve">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Прудка, 2016. с. 307</w:t>
      </w:r>
      <w:r>
        <w:rPr>
          <w:rFonts w:ascii="Times New Roman" w:hAnsi="Times New Roman" w:cs="Times New Roman"/>
          <w:sz w:val="24"/>
          <w:szCs w:val="24"/>
          <w:lang w:val="uk-UA"/>
        </w:rPr>
        <w:t xml:space="preserve">); </w:t>
      </w:r>
      <w:r>
        <w:rPr>
          <w:rFonts w:ascii="Times New Roman Italic" w:hAnsi="Times New Roman Italic" w:cs="Times New Roman Italic"/>
          <w:i/>
          <w:iCs/>
          <w:sz w:val="24"/>
          <w:szCs w:val="24"/>
          <w:lang w:val="uk-UA"/>
        </w:rPr>
        <w:t xml:space="preserve">The next morning </w:t>
      </w:r>
      <w:r>
        <w:rPr>
          <w:rFonts w:ascii="Times New Roman Italic" w:hAnsi="Times New Roman Italic" w:cs="Times New Roman Italic"/>
          <w:b/>
          <w:bCs/>
          <w:i/>
          <w:iCs/>
          <w:sz w:val="24"/>
          <w:szCs w:val="24"/>
          <w:lang w:val="uk-UA"/>
        </w:rPr>
        <w:t>a nurse practitioner</w:t>
      </w:r>
      <w:r>
        <w:rPr>
          <w:rFonts w:ascii="Times New Roman Italic" w:hAnsi="Times New Roman Italic" w:cs="Times New Roman Italic"/>
          <w:i/>
          <w:iCs/>
          <w:sz w:val="24"/>
          <w:szCs w:val="24"/>
          <w:lang w:val="uk-UA"/>
        </w:rPr>
        <w:t xml:space="preserve"> from Appalachian Co</w:t>
      </w:r>
      <w:r>
        <w:rPr>
          <w:rFonts w:ascii="Times New Roman Italic" w:hAnsi="Times New Roman Italic" w:cs="Times New Roman Italic"/>
          <w:i/>
          <w:iCs/>
          <w:sz w:val="24"/>
          <w:szCs w:val="24"/>
          <w:lang w:val="uk-UA"/>
        </w:rPr>
        <w:t xml:space="preserve">mmunity Hospice stopped by </w:t>
      </w:r>
      <w:r>
        <w:rPr>
          <w:rFonts w:ascii="Times New Roman" w:hAnsi="Times New Roman" w:cs="Times New Roman"/>
          <w:sz w:val="24"/>
          <w:szCs w:val="24"/>
          <w:lang w:val="uk-UA"/>
        </w:rPr>
        <w:t>(</w:t>
      </w:r>
      <w:r>
        <w:rPr>
          <w:rFonts w:ascii="Times New Roman Italic" w:hAnsi="Times New Roman Italic" w:cs="Times New Roman Italic"/>
          <w:i/>
          <w:iCs/>
          <w:sz w:val="24"/>
          <w:szCs w:val="24"/>
        </w:rPr>
        <w:t>Gawande</w:t>
      </w:r>
      <w:r>
        <w:rPr>
          <w:rFonts w:ascii="Times New Roman Italic" w:hAnsi="Times New Roman Italic" w:cs="Times New Roman Italic"/>
          <w:i/>
          <w:iCs/>
          <w:sz w:val="24"/>
          <w:szCs w:val="24"/>
          <w:lang w:val="uk-UA"/>
        </w:rPr>
        <w:t xml:space="preserve">, 2013. </w:t>
      </w:r>
      <w:r>
        <w:rPr>
          <w:rFonts w:ascii="Times New Roman Italic" w:hAnsi="Times New Roman Italic" w:cs="Times New Roman Italic"/>
          <w:i/>
          <w:iCs/>
          <w:sz w:val="24"/>
          <w:szCs w:val="24"/>
        </w:rPr>
        <w:t>c</w:t>
      </w:r>
      <w:r>
        <w:rPr>
          <w:rFonts w:ascii="Times New Roman Italic" w:hAnsi="Times New Roman Italic" w:cs="Times New Roman Italic"/>
          <w:i/>
          <w:iCs/>
          <w:sz w:val="24"/>
          <w:szCs w:val="24"/>
          <w:lang w:val="uk-UA"/>
        </w:rPr>
        <w:t>. 45</w:t>
      </w:r>
      <w:r>
        <w:rPr>
          <w:rFonts w:ascii="Times New Roman" w:hAnsi="Times New Roman" w:cs="Times New Roman"/>
          <w:sz w:val="24"/>
          <w:szCs w:val="24"/>
          <w:lang w:val="uk-UA"/>
        </w:rPr>
        <w:t>)</w:t>
      </w:r>
      <w:r>
        <w:rPr>
          <w:rFonts w:ascii="Times New Roman" w:hAnsi="Times New Roman" w:cs="Times New Roman"/>
          <w:sz w:val="24"/>
          <w:szCs w:val="24"/>
        </w:rPr>
        <w:t> </w:t>
      </w:r>
      <w:r>
        <w:rPr>
          <w:rFonts w:ascii="Times New Roman" w:hAnsi="Times New Roman" w:cs="Times New Roman"/>
          <w:sz w:val="24"/>
          <w:szCs w:val="24"/>
          <w:lang w:val="uk-UA"/>
        </w:rPr>
        <w:t xml:space="preserve">– </w:t>
      </w:r>
      <w:r>
        <w:rPr>
          <w:rFonts w:ascii="Times New Roman Italic" w:hAnsi="Times New Roman Italic" w:cs="Times New Roman Italic"/>
          <w:i/>
          <w:iCs/>
          <w:sz w:val="24"/>
          <w:szCs w:val="24"/>
          <w:lang w:val="uk-UA"/>
        </w:rPr>
        <w:t xml:space="preserve">Наступного ранку до мене завітала практикуюча медсестра </w:t>
      </w:r>
      <w:r>
        <w:rPr>
          <w:rFonts w:ascii="Times New Roman Italic" w:hAnsi="Times New Roman Italic" w:cs="Times New Roman Italic"/>
          <w:b/>
          <w:bCs/>
          <w:i/>
          <w:iCs/>
          <w:sz w:val="24"/>
          <w:szCs w:val="24"/>
          <w:lang w:val="uk-UA"/>
        </w:rPr>
        <w:t xml:space="preserve">(медсестра, яка має додаткову підготовку і може вести практику незалежно від лікаря) </w:t>
      </w:r>
      <w:r>
        <w:rPr>
          <w:rFonts w:ascii="Times New Roman Italic" w:hAnsi="Times New Roman Italic" w:cs="Times New Roman Italic"/>
          <w:i/>
          <w:iCs/>
          <w:sz w:val="24"/>
          <w:szCs w:val="24"/>
          <w:lang w:val="uk-UA"/>
        </w:rPr>
        <w:t xml:space="preserve">з громадського хоспісу Аппалачі  </w:t>
      </w:r>
      <w:r>
        <w:rPr>
          <w:rFonts w:ascii="Times New Roman Regular" w:hAnsi="Times New Roman Regular" w:cs="Times New Roman Regular"/>
          <w:sz w:val="24"/>
          <w:szCs w:val="24"/>
          <w:lang w:val="uk-UA"/>
        </w:rPr>
        <w:t>(</w:t>
      </w:r>
      <w:r>
        <w:rPr>
          <w:rFonts w:ascii="Times New Roman Italic" w:hAnsi="Times New Roman Italic" w:cs="Times New Roman Italic"/>
          <w:i/>
          <w:iCs/>
          <w:sz w:val="24"/>
          <w:szCs w:val="24"/>
          <w:lang w:val="uk-UA"/>
        </w:rPr>
        <w:t>Андріяшина, 2019. с. 41</w:t>
      </w:r>
      <w:r>
        <w:rPr>
          <w:rFonts w:ascii="Times New Roman" w:hAnsi="Times New Roman" w:cs="Times New Roman"/>
          <w:sz w:val="24"/>
          <w:szCs w:val="24"/>
          <w:lang w:val="uk-UA"/>
        </w:rPr>
        <w:t>)</w:t>
      </w:r>
      <w:r>
        <w:rPr>
          <w:rFonts w:ascii="Times New Roman Italic" w:hAnsi="Times New Roman Italic" w:cs="Times New Roman Italic"/>
          <w:i/>
          <w:iCs/>
          <w:sz w:val="24"/>
          <w:szCs w:val="24"/>
          <w:lang w:val="uk-UA"/>
        </w:rPr>
        <w:t xml:space="preserve">. </w:t>
      </w:r>
    </w:p>
    <w:p w:rsidR="00881985" w:rsidRDefault="0079396A">
      <w:pPr>
        <w:ind w:firstLineChars="250" w:firstLine="600"/>
        <w:jc w:val="both"/>
        <w:rPr>
          <w:rFonts w:ascii="Times New Roman" w:hAnsi="Times New Roman" w:cs="Times New Roman"/>
          <w:bCs/>
          <w:iCs/>
          <w:sz w:val="24"/>
          <w:szCs w:val="24"/>
          <w:lang w:val="uk-UA"/>
        </w:rPr>
      </w:pPr>
      <w:r>
        <w:rPr>
          <w:rFonts w:ascii="Times New Roman" w:hAnsi="Times New Roman" w:cs="Times New Roman"/>
          <w:bCs/>
          <w:iCs/>
          <w:sz w:val="24"/>
          <w:szCs w:val="24"/>
          <w:lang w:val="uk-UA"/>
        </w:rPr>
        <w:t>Проаналізовані факти підтверджують, що суттєвою для читача художнього тексту є здатність до емпатії – розуміння настроїв персонажів. Читач реагує на текст інтелектуально та емоційно, а отже, ключовим завданням перекладача є забезпечити проникнення читача в</w:t>
      </w:r>
      <w:r>
        <w:rPr>
          <w:rFonts w:ascii="Times New Roman" w:hAnsi="Times New Roman" w:cs="Times New Roman"/>
          <w:bCs/>
          <w:iCs/>
          <w:sz w:val="24"/>
          <w:szCs w:val="24"/>
          <w:lang w:val="uk-UA"/>
        </w:rPr>
        <w:t xml:space="preserve"> авторський задум. Таким чином перекладач стає посередником у спілкуванні читача та письменника. Структура тексту задає характер сприйняття, при чому читач тут виступає не лише як носій знань, а і як особистість з власною структурою цінностей і динамічних </w:t>
      </w:r>
      <w:r>
        <w:rPr>
          <w:rFonts w:ascii="Times New Roman" w:hAnsi="Times New Roman" w:cs="Times New Roman"/>
          <w:bCs/>
          <w:iCs/>
          <w:sz w:val="24"/>
          <w:szCs w:val="24"/>
          <w:lang w:val="uk-UA"/>
        </w:rPr>
        <w:t>смислових систем. У розпорядженні перекладача є низка засобів збереження комунікативної настанови автора твору, які дають змогу відтворити у свідомості читача реальні життєві ситуації. Репрезентуючи як знання, так і переживання, перекладач уможливлює комун</w:t>
      </w:r>
      <w:r>
        <w:rPr>
          <w:rFonts w:ascii="Times New Roman" w:hAnsi="Times New Roman" w:cs="Times New Roman"/>
          <w:bCs/>
          <w:iCs/>
          <w:sz w:val="24"/>
          <w:szCs w:val="24"/>
          <w:lang w:val="uk-UA"/>
        </w:rPr>
        <w:t>ікативний акт між автором художнього твору та його іншомовним читачем.</w:t>
      </w:r>
    </w:p>
    <w:p w:rsidR="00881985" w:rsidRDefault="00881985">
      <w:pPr>
        <w:jc w:val="both"/>
        <w:rPr>
          <w:rFonts w:ascii="Times New Roman" w:hAnsi="Times New Roman" w:cs="Times New Roman"/>
          <w:b/>
          <w:bCs/>
          <w:sz w:val="24"/>
          <w:szCs w:val="24"/>
          <w:lang w:val="uk-UA"/>
        </w:rPr>
      </w:pPr>
    </w:p>
    <w:p w:rsidR="00881985" w:rsidRDefault="0079396A">
      <w:pPr>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Висновки.</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w:hAnsi="Times New Roman" w:cs="Times New Roman"/>
          <w:sz w:val="24"/>
          <w:szCs w:val="24"/>
          <w:lang w:val="uk-UA"/>
        </w:rPr>
        <w:t xml:space="preserve">Таким чином, проведене дослідження медичної терміносфери двох художніх романів </w:t>
      </w:r>
      <w:r>
        <w:rPr>
          <w:rFonts w:ascii="Times New Roman" w:hAnsi="Times New Roman" w:cs="Times New Roman"/>
          <w:sz w:val="24"/>
          <w:szCs w:val="24"/>
          <w:lang w:val="uk-UA"/>
        </w:rPr>
        <w:t xml:space="preserve"> </w:t>
      </w:r>
      <w:r>
        <w:rPr>
          <w:rFonts w:ascii="Times New Roman Regular" w:hAnsi="Times New Roman Regular" w:cs="Times New Roman Regular"/>
          <w:sz w:val="24"/>
          <w:szCs w:val="24"/>
          <w:lang w:val="uk-UA"/>
        </w:rPr>
        <w:t xml:space="preserve">А. Ґаванді “Бути смертним” та “Важкий випадок” і аналіз способів перекладу 658 відібраних </w:t>
      </w:r>
      <w:r>
        <w:rPr>
          <w:rFonts w:ascii="Times New Roman Regular" w:hAnsi="Times New Roman Regular" w:cs="Times New Roman Regular"/>
          <w:sz w:val="24"/>
          <w:szCs w:val="24"/>
          <w:lang w:val="uk-UA"/>
        </w:rPr>
        <w:t xml:space="preserve">терміноодиниць та 103 сюжетних ситуацій через призму когнітивного аспекту підкреслюють важливість вивчення та розуміння процесів, які відбуваються у свідомості перекладача, </w:t>
      </w:r>
      <w:r>
        <w:rPr>
          <w:rFonts w:ascii="Times New Roman Regular" w:hAnsi="Times New Roman Regular" w:cs="Times New Roman Regular"/>
          <w:sz w:val="24"/>
          <w:szCs w:val="24"/>
          <w:lang w:val="uk-UA"/>
        </w:rPr>
        <w:lastRenderedPageBreak/>
        <w:t>оскільки це впливатиме на вибір мовних засобів для передачі медичних лексичних один</w:t>
      </w:r>
      <w:r>
        <w:rPr>
          <w:rFonts w:ascii="Times New Roman Regular" w:hAnsi="Times New Roman Regular" w:cs="Times New Roman Regular"/>
          <w:sz w:val="24"/>
          <w:szCs w:val="24"/>
          <w:lang w:val="uk-UA"/>
        </w:rPr>
        <w:t>иць у тексті перекладу. За результатами аналізу, процес перекладу складається з трьох основних етапів:</w:t>
      </w:r>
      <w:r>
        <w:rPr>
          <w:rFonts w:ascii="Times New Roman Regular" w:hAnsi="Times New Roman Regular" w:cs="Times New Roman Regular"/>
          <w:sz w:val="24"/>
          <w:szCs w:val="24"/>
          <w:lang w:val="ru-RU"/>
        </w:rPr>
        <w:t xml:space="preserve"> </w:t>
      </w:r>
      <w:r>
        <w:rPr>
          <w:rFonts w:ascii="Times New Roman Regular" w:hAnsi="Times New Roman Regular" w:cs="Times New Roman Regular"/>
          <w:sz w:val="24"/>
          <w:szCs w:val="24"/>
          <w:lang w:val="uk-UA"/>
        </w:rPr>
        <w:t>розуміння, власне переклад, вербалізація. Етап перекладу є найважливішим, оскільки передбачає використання не лише граматичних та лексичних знань, а й ро</w:t>
      </w:r>
      <w:r>
        <w:rPr>
          <w:rFonts w:ascii="Times New Roman Regular" w:hAnsi="Times New Roman Regular" w:cs="Times New Roman Regular"/>
          <w:sz w:val="24"/>
          <w:szCs w:val="24"/>
          <w:lang w:val="uk-UA"/>
        </w:rPr>
        <w:t>зуміння глибоких емоційних сенсів та культурного підтексту, закладених у зміст романів безпосередньо їхнім автором. Правильне та доречне трактування емоційного спектра текстів оригіналу є критично важливим для збереження авторської інтенції та її достовірн</w:t>
      </w:r>
      <w:r>
        <w:rPr>
          <w:rFonts w:ascii="Times New Roman Regular" w:hAnsi="Times New Roman Regular" w:cs="Times New Roman Regular"/>
          <w:sz w:val="24"/>
          <w:szCs w:val="24"/>
          <w:lang w:val="uk-UA"/>
        </w:rPr>
        <w:t>ого перенесення у текст мови-реципієнта. З огляду на це, проблематичним для перекладача стане передача</w:t>
      </w:r>
      <w:r>
        <w:rPr>
          <w:rFonts w:ascii="Times New Roman Regular" w:hAnsi="Times New Roman Regular" w:cs="Times New Roman Regular"/>
          <w:sz w:val="24"/>
          <w:szCs w:val="24"/>
          <w:lang w:val="ru-RU"/>
        </w:rPr>
        <w:t xml:space="preserve"> </w:t>
      </w:r>
      <w:r>
        <w:rPr>
          <w:rFonts w:ascii="Times New Roman Regular" w:hAnsi="Times New Roman Regular" w:cs="Times New Roman Regular"/>
          <w:sz w:val="24"/>
          <w:szCs w:val="24"/>
          <w:lang w:val="uk-UA"/>
        </w:rPr>
        <w:t>медичних термінів, з урахуванням емоцій, які переживають герої у романах, та реалій, які відрізняють лінгвістичні культури автора й читача. У ході дослід</w:t>
      </w:r>
      <w:r>
        <w:rPr>
          <w:rFonts w:ascii="Times New Roman Regular" w:hAnsi="Times New Roman Regular" w:cs="Times New Roman Regular"/>
          <w:sz w:val="24"/>
          <w:szCs w:val="24"/>
          <w:lang w:val="uk-UA"/>
        </w:rPr>
        <w:t>ження встановлено, що найефективнішим є використання модуляції та компенсації для перекладу медичної термінології, яка є елементом тексту художнього стилю. Це сприятиме не лише збереженню емоційного та стилістичного підтексту оригіналу, а й полегшить проце</w:t>
      </w:r>
      <w:r>
        <w:rPr>
          <w:rFonts w:ascii="Times New Roman Regular" w:hAnsi="Times New Roman Regular" w:cs="Times New Roman Regular"/>
          <w:sz w:val="24"/>
          <w:szCs w:val="24"/>
          <w:lang w:val="uk-UA"/>
        </w:rPr>
        <w:t xml:space="preserve">с декодування інформації читачем. </w:t>
      </w:r>
    </w:p>
    <w:p w:rsidR="00881985" w:rsidRDefault="0079396A">
      <w:pPr>
        <w:ind w:firstLineChars="250" w:firstLine="600"/>
        <w:jc w:val="both"/>
        <w:rPr>
          <w:rFonts w:ascii="Times New Roman Regular" w:hAnsi="Times New Roman Regular" w:cs="Times New Roman Regular" w:hint="eastAsia"/>
          <w:sz w:val="24"/>
          <w:szCs w:val="24"/>
          <w:lang w:val="uk-UA"/>
        </w:rPr>
      </w:pPr>
      <w:r>
        <w:rPr>
          <w:rFonts w:ascii="Times New Roman Regular" w:hAnsi="Times New Roman Regular" w:cs="Times New Roman Regular"/>
          <w:sz w:val="24"/>
          <w:szCs w:val="24"/>
          <w:lang w:val="uk-UA"/>
        </w:rPr>
        <w:t>Перспективу подальшого дослідження вбачаємо у побудові фреймової репрезентації знань, які активуються внаслідок сприйняття тексту читачем, класифікації медичних термінів в залежності від їхньої поліфункціональної навантаж</w:t>
      </w:r>
      <w:r>
        <w:rPr>
          <w:rFonts w:ascii="Times New Roman Regular" w:hAnsi="Times New Roman Regular" w:cs="Times New Roman Regular"/>
          <w:sz w:val="24"/>
          <w:szCs w:val="24"/>
          <w:lang w:val="uk-UA"/>
        </w:rPr>
        <w:t>еності у художніх творах та їхніх перекладах, комунікативно-прагматичному зіставленні медичних термінів, вжитих у науковому та художньому дискурсах.</w:t>
      </w:r>
    </w:p>
    <w:p w:rsidR="00881985" w:rsidRDefault="00881985">
      <w:pPr>
        <w:jc w:val="center"/>
        <w:rPr>
          <w:rFonts w:ascii="Times New Roman Regular" w:hAnsi="Times New Roman Regular" w:cs="Times New Roman Regular" w:hint="eastAsia"/>
          <w:b/>
          <w:bCs/>
          <w:sz w:val="24"/>
          <w:szCs w:val="24"/>
          <w:lang w:val="uk-UA"/>
        </w:rPr>
      </w:pPr>
    </w:p>
    <w:p w:rsidR="00881985" w:rsidRDefault="00881985">
      <w:pPr>
        <w:jc w:val="center"/>
        <w:rPr>
          <w:rFonts w:ascii="Times New Roman Regular" w:hAnsi="Times New Roman Regular" w:cs="Times New Roman Regular" w:hint="eastAsia"/>
          <w:b/>
          <w:bCs/>
          <w:sz w:val="24"/>
          <w:szCs w:val="24"/>
          <w:lang w:val="uk-UA"/>
        </w:rPr>
      </w:pPr>
    </w:p>
    <w:p w:rsidR="00881985" w:rsidRDefault="00881985">
      <w:pPr>
        <w:jc w:val="center"/>
        <w:rPr>
          <w:rFonts w:ascii="Times New Roman Regular" w:hAnsi="Times New Roman Regular" w:cs="Times New Roman Regular" w:hint="eastAsia"/>
          <w:b/>
          <w:bCs/>
          <w:sz w:val="24"/>
          <w:szCs w:val="24"/>
          <w:lang w:val="uk-UA"/>
        </w:rPr>
      </w:pPr>
    </w:p>
    <w:p w:rsidR="00881985" w:rsidRDefault="0079396A">
      <w:pPr>
        <w:jc w:val="center"/>
        <w:rPr>
          <w:rFonts w:ascii="Times New Roman Regular" w:hAnsi="Times New Roman Regular" w:cs="Times New Roman Regular" w:hint="eastAsia"/>
          <w:b/>
          <w:bCs/>
          <w:sz w:val="24"/>
          <w:szCs w:val="24"/>
          <w:lang w:val="uk-UA"/>
        </w:rPr>
      </w:pPr>
      <w:r>
        <w:rPr>
          <w:rFonts w:ascii="Times New Roman Regular" w:hAnsi="Times New Roman Regular" w:cs="Times New Roman Regular"/>
          <w:b/>
          <w:bCs/>
          <w:sz w:val="24"/>
          <w:szCs w:val="24"/>
          <w:lang w:val="uk-UA"/>
        </w:rPr>
        <w:t>СПИСОК ЛІТЕРАТУРИ</w:t>
      </w:r>
    </w:p>
    <w:p w:rsidR="00881985" w:rsidRDefault="0079396A">
      <w:pPr>
        <w:jc w:val="both"/>
        <w:rPr>
          <w:rFonts w:ascii="Times New Roman Regular" w:hAnsi="Times New Roman Regular" w:cs="Times New Roman Regular" w:hint="eastAsia"/>
          <w:sz w:val="22"/>
          <w:szCs w:val="22"/>
          <w:lang w:val="ru-RU"/>
        </w:rPr>
      </w:pPr>
      <w:r>
        <w:rPr>
          <w:rFonts w:ascii="Times New Roman Regular" w:hAnsi="Times New Roman Regular" w:cs="Times New Roman Regular"/>
          <w:sz w:val="22"/>
          <w:szCs w:val="22"/>
          <w:lang w:val="ru-RU"/>
        </w:rPr>
        <w:t xml:space="preserve">Білобровська К.О. Поняття «концепт» і «концептосфера» у літературознавчому вимірі. </w:t>
      </w:r>
      <w:r>
        <w:rPr>
          <w:rFonts w:ascii="Times New Roman Italic" w:hAnsi="Times New Roman Italic" w:cs="Times New Roman Italic"/>
          <w:i/>
          <w:iCs/>
          <w:sz w:val="22"/>
          <w:szCs w:val="22"/>
        </w:rPr>
        <w:t>Закарпатські філологічні студії</w:t>
      </w:r>
      <w:r>
        <w:rPr>
          <w:rFonts w:ascii="Times New Roman Regular" w:hAnsi="Times New Roman Regular" w:cs="Times New Roman Regular"/>
          <w:sz w:val="22"/>
          <w:szCs w:val="22"/>
        </w:rPr>
        <w:t xml:space="preserve">. 2022. Т. 2, № 32. </w:t>
      </w:r>
      <w:r>
        <w:rPr>
          <w:rFonts w:ascii="Times New Roman Regular" w:hAnsi="Times New Roman Regular" w:cs="Times New Roman Regular"/>
          <w:sz w:val="22"/>
          <w:szCs w:val="22"/>
          <w:lang w:val="ru-RU"/>
        </w:rPr>
        <w:t>С.</w:t>
      </w:r>
      <w:r>
        <w:rPr>
          <w:rFonts w:ascii="Times New Roman Regular" w:hAnsi="Times New Roman Regular" w:cs="Times New Roman Regular"/>
          <w:sz w:val="22"/>
          <w:szCs w:val="22"/>
        </w:rPr>
        <w:t> </w:t>
      </w:r>
      <w:r>
        <w:rPr>
          <w:rFonts w:ascii="Times New Roman Regular" w:hAnsi="Times New Roman Regular" w:cs="Times New Roman Regular"/>
          <w:sz w:val="22"/>
          <w:szCs w:val="22"/>
          <w:lang w:val="ru-RU"/>
        </w:rPr>
        <w:t>129–131.</w:t>
      </w:r>
    </w:p>
    <w:p w:rsidR="00881985" w:rsidRDefault="0079396A">
      <w:pPr>
        <w:jc w:val="both"/>
        <w:rPr>
          <w:rFonts w:ascii="Times New Roman Regular" w:hAnsi="Times New Roman Regular" w:cs="Times New Roman Regular" w:hint="eastAsia"/>
          <w:b/>
          <w:bCs/>
          <w:sz w:val="22"/>
          <w:szCs w:val="22"/>
          <w:lang w:val="ru-RU"/>
        </w:rPr>
      </w:pPr>
      <w:r>
        <w:rPr>
          <w:rFonts w:ascii="Times New Roman Regular" w:hAnsi="Times New Roman Regular" w:cs="Times New Roman Regular"/>
          <w:sz w:val="22"/>
          <w:szCs w:val="22"/>
          <w:lang w:val="ru-RU"/>
        </w:rPr>
        <w:t xml:space="preserve">Булич Н. С. Фальшиві друзі у фахових текстах медицини. </w:t>
      </w:r>
      <w:r>
        <w:rPr>
          <w:rFonts w:ascii="Times New Roman Italic" w:hAnsi="Times New Roman Italic" w:cs="Times New Roman Italic"/>
          <w:i/>
          <w:iCs/>
          <w:sz w:val="22"/>
          <w:szCs w:val="22"/>
          <w:lang w:val="ru-RU"/>
        </w:rPr>
        <w:t>Вісник Житомирського державного університету імені Івана Франка</w:t>
      </w:r>
      <w:r>
        <w:rPr>
          <w:rFonts w:ascii="Times New Roman Regular" w:hAnsi="Times New Roman Regular" w:cs="Times New Roman Regular"/>
          <w:sz w:val="22"/>
          <w:szCs w:val="22"/>
          <w:lang w:val="ru-RU"/>
        </w:rPr>
        <w:t xml:space="preserve">. </w:t>
      </w:r>
      <w:r>
        <w:rPr>
          <w:rFonts w:ascii="Times New Roman Regular" w:hAnsi="Times New Roman Regular" w:cs="Times New Roman Regular"/>
          <w:sz w:val="22"/>
          <w:szCs w:val="22"/>
        </w:rPr>
        <w:t xml:space="preserve">2014. Т. 2, № 14. </w:t>
      </w:r>
      <w:r>
        <w:rPr>
          <w:rFonts w:ascii="Times New Roman Regular" w:hAnsi="Times New Roman Regular" w:cs="Times New Roman Regular"/>
          <w:sz w:val="22"/>
          <w:szCs w:val="22"/>
          <w:lang w:val="ru-RU"/>
        </w:rPr>
        <w:t>С.</w:t>
      </w:r>
      <w:r>
        <w:rPr>
          <w:rFonts w:ascii="Times New Roman Regular" w:hAnsi="Times New Roman Regular" w:cs="Times New Roman Regular"/>
          <w:sz w:val="22"/>
          <w:szCs w:val="22"/>
        </w:rPr>
        <w:t> </w:t>
      </w:r>
      <w:r>
        <w:rPr>
          <w:rFonts w:ascii="Times New Roman Regular" w:hAnsi="Times New Roman Regular" w:cs="Times New Roman Regular"/>
          <w:sz w:val="22"/>
          <w:szCs w:val="22"/>
          <w:lang w:val="ru-RU"/>
        </w:rPr>
        <w:t>103–105.</w:t>
      </w:r>
    </w:p>
    <w:p w:rsidR="00881985" w:rsidRDefault="0079396A">
      <w:pPr>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Гимер Н. О. Структурний аналіз термінів косметики та косметології. </w:t>
      </w:r>
      <w:r>
        <w:rPr>
          <w:rFonts w:ascii="Times New Roman Italic" w:hAnsi="Times New Roman Italic" w:cs="Times New Roman Italic"/>
          <w:i/>
          <w:iCs/>
          <w:sz w:val="22"/>
          <w:szCs w:val="22"/>
          <w:lang w:val="ru-RU"/>
        </w:rPr>
        <w:t>Вісник Нац. ун-ту «Львівська політехніка». Серія «Проблеми української термінології»</w:t>
      </w:r>
      <w:r>
        <w:rPr>
          <w:rFonts w:ascii="Times New Roman" w:hAnsi="Times New Roman" w:cs="Times New Roman"/>
          <w:sz w:val="22"/>
          <w:szCs w:val="22"/>
          <w:lang w:val="ru-RU"/>
        </w:rPr>
        <w:t>. 2013. №</w:t>
      </w:r>
      <w:r>
        <w:rPr>
          <w:rFonts w:ascii="Times New Roman" w:hAnsi="Times New Roman" w:cs="Times New Roman"/>
          <w:sz w:val="22"/>
          <w:szCs w:val="22"/>
        </w:rPr>
        <w:t> </w:t>
      </w:r>
      <w:r>
        <w:rPr>
          <w:rFonts w:ascii="Times New Roman" w:hAnsi="Times New Roman" w:cs="Times New Roman"/>
          <w:sz w:val="22"/>
          <w:szCs w:val="22"/>
          <w:lang w:val="ru-RU"/>
        </w:rPr>
        <w:t>765. С.</w:t>
      </w:r>
      <w:r>
        <w:rPr>
          <w:rFonts w:ascii="Times New Roman" w:hAnsi="Times New Roman" w:cs="Times New Roman"/>
          <w:sz w:val="22"/>
          <w:szCs w:val="22"/>
        </w:rPr>
        <w:t> </w:t>
      </w:r>
      <w:r>
        <w:rPr>
          <w:rFonts w:ascii="Times New Roman" w:hAnsi="Times New Roman" w:cs="Times New Roman"/>
          <w:sz w:val="22"/>
          <w:szCs w:val="22"/>
          <w:lang w:val="ru-RU"/>
        </w:rPr>
        <w:t>33–37.</w:t>
      </w:r>
    </w:p>
    <w:p w:rsidR="00881985" w:rsidRDefault="0079396A">
      <w:pPr>
        <w:jc w:val="both"/>
        <w:rPr>
          <w:rFonts w:ascii="Times New Roman" w:hAnsi="Times New Roman" w:cs="Times New Roman"/>
          <w:sz w:val="22"/>
          <w:szCs w:val="22"/>
          <w:lang w:val="ru-RU"/>
        </w:rPr>
      </w:pPr>
      <w:r>
        <w:rPr>
          <w:rFonts w:ascii="Times New Roman" w:hAnsi="Times New Roman" w:cs="Times New Roman"/>
          <w:sz w:val="22"/>
          <w:szCs w:val="22"/>
          <w:lang w:val="ru-RU"/>
        </w:rPr>
        <w:t>Голубенко Н. І.</w:t>
      </w:r>
      <w:r>
        <w:rPr>
          <w:rFonts w:ascii="Times New Roman" w:hAnsi="Times New Roman" w:cs="Times New Roman"/>
          <w:sz w:val="22"/>
          <w:szCs w:val="22"/>
        </w:rPr>
        <w:t> </w:t>
      </w:r>
      <w:r>
        <w:rPr>
          <w:rFonts w:ascii="Times New Roman" w:hAnsi="Times New Roman" w:cs="Times New Roman"/>
          <w:sz w:val="22"/>
          <w:szCs w:val="22"/>
          <w:lang w:val="ru-RU"/>
        </w:rPr>
        <w:t xml:space="preserve"> До питання про когнітивне моделювання художнього перекладу. </w:t>
      </w:r>
      <w:r>
        <w:rPr>
          <w:rFonts w:ascii="Times New Roman Italic" w:hAnsi="Times New Roman Italic" w:cs="Times New Roman Italic"/>
          <w:i/>
          <w:iCs/>
          <w:sz w:val="22"/>
          <w:szCs w:val="22"/>
        </w:rPr>
        <w:t>Зак</w:t>
      </w:r>
      <w:r>
        <w:rPr>
          <w:rFonts w:ascii="Times New Roman Italic" w:hAnsi="Times New Roman Italic" w:cs="Times New Roman Italic"/>
          <w:i/>
          <w:iCs/>
          <w:sz w:val="22"/>
          <w:szCs w:val="22"/>
        </w:rPr>
        <w:t>арпатські філологічні студії</w:t>
      </w:r>
      <w:r>
        <w:rPr>
          <w:rFonts w:ascii="Times New Roman" w:hAnsi="Times New Roman" w:cs="Times New Roman"/>
          <w:sz w:val="22"/>
          <w:szCs w:val="22"/>
        </w:rPr>
        <w:t xml:space="preserve">. 2022. Т. 2, № 9. </w:t>
      </w:r>
      <w:r>
        <w:rPr>
          <w:rFonts w:ascii="Times New Roman" w:hAnsi="Times New Roman" w:cs="Times New Roman"/>
          <w:sz w:val="22"/>
          <w:szCs w:val="22"/>
          <w:lang w:val="ru-RU"/>
        </w:rPr>
        <w:t>С.</w:t>
      </w:r>
      <w:r>
        <w:rPr>
          <w:rFonts w:ascii="Times New Roman" w:hAnsi="Times New Roman" w:cs="Times New Roman"/>
          <w:sz w:val="22"/>
          <w:szCs w:val="22"/>
        </w:rPr>
        <w:t> </w:t>
      </w:r>
      <w:r>
        <w:rPr>
          <w:rFonts w:ascii="Times New Roman" w:hAnsi="Times New Roman" w:cs="Times New Roman"/>
          <w:sz w:val="22"/>
          <w:szCs w:val="22"/>
          <w:lang w:val="ru-RU"/>
        </w:rPr>
        <w:t>42–45.</w:t>
      </w:r>
    </w:p>
    <w:p w:rsidR="00881985" w:rsidRDefault="0079396A">
      <w:pPr>
        <w:jc w:val="both"/>
        <w:rPr>
          <w:rFonts w:ascii="Times New Roman" w:hAnsi="Times New Roman" w:cs="Times New Roman"/>
          <w:sz w:val="22"/>
          <w:szCs w:val="22"/>
          <w:lang w:val="ru-RU"/>
        </w:rPr>
      </w:pPr>
      <w:r>
        <w:rPr>
          <w:rFonts w:ascii="Times New Roman" w:hAnsi="Times New Roman" w:cs="Times New Roman"/>
          <w:sz w:val="22"/>
          <w:szCs w:val="22"/>
          <w:lang w:val="ru-RU"/>
        </w:rPr>
        <w:t>Ґаванді</w:t>
      </w:r>
      <w:r>
        <w:rPr>
          <w:rFonts w:ascii="Times New Roman" w:hAnsi="Times New Roman" w:cs="Times New Roman"/>
          <w:sz w:val="22"/>
          <w:szCs w:val="22"/>
        </w:rPr>
        <w:t> </w:t>
      </w:r>
      <w:r>
        <w:rPr>
          <w:rFonts w:ascii="Times New Roman" w:hAnsi="Times New Roman" w:cs="Times New Roman"/>
          <w:sz w:val="22"/>
          <w:szCs w:val="22"/>
          <w:lang w:val="ru-RU"/>
        </w:rPr>
        <w:t>А. Бути смертним. Що важливо наприкінці життя?</w:t>
      </w:r>
      <w:r>
        <w:rPr>
          <w:rFonts w:ascii="Times New Roman" w:hAnsi="Times New Roman" w:cs="Times New Roman"/>
          <w:sz w:val="22"/>
          <w:szCs w:val="22"/>
        </w:rPr>
        <w:t> </w:t>
      </w:r>
      <w:r>
        <w:rPr>
          <w:rFonts w:ascii="Times New Roman" w:hAnsi="Times New Roman" w:cs="Times New Roman"/>
          <w:sz w:val="22"/>
          <w:szCs w:val="22"/>
          <w:lang w:val="ru-RU"/>
        </w:rPr>
        <w:t>/ пер. з англ Г.</w:t>
      </w:r>
      <w:r>
        <w:rPr>
          <w:rFonts w:ascii="Times New Roman" w:hAnsi="Times New Roman" w:cs="Times New Roman"/>
          <w:sz w:val="22"/>
          <w:szCs w:val="22"/>
        </w:rPr>
        <w:t> </w:t>
      </w:r>
      <w:r>
        <w:rPr>
          <w:rFonts w:ascii="Times New Roman" w:hAnsi="Times New Roman" w:cs="Times New Roman"/>
          <w:sz w:val="22"/>
          <w:szCs w:val="22"/>
          <w:lang w:val="ru-RU"/>
        </w:rPr>
        <w:t>С.</w:t>
      </w:r>
      <w:r>
        <w:rPr>
          <w:rFonts w:ascii="Times New Roman" w:hAnsi="Times New Roman" w:cs="Times New Roman"/>
          <w:sz w:val="22"/>
          <w:szCs w:val="22"/>
        </w:rPr>
        <w:t> </w:t>
      </w:r>
      <w:r>
        <w:rPr>
          <w:rFonts w:ascii="Times New Roman" w:hAnsi="Times New Roman" w:cs="Times New Roman"/>
          <w:sz w:val="22"/>
          <w:szCs w:val="22"/>
          <w:lang w:val="ru-RU"/>
        </w:rPr>
        <w:t>Прудка. Харків</w:t>
      </w:r>
      <w:r>
        <w:rPr>
          <w:rFonts w:ascii="Times New Roman" w:hAnsi="Times New Roman" w:cs="Times New Roman"/>
          <w:sz w:val="22"/>
          <w:szCs w:val="22"/>
        </w:rPr>
        <w:t> </w:t>
      </w:r>
      <w:r>
        <w:rPr>
          <w:rFonts w:ascii="Times New Roman" w:hAnsi="Times New Roman" w:cs="Times New Roman"/>
          <w:sz w:val="22"/>
          <w:szCs w:val="22"/>
          <w:lang w:val="ru-RU"/>
        </w:rPr>
        <w:t>: Віват, 2016. 287</w:t>
      </w:r>
      <w:r>
        <w:rPr>
          <w:rFonts w:ascii="Times New Roman" w:hAnsi="Times New Roman" w:cs="Times New Roman"/>
          <w:sz w:val="22"/>
          <w:szCs w:val="22"/>
        </w:rPr>
        <w:t> </w:t>
      </w:r>
      <w:r>
        <w:rPr>
          <w:rFonts w:ascii="Times New Roman" w:hAnsi="Times New Roman" w:cs="Times New Roman"/>
          <w:sz w:val="22"/>
          <w:szCs w:val="22"/>
          <w:lang w:val="ru-RU"/>
        </w:rPr>
        <w:t>с.</w:t>
      </w:r>
    </w:p>
    <w:p w:rsidR="00881985" w:rsidRDefault="0079396A">
      <w:pPr>
        <w:jc w:val="both"/>
        <w:rPr>
          <w:rFonts w:ascii="Times New Roman" w:hAnsi="Times New Roman" w:cs="Times New Roman"/>
          <w:sz w:val="22"/>
          <w:szCs w:val="22"/>
          <w:lang w:val="ru-RU"/>
        </w:rPr>
      </w:pPr>
      <w:r>
        <w:rPr>
          <w:rFonts w:ascii="Times New Roman" w:hAnsi="Times New Roman" w:cs="Times New Roman"/>
          <w:sz w:val="22"/>
          <w:szCs w:val="22"/>
          <w:lang w:val="ru-RU"/>
        </w:rPr>
        <w:t>Ґаванді</w:t>
      </w:r>
      <w:r>
        <w:rPr>
          <w:rFonts w:ascii="Times New Roman" w:hAnsi="Times New Roman" w:cs="Times New Roman"/>
          <w:sz w:val="22"/>
          <w:szCs w:val="22"/>
        </w:rPr>
        <w:t> </w:t>
      </w:r>
      <w:r>
        <w:rPr>
          <w:rFonts w:ascii="Times New Roman" w:hAnsi="Times New Roman" w:cs="Times New Roman"/>
          <w:sz w:val="22"/>
          <w:szCs w:val="22"/>
          <w:lang w:val="ru-RU"/>
        </w:rPr>
        <w:t>А. Важкий випадок. Записки хірурга</w:t>
      </w:r>
      <w:r>
        <w:rPr>
          <w:rFonts w:ascii="Times New Roman" w:hAnsi="Times New Roman" w:cs="Times New Roman"/>
          <w:sz w:val="22"/>
          <w:szCs w:val="22"/>
        </w:rPr>
        <w:t> </w:t>
      </w:r>
      <w:r>
        <w:rPr>
          <w:rFonts w:ascii="Times New Roman" w:hAnsi="Times New Roman" w:cs="Times New Roman"/>
          <w:sz w:val="22"/>
          <w:szCs w:val="22"/>
          <w:lang w:val="ru-RU"/>
        </w:rPr>
        <w:t>/ пер. з англ Ю.</w:t>
      </w:r>
      <w:r>
        <w:rPr>
          <w:rFonts w:ascii="Times New Roman" w:hAnsi="Times New Roman" w:cs="Times New Roman"/>
          <w:sz w:val="22"/>
          <w:szCs w:val="22"/>
        </w:rPr>
        <w:t> </w:t>
      </w:r>
      <w:r>
        <w:rPr>
          <w:rFonts w:ascii="Times New Roman" w:hAnsi="Times New Roman" w:cs="Times New Roman"/>
          <w:sz w:val="22"/>
          <w:szCs w:val="22"/>
          <w:lang w:val="ru-RU"/>
        </w:rPr>
        <w:t>В.</w:t>
      </w:r>
      <w:r>
        <w:rPr>
          <w:rFonts w:ascii="Times New Roman" w:hAnsi="Times New Roman" w:cs="Times New Roman"/>
          <w:sz w:val="22"/>
          <w:szCs w:val="22"/>
        </w:rPr>
        <w:t> </w:t>
      </w:r>
      <w:r>
        <w:rPr>
          <w:rFonts w:ascii="Times New Roman" w:hAnsi="Times New Roman" w:cs="Times New Roman"/>
          <w:sz w:val="22"/>
          <w:szCs w:val="22"/>
          <w:lang w:val="ru-RU"/>
        </w:rPr>
        <w:t>Андріяшина. Київ</w:t>
      </w:r>
      <w:r>
        <w:rPr>
          <w:rFonts w:ascii="Times New Roman" w:hAnsi="Times New Roman" w:cs="Times New Roman"/>
          <w:sz w:val="22"/>
          <w:szCs w:val="22"/>
        </w:rPr>
        <w:t> </w:t>
      </w:r>
      <w:r>
        <w:rPr>
          <w:rFonts w:ascii="Times New Roman" w:hAnsi="Times New Roman" w:cs="Times New Roman"/>
          <w:sz w:val="22"/>
          <w:szCs w:val="22"/>
          <w:lang w:val="ru-RU"/>
        </w:rPr>
        <w:t xml:space="preserve">: КСД, </w:t>
      </w:r>
      <w:r>
        <w:rPr>
          <w:rFonts w:ascii="Times New Roman" w:hAnsi="Times New Roman" w:cs="Times New Roman"/>
          <w:sz w:val="22"/>
          <w:szCs w:val="22"/>
          <w:lang w:val="ru-RU"/>
        </w:rPr>
        <w:t>2019. 336</w:t>
      </w:r>
      <w:r>
        <w:rPr>
          <w:rFonts w:ascii="Times New Roman" w:hAnsi="Times New Roman" w:cs="Times New Roman"/>
          <w:sz w:val="22"/>
          <w:szCs w:val="22"/>
        </w:rPr>
        <w:t> </w:t>
      </w:r>
      <w:r>
        <w:rPr>
          <w:rFonts w:ascii="Times New Roman" w:hAnsi="Times New Roman" w:cs="Times New Roman"/>
          <w:sz w:val="22"/>
          <w:szCs w:val="22"/>
          <w:lang w:val="ru-RU"/>
        </w:rPr>
        <w:t>с.</w:t>
      </w:r>
    </w:p>
    <w:p w:rsidR="00881985" w:rsidRDefault="0079396A">
      <w:pPr>
        <w:jc w:val="both"/>
        <w:rPr>
          <w:rFonts w:ascii="Times New Roman" w:hAnsi="Times New Roman" w:cs="Times New Roman"/>
          <w:sz w:val="22"/>
          <w:szCs w:val="22"/>
          <w:lang w:val="ru-RU"/>
        </w:rPr>
      </w:pPr>
      <w:r>
        <w:rPr>
          <w:rFonts w:ascii="Times New Roman" w:hAnsi="Times New Roman" w:cs="Times New Roman"/>
          <w:sz w:val="22"/>
          <w:szCs w:val="22"/>
          <w:lang w:val="ru-RU"/>
        </w:rPr>
        <w:t>Девʼятко</w:t>
      </w:r>
      <w:r>
        <w:rPr>
          <w:rFonts w:ascii="Times New Roman" w:hAnsi="Times New Roman" w:cs="Times New Roman"/>
          <w:sz w:val="22"/>
          <w:szCs w:val="22"/>
        </w:rPr>
        <w:t> </w:t>
      </w:r>
      <w:r>
        <w:rPr>
          <w:rFonts w:ascii="Times New Roman" w:hAnsi="Times New Roman" w:cs="Times New Roman"/>
          <w:sz w:val="22"/>
          <w:szCs w:val="22"/>
          <w:lang w:val="ru-RU"/>
        </w:rPr>
        <w:t>Ю.</w:t>
      </w:r>
      <w:r>
        <w:rPr>
          <w:rFonts w:ascii="Times New Roman" w:hAnsi="Times New Roman" w:cs="Times New Roman"/>
          <w:sz w:val="22"/>
          <w:szCs w:val="22"/>
        </w:rPr>
        <w:t> </w:t>
      </w:r>
      <w:r>
        <w:rPr>
          <w:rFonts w:ascii="Times New Roman" w:hAnsi="Times New Roman" w:cs="Times New Roman"/>
          <w:sz w:val="22"/>
          <w:szCs w:val="22"/>
          <w:lang w:val="ru-RU"/>
        </w:rPr>
        <w:t>С. Деривац</w:t>
      </w:r>
      <w:r>
        <w:rPr>
          <w:rFonts w:ascii="Times New Roman" w:hAnsi="Times New Roman" w:cs="Times New Roman"/>
          <w:sz w:val="22"/>
          <w:szCs w:val="22"/>
        </w:rPr>
        <w:t>i</w:t>
      </w:r>
      <w:r>
        <w:rPr>
          <w:rFonts w:ascii="Times New Roman" w:hAnsi="Times New Roman" w:cs="Times New Roman"/>
          <w:sz w:val="22"/>
          <w:szCs w:val="22"/>
          <w:lang w:val="ru-RU"/>
        </w:rPr>
        <w:t xml:space="preserve">йна характеристика медичних термінів (на матеріалі стоматологічних текстів). </w:t>
      </w:r>
      <w:r>
        <w:rPr>
          <w:rFonts w:ascii="Times New Roman Italic" w:hAnsi="Times New Roman Italic" w:cs="Times New Roman Italic"/>
          <w:i/>
          <w:iCs/>
          <w:sz w:val="22"/>
          <w:szCs w:val="22"/>
        </w:rPr>
        <w:t>Вісник ОНУ. Філологія.</w:t>
      </w:r>
      <w:r>
        <w:rPr>
          <w:rFonts w:ascii="Times New Roman" w:hAnsi="Times New Roman" w:cs="Times New Roman"/>
          <w:sz w:val="22"/>
          <w:szCs w:val="22"/>
        </w:rPr>
        <w:t xml:space="preserve"> 2019. Т. 24, № 1(19). </w:t>
      </w:r>
      <w:r>
        <w:rPr>
          <w:rFonts w:ascii="Times New Roman" w:hAnsi="Times New Roman" w:cs="Times New Roman"/>
          <w:sz w:val="22"/>
          <w:szCs w:val="22"/>
          <w:lang w:val="ru-RU"/>
        </w:rPr>
        <w:t>С.</w:t>
      </w:r>
      <w:r>
        <w:rPr>
          <w:rFonts w:ascii="Times New Roman" w:hAnsi="Times New Roman" w:cs="Times New Roman"/>
          <w:sz w:val="22"/>
          <w:szCs w:val="22"/>
        </w:rPr>
        <w:t> </w:t>
      </w:r>
      <w:r>
        <w:rPr>
          <w:rFonts w:ascii="Times New Roman" w:hAnsi="Times New Roman" w:cs="Times New Roman"/>
          <w:sz w:val="22"/>
          <w:szCs w:val="22"/>
          <w:lang w:val="ru-RU"/>
        </w:rPr>
        <w:t>21–27.</w:t>
      </w:r>
    </w:p>
    <w:p w:rsidR="00881985" w:rsidRDefault="0079396A">
      <w:pPr>
        <w:jc w:val="both"/>
        <w:rPr>
          <w:rFonts w:ascii="Times New Roman" w:hAnsi="Times New Roman" w:cs="Times New Roman"/>
          <w:sz w:val="22"/>
          <w:szCs w:val="22"/>
          <w:lang w:val="ru-RU"/>
        </w:rPr>
      </w:pPr>
      <w:r>
        <w:rPr>
          <w:rFonts w:ascii="Times New Roman" w:hAnsi="Times New Roman" w:cs="Times New Roman"/>
          <w:sz w:val="22"/>
          <w:szCs w:val="22"/>
          <w:lang w:val="ru-RU"/>
        </w:rPr>
        <w:t>Кучеренко</w:t>
      </w:r>
      <w:r>
        <w:rPr>
          <w:rFonts w:ascii="Times New Roman" w:hAnsi="Times New Roman" w:cs="Times New Roman"/>
          <w:sz w:val="22"/>
          <w:szCs w:val="22"/>
        </w:rPr>
        <w:t> </w:t>
      </w:r>
      <w:r>
        <w:rPr>
          <w:rFonts w:ascii="Times New Roman" w:hAnsi="Times New Roman" w:cs="Times New Roman"/>
          <w:sz w:val="22"/>
          <w:szCs w:val="22"/>
          <w:lang w:val="ru-RU"/>
        </w:rPr>
        <w:t>І.</w:t>
      </w:r>
      <w:r>
        <w:rPr>
          <w:rFonts w:ascii="Times New Roman" w:hAnsi="Times New Roman" w:cs="Times New Roman"/>
          <w:sz w:val="22"/>
          <w:szCs w:val="22"/>
        </w:rPr>
        <w:t> </w:t>
      </w:r>
      <w:r>
        <w:rPr>
          <w:rFonts w:ascii="Times New Roman" w:hAnsi="Times New Roman" w:cs="Times New Roman"/>
          <w:sz w:val="22"/>
          <w:szCs w:val="22"/>
          <w:lang w:val="ru-RU"/>
        </w:rPr>
        <w:t>І., Микитенко</w:t>
      </w:r>
      <w:r>
        <w:rPr>
          <w:rFonts w:ascii="Times New Roman" w:hAnsi="Times New Roman" w:cs="Times New Roman"/>
          <w:sz w:val="22"/>
          <w:szCs w:val="22"/>
        </w:rPr>
        <w:t> </w:t>
      </w:r>
      <w:r>
        <w:rPr>
          <w:rFonts w:ascii="Times New Roman" w:hAnsi="Times New Roman" w:cs="Times New Roman"/>
          <w:sz w:val="22"/>
          <w:szCs w:val="22"/>
          <w:lang w:val="ru-RU"/>
        </w:rPr>
        <w:t>П.</w:t>
      </w:r>
      <w:r>
        <w:rPr>
          <w:rFonts w:ascii="Times New Roman" w:hAnsi="Times New Roman" w:cs="Times New Roman"/>
          <w:sz w:val="22"/>
          <w:szCs w:val="22"/>
        </w:rPr>
        <w:t> </w:t>
      </w:r>
      <w:r>
        <w:rPr>
          <w:rFonts w:ascii="Times New Roman" w:hAnsi="Times New Roman" w:cs="Times New Roman"/>
          <w:sz w:val="22"/>
          <w:szCs w:val="22"/>
          <w:lang w:val="ru-RU"/>
        </w:rPr>
        <w:t>В. Л</w:t>
      </w:r>
      <w:r>
        <w:rPr>
          <w:rFonts w:ascii="Times New Roman" w:hAnsi="Times New Roman" w:cs="Times New Roman"/>
          <w:sz w:val="22"/>
          <w:szCs w:val="22"/>
        </w:rPr>
        <w:t>e</w:t>
      </w:r>
      <w:r>
        <w:rPr>
          <w:rFonts w:ascii="Times New Roman" w:hAnsi="Times New Roman" w:cs="Times New Roman"/>
          <w:sz w:val="22"/>
          <w:szCs w:val="22"/>
          <w:lang w:val="ru-RU"/>
        </w:rPr>
        <w:t xml:space="preserve">ксико-семантичний аналіз англійської медичної термінології з використанням електронних таблиць. </w:t>
      </w:r>
      <w:r>
        <w:rPr>
          <w:rFonts w:ascii="Times New Roman Italic" w:hAnsi="Times New Roman Italic" w:cs="Times New Roman Italic"/>
          <w:i/>
          <w:iCs/>
          <w:sz w:val="22"/>
          <w:szCs w:val="22"/>
          <w:lang w:val="ru-RU"/>
        </w:rPr>
        <w:t>Професіоналізм педагога: теоретичні й методичні аспекти</w:t>
      </w:r>
      <w:r>
        <w:rPr>
          <w:rFonts w:ascii="Times New Roman" w:hAnsi="Times New Roman" w:cs="Times New Roman"/>
          <w:sz w:val="22"/>
          <w:szCs w:val="22"/>
          <w:lang w:val="ru-RU"/>
        </w:rPr>
        <w:t>. 2019. №</w:t>
      </w:r>
      <w:r>
        <w:rPr>
          <w:rFonts w:ascii="Times New Roman" w:hAnsi="Times New Roman" w:cs="Times New Roman"/>
          <w:sz w:val="22"/>
          <w:szCs w:val="22"/>
        </w:rPr>
        <w:t> </w:t>
      </w:r>
      <w:r>
        <w:rPr>
          <w:rFonts w:ascii="Times New Roman" w:hAnsi="Times New Roman" w:cs="Times New Roman"/>
          <w:sz w:val="22"/>
          <w:szCs w:val="22"/>
          <w:lang w:val="ru-RU"/>
        </w:rPr>
        <w:t>14. С.</w:t>
      </w:r>
      <w:r>
        <w:rPr>
          <w:rFonts w:ascii="Times New Roman" w:hAnsi="Times New Roman" w:cs="Times New Roman"/>
          <w:sz w:val="22"/>
          <w:szCs w:val="22"/>
        </w:rPr>
        <w:t> </w:t>
      </w:r>
      <w:r>
        <w:rPr>
          <w:rFonts w:ascii="Times New Roman" w:hAnsi="Times New Roman" w:cs="Times New Roman"/>
          <w:sz w:val="22"/>
          <w:szCs w:val="22"/>
          <w:lang w:val="ru-RU"/>
        </w:rPr>
        <w:t>131–132.</w:t>
      </w:r>
    </w:p>
    <w:p w:rsidR="00881985" w:rsidRDefault="0079396A">
      <w:pPr>
        <w:jc w:val="both"/>
        <w:rPr>
          <w:rFonts w:ascii="Times New Roman" w:hAnsi="Times New Roman" w:cs="Times New Roman"/>
          <w:sz w:val="22"/>
          <w:szCs w:val="22"/>
          <w:lang w:val="ru-RU"/>
        </w:rPr>
      </w:pPr>
      <w:r>
        <w:rPr>
          <w:rFonts w:ascii="Times New Roman" w:hAnsi="Times New Roman" w:cs="Times New Roman"/>
          <w:sz w:val="22"/>
          <w:szCs w:val="22"/>
        </w:rPr>
        <w:t xml:space="preserve">Мележик О. В. Медична термінологія : навч. посіб. Київ : КПІ ім. </w:t>
      </w:r>
      <w:r>
        <w:rPr>
          <w:rFonts w:ascii="Times New Roman" w:hAnsi="Times New Roman" w:cs="Times New Roman"/>
          <w:sz w:val="22"/>
          <w:szCs w:val="22"/>
          <w:lang w:val="ru-RU"/>
        </w:rPr>
        <w:t>Ігоря Сікорськ</w:t>
      </w:r>
      <w:r>
        <w:rPr>
          <w:rFonts w:ascii="Times New Roman" w:hAnsi="Times New Roman" w:cs="Times New Roman"/>
          <w:sz w:val="22"/>
          <w:szCs w:val="22"/>
          <w:lang w:val="ru-RU"/>
        </w:rPr>
        <w:t>ого, 2021. 61</w:t>
      </w:r>
      <w:r>
        <w:rPr>
          <w:rFonts w:ascii="Times New Roman" w:hAnsi="Times New Roman" w:cs="Times New Roman"/>
          <w:sz w:val="22"/>
          <w:szCs w:val="22"/>
        </w:rPr>
        <w:t> </w:t>
      </w:r>
      <w:r>
        <w:rPr>
          <w:rFonts w:ascii="Times New Roman" w:hAnsi="Times New Roman" w:cs="Times New Roman"/>
          <w:sz w:val="22"/>
          <w:szCs w:val="22"/>
          <w:lang w:val="ru-RU"/>
        </w:rPr>
        <w:t>с.</w:t>
      </w:r>
    </w:p>
    <w:p w:rsidR="00881985" w:rsidRDefault="0079396A">
      <w:pPr>
        <w:jc w:val="both"/>
        <w:rPr>
          <w:rFonts w:ascii="Times New Roman" w:hAnsi="Times New Roman" w:cs="Times New Roman"/>
          <w:sz w:val="22"/>
          <w:szCs w:val="22"/>
        </w:rPr>
      </w:pPr>
      <w:r>
        <w:rPr>
          <w:rFonts w:ascii="Times New Roman" w:hAnsi="Times New Roman" w:cs="Times New Roman"/>
          <w:sz w:val="22"/>
          <w:szCs w:val="22"/>
          <w:lang w:val="ru-RU"/>
        </w:rPr>
        <w:t>Ремхе</w:t>
      </w:r>
      <w:r>
        <w:rPr>
          <w:rFonts w:ascii="Times New Roman" w:hAnsi="Times New Roman" w:cs="Times New Roman"/>
          <w:sz w:val="22"/>
          <w:szCs w:val="22"/>
        </w:rPr>
        <w:t> </w:t>
      </w:r>
      <w:r>
        <w:rPr>
          <w:rFonts w:ascii="Times New Roman" w:hAnsi="Times New Roman" w:cs="Times New Roman"/>
          <w:sz w:val="22"/>
          <w:szCs w:val="22"/>
          <w:lang w:val="ru-RU"/>
        </w:rPr>
        <w:t>І.</w:t>
      </w:r>
      <w:r>
        <w:rPr>
          <w:rFonts w:ascii="Times New Roman" w:hAnsi="Times New Roman" w:cs="Times New Roman"/>
          <w:sz w:val="22"/>
          <w:szCs w:val="22"/>
        </w:rPr>
        <w:t> </w:t>
      </w:r>
      <w:r>
        <w:rPr>
          <w:rFonts w:ascii="Times New Roman" w:hAnsi="Times New Roman" w:cs="Times New Roman"/>
          <w:sz w:val="22"/>
          <w:szCs w:val="22"/>
          <w:lang w:val="ru-RU"/>
        </w:rPr>
        <w:t xml:space="preserve">Н. Метод фреймового моделювання перекладу на прикладі корпусної системи </w:t>
      </w:r>
      <w:r>
        <w:rPr>
          <w:rFonts w:ascii="Times New Roman" w:hAnsi="Times New Roman" w:cs="Times New Roman"/>
          <w:sz w:val="22"/>
          <w:szCs w:val="22"/>
        </w:rPr>
        <w:t>FRAMENENT</w:t>
      </w:r>
      <w:r>
        <w:rPr>
          <w:rFonts w:ascii="Times New Roman" w:hAnsi="Times New Roman" w:cs="Times New Roman"/>
          <w:sz w:val="22"/>
          <w:szCs w:val="22"/>
          <w:lang w:val="ru-RU"/>
        </w:rPr>
        <w:t>.</w:t>
      </w:r>
      <w:r>
        <w:rPr>
          <w:rFonts w:ascii="Times New Roman" w:hAnsi="Times New Roman" w:cs="Times New Roman"/>
          <w:sz w:val="22"/>
          <w:szCs w:val="22"/>
          <w:lang w:val="uk-UA"/>
        </w:rPr>
        <w:t xml:space="preserve"> </w:t>
      </w:r>
      <w:r>
        <w:rPr>
          <w:rFonts w:ascii="Times New Roman Italic" w:hAnsi="Times New Roman Italic" w:cs="Times New Roman Italic"/>
          <w:i/>
          <w:iCs/>
          <w:sz w:val="22"/>
          <w:szCs w:val="22"/>
        </w:rPr>
        <w:t>Лінгвістика</w:t>
      </w:r>
      <w:r>
        <w:rPr>
          <w:rFonts w:ascii="Times New Roman" w:hAnsi="Times New Roman" w:cs="Times New Roman"/>
          <w:sz w:val="22"/>
          <w:szCs w:val="22"/>
        </w:rPr>
        <w:t>. 2015. Т. 12, № 2. С. 5–7.</w:t>
      </w:r>
    </w:p>
    <w:p w:rsidR="00881985" w:rsidRDefault="0079396A">
      <w:pPr>
        <w:jc w:val="both"/>
        <w:rPr>
          <w:rFonts w:ascii="Times New Roman" w:hAnsi="Times New Roman" w:cs="Times New Roman"/>
          <w:sz w:val="22"/>
          <w:szCs w:val="22"/>
        </w:rPr>
      </w:pPr>
      <w:r>
        <w:rPr>
          <w:rFonts w:ascii="Times New Roman" w:hAnsi="Times New Roman" w:cs="Times New Roman"/>
          <w:sz w:val="22"/>
          <w:szCs w:val="22"/>
        </w:rPr>
        <w:t>Плотнікова Н.</w:t>
      </w:r>
      <w:r>
        <w:rPr>
          <w:rFonts w:ascii="Times New Roman" w:hAnsi="Times New Roman" w:cs="Times New Roman"/>
          <w:sz w:val="22"/>
          <w:szCs w:val="22"/>
          <w:lang w:val="uk-UA"/>
        </w:rPr>
        <w:t xml:space="preserve"> В.</w:t>
      </w:r>
      <w:r>
        <w:rPr>
          <w:rFonts w:ascii="Times New Roman" w:hAnsi="Times New Roman" w:cs="Times New Roman"/>
          <w:sz w:val="22"/>
          <w:szCs w:val="22"/>
        </w:rPr>
        <w:t xml:space="preserve"> Поняття «концептосфера» та «концепт» у сучасній лінгвістиці.</w:t>
      </w:r>
      <w:r>
        <w:rPr>
          <w:rFonts w:ascii="Times New Roman" w:hAnsi="Times New Roman" w:cs="Times New Roman"/>
          <w:sz w:val="22"/>
          <w:szCs w:val="22"/>
        </w:rPr>
        <w:t xml:space="preserve"> Вчені записки ТНУ імені В. І. </w:t>
      </w:r>
      <w:r>
        <w:rPr>
          <w:rFonts w:ascii="Times New Roman" w:hAnsi="Times New Roman" w:cs="Times New Roman"/>
          <w:sz w:val="22"/>
          <w:szCs w:val="22"/>
        </w:rPr>
        <w:t>Вернадського. Серія: Філологія. Соціальні комунікації. 2020. Т. 31, № 1. С. 91–96.</w:t>
      </w:r>
    </w:p>
    <w:p w:rsidR="00881985" w:rsidRDefault="0079396A">
      <w:pPr>
        <w:jc w:val="both"/>
        <w:rPr>
          <w:rFonts w:ascii="Times New Roman" w:hAnsi="Times New Roman" w:cs="Times New Roman"/>
          <w:sz w:val="22"/>
          <w:szCs w:val="22"/>
          <w:lang w:val="ru-RU"/>
        </w:rPr>
      </w:pPr>
      <w:r>
        <w:rPr>
          <w:rFonts w:ascii="Times New Roman" w:hAnsi="Times New Roman" w:cs="Times New Roman"/>
          <w:sz w:val="22"/>
          <w:szCs w:val="22"/>
        </w:rPr>
        <w:t xml:space="preserve">Самойленко О. В. Особливості української медичної термінології. </w:t>
      </w:r>
      <w:r>
        <w:rPr>
          <w:rFonts w:ascii="Times New Roman Italic" w:hAnsi="Times New Roman Italic" w:cs="Times New Roman Italic"/>
          <w:i/>
          <w:iCs/>
          <w:sz w:val="22"/>
          <w:szCs w:val="22"/>
        </w:rPr>
        <w:t>Закарпатські філологічні студії</w:t>
      </w:r>
      <w:r>
        <w:rPr>
          <w:rFonts w:ascii="Times New Roman" w:hAnsi="Times New Roman" w:cs="Times New Roman"/>
          <w:sz w:val="22"/>
          <w:szCs w:val="22"/>
        </w:rPr>
        <w:t xml:space="preserve">. 2023. Т. 1, № 13. </w:t>
      </w:r>
      <w:r>
        <w:rPr>
          <w:rFonts w:ascii="Times New Roman" w:hAnsi="Times New Roman" w:cs="Times New Roman"/>
          <w:sz w:val="22"/>
          <w:szCs w:val="22"/>
          <w:lang w:val="ru-RU"/>
        </w:rPr>
        <w:t>С.</w:t>
      </w:r>
      <w:r>
        <w:rPr>
          <w:rFonts w:ascii="Times New Roman" w:hAnsi="Times New Roman" w:cs="Times New Roman"/>
          <w:sz w:val="22"/>
          <w:szCs w:val="22"/>
        </w:rPr>
        <w:t> </w:t>
      </w:r>
      <w:r>
        <w:rPr>
          <w:rFonts w:ascii="Times New Roman" w:hAnsi="Times New Roman" w:cs="Times New Roman"/>
          <w:sz w:val="22"/>
          <w:szCs w:val="22"/>
          <w:lang w:val="ru-RU"/>
        </w:rPr>
        <w:t>108–111.</w:t>
      </w:r>
      <w:r>
        <w:rPr>
          <w:rFonts w:ascii="Times New Roman" w:hAnsi="Times New Roman" w:cs="Times New Roman"/>
          <w:sz w:val="22"/>
          <w:szCs w:val="22"/>
        </w:rPr>
        <w:t> </w:t>
      </w:r>
    </w:p>
    <w:p w:rsidR="00881985" w:rsidRDefault="0079396A">
      <w:pPr>
        <w:jc w:val="both"/>
        <w:rPr>
          <w:rFonts w:ascii="Times New Roman" w:hAnsi="Times New Roman" w:cs="Times New Roman"/>
          <w:sz w:val="22"/>
          <w:szCs w:val="22"/>
          <w:lang w:val="ru-RU"/>
        </w:rPr>
      </w:pPr>
      <w:r>
        <w:rPr>
          <w:rFonts w:ascii="Times New Roman" w:hAnsi="Times New Roman" w:cs="Times New Roman"/>
          <w:sz w:val="22"/>
          <w:szCs w:val="22"/>
          <w:lang w:val="ru-RU"/>
        </w:rPr>
        <w:t>Тихоша</w:t>
      </w:r>
      <w:r>
        <w:rPr>
          <w:rFonts w:ascii="Times New Roman" w:hAnsi="Times New Roman" w:cs="Times New Roman"/>
          <w:sz w:val="22"/>
          <w:szCs w:val="22"/>
        </w:rPr>
        <w:t> </w:t>
      </w:r>
      <w:r>
        <w:rPr>
          <w:rFonts w:ascii="Times New Roman" w:hAnsi="Times New Roman" w:cs="Times New Roman"/>
          <w:sz w:val="22"/>
          <w:szCs w:val="22"/>
          <w:lang w:val="ru-RU"/>
        </w:rPr>
        <w:t>В.</w:t>
      </w:r>
      <w:r>
        <w:rPr>
          <w:rFonts w:ascii="Times New Roman" w:hAnsi="Times New Roman" w:cs="Times New Roman"/>
          <w:sz w:val="22"/>
          <w:szCs w:val="22"/>
        </w:rPr>
        <w:t> </w:t>
      </w:r>
      <w:r>
        <w:rPr>
          <w:rFonts w:ascii="Times New Roman" w:hAnsi="Times New Roman" w:cs="Times New Roman"/>
          <w:sz w:val="22"/>
          <w:szCs w:val="22"/>
          <w:lang w:val="ru-RU"/>
        </w:rPr>
        <w:t xml:space="preserve">І. Структурно-семантичні особливості медичних термінів української мови. </w:t>
      </w:r>
      <w:r>
        <w:rPr>
          <w:rFonts w:ascii="Times New Roman Italic" w:hAnsi="Times New Roman Italic" w:cs="Times New Roman Italic"/>
          <w:i/>
          <w:iCs/>
          <w:sz w:val="22"/>
          <w:szCs w:val="22"/>
          <w:lang w:val="ru-RU"/>
        </w:rPr>
        <w:t>Філологічні науки</w:t>
      </w:r>
      <w:r>
        <w:rPr>
          <w:rFonts w:ascii="Times New Roman" w:hAnsi="Times New Roman" w:cs="Times New Roman"/>
          <w:sz w:val="22"/>
          <w:szCs w:val="22"/>
          <w:lang w:val="ru-RU"/>
        </w:rPr>
        <w:t>. 2023. №</w:t>
      </w:r>
      <w:r>
        <w:rPr>
          <w:rFonts w:ascii="Times New Roman" w:hAnsi="Times New Roman" w:cs="Times New Roman"/>
          <w:sz w:val="22"/>
          <w:szCs w:val="22"/>
        </w:rPr>
        <w:t> </w:t>
      </w:r>
      <w:r>
        <w:rPr>
          <w:rFonts w:ascii="Times New Roman" w:hAnsi="Times New Roman" w:cs="Times New Roman"/>
          <w:sz w:val="22"/>
          <w:szCs w:val="22"/>
          <w:lang w:val="ru-RU"/>
        </w:rPr>
        <w:t>20. С.</w:t>
      </w:r>
      <w:r>
        <w:rPr>
          <w:rFonts w:ascii="Times New Roman" w:hAnsi="Times New Roman" w:cs="Times New Roman"/>
          <w:sz w:val="22"/>
          <w:szCs w:val="22"/>
        </w:rPr>
        <w:t> </w:t>
      </w:r>
      <w:r>
        <w:rPr>
          <w:rFonts w:ascii="Times New Roman" w:hAnsi="Times New Roman" w:cs="Times New Roman"/>
          <w:sz w:val="22"/>
          <w:szCs w:val="22"/>
          <w:lang w:val="ru-RU"/>
        </w:rPr>
        <w:t>100–104.</w:t>
      </w:r>
    </w:p>
    <w:p w:rsidR="00881985" w:rsidRDefault="0079396A">
      <w:pPr>
        <w:jc w:val="both"/>
        <w:rPr>
          <w:rFonts w:ascii="Times New Roman" w:hAnsi="Times New Roman" w:cs="Times New Roman"/>
          <w:sz w:val="22"/>
          <w:szCs w:val="22"/>
          <w:lang w:val="ru-RU"/>
        </w:rPr>
      </w:pPr>
      <w:r>
        <w:rPr>
          <w:rFonts w:ascii="Times New Roman" w:hAnsi="Times New Roman" w:cs="Times New Roman"/>
          <w:sz w:val="22"/>
          <w:szCs w:val="22"/>
          <w:lang w:val="ru-RU"/>
        </w:rPr>
        <w:t>Туровська</w:t>
      </w:r>
      <w:r>
        <w:rPr>
          <w:rFonts w:ascii="Times New Roman" w:hAnsi="Times New Roman" w:cs="Times New Roman"/>
          <w:sz w:val="22"/>
          <w:szCs w:val="22"/>
        </w:rPr>
        <w:t> </w:t>
      </w:r>
      <w:r>
        <w:rPr>
          <w:rFonts w:ascii="Times New Roman" w:hAnsi="Times New Roman" w:cs="Times New Roman"/>
          <w:sz w:val="22"/>
          <w:szCs w:val="22"/>
          <w:lang w:val="ru-RU"/>
        </w:rPr>
        <w:t>Л.</w:t>
      </w:r>
      <w:r>
        <w:rPr>
          <w:rFonts w:ascii="Times New Roman" w:hAnsi="Times New Roman" w:cs="Times New Roman"/>
          <w:sz w:val="22"/>
          <w:szCs w:val="22"/>
        </w:rPr>
        <w:t> </w:t>
      </w:r>
      <w:r>
        <w:rPr>
          <w:rFonts w:ascii="Times New Roman" w:hAnsi="Times New Roman" w:cs="Times New Roman"/>
          <w:sz w:val="22"/>
          <w:szCs w:val="22"/>
          <w:lang w:val="ru-RU"/>
        </w:rPr>
        <w:t xml:space="preserve">В. Ще раз про емоційність терміна. </w:t>
      </w:r>
      <w:r>
        <w:rPr>
          <w:rFonts w:ascii="Times New Roman Italic" w:hAnsi="Times New Roman Italic" w:cs="Times New Roman Italic"/>
          <w:i/>
          <w:iCs/>
          <w:sz w:val="22"/>
          <w:szCs w:val="22"/>
          <w:lang w:val="ru-RU"/>
        </w:rPr>
        <w:t>Вісник Національного університету "Львівська політехніка"</w:t>
      </w:r>
      <w:r>
        <w:rPr>
          <w:rFonts w:ascii="Times New Roman" w:hAnsi="Times New Roman" w:cs="Times New Roman"/>
          <w:sz w:val="22"/>
          <w:szCs w:val="22"/>
          <w:lang w:val="ru-RU"/>
        </w:rPr>
        <w:t>. 2018. №</w:t>
      </w:r>
      <w:r>
        <w:rPr>
          <w:rFonts w:ascii="Times New Roman" w:hAnsi="Times New Roman" w:cs="Times New Roman"/>
          <w:sz w:val="22"/>
          <w:szCs w:val="22"/>
        </w:rPr>
        <w:t> </w:t>
      </w:r>
      <w:r>
        <w:rPr>
          <w:rFonts w:ascii="Times New Roman" w:hAnsi="Times New Roman" w:cs="Times New Roman"/>
          <w:sz w:val="22"/>
          <w:szCs w:val="22"/>
          <w:lang w:val="ru-RU"/>
        </w:rPr>
        <w:t>667. С.</w:t>
      </w:r>
      <w:r>
        <w:rPr>
          <w:rFonts w:ascii="Times New Roman" w:hAnsi="Times New Roman" w:cs="Times New Roman"/>
          <w:sz w:val="22"/>
          <w:szCs w:val="22"/>
        </w:rPr>
        <w:t> </w:t>
      </w:r>
      <w:r>
        <w:rPr>
          <w:rFonts w:ascii="Times New Roman" w:hAnsi="Times New Roman" w:cs="Times New Roman"/>
          <w:sz w:val="22"/>
          <w:szCs w:val="22"/>
          <w:lang w:val="ru-RU"/>
        </w:rPr>
        <w:t>82–85.</w:t>
      </w:r>
    </w:p>
    <w:p w:rsidR="00881985" w:rsidRDefault="0079396A">
      <w:pPr>
        <w:jc w:val="both"/>
        <w:rPr>
          <w:rFonts w:ascii="Times New Roman" w:hAnsi="Times New Roman" w:cs="Times New Roman"/>
          <w:sz w:val="22"/>
          <w:szCs w:val="22"/>
        </w:rPr>
      </w:pPr>
      <w:r>
        <w:rPr>
          <w:rFonts w:ascii="Times New Roman" w:hAnsi="Times New Roman" w:cs="Times New Roman"/>
          <w:sz w:val="22"/>
          <w:szCs w:val="22"/>
          <w:lang w:val="ru-RU"/>
        </w:rPr>
        <w:t>Шевченко</w:t>
      </w:r>
      <w:r>
        <w:rPr>
          <w:rFonts w:ascii="Times New Roman" w:hAnsi="Times New Roman" w:cs="Times New Roman"/>
          <w:sz w:val="22"/>
          <w:szCs w:val="22"/>
        </w:rPr>
        <w:t> </w:t>
      </w:r>
      <w:r>
        <w:rPr>
          <w:rFonts w:ascii="Times New Roman" w:hAnsi="Times New Roman" w:cs="Times New Roman"/>
          <w:sz w:val="22"/>
          <w:szCs w:val="22"/>
          <w:lang w:val="ru-RU"/>
        </w:rPr>
        <w:t>Л</w:t>
      </w:r>
      <w:r>
        <w:rPr>
          <w:rFonts w:ascii="Times New Roman" w:hAnsi="Times New Roman" w:cs="Times New Roman"/>
          <w:sz w:val="22"/>
          <w:szCs w:val="22"/>
          <w:lang w:val="ru-RU"/>
        </w:rPr>
        <w:t>.</w:t>
      </w:r>
      <w:r>
        <w:rPr>
          <w:rFonts w:ascii="Times New Roman" w:hAnsi="Times New Roman" w:cs="Times New Roman"/>
          <w:sz w:val="22"/>
          <w:szCs w:val="22"/>
        </w:rPr>
        <w:t> </w:t>
      </w:r>
      <w:r>
        <w:rPr>
          <w:rFonts w:ascii="Times New Roman" w:hAnsi="Times New Roman" w:cs="Times New Roman"/>
          <w:sz w:val="22"/>
          <w:szCs w:val="22"/>
          <w:lang w:val="ru-RU"/>
        </w:rPr>
        <w:t xml:space="preserve">Л. Методика концептуальних досліджень. </w:t>
      </w:r>
      <w:r>
        <w:rPr>
          <w:rFonts w:ascii="Times New Roman Italic" w:hAnsi="Times New Roman Italic" w:cs="Times New Roman Italic"/>
          <w:i/>
          <w:iCs/>
          <w:sz w:val="22"/>
          <w:szCs w:val="22"/>
          <w:lang w:val="ru-RU"/>
        </w:rPr>
        <w:t>Закарпатські філологічні студії</w:t>
      </w:r>
      <w:r>
        <w:rPr>
          <w:rFonts w:ascii="Times New Roman" w:hAnsi="Times New Roman" w:cs="Times New Roman"/>
          <w:sz w:val="22"/>
          <w:szCs w:val="22"/>
          <w:lang w:val="ru-RU"/>
        </w:rPr>
        <w:t xml:space="preserve">. </w:t>
      </w:r>
      <w:r>
        <w:rPr>
          <w:rFonts w:ascii="Times New Roman" w:hAnsi="Times New Roman" w:cs="Times New Roman"/>
          <w:sz w:val="22"/>
          <w:szCs w:val="22"/>
        </w:rPr>
        <w:t>2020. № 34. С. 52–55.</w:t>
      </w:r>
    </w:p>
    <w:p w:rsidR="00881985" w:rsidRDefault="0079396A">
      <w:pPr>
        <w:jc w:val="both"/>
        <w:rPr>
          <w:rFonts w:ascii="Times New Roman" w:hAnsi="Times New Roman" w:cs="Times New Roman"/>
          <w:sz w:val="22"/>
          <w:szCs w:val="22"/>
        </w:rPr>
      </w:pPr>
      <w:r>
        <w:rPr>
          <w:rFonts w:ascii="Times New Roman" w:hAnsi="Times New Roman" w:cs="Times New Roman"/>
          <w:sz w:val="22"/>
          <w:szCs w:val="22"/>
        </w:rPr>
        <w:t xml:space="preserve">Dzuganova B. Medical language – A Unique linguistic phenomenon. </w:t>
      </w:r>
      <w:r>
        <w:rPr>
          <w:rFonts w:ascii="Times New Roman Italic" w:hAnsi="Times New Roman Italic" w:cs="Times New Roman Italic"/>
          <w:i/>
          <w:iCs/>
          <w:sz w:val="22"/>
          <w:szCs w:val="22"/>
        </w:rPr>
        <w:t>JAHR</w:t>
      </w:r>
      <w:r>
        <w:rPr>
          <w:rFonts w:ascii="Times New Roman" w:hAnsi="Times New Roman" w:cs="Times New Roman"/>
          <w:sz w:val="22"/>
          <w:szCs w:val="22"/>
        </w:rPr>
        <w:t>. 2019. Vol. 10, no. 1. P. 130–135.</w:t>
      </w:r>
    </w:p>
    <w:p w:rsidR="00881985" w:rsidRDefault="0079396A">
      <w:pPr>
        <w:jc w:val="both"/>
        <w:rPr>
          <w:rFonts w:ascii="Times New Roman" w:hAnsi="Times New Roman" w:cs="Times New Roman"/>
          <w:sz w:val="22"/>
          <w:szCs w:val="22"/>
        </w:rPr>
      </w:pPr>
      <w:r>
        <w:rPr>
          <w:rFonts w:ascii="Times New Roman" w:hAnsi="Times New Roman" w:cs="Times New Roman"/>
          <w:sz w:val="22"/>
          <w:szCs w:val="22"/>
        </w:rPr>
        <w:t>Gawande A. Being mortal. illness, medicine and what matt</w:t>
      </w:r>
      <w:r>
        <w:rPr>
          <w:rFonts w:ascii="Times New Roman" w:hAnsi="Times New Roman" w:cs="Times New Roman"/>
          <w:sz w:val="22"/>
          <w:szCs w:val="22"/>
        </w:rPr>
        <w:t>ers in the end. New York : Metropolitan Books, 2014. 396 p.</w:t>
      </w:r>
    </w:p>
    <w:p w:rsidR="00881985" w:rsidRDefault="0079396A">
      <w:pPr>
        <w:jc w:val="both"/>
        <w:rPr>
          <w:rFonts w:ascii="Times New Roman" w:hAnsi="Times New Roman" w:cs="Times New Roman"/>
          <w:sz w:val="22"/>
          <w:szCs w:val="22"/>
        </w:rPr>
      </w:pPr>
      <w:r>
        <w:rPr>
          <w:rFonts w:ascii="Times New Roman" w:hAnsi="Times New Roman" w:cs="Times New Roman"/>
          <w:sz w:val="22"/>
          <w:szCs w:val="22"/>
        </w:rPr>
        <w:lastRenderedPageBreak/>
        <w:t>Gawande A. Complications: a surgeon's notes on an imperfect science. New York : Metropolitan Books, 2013. 270 p.</w:t>
      </w:r>
    </w:p>
    <w:p w:rsidR="00881985" w:rsidRDefault="0079396A">
      <w:pPr>
        <w:jc w:val="both"/>
        <w:rPr>
          <w:rFonts w:ascii="Times New Roman" w:hAnsi="Times New Roman" w:cs="Times New Roman"/>
          <w:sz w:val="22"/>
          <w:szCs w:val="22"/>
        </w:rPr>
      </w:pPr>
      <w:r>
        <w:rPr>
          <w:rFonts w:ascii="Times New Roman" w:hAnsi="Times New Roman" w:cs="Times New Roman"/>
          <w:sz w:val="22"/>
          <w:szCs w:val="22"/>
        </w:rPr>
        <w:t xml:space="preserve">Minsky M. A framework for representing knowledge. </w:t>
      </w:r>
      <w:r>
        <w:rPr>
          <w:rFonts w:ascii="Times New Roman Italic" w:hAnsi="Times New Roman Italic" w:cs="Times New Roman Italic"/>
          <w:i/>
          <w:iCs/>
          <w:sz w:val="22"/>
          <w:szCs w:val="22"/>
        </w:rPr>
        <w:t>Psychology of computer vision</w:t>
      </w:r>
      <w:r>
        <w:rPr>
          <w:rFonts w:ascii="Times New Roman" w:hAnsi="Times New Roman" w:cs="Times New Roman"/>
          <w:sz w:val="22"/>
          <w:szCs w:val="22"/>
        </w:rPr>
        <w:t>. 20</w:t>
      </w:r>
      <w:r>
        <w:rPr>
          <w:rFonts w:ascii="Times New Roman" w:hAnsi="Times New Roman" w:cs="Times New Roman"/>
          <w:sz w:val="22"/>
          <w:szCs w:val="22"/>
        </w:rPr>
        <w:t>14. P. 211–277.</w:t>
      </w:r>
    </w:p>
    <w:p w:rsidR="00881985" w:rsidRDefault="0079396A">
      <w:pPr>
        <w:jc w:val="both"/>
        <w:rPr>
          <w:rFonts w:ascii="Times New Roman" w:hAnsi="Times New Roman" w:cs="Times New Roman"/>
          <w:sz w:val="22"/>
          <w:szCs w:val="22"/>
        </w:rPr>
      </w:pPr>
      <w:r>
        <w:rPr>
          <w:rFonts w:ascii="Times New Roman" w:hAnsi="Times New Roman" w:cs="Times New Roman"/>
          <w:sz w:val="22"/>
          <w:szCs w:val="22"/>
        </w:rPr>
        <w:t xml:space="preserve">Risku H. Cognitive approaches to translation. </w:t>
      </w:r>
      <w:r>
        <w:rPr>
          <w:rFonts w:ascii="Times New Roman Italic" w:hAnsi="Times New Roman Italic" w:cs="Times New Roman Italic"/>
          <w:i/>
          <w:iCs/>
          <w:sz w:val="22"/>
          <w:szCs w:val="22"/>
        </w:rPr>
        <w:t>The Encyclopedia of Applied Linguistics </w:t>
      </w:r>
      <w:r>
        <w:rPr>
          <w:rFonts w:ascii="Times New Roman" w:hAnsi="Times New Roman" w:cs="Times New Roman"/>
          <w:sz w:val="22"/>
          <w:szCs w:val="22"/>
        </w:rPr>
        <w:t>: навчальний посібник. New Jersey, 2013. P. 1–7.</w:t>
      </w:r>
    </w:p>
    <w:p w:rsidR="00881985" w:rsidRDefault="0079396A">
      <w:pPr>
        <w:jc w:val="both"/>
        <w:rPr>
          <w:rFonts w:ascii="Times New Roman" w:hAnsi="Times New Roman" w:cs="Times New Roman"/>
          <w:sz w:val="22"/>
          <w:szCs w:val="22"/>
        </w:rPr>
      </w:pPr>
      <w:r>
        <w:rPr>
          <w:rFonts w:ascii="Times New Roman" w:hAnsi="Times New Roman" w:cs="Times New Roman"/>
          <w:sz w:val="22"/>
          <w:szCs w:val="22"/>
        </w:rPr>
        <w:t>Saad D. R. Medical terminology: a short course. : навчальний посібник. New York, 2021. 24 p.</w:t>
      </w:r>
    </w:p>
    <w:p w:rsidR="00881985" w:rsidRDefault="0079396A">
      <w:pPr>
        <w:jc w:val="both"/>
        <w:rPr>
          <w:rFonts w:ascii="Times New Roman" w:hAnsi="Times New Roman" w:cs="Times New Roman"/>
          <w:sz w:val="22"/>
          <w:szCs w:val="22"/>
        </w:rPr>
      </w:pPr>
      <w:r>
        <w:rPr>
          <w:rFonts w:ascii="Times New Roman" w:hAnsi="Times New Roman" w:cs="Times New Roman"/>
          <w:sz w:val="22"/>
          <w:szCs w:val="22"/>
        </w:rPr>
        <w:t>Sickinger P.</w:t>
      </w:r>
      <w:r>
        <w:rPr>
          <w:rFonts w:ascii="Times New Roman" w:hAnsi="Times New Roman" w:cs="Times New Roman"/>
          <w:sz w:val="22"/>
          <w:szCs w:val="22"/>
        </w:rPr>
        <w:t xml:space="preserve"> Aiming for Cognitive Equivalence. Mental Models as a Tertium Comparationis for Translation and Empirical Semantics. Research and Language, 2017. Vol. 15:2. P. 213–236.</w:t>
      </w:r>
    </w:p>
    <w:p w:rsidR="00881985" w:rsidRDefault="0079396A">
      <w:pPr>
        <w:jc w:val="both"/>
        <w:rPr>
          <w:rFonts w:ascii="Times New Roman" w:hAnsi="Times New Roman" w:cs="Times New Roman"/>
          <w:sz w:val="22"/>
          <w:szCs w:val="22"/>
        </w:rPr>
      </w:pPr>
      <w:r>
        <w:rPr>
          <w:rFonts w:ascii="Times New Roman" w:hAnsi="Times New Roman" w:cs="Times New Roman"/>
          <w:sz w:val="22"/>
          <w:szCs w:val="22"/>
        </w:rPr>
        <w:t>Sharma S., Tariq A. Inappropriate medical abbreviations. Stat Pearls. 2022. Vol. 23, no</w:t>
      </w:r>
      <w:r>
        <w:rPr>
          <w:rFonts w:ascii="Times New Roman" w:hAnsi="Times New Roman" w:cs="Times New Roman"/>
          <w:sz w:val="22"/>
          <w:szCs w:val="22"/>
        </w:rPr>
        <w:t>. 4. P. 4.</w:t>
      </w:r>
    </w:p>
    <w:p w:rsidR="00881985" w:rsidRDefault="0079396A">
      <w:pPr>
        <w:jc w:val="both"/>
        <w:rPr>
          <w:rFonts w:ascii="Times New Roman" w:hAnsi="Times New Roman" w:cs="Times New Roman"/>
          <w:sz w:val="22"/>
          <w:szCs w:val="22"/>
        </w:rPr>
      </w:pPr>
      <w:r>
        <w:rPr>
          <w:rFonts w:ascii="Times New Roman" w:hAnsi="Times New Roman" w:cs="Times New Roman"/>
          <w:sz w:val="22"/>
          <w:szCs w:val="22"/>
        </w:rPr>
        <w:t xml:space="preserve">Zalipska I. Y. The lexical-semantic organization and the structure of medical terms. </w:t>
      </w:r>
      <w:r>
        <w:rPr>
          <w:rFonts w:ascii="Times New Roman Italic" w:hAnsi="Times New Roman Italic" w:cs="Times New Roman Italic"/>
          <w:i/>
          <w:iCs/>
          <w:sz w:val="22"/>
          <w:szCs w:val="22"/>
        </w:rPr>
        <w:t>Збірник наукових праць ХНПУ ім. Г.С. сковороди</w:t>
      </w:r>
      <w:r>
        <w:rPr>
          <w:rFonts w:ascii="Times New Roman" w:hAnsi="Times New Roman" w:cs="Times New Roman"/>
          <w:sz w:val="22"/>
          <w:szCs w:val="22"/>
        </w:rPr>
        <w:t>. 2019. No. 51. P. 207–211.</w:t>
      </w:r>
    </w:p>
    <w:p w:rsidR="00881985" w:rsidRDefault="00881985">
      <w:pPr>
        <w:jc w:val="both"/>
        <w:rPr>
          <w:rFonts w:ascii="Times New Roman" w:hAnsi="Times New Roman" w:cs="Times New Roman"/>
          <w:sz w:val="22"/>
          <w:szCs w:val="22"/>
        </w:rPr>
      </w:pPr>
    </w:p>
    <w:p w:rsidR="00881985" w:rsidRDefault="0079396A">
      <w:pPr>
        <w:jc w:val="center"/>
        <w:rPr>
          <w:rFonts w:ascii="Times New Roman" w:hAnsi="Times New Roman" w:cs="Times New Roman"/>
          <w:b/>
          <w:bCs/>
          <w:sz w:val="24"/>
          <w:szCs w:val="24"/>
        </w:rPr>
      </w:pPr>
      <w:r>
        <w:rPr>
          <w:rFonts w:ascii="Times New Roman" w:hAnsi="Times New Roman" w:cs="Times New Roman"/>
          <w:b/>
          <w:bCs/>
          <w:sz w:val="24"/>
          <w:szCs w:val="24"/>
        </w:rPr>
        <w:t>REFERENCES</w:t>
      </w:r>
    </w:p>
    <w:p w:rsidR="00881985" w:rsidRDefault="00881985">
      <w:pPr>
        <w:jc w:val="both"/>
        <w:rPr>
          <w:rFonts w:ascii="Times New Roman" w:hAnsi="Times New Roman" w:cs="Times New Roman"/>
          <w:sz w:val="22"/>
          <w:szCs w:val="22"/>
        </w:rPr>
      </w:pPr>
    </w:p>
    <w:p w:rsidR="00881985" w:rsidRDefault="0079396A">
      <w:pPr>
        <w:jc w:val="both"/>
        <w:rPr>
          <w:rFonts w:ascii="Times New Roman" w:hAnsi="Times New Roman"/>
          <w:sz w:val="22"/>
          <w:szCs w:val="22"/>
        </w:rPr>
      </w:pPr>
      <w:r>
        <w:rPr>
          <w:rFonts w:ascii="Times New Roman" w:hAnsi="Times New Roman"/>
          <w:sz w:val="22"/>
          <w:szCs w:val="22"/>
        </w:rPr>
        <w:t xml:space="preserve">Bilobrovska K.O. Poniattia «kontsept» i «kontseptosfera» u literaturoznavchomu vymiri [The definition of  </w:t>
      </w:r>
      <w:r>
        <w:rPr>
          <w:rFonts w:ascii="Times New Roman" w:hAnsi="Times New Roman" w:cs="Times New Roman"/>
          <w:sz w:val="22"/>
          <w:szCs w:val="22"/>
        </w:rPr>
        <w:t>"</w:t>
      </w:r>
      <w:r>
        <w:rPr>
          <w:rFonts w:ascii="Times New Roman" w:hAnsi="Times New Roman"/>
          <w:sz w:val="22"/>
          <w:szCs w:val="22"/>
        </w:rPr>
        <w:t>concept</w:t>
      </w:r>
      <w:r>
        <w:rPr>
          <w:rFonts w:ascii="Times New Roman" w:hAnsi="Times New Roman" w:cs="Times New Roman"/>
          <w:sz w:val="22"/>
          <w:szCs w:val="22"/>
        </w:rPr>
        <w:t>"</w:t>
      </w:r>
      <w:r>
        <w:rPr>
          <w:rFonts w:ascii="Times New Roman" w:hAnsi="Times New Roman"/>
          <w:sz w:val="22"/>
          <w:szCs w:val="22"/>
        </w:rPr>
        <w:t xml:space="preserve"> and </w:t>
      </w:r>
      <w:r>
        <w:rPr>
          <w:rFonts w:ascii="Times New Roman" w:hAnsi="Times New Roman" w:cs="Times New Roman"/>
          <w:sz w:val="22"/>
          <w:szCs w:val="22"/>
        </w:rPr>
        <w:t>"</w:t>
      </w:r>
      <w:r>
        <w:rPr>
          <w:rFonts w:ascii="Times New Roman" w:hAnsi="Times New Roman"/>
          <w:sz w:val="22"/>
          <w:szCs w:val="22"/>
        </w:rPr>
        <w:t>conceptosphere</w:t>
      </w:r>
      <w:r>
        <w:rPr>
          <w:rFonts w:ascii="Times New Roman" w:hAnsi="Times New Roman" w:cs="Times New Roman"/>
          <w:sz w:val="22"/>
          <w:szCs w:val="22"/>
        </w:rPr>
        <w:t>"</w:t>
      </w:r>
      <w:r>
        <w:rPr>
          <w:rFonts w:ascii="Times New Roman" w:hAnsi="Times New Roman"/>
          <w:sz w:val="22"/>
          <w:szCs w:val="22"/>
        </w:rPr>
        <w:t xml:space="preserve"> in the literary dimension]. </w:t>
      </w:r>
      <w:r>
        <w:rPr>
          <w:rFonts w:ascii="Times New Roman Italic" w:hAnsi="Times New Roman Italic" w:cs="Times New Roman Italic"/>
          <w:i/>
          <w:iCs/>
          <w:sz w:val="22"/>
          <w:szCs w:val="22"/>
        </w:rPr>
        <w:t>Zakarpatski filolohichni studii</w:t>
      </w:r>
      <w:r>
        <w:rPr>
          <w:rFonts w:ascii="Times New Roman" w:hAnsi="Times New Roman"/>
          <w:sz w:val="22"/>
          <w:szCs w:val="22"/>
        </w:rPr>
        <w:t>. 2022. Vol. 2, № 32. P. 129–131.</w:t>
      </w:r>
    </w:p>
    <w:p w:rsidR="00881985" w:rsidRDefault="0079396A">
      <w:pPr>
        <w:jc w:val="both"/>
        <w:rPr>
          <w:rFonts w:ascii="Times New Roman" w:hAnsi="Times New Roman"/>
          <w:sz w:val="22"/>
          <w:szCs w:val="22"/>
        </w:rPr>
      </w:pPr>
      <w:r>
        <w:rPr>
          <w:rFonts w:ascii="Times New Roman" w:hAnsi="Times New Roman"/>
          <w:sz w:val="22"/>
          <w:szCs w:val="22"/>
        </w:rPr>
        <w:t>Bulych N. S. Falshyvi druz</w:t>
      </w:r>
      <w:r>
        <w:rPr>
          <w:rFonts w:ascii="Times New Roman" w:hAnsi="Times New Roman"/>
          <w:sz w:val="22"/>
          <w:szCs w:val="22"/>
        </w:rPr>
        <w:t xml:space="preserve">i u fakhovykh tekstakh medytsyny [False friends in specialized medical texts] . </w:t>
      </w:r>
      <w:r>
        <w:rPr>
          <w:rFonts w:ascii="Times New Roman Italic" w:hAnsi="Times New Roman Italic" w:cs="Times New Roman Italic"/>
          <w:i/>
          <w:iCs/>
          <w:sz w:val="22"/>
          <w:szCs w:val="22"/>
        </w:rPr>
        <w:t>Visnyk Zhytomyrskoho derzhavnoho universytetu imeni Ivana Franka</w:t>
      </w:r>
      <w:r>
        <w:rPr>
          <w:rFonts w:ascii="Times New Roman" w:hAnsi="Times New Roman"/>
          <w:sz w:val="22"/>
          <w:szCs w:val="22"/>
        </w:rPr>
        <w:t>. 2014. Vol. 2, № 14. P. 103–105.</w:t>
      </w:r>
    </w:p>
    <w:p w:rsidR="00881985" w:rsidRDefault="0079396A">
      <w:pPr>
        <w:jc w:val="both"/>
        <w:rPr>
          <w:rFonts w:ascii="Times New Roman" w:hAnsi="Times New Roman"/>
          <w:sz w:val="22"/>
          <w:szCs w:val="22"/>
        </w:rPr>
      </w:pPr>
      <w:r>
        <w:rPr>
          <w:rFonts w:ascii="Times New Roman" w:hAnsi="Times New Roman" w:cs="Times New Roman"/>
          <w:sz w:val="22"/>
          <w:szCs w:val="22"/>
        </w:rPr>
        <w:t xml:space="preserve">Dzuganova B. Medical language – A Unique linguistic phenomenon. </w:t>
      </w:r>
      <w:r>
        <w:rPr>
          <w:rFonts w:ascii="Times New Roman Italic" w:hAnsi="Times New Roman Italic" w:cs="Times New Roman Italic"/>
          <w:i/>
          <w:iCs/>
          <w:sz w:val="22"/>
          <w:szCs w:val="22"/>
        </w:rPr>
        <w:t>JAHR</w:t>
      </w:r>
      <w:r>
        <w:rPr>
          <w:rFonts w:ascii="Times New Roman" w:hAnsi="Times New Roman" w:cs="Times New Roman"/>
          <w:sz w:val="22"/>
          <w:szCs w:val="22"/>
        </w:rPr>
        <w:t>. 2019. Vo</w:t>
      </w:r>
      <w:r>
        <w:rPr>
          <w:rFonts w:ascii="Times New Roman" w:hAnsi="Times New Roman" w:cs="Times New Roman"/>
          <w:sz w:val="22"/>
          <w:szCs w:val="22"/>
        </w:rPr>
        <w:t>l. 10, no. 1. P. 130–135.</w:t>
      </w:r>
    </w:p>
    <w:p w:rsidR="00881985" w:rsidRDefault="0079396A">
      <w:pPr>
        <w:jc w:val="both"/>
        <w:rPr>
          <w:rFonts w:ascii="Times New Roman" w:hAnsi="Times New Roman"/>
          <w:sz w:val="22"/>
          <w:szCs w:val="22"/>
        </w:rPr>
      </w:pPr>
      <w:r>
        <w:rPr>
          <w:rFonts w:ascii="Times New Roman" w:hAnsi="Times New Roman"/>
          <w:sz w:val="22"/>
          <w:szCs w:val="22"/>
        </w:rPr>
        <w:t xml:space="preserve">Devʼiatko Iu. S. Deryvatsiina kharakterystyka medychnykh terminiv (na materiali stomatolohichnykh tekstiv) [Derivative characteristics of medical terms (on the material of dental texts]. </w:t>
      </w:r>
      <w:r>
        <w:rPr>
          <w:rFonts w:ascii="Times New Roman Italic" w:hAnsi="Times New Roman Italic" w:cs="Times New Roman Italic"/>
          <w:i/>
          <w:iCs/>
          <w:sz w:val="22"/>
          <w:szCs w:val="22"/>
        </w:rPr>
        <w:t>Visnyk ONU. Filolohiia</w:t>
      </w:r>
      <w:r>
        <w:rPr>
          <w:rFonts w:ascii="Times New Roman" w:hAnsi="Times New Roman"/>
          <w:sz w:val="22"/>
          <w:szCs w:val="22"/>
        </w:rPr>
        <w:t>. 2019. Vol. 24, № 1(</w:t>
      </w:r>
      <w:r>
        <w:rPr>
          <w:rFonts w:ascii="Times New Roman" w:hAnsi="Times New Roman"/>
          <w:sz w:val="22"/>
          <w:szCs w:val="22"/>
        </w:rPr>
        <w:t>19). P. 21–27.</w:t>
      </w:r>
    </w:p>
    <w:p w:rsidR="00881985" w:rsidRDefault="0079396A">
      <w:pPr>
        <w:jc w:val="both"/>
        <w:rPr>
          <w:rFonts w:ascii="Times New Roman" w:hAnsi="Times New Roman" w:cs="Times New Roman"/>
          <w:sz w:val="22"/>
          <w:szCs w:val="22"/>
        </w:rPr>
      </w:pPr>
      <w:r>
        <w:rPr>
          <w:rFonts w:ascii="Times New Roman" w:hAnsi="Times New Roman" w:cs="Times New Roman"/>
          <w:sz w:val="22"/>
          <w:szCs w:val="22"/>
        </w:rPr>
        <w:t>Gawande A. Being mortal. illness, medicine and what matters in the end. New York : Metropolitan Books, 2014. 396 p.</w:t>
      </w:r>
    </w:p>
    <w:p w:rsidR="00881985" w:rsidRDefault="0079396A">
      <w:pPr>
        <w:jc w:val="both"/>
        <w:rPr>
          <w:rFonts w:ascii="Times New Roman" w:hAnsi="Times New Roman" w:cs="Times New Roman"/>
          <w:sz w:val="22"/>
          <w:szCs w:val="22"/>
        </w:rPr>
      </w:pPr>
      <w:r>
        <w:rPr>
          <w:rFonts w:ascii="Times New Roman" w:hAnsi="Times New Roman" w:cs="Times New Roman"/>
          <w:sz w:val="22"/>
          <w:szCs w:val="22"/>
        </w:rPr>
        <w:t>Gawande A. Complications: a surgeon's notes on an imperfect science. New York : Metropolitan Books, 2013. 270 p.</w:t>
      </w:r>
    </w:p>
    <w:p w:rsidR="00881985" w:rsidRDefault="0079396A">
      <w:pPr>
        <w:jc w:val="both"/>
        <w:rPr>
          <w:rFonts w:ascii="Times New Roman" w:hAnsi="Times New Roman"/>
          <w:sz w:val="22"/>
          <w:szCs w:val="22"/>
        </w:rPr>
      </w:pPr>
      <w:r>
        <w:rPr>
          <w:rFonts w:ascii="Times New Roman" w:hAnsi="Times New Roman"/>
          <w:sz w:val="22"/>
          <w:szCs w:val="22"/>
        </w:rPr>
        <w:t>Gavandi A. B</w:t>
      </w:r>
      <w:r>
        <w:rPr>
          <w:rFonts w:ascii="Times New Roman" w:hAnsi="Times New Roman"/>
          <w:sz w:val="22"/>
          <w:szCs w:val="22"/>
        </w:rPr>
        <w:t>uty smertnym. Shcho vazhlyvo naprykintsi zhyttia? / per. z anhl H. S. Prudka. Kharkiv : Vivat, 2016. 287 p.</w:t>
      </w:r>
    </w:p>
    <w:p w:rsidR="00881985" w:rsidRDefault="0079396A">
      <w:pPr>
        <w:jc w:val="both"/>
        <w:rPr>
          <w:rFonts w:ascii="Times New Roman" w:hAnsi="Times New Roman"/>
          <w:sz w:val="22"/>
          <w:szCs w:val="22"/>
        </w:rPr>
      </w:pPr>
      <w:r>
        <w:rPr>
          <w:rFonts w:ascii="Times New Roman" w:hAnsi="Times New Roman"/>
          <w:sz w:val="22"/>
          <w:szCs w:val="22"/>
        </w:rPr>
        <w:t>Gavandi A. Vazhkyi vypadok. Zapysky khirurha / per. z anhl Yu. V. Andriiashyna. Kyiv : KSD, 2019. 336 p.</w:t>
      </w:r>
    </w:p>
    <w:p w:rsidR="00881985" w:rsidRDefault="0079396A">
      <w:pPr>
        <w:jc w:val="both"/>
        <w:rPr>
          <w:rFonts w:ascii="Times New Roman" w:hAnsi="Times New Roman"/>
          <w:sz w:val="22"/>
          <w:szCs w:val="22"/>
        </w:rPr>
      </w:pPr>
      <w:r>
        <w:rPr>
          <w:rFonts w:ascii="Times New Roman" w:hAnsi="Times New Roman"/>
          <w:sz w:val="22"/>
          <w:szCs w:val="22"/>
        </w:rPr>
        <w:t>Holubenko N. I.  Do pytannia pro kohnityvne</w:t>
      </w:r>
      <w:r>
        <w:rPr>
          <w:rFonts w:ascii="Times New Roman" w:hAnsi="Times New Roman"/>
          <w:sz w:val="22"/>
          <w:szCs w:val="22"/>
        </w:rPr>
        <w:t xml:space="preserve"> modeliuvannia khudozhnoho perekladu [Towards the question of cognitive modeling of artistic translation]. </w:t>
      </w:r>
      <w:r>
        <w:rPr>
          <w:rFonts w:ascii="Times New Roman Italic" w:hAnsi="Times New Roman Italic" w:cs="Times New Roman Italic"/>
          <w:i/>
          <w:iCs/>
          <w:sz w:val="22"/>
          <w:szCs w:val="22"/>
        </w:rPr>
        <w:t>Zakarpatski filolohichni studii</w:t>
      </w:r>
      <w:r>
        <w:rPr>
          <w:rFonts w:ascii="Times New Roman" w:hAnsi="Times New Roman"/>
          <w:sz w:val="22"/>
          <w:szCs w:val="22"/>
        </w:rPr>
        <w:t>. 2022. Vol. 2, № 9. P. 42–45.</w:t>
      </w:r>
    </w:p>
    <w:p w:rsidR="00881985" w:rsidRDefault="0079396A">
      <w:pPr>
        <w:jc w:val="both"/>
        <w:rPr>
          <w:rFonts w:ascii="Times New Roman" w:hAnsi="Times New Roman"/>
          <w:sz w:val="22"/>
          <w:szCs w:val="22"/>
        </w:rPr>
      </w:pPr>
      <w:r>
        <w:rPr>
          <w:rFonts w:ascii="Times New Roman" w:hAnsi="Times New Roman"/>
          <w:sz w:val="22"/>
          <w:szCs w:val="22"/>
        </w:rPr>
        <w:t xml:space="preserve">Hymer N. O. Strukturnyi analiz terminiv kosmetyky ta kosmetolohii [Structural analysis </w:t>
      </w:r>
      <w:r>
        <w:rPr>
          <w:rFonts w:ascii="Times New Roman" w:hAnsi="Times New Roman"/>
          <w:sz w:val="22"/>
          <w:szCs w:val="22"/>
        </w:rPr>
        <w:t xml:space="preserve">of cosmetics and cosmetology terms]. </w:t>
      </w:r>
      <w:r>
        <w:rPr>
          <w:rFonts w:ascii="Times New Roman Italic" w:hAnsi="Times New Roman Italic" w:cs="Times New Roman Italic"/>
          <w:i/>
          <w:iCs/>
          <w:sz w:val="22"/>
          <w:szCs w:val="22"/>
        </w:rPr>
        <w:t>Visnyk Nats. un-tu «Lvivska politekhnika»</w:t>
      </w:r>
      <w:r>
        <w:rPr>
          <w:rFonts w:ascii="Times New Roman" w:hAnsi="Times New Roman"/>
          <w:sz w:val="22"/>
          <w:szCs w:val="22"/>
        </w:rPr>
        <w:t xml:space="preserve">. </w:t>
      </w:r>
      <w:r>
        <w:rPr>
          <w:rFonts w:ascii="Times New Roman Italic" w:hAnsi="Times New Roman Italic" w:cs="Times New Roman Italic"/>
          <w:i/>
          <w:iCs/>
          <w:sz w:val="22"/>
          <w:szCs w:val="22"/>
        </w:rPr>
        <w:t>Seriia «Problemy ukrainskoi terminolohii»</w:t>
      </w:r>
      <w:r>
        <w:rPr>
          <w:rFonts w:ascii="Times New Roman" w:hAnsi="Times New Roman"/>
          <w:sz w:val="22"/>
          <w:szCs w:val="22"/>
        </w:rPr>
        <w:t>. 2013. № 765. P. 33–37.</w:t>
      </w:r>
    </w:p>
    <w:p w:rsidR="00881985" w:rsidRDefault="0079396A">
      <w:pPr>
        <w:jc w:val="both"/>
        <w:rPr>
          <w:rFonts w:ascii="Times New Roman" w:hAnsi="Times New Roman"/>
          <w:sz w:val="22"/>
          <w:szCs w:val="22"/>
        </w:rPr>
      </w:pPr>
      <w:r>
        <w:rPr>
          <w:rFonts w:ascii="Times New Roman" w:hAnsi="Times New Roman"/>
          <w:sz w:val="22"/>
          <w:szCs w:val="22"/>
        </w:rPr>
        <w:t>Kucherenko I. I., Mykytenko P. V. Leksyko-semantychnyi analiz anhliiskoi medychnoi terminolohii z vykorystanni</w:t>
      </w:r>
      <w:r>
        <w:rPr>
          <w:rFonts w:ascii="Times New Roman" w:hAnsi="Times New Roman"/>
          <w:sz w:val="22"/>
          <w:szCs w:val="22"/>
        </w:rPr>
        <w:t xml:space="preserve">am elektronnykh tablyts [Lexical-semantic analysis of English medical terminology using electronic spreadsheets]. </w:t>
      </w:r>
      <w:r>
        <w:rPr>
          <w:rFonts w:ascii="Times New Roman Italic" w:hAnsi="Times New Roman Italic" w:cs="Times New Roman Italic"/>
          <w:i/>
          <w:iCs/>
          <w:sz w:val="22"/>
          <w:szCs w:val="22"/>
        </w:rPr>
        <w:t>Profesionalizm pedahoha: teoretychni y metodychni aspekty</w:t>
      </w:r>
      <w:r>
        <w:rPr>
          <w:rFonts w:ascii="Times New Roman" w:hAnsi="Times New Roman"/>
          <w:sz w:val="22"/>
          <w:szCs w:val="22"/>
        </w:rPr>
        <w:t>. 2019. № 14. P. 131–132.</w:t>
      </w:r>
    </w:p>
    <w:p w:rsidR="00881985" w:rsidRDefault="0079396A">
      <w:pPr>
        <w:jc w:val="both"/>
        <w:rPr>
          <w:rFonts w:ascii="Times New Roman" w:hAnsi="Times New Roman"/>
          <w:sz w:val="22"/>
          <w:szCs w:val="22"/>
        </w:rPr>
      </w:pPr>
      <w:r>
        <w:rPr>
          <w:rFonts w:ascii="Times New Roman" w:hAnsi="Times New Roman"/>
          <w:sz w:val="22"/>
          <w:szCs w:val="22"/>
        </w:rPr>
        <w:t>Melezhyk O. V. Medychna terminolohiia [Medical terminology]</w:t>
      </w:r>
      <w:r>
        <w:rPr>
          <w:rFonts w:ascii="Times New Roman" w:hAnsi="Times New Roman"/>
          <w:sz w:val="22"/>
          <w:szCs w:val="22"/>
        </w:rPr>
        <w:t>: navch. posib. Kyiv : KPI im. Ihoria Sikorskoho, 2021. 61 p.</w:t>
      </w:r>
    </w:p>
    <w:p w:rsidR="00881985" w:rsidRDefault="0079396A">
      <w:pPr>
        <w:jc w:val="both"/>
        <w:rPr>
          <w:rFonts w:ascii="Times New Roman" w:hAnsi="Times New Roman" w:cs="Times New Roman"/>
          <w:sz w:val="22"/>
          <w:szCs w:val="22"/>
        </w:rPr>
      </w:pPr>
      <w:r>
        <w:rPr>
          <w:rFonts w:ascii="Times New Roman" w:hAnsi="Times New Roman" w:cs="Times New Roman"/>
          <w:sz w:val="22"/>
          <w:szCs w:val="22"/>
        </w:rPr>
        <w:t xml:space="preserve">Minsky M. A framework for representing knowledge. </w:t>
      </w:r>
      <w:r>
        <w:rPr>
          <w:rFonts w:ascii="Times New Roman Italic" w:hAnsi="Times New Roman Italic" w:cs="Times New Roman Italic"/>
          <w:i/>
          <w:iCs/>
          <w:sz w:val="22"/>
          <w:szCs w:val="22"/>
        </w:rPr>
        <w:t>Psychology of computer vision</w:t>
      </w:r>
      <w:r>
        <w:rPr>
          <w:rFonts w:ascii="Times New Roman" w:hAnsi="Times New Roman" w:cs="Times New Roman"/>
          <w:sz w:val="22"/>
          <w:szCs w:val="22"/>
        </w:rPr>
        <w:t>. 2014. P. 211–277.</w:t>
      </w:r>
    </w:p>
    <w:p w:rsidR="00881985" w:rsidRDefault="0079396A">
      <w:pPr>
        <w:jc w:val="both"/>
        <w:rPr>
          <w:rFonts w:ascii="Times New Roman" w:hAnsi="Times New Roman" w:cs="Times New Roman"/>
          <w:sz w:val="22"/>
          <w:szCs w:val="22"/>
        </w:rPr>
      </w:pPr>
      <w:r>
        <w:rPr>
          <w:rFonts w:ascii="Times New Roman" w:hAnsi="Times New Roman"/>
          <w:sz w:val="22"/>
          <w:szCs w:val="22"/>
        </w:rPr>
        <w:t>Plotnikova N. V. Poniattia «kontseptosfera» ta «kontsept» u suchasnii linhvistytsi. Vcheni zapy</w:t>
      </w:r>
      <w:r>
        <w:rPr>
          <w:rFonts w:ascii="Times New Roman" w:hAnsi="Times New Roman"/>
          <w:sz w:val="22"/>
          <w:szCs w:val="22"/>
        </w:rPr>
        <w:t xml:space="preserve">sky TNU imeni V. I. Vernadskoho. Seriia: Filolohiia. Sotsialni komunikatsii. 2020. </w:t>
      </w:r>
      <w:r>
        <w:rPr>
          <w:rFonts w:ascii="Times New Roman" w:hAnsi="Times New Roman"/>
          <w:sz w:val="22"/>
          <w:szCs w:val="22"/>
        </w:rPr>
        <w:t>Vol</w:t>
      </w:r>
      <w:r>
        <w:rPr>
          <w:rFonts w:ascii="Times New Roman" w:hAnsi="Times New Roman"/>
          <w:sz w:val="22"/>
          <w:szCs w:val="22"/>
        </w:rPr>
        <w:t xml:space="preserve">. 31, № 1. </w:t>
      </w:r>
      <w:r>
        <w:rPr>
          <w:rFonts w:ascii="Times New Roman" w:hAnsi="Times New Roman"/>
          <w:sz w:val="22"/>
          <w:szCs w:val="22"/>
        </w:rPr>
        <w:t>P</w:t>
      </w:r>
      <w:r>
        <w:rPr>
          <w:rFonts w:ascii="Times New Roman" w:hAnsi="Times New Roman"/>
          <w:sz w:val="22"/>
          <w:szCs w:val="22"/>
        </w:rPr>
        <w:t>. 91–96.</w:t>
      </w:r>
    </w:p>
    <w:p w:rsidR="00881985" w:rsidRDefault="0079396A">
      <w:pPr>
        <w:jc w:val="both"/>
        <w:rPr>
          <w:rFonts w:ascii="Times New Roman" w:hAnsi="Times New Roman"/>
          <w:sz w:val="22"/>
          <w:szCs w:val="22"/>
        </w:rPr>
      </w:pPr>
      <w:r>
        <w:rPr>
          <w:rFonts w:ascii="Times New Roman" w:hAnsi="Times New Roman"/>
          <w:sz w:val="22"/>
          <w:szCs w:val="22"/>
        </w:rPr>
        <w:t xml:space="preserve">Remkhe I. N. Metod freimovoho modeliuvannia perekladu na prykladi korpusnoi systemy FRAMENENT [The method of frame modeling of translation using the </w:t>
      </w:r>
      <w:r>
        <w:rPr>
          <w:rFonts w:ascii="Times New Roman" w:hAnsi="Times New Roman"/>
          <w:sz w:val="22"/>
          <w:szCs w:val="22"/>
        </w:rPr>
        <w:t xml:space="preserve">example of FRAMENENT corpus system]. </w:t>
      </w:r>
      <w:r>
        <w:rPr>
          <w:rFonts w:ascii="Times New Roman Italic" w:hAnsi="Times New Roman Italic" w:cs="Times New Roman Italic"/>
          <w:i/>
          <w:iCs/>
          <w:sz w:val="22"/>
          <w:szCs w:val="22"/>
        </w:rPr>
        <w:t>Linhvistyka</w:t>
      </w:r>
      <w:r>
        <w:rPr>
          <w:rFonts w:ascii="Times New Roman" w:hAnsi="Times New Roman"/>
          <w:sz w:val="22"/>
          <w:szCs w:val="22"/>
        </w:rPr>
        <w:t>. 2015. Vol. 12, № 2. P. 5–7.</w:t>
      </w:r>
    </w:p>
    <w:p w:rsidR="00881985" w:rsidRDefault="0079396A">
      <w:pPr>
        <w:jc w:val="both"/>
        <w:rPr>
          <w:rFonts w:ascii="Times New Roman" w:hAnsi="Times New Roman"/>
          <w:sz w:val="22"/>
          <w:szCs w:val="22"/>
        </w:rPr>
      </w:pPr>
      <w:r>
        <w:rPr>
          <w:rFonts w:ascii="Times New Roman" w:hAnsi="Times New Roman" w:cs="Times New Roman"/>
          <w:sz w:val="22"/>
          <w:szCs w:val="22"/>
        </w:rPr>
        <w:t xml:space="preserve">Risku H. Cognitive approaches to translation. </w:t>
      </w:r>
      <w:r>
        <w:rPr>
          <w:rFonts w:ascii="Times New Roman Italic" w:hAnsi="Times New Roman Italic" w:cs="Times New Roman Italic"/>
          <w:i/>
          <w:iCs/>
          <w:sz w:val="22"/>
          <w:szCs w:val="22"/>
        </w:rPr>
        <w:t>The Encyclopedia of Applied Linguistics </w:t>
      </w:r>
      <w:r>
        <w:rPr>
          <w:rFonts w:ascii="Times New Roman" w:hAnsi="Times New Roman" w:cs="Times New Roman"/>
          <w:sz w:val="22"/>
          <w:szCs w:val="22"/>
        </w:rPr>
        <w:t>: навчальний посібник. New Jersey, 2013. P. 1–7.</w:t>
      </w:r>
    </w:p>
    <w:p w:rsidR="00881985" w:rsidRDefault="0079396A">
      <w:pPr>
        <w:jc w:val="both"/>
        <w:rPr>
          <w:rFonts w:ascii="Times New Roman" w:hAnsi="Times New Roman" w:cs="Times New Roman"/>
          <w:sz w:val="22"/>
          <w:szCs w:val="22"/>
        </w:rPr>
      </w:pPr>
      <w:r>
        <w:rPr>
          <w:rFonts w:ascii="Times New Roman" w:hAnsi="Times New Roman" w:cs="Times New Roman"/>
          <w:sz w:val="22"/>
          <w:szCs w:val="22"/>
        </w:rPr>
        <w:t xml:space="preserve">Saad D. R. Medical terminology: a short </w:t>
      </w:r>
      <w:r>
        <w:rPr>
          <w:rFonts w:ascii="Times New Roman" w:hAnsi="Times New Roman" w:cs="Times New Roman"/>
          <w:sz w:val="22"/>
          <w:szCs w:val="22"/>
        </w:rPr>
        <w:t>course. : textbook. New York, 2021. 24 p.</w:t>
      </w:r>
    </w:p>
    <w:p w:rsidR="00881985" w:rsidRDefault="0079396A">
      <w:pPr>
        <w:jc w:val="both"/>
        <w:rPr>
          <w:rFonts w:ascii="Times New Roman" w:hAnsi="Times New Roman"/>
          <w:sz w:val="22"/>
          <w:szCs w:val="22"/>
        </w:rPr>
      </w:pPr>
      <w:r>
        <w:rPr>
          <w:rFonts w:ascii="Times New Roman" w:hAnsi="Times New Roman"/>
          <w:sz w:val="22"/>
          <w:szCs w:val="22"/>
        </w:rPr>
        <w:t xml:space="preserve">Samoilenko O. V. Osoblyvosti ukrainskoi medychnoi terminolohii [The peculiarities of Ukrainian medical terminology]. </w:t>
      </w:r>
      <w:r>
        <w:rPr>
          <w:rFonts w:ascii="Times New Roman Italic" w:hAnsi="Times New Roman Italic" w:cs="Times New Roman Italic"/>
          <w:i/>
          <w:iCs/>
          <w:sz w:val="22"/>
          <w:szCs w:val="22"/>
        </w:rPr>
        <w:t>Zakarpatski filolohichni studii</w:t>
      </w:r>
      <w:r>
        <w:rPr>
          <w:rFonts w:ascii="Times New Roman" w:hAnsi="Times New Roman"/>
          <w:sz w:val="22"/>
          <w:szCs w:val="22"/>
        </w:rPr>
        <w:t>. 2023. Vol. 1, № 13. P. 108–111.</w:t>
      </w:r>
    </w:p>
    <w:p w:rsidR="00881985" w:rsidRDefault="0079396A">
      <w:pPr>
        <w:jc w:val="both"/>
        <w:rPr>
          <w:rFonts w:ascii="Times New Roman" w:hAnsi="Times New Roman" w:cs="Times New Roman"/>
          <w:sz w:val="22"/>
          <w:szCs w:val="22"/>
        </w:rPr>
      </w:pPr>
      <w:r>
        <w:rPr>
          <w:rFonts w:ascii="Times New Roman" w:hAnsi="Times New Roman" w:cs="Times New Roman"/>
          <w:sz w:val="22"/>
          <w:szCs w:val="22"/>
        </w:rPr>
        <w:t>Sickinger P. Aiming for Cognitiv</w:t>
      </w:r>
      <w:r>
        <w:rPr>
          <w:rFonts w:ascii="Times New Roman" w:hAnsi="Times New Roman" w:cs="Times New Roman"/>
          <w:sz w:val="22"/>
          <w:szCs w:val="22"/>
        </w:rPr>
        <w:t>e Equivalence. Mental Models as a Tertium Comparationis for Translation and Empirical Semantics. Research and Language, 2017. Vol. 15:2. P. 213–236.</w:t>
      </w:r>
    </w:p>
    <w:p w:rsidR="00881985" w:rsidRDefault="0079396A">
      <w:pPr>
        <w:jc w:val="both"/>
        <w:rPr>
          <w:rFonts w:ascii="Times New Roman" w:hAnsi="Times New Roman"/>
          <w:sz w:val="22"/>
          <w:szCs w:val="22"/>
        </w:rPr>
      </w:pPr>
      <w:r>
        <w:rPr>
          <w:rFonts w:ascii="Times New Roman" w:hAnsi="Times New Roman" w:cs="Times New Roman"/>
          <w:sz w:val="22"/>
          <w:szCs w:val="22"/>
        </w:rPr>
        <w:t>Sharma S., Tariq A. Inappropriate medical abbreviations. Stat Pearls. 2022. Vol. 23, no. 4. P. 4.</w:t>
      </w:r>
    </w:p>
    <w:p w:rsidR="00881985" w:rsidRDefault="0079396A">
      <w:pPr>
        <w:jc w:val="both"/>
        <w:rPr>
          <w:rFonts w:ascii="Times New Roman" w:hAnsi="Times New Roman"/>
          <w:sz w:val="22"/>
          <w:szCs w:val="22"/>
        </w:rPr>
      </w:pPr>
      <w:r>
        <w:rPr>
          <w:rFonts w:ascii="Times New Roman" w:hAnsi="Times New Roman"/>
          <w:sz w:val="22"/>
          <w:szCs w:val="22"/>
        </w:rPr>
        <w:t>Shevchenk</w:t>
      </w:r>
      <w:r>
        <w:rPr>
          <w:rFonts w:ascii="Times New Roman" w:hAnsi="Times New Roman"/>
          <w:sz w:val="22"/>
          <w:szCs w:val="22"/>
        </w:rPr>
        <w:t xml:space="preserve">o L. L. Metodyka kontseptualnykh doslidzhen [Methodology of conceptual research]. </w:t>
      </w:r>
      <w:r>
        <w:rPr>
          <w:rFonts w:ascii="Times New Roman Italic" w:hAnsi="Times New Roman Italic" w:cs="Times New Roman Italic"/>
          <w:i/>
          <w:iCs/>
          <w:sz w:val="22"/>
          <w:szCs w:val="22"/>
        </w:rPr>
        <w:t>Zakarpatski filolohichni studii</w:t>
      </w:r>
      <w:r>
        <w:rPr>
          <w:rFonts w:ascii="Times New Roman" w:hAnsi="Times New Roman"/>
          <w:sz w:val="22"/>
          <w:szCs w:val="22"/>
        </w:rPr>
        <w:t>. 2020. № 34. P. 52–55.</w:t>
      </w:r>
    </w:p>
    <w:p w:rsidR="00881985" w:rsidRDefault="0079396A">
      <w:pPr>
        <w:jc w:val="both"/>
        <w:rPr>
          <w:rFonts w:ascii="Times New Roman" w:hAnsi="Times New Roman"/>
          <w:sz w:val="22"/>
          <w:szCs w:val="22"/>
        </w:rPr>
      </w:pPr>
      <w:r>
        <w:rPr>
          <w:rFonts w:ascii="Times New Roman" w:hAnsi="Times New Roman"/>
          <w:sz w:val="22"/>
          <w:szCs w:val="22"/>
        </w:rPr>
        <w:lastRenderedPageBreak/>
        <w:t>Tykhosha V. I. Strukturno-semantychni osoblyvosti medychnykh terminiv ukrainskoi movy [Structural and semantic peculiar</w:t>
      </w:r>
      <w:r>
        <w:rPr>
          <w:rFonts w:ascii="Times New Roman" w:hAnsi="Times New Roman"/>
          <w:sz w:val="22"/>
          <w:szCs w:val="22"/>
        </w:rPr>
        <w:t xml:space="preserve">ities of Ukrainian medical terms]. </w:t>
      </w:r>
      <w:r>
        <w:rPr>
          <w:rFonts w:ascii="Times New Roman Italic" w:hAnsi="Times New Roman Italic" w:cs="Times New Roman Italic"/>
          <w:i/>
          <w:iCs/>
          <w:sz w:val="22"/>
          <w:szCs w:val="22"/>
        </w:rPr>
        <w:t>Filolohichni nauky</w:t>
      </w:r>
      <w:r>
        <w:rPr>
          <w:rFonts w:ascii="Times New Roman" w:hAnsi="Times New Roman"/>
          <w:sz w:val="22"/>
          <w:szCs w:val="22"/>
        </w:rPr>
        <w:t>. 2023. № 20. P. 100–104.</w:t>
      </w:r>
    </w:p>
    <w:p w:rsidR="00881985" w:rsidRDefault="0079396A">
      <w:pPr>
        <w:jc w:val="both"/>
        <w:rPr>
          <w:rFonts w:ascii="Times New Roman" w:hAnsi="Times New Roman"/>
          <w:sz w:val="22"/>
          <w:szCs w:val="22"/>
        </w:rPr>
      </w:pPr>
      <w:r>
        <w:rPr>
          <w:rFonts w:ascii="Times New Roman" w:hAnsi="Times New Roman"/>
          <w:sz w:val="22"/>
          <w:szCs w:val="22"/>
        </w:rPr>
        <w:t xml:space="preserve">Turovska L. V. Shche raz pro emotsiinist termina [Once again about the emotionality of the term]. </w:t>
      </w:r>
      <w:r>
        <w:rPr>
          <w:rFonts w:ascii="Times New Roman Italic" w:hAnsi="Times New Roman Italic" w:cs="Times New Roman Italic"/>
          <w:i/>
          <w:iCs/>
          <w:sz w:val="22"/>
          <w:szCs w:val="22"/>
        </w:rPr>
        <w:t>Visnyk Natsionalnoho universytetu "Lvivska politekhnika"</w:t>
      </w:r>
      <w:r>
        <w:rPr>
          <w:rFonts w:ascii="Times New Roman" w:hAnsi="Times New Roman"/>
          <w:sz w:val="22"/>
          <w:szCs w:val="22"/>
        </w:rPr>
        <w:t>. 2018. № 667. P. 82–85</w:t>
      </w:r>
      <w:r>
        <w:rPr>
          <w:rFonts w:ascii="Times New Roman" w:hAnsi="Times New Roman"/>
          <w:sz w:val="22"/>
          <w:szCs w:val="22"/>
        </w:rPr>
        <w:t>.</w:t>
      </w:r>
    </w:p>
    <w:p w:rsidR="00881985" w:rsidRDefault="0079396A">
      <w:pPr>
        <w:jc w:val="both"/>
        <w:rPr>
          <w:rFonts w:ascii="Times New Roman" w:hAnsi="Times New Roman" w:cs="Times New Roman"/>
          <w:sz w:val="22"/>
          <w:szCs w:val="22"/>
          <w:lang w:val="ru-RU"/>
        </w:rPr>
      </w:pPr>
      <w:r>
        <w:rPr>
          <w:rFonts w:ascii="Times New Roman" w:hAnsi="Times New Roman" w:cs="Times New Roman"/>
          <w:sz w:val="22"/>
          <w:szCs w:val="22"/>
        </w:rPr>
        <w:t xml:space="preserve">Zalipska I. Y. The lexical-semantic organization and the structure of medical terms. </w:t>
      </w:r>
      <w:r>
        <w:rPr>
          <w:rFonts w:ascii="Times New Roman Italic" w:hAnsi="Times New Roman Italic" w:cs="Times New Roman Italic"/>
          <w:i/>
          <w:iCs/>
          <w:sz w:val="22"/>
          <w:szCs w:val="22"/>
          <w:lang w:val="ru-RU"/>
        </w:rPr>
        <w:t>Збірник наукових праць ХНПУ ім. Г.С. сковороди</w:t>
      </w:r>
      <w:r>
        <w:rPr>
          <w:rFonts w:ascii="Times New Roman" w:hAnsi="Times New Roman" w:cs="Times New Roman"/>
          <w:sz w:val="22"/>
          <w:szCs w:val="22"/>
          <w:lang w:val="ru-RU"/>
        </w:rPr>
        <w:t xml:space="preserve">. 2019. </w:t>
      </w:r>
      <w:r>
        <w:rPr>
          <w:rFonts w:ascii="Times New Roman" w:hAnsi="Times New Roman" w:cs="Times New Roman"/>
          <w:sz w:val="22"/>
          <w:szCs w:val="22"/>
        </w:rPr>
        <w:t>No</w:t>
      </w:r>
      <w:r>
        <w:rPr>
          <w:rFonts w:ascii="Times New Roman" w:hAnsi="Times New Roman" w:cs="Times New Roman"/>
          <w:sz w:val="22"/>
          <w:szCs w:val="22"/>
          <w:lang w:val="ru-RU"/>
        </w:rPr>
        <w:t>.</w:t>
      </w:r>
      <w:r>
        <w:rPr>
          <w:rFonts w:ascii="Times New Roman" w:hAnsi="Times New Roman" w:cs="Times New Roman"/>
          <w:sz w:val="22"/>
          <w:szCs w:val="22"/>
        </w:rPr>
        <w:t> </w:t>
      </w:r>
      <w:r>
        <w:rPr>
          <w:rFonts w:ascii="Times New Roman" w:hAnsi="Times New Roman" w:cs="Times New Roman"/>
          <w:sz w:val="22"/>
          <w:szCs w:val="22"/>
          <w:lang w:val="ru-RU"/>
        </w:rPr>
        <w:t xml:space="preserve">51. </w:t>
      </w:r>
      <w:r>
        <w:rPr>
          <w:rFonts w:ascii="Times New Roman" w:hAnsi="Times New Roman" w:cs="Times New Roman"/>
          <w:sz w:val="22"/>
          <w:szCs w:val="22"/>
        </w:rPr>
        <w:t>P</w:t>
      </w:r>
      <w:r>
        <w:rPr>
          <w:rFonts w:ascii="Times New Roman" w:hAnsi="Times New Roman" w:cs="Times New Roman"/>
          <w:sz w:val="22"/>
          <w:szCs w:val="22"/>
          <w:lang w:val="ru-RU"/>
        </w:rPr>
        <w:t>.</w:t>
      </w:r>
      <w:r>
        <w:rPr>
          <w:rFonts w:ascii="Times New Roman" w:hAnsi="Times New Roman" w:cs="Times New Roman"/>
          <w:sz w:val="22"/>
          <w:szCs w:val="22"/>
        </w:rPr>
        <w:t> </w:t>
      </w:r>
      <w:r>
        <w:rPr>
          <w:rFonts w:ascii="Times New Roman" w:hAnsi="Times New Roman" w:cs="Times New Roman"/>
          <w:sz w:val="22"/>
          <w:szCs w:val="22"/>
          <w:lang w:val="ru-RU"/>
        </w:rPr>
        <w:t>207–211.</w:t>
      </w:r>
    </w:p>
    <w:p w:rsidR="00881985" w:rsidRDefault="00881985">
      <w:pPr>
        <w:jc w:val="both"/>
        <w:rPr>
          <w:rFonts w:ascii="Times New Roman" w:hAnsi="Times New Roman" w:cs="Times New Roman"/>
          <w:sz w:val="22"/>
          <w:szCs w:val="22"/>
          <w:lang w:val="ru-RU"/>
        </w:rPr>
      </w:pPr>
    </w:p>
    <w:p w:rsidR="00881985" w:rsidRDefault="00881985">
      <w:pPr>
        <w:jc w:val="both"/>
        <w:rPr>
          <w:rFonts w:ascii="Times New Roman" w:hAnsi="Times New Roman" w:cs="Times New Roman"/>
          <w:sz w:val="22"/>
          <w:szCs w:val="22"/>
          <w:lang w:val="ru-RU"/>
        </w:rPr>
      </w:pPr>
    </w:p>
    <w:p w:rsidR="00881985" w:rsidRDefault="00881985">
      <w:pPr>
        <w:jc w:val="both"/>
        <w:rPr>
          <w:rFonts w:ascii="Times New Roman" w:hAnsi="Times New Roman" w:cs="Times New Roman"/>
          <w:sz w:val="22"/>
          <w:szCs w:val="22"/>
          <w:lang w:val="ru-RU"/>
        </w:rPr>
      </w:pPr>
    </w:p>
    <w:p w:rsidR="00881985" w:rsidRDefault="00881985">
      <w:pPr>
        <w:jc w:val="both"/>
        <w:rPr>
          <w:rFonts w:ascii="Times New Roman" w:hAnsi="Times New Roman" w:cs="Times New Roman"/>
          <w:sz w:val="22"/>
          <w:szCs w:val="22"/>
          <w:lang w:val="ru-RU"/>
        </w:rPr>
      </w:pPr>
    </w:p>
    <w:p w:rsidR="00881985" w:rsidRDefault="00881985">
      <w:pPr>
        <w:jc w:val="both"/>
        <w:rPr>
          <w:rFonts w:ascii="Times New Roman" w:hAnsi="Times New Roman" w:cs="Times New Roman"/>
          <w:sz w:val="22"/>
          <w:szCs w:val="22"/>
          <w:lang w:val="ru-RU"/>
        </w:rPr>
      </w:pPr>
    </w:p>
    <w:p w:rsidR="00881985" w:rsidRDefault="00881985">
      <w:pPr>
        <w:jc w:val="both"/>
        <w:rPr>
          <w:rFonts w:ascii="Times New Roman" w:hAnsi="Times New Roman" w:cs="Times New Roman"/>
          <w:sz w:val="22"/>
          <w:szCs w:val="22"/>
          <w:lang w:val="ru-RU"/>
        </w:rPr>
      </w:pPr>
    </w:p>
    <w:p w:rsidR="00881985" w:rsidRDefault="00881985">
      <w:pPr>
        <w:jc w:val="both"/>
        <w:rPr>
          <w:rFonts w:ascii="Times New Roman" w:hAnsi="Times New Roman" w:cs="Times New Roman"/>
          <w:sz w:val="22"/>
          <w:szCs w:val="22"/>
          <w:lang w:val="ru-RU"/>
        </w:rPr>
      </w:pPr>
    </w:p>
    <w:p w:rsidR="00881985" w:rsidRDefault="00881985">
      <w:pPr>
        <w:jc w:val="both"/>
        <w:rPr>
          <w:rFonts w:ascii="Times New Roman" w:hAnsi="Times New Roman" w:cs="Times New Roman"/>
          <w:sz w:val="22"/>
          <w:szCs w:val="22"/>
          <w:lang w:val="ru-RU"/>
        </w:rPr>
      </w:pPr>
    </w:p>
    <w:p w:rsidR="00881985" w:rsidRDefault="00881985">
      <w:pPr>
        <w:jc w:val="both"/>
        <w:rPr>
          <w:rFonts w:ascii="Times New Roman" w:hAnsi="Times New Roman" w:cs="Times New Roman"/>
          <w:sz w:val="22"/>
          <w:szCs w:val="22"/>
          <w:lang w:val="ru-RU"/>
        </w:rPr>
      </w:pPr>
    </w:p>
    <w:p w:rsidR="00881985" w:rsidRDefault="00881985">
      <w:pPr>
        <w:jc w:val="both"/>
        <w:rPr>
          <w:rFonts w:ascii="Times New Roman" w:hAnsi="Times New Roman" w:cs="Times New Roman"/>
          <w:sz w:val="22"/>
          <w:szCs w:val="22"/>
          <w:lang w:val="ru-RU"/>
        </w:rPr>
      </w:pPr>
    </w:p>
    <w:p w:rsidR="00881985" w:rsidRDefault="00881985">
      <w:pPr>
        <w:jc w:val="both"/>
        <w:rPr>
          <w:rFonts w:ascii="Times New Roman" w:hAnsi="Times New Roman" w:cs="Times New Roman"/>
          <w:sz w:val="22"/>
          <w:szCs w:val="22"/>
          <w:lang w:val="ru-RU"/>
        </w:rPr>
      </w:pPr>
    </w:p>
    <w:p w:rsidR="00881985" w:rsidRDefault="00881985">
      <w:pPr>
        <w:jc w:val="both"/>
        <w:rPr>
          <w:rFonts w:ascii="Times New Roman" w:hAnsi="Times New Roman" w:cs="Times New Roman"/>
          <w:sz w:val="22"/>
          <w:szCs w:val="22"/>
          <w:lang w:val="ru-RU"/>
        </w:rPr>
      </w:pPr>
    </w:p>
    <w:p w:rsidR="00881985" w:rsidRDefault="00881985">
      <w:pPr>
        <w:jc w:val="both"/>
        <w:rPr>
          <w:rFonts w:ascii="Times New Roman" w:hAnsi="Times New Roman" w:cs="Times New Roman"/>
          <w:sz w:val="22"/>
          <w:szCs w:val="22"/>
          <w:lang w:val="ru-RU"/>
        </w:rPr>
      </w:pPr>
    </w:p>
    <w:p w:rsidR="00881985" w:rsidRDefault="00881985">
      <w:pPr>
        <w:jc w:val="both"/>
        <w:rPr>
          <w:rFonts w:ascii="Times New Roman" w:hAnsi="Times New Roman" w:cs="Times New Roman"/>
          <w:sz w:val="22"/>
          <w:szCs w:val="22"/>
          <w:lang w:val="ru-RU"/>
        </w:rPr>
      </w:pPr>
    </w:p>
    <w:p w:rsidR="00881985" w:rsidRDefault="00881985">
      <w:pPr>
        <w:jc w:val="both"/>
        <w:rPr>
          <w:rFonts w:ascii="Times New Roman" w:hAnsi="Times New Roman" w:cs="Times New Roman"/>
          <w:sz w:val="22"/>
          <w:szCs w:val="22"/>
          <w:lang w:val="ru-RU"/>
        </w:rPr>
      </w:pPr>
    </w:p>
    <w:p w:rsidR="00881985" w:rsidRDefault="00881985">
      <w:pPr>
        <w:jc w:val="both"/>
        <w:rPr>
          <w:rFonts w:ascii="Times New Roman" w:hAnsi="Times New Roman" w:cs="Times New Roman"/>
          <w:sz w:val="22"/>
          <w:szCs w:val="22"/>
          <w:lang w:val="ru-RU"/>
        </w:rPr>
      </w:pPr>
    </w:p>
    <w:p w:rsidR="00881985" w:rsidRDefault="00881985">
      <w:pPr>
        <w:jc w:val="both"/>
        <w:rPr>
          <w:rFonts w:ascii="Times New Roman" w:hAnsi="Times New Roman" w:cs="Times New Roman"/>
          <w:sz w:val="22"/>
          <w:szCs w:val="22"/>
          <w:lang w:val="ru-RU"/>
        </w:rPr>
      </w:pPr>
    </w:p>
    <w:p w:rsidR="00881985" w:rsidRDefault="00881985">
      <w:pPr>
        <w:jc w:val="both"/>
        <w:rPr>
          <w:rFonts w:ascii="Times New Roman" w:hAnsi="Times New Roman" w:cs="Times New Roman"/>
          <w:sz w:val="22"/>
          <w:szCs w:val="22"/>
          <w:lang w:val="ru-RU"/>
        </w:rPr>
      </w:pPr>
    </w:p>
    <w:p w:rsidR="00881985" w:rsidRDefault="00881985">
      <w:pPr>
        <w:jc w:val="both"/>
        <w:rPr>
          <w:rFonts w:ascii="Times New Roman Regular" w:hAnsi="Times New Roman Regular" w:cs="Times New Roman Regular" w:hint="eastAsia"/>
          <w:b/>
          <w:bCs/>
          <w:sz w:val="22"/>
          <w:szCs w:val="22"/>
          <w:lang w:val="ru-RU"/>
        </w:rPr>
      </w:pPr>
    </w:p>
    <w:p w:rsidR="00881985" w:rsidRDefault="00881985">
      <w:pPr>
        <w:jc w:val="both"/>
        <w:rPr>
          <w:rFonts w:ascii="Times New Roman Regular" w:hAnsi="Times New Roman Regular" w:cs="Times New Roman Regular" w:hint="eastAsia"/>
          <w:b/>
          <w:bCs/>
          <w:sz w:val="24"/>
          <w:szCs w:val="24"/>
          <w:lang w:val="ru-RU"/>
        </w:rPr>
      </w:pPr>
    </w:p>
    <w:sectPr w:rsidR="00881985">
      <w:pgSz w:w="11906" w:h="16838"/>
      <w:pgMar w:top="1134" w:right="1134" w:bottom="1134" w:left="1134" w:header="720" w:footer="720" w:gutter="0"/>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Helvetica Neue">
    <w:charset w:val="00"/>
    <w:family w:val="auto"/>
    <w:pitch w:val="default"/>
  </w:font>
  <w:font w:name="Times New Roman Italic">
    <w:panose1 w:val="02020503050405090304"/>
    <w:charset w:val="00"/>
    <w:family w:val="auto"/>
    <w:pitch w:val="default"/>
  </w:font>
  <w:font w:name="Times New Roman Bold Italic">
    <w:panose1 w:val="02020703060505090304"/>
    <w:charset w:val="00"/>
    <w:family w:val="auto"/>
    <w:pitch w:val="default"/>
  </w:font>
  <w:font w:name="Times New Roman Regular">
    <w:altName w:val="Times New Roman"/>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EFBF709"/>
    <w:multiLevelType w:val="singleLevel"/>
    <w:tmpl w:val="BEFBF709"/>
    <w:lvl w:ilvl="0">
      <w:start w:val="1"/>
      <w:numFmt w:val="decimal"/>
      <w:suff w:val="space"/>
      <w:lvlText w:val="%1."/>
      <w:lvlJc w:val="left"/>
      <w:rPr>
        <w:rFonts w:hint="default"/>
        <w:i w:val="0"/>
        <w:iCs w:val="0"/>
      </w:rPr>
    </w:lvl>
  </w:abstractNum>
  <w:abstractNum w:abstractNumId="1" w15:restartNumberingAfterBreak="0">
    <w:nsid w:val="FDBDAE36"/>
    <w:multiLevelType w:val="singleLevel"/>
    <w:tmpl w:val="FDBDAE36"/>
    <w:lvl w:ilvl="0">
      <w:start w:val="1"/>
      <w:numFmt w:val="decimal"/>
      <w:suff w:val="space"/>
      <w:lvlText w:val="%1."/>
      <w:lvlJc w:val="left"/>
    </w:lvl>
  </w:abstractNum>
  <w:abstractNum w:abstractNumId="2" w15:restartNumberingAfterBreak="0">
    <w:nsid w:val="6FB6ABAE"/>
    <w:multiLevelType w:val="singleLevel"/>
    <w:tmpl w:val="6FB6ABAE"/>
    <w:lvl w:ilvl="0">
      <w:start w:val="1"/>
      <w:numFmt w:val="decimal"/>
      <w:suff w:val="space"/>
      <w:lvlText w:val="%1."/>
      <w:lvlJc w:val="left"/>
    </w:lvl>
  </w:abstractNum>
  <w:abstractNum w:abstractNumId="3" w15:restartNumberingAfterBreak="0">
    <w:nsid w:val="773F7F0F"/>
    <w:multiLevelType w:val="singleLevel"/>
    <w:tmpl w:val="773F7F0F"/>
    <w:lvl w:ilvl="0">
      <w:start w:val="1"/>
      <w:numFmt w:val="decimal"/>
      <w:suff w:val="space"/>
      <w:lvlText w:val="%1."/>
      <w:lvlJc w:val="left"/>
      <w:rPr>
        <w:rFonts w:hint="default"/>
        <w:i/>
        <w:iCs w:val="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425"/>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1EFC74"/>
    <w:rsid w:val="FBF78619"/>
    <w:rsid w:val="FC4F6280"/>
    <w:rsid w:val="FCB5A5E3"/>
    <w:rsid w:val="FD7FA60A"/>
    <w:rsid w:val="FDF6A992"/>
    <w:rsid w:val="FDFDA47C"/>
    <w:rsid w:val="FDFE729D"/>
    <w:rsid w:val="FEBEE339"/>
    <w:rsid w:val="FEEF06A6"/>
    <w:rsid w:val="FEFE0D7D"/>
    <w:rsid w:val="FF47B3CD"/>
    <w:rsid w:val="FF7CA334"/>
    <w:rsid w:val="FF7EA082"/>
    <w:rsid w:val="FFDD6747"/>
    <w:rsid w:val="FFDFDBE1"/>
    <w:rsid w:val="FFFF2DDF"/>
    <w:rsid w:val="00081FC2"/>
    <w:rsid w:val="000D6813"/>
    <w:rsid w:val="003C6BF5"/>
    <w:rsid w:val="00542041"/>
    <w:rsid w:val="00643DE9"/>
    <w:rsid w:val="0079396A"/>
    <w:rsid w:val="008774B3"/>
    <w:rsid w:val="00881985"/>
    <w:rsid w:val="00922C9D"/>
    <w:rsid w:val="009944AA"/>
    <w:rsid w:val="00DC51B6"/>
    <w:rsid w:val="00ED1218"/>
    <w:rsid w:val="00FA0882"/>
    <w:rsid w:val="1776DAAB"/>
    <w:rsid w:val="17D51299"/>
    <w:rsid w:val="1E3C7EA7"/>
    <w:rsid w:val="1F771CA3"/>
    <w:rsid w:val="2BEF825F"/>
    <w:rsid w:val="2CFBD915"/>
    <w:rsid w:val="2FBBCA05"/>
    <w:rsid w:val="34CEA26F"/>
    <w:rsid w:val="37D6AE45"/>
    <w:rsid w:val="3B67AFBE"/>
    <w:rsid w:val="3D7EBF9E"/>
    <w:rsid w:val="3E1EFC74"/>
    <w:rsid w:val="3E9F6451"/>
    <w:rsid w:val="3FB55A8E"/>
    <w:rsid w:val="3FFE1BEC"/>
    <w:rsid w:val="3FFF157B"/>
    <w:rsid w:val="485709A0"/>
    <w:rsid w:val="4CD1BF2C"/>
    <w:rsid w:val="4DC72891"/>
    <w:rsid w:val="4F7FDDBF"/>
    <w:rsid w:val="4FFF9D1E"/>
    <w:rsid w:val="53EFC4FB"/>
    <w:rsid w:val="55FFD253"/>
    <w:rsid w:val="57721518"/>
    <w:rsid w:val="57F7CFB4"/>
    <w:rsid w:val="58A6C95A"/>
    <w:rsid w:val="597F88F0"/>
    <w:rsid w:val="5AFDDEB0"/>
    <w:rsid w:val="5B7FB413"/>
    <w:rsid w:val="5BBFA08C"/>
    <w:rsid w:val="5BE3B6C5"/>
    <w:rsid w:val="5BF92F9E"/>
    <w:rsid w:val="5BFFDC19"/>
    <w:rsid w:val="5CF7140F"/>
    <w:rsid w:val="5D1FFAAB"/>
    <w:rsid w:val="5EBF49CC"/>
    <w:rsid w:val="5F590252"/>
    <w:rsid w:val="5F5FB947"/>
    <w:rsid w:val="5F7DD1A6"/>
    <w:rsid w:val="5FFD8554"/>
    <w:rsid w:val="5FFF16ED"/>
    <w:rsid w:val="62FD00CC"/>
    <w:rsid w:val="637E3A10"/>
    <w:rsid w:val="662F8AC7"/>
    <w:rsid w:val="66F54958"/>
    <w:rsid w:val="67BDA20D"/>
    <w:rsid w:val="69F5B004"/>
    <w:rsid w:val="6A6FA8DD"/>
    <w:rsid w:val="6BCFF298"/>
    <w:rsid w:val="6D7AED48"/>
    <w:rsid w:val="6DDCF875"/>
    <w:rsid w:val="6DF58A82"/>
    <w:rsid w:val="6EDF37AD"/>
    <w:rsid w:val="6F6BD3C9"/>
    <w:rsid w:val="6FF73369"/>
    <w:rsid w:val="6FF7B686"/>
    <w:rsid w:val="71BF5337"/>
    <w:rsid w:val="72BD828E"/>
    <w:rsid w:val="73B9CFE2"/>
    <w:rsid w:val="73EF9DC7"/>
    <w:rsid w:val="74691017"/>
    <w:rsid w:val="750C7204"/>
    <w:rsid w:val="757E4D3A"/>
    <w:rsid w:val="75DF30BE"/>
    <w:rsid w:val="75F958F8"/>
    <w:rsid w:val="76167DCA"/>
    <w:rsid w:val="76BEAC9C"/>
    <w:rsid w:val="77F7F013"/>
    <w:rsid w:val="77FB2C30"/>
    <w:rsid w:val="7A56DBBC"/>
    <w:rsid w:val="7A73BEB4"/>
    <w:rsid w:val="7A7D3F43"/>
    <w:rsid w:val="7ABA3E30"/>
    <w:rsid w:val="7AFDA8A2"/>
    <w:rsid w:val="7B2FA13A"/>
    <w:rsid w:val="7BBEE347"/>
    <w:rsid w:val="7BDD623A"/>
    <w:rsid w:val="7BF3358E"/>
    <w:rsid w:val="7BFCB71B"/>
    <w:rsid w:val="7DC36407"/>
    <w:rsid w:val="7DDABC7C"/>
    <w:rsid w:val="7DDBE7F0"/>
    <w:rsid w:val="7DEF4D2F"/>
    <w:rsid w:val="7DFBA94A"/>
    <w:rsid w:val="7E9E8C3B"/>
    <w:rsid w:val="7EBFF7E2"/>
    <w:rsid w:val="7EF7C2E0"/>
    <w:rsid w:val="7F1FBD46"/>
    <w:rsid w:val="7F75D85B"/>
    <w:rsid w:val="7F9D1CF9"/>
    <w:rsid w:val="7FCFD6E0"/>
    <w:rsid w:val="7FDE0DF5"/>
    <w:rsid w:val="7FE5E1F3"/>
    <w:rsid w:val="7FFD4E65"/>
    <w:rsid w:val="8797F5E1"/>
    <w:rsid w:val="87DF887C"/>
    <w:rsid w:val="8F5FB71C"/>
    <w:rsid w:val="9C3F6176"/>
    <w:rsid w:val="9FEAAA7F"/>
    <w:rsid w:val="9FF322FF"/>
    <w:rsid w:val="A6BA3B0C"/>
    <w:rsid w:val="A87DBB1A"/>
    <w:rsid w:val="ABEE09AA"/>
    <w:rsid w:val="ABFB89F2"/>
    <w:rsid w:val="AF578813"/>
    <w:rsid w:val="B5FE6A96"/>
    <w:rsid w:val="B7D98F20"/>
    <w:rsid w:val="BD7B4323"/>
    <w:rsid w:val="BDEF7D71"/>
    <w:rsid w:val="BE2FC1DD"/>
    <w:rsid w:val="BEA62B63"/>
    <w:rsid w:val="BEEF665D"/>
    <w:rsid w:val="BF5B7D2B"/>
    <w:rsid w:val="BFB38448"/>
    <w:rsid w:val="BFB5BC10"/>
    <w:rsid w:val="BFBFE5EB"/>
    <w:rsid w:val="BFD34090"/>
    <w:rsid w:val="BFEF61FF"/>
    <w:rsid w:val="BFF352B4"/>
    <w:rsid w:val="C3D6260E"/>
    <w:rsid w:val="CBAAABF5"/>
    <w:rsid w:val="CCF7DA58"/>
    <w:rsid w:val="CE6FE16D"/>
    <w:rsid w:val="CEF79942"/>
    <w:rsid w:val="CF955257"/>
    <w:rsid w:val="D3FC9A11"/>
    <w:rsid w:val="D6EA32E6"/>
    <w:rsid w:val="D7EF9D66"/>
    <w:rsid w:val="D84FD4C9"/>
    <w:rsid w:val="DAFDB346"/>
    <w:rsid w:val="DBDB77E9"/>
    <w:rsid w:val="DBE103E4"/>
    <w:rsid w:val="DBEF5BC7"/>
    <w:rsid w:val="DCF62C56"/>
    <w:rsid w:val="DE1E0CDE"/>
    <w:rsid w:val="DEEFA2A4"/>
    <w:rsid w:val="DF7D382C"/>
    <w:rsid w:val="DFEA8909"/>
    <w:rsid w:val="DFFB3D2F"/>
    <w:rsid w:val="DFFF19C1"/>
    <w:rsid w:val="DFFF319E"/>
    <w:rsid w:val="E2F75D3D"/>
    <w:rsid w:val="E4E8B0D6"/>
    <w:rsid w:val="E6FBF279"/>
    <w:rsid w:val="E7FFB1BF"/>
    <w:rsid w:val="E90E5D8F"/>
    <w:rsid w:val="EA5EE8AD"/>
    <w:rsid w:val="EADE12B4"/>
    <w:rsid w:val="EDF597E3"/>
    <w:rsid w:val="EEBF5879"/>
    <w:rsid w:val="EFDAC4AB"/>
    <w:rsid w:val="EFDF6E8C"/>
    <w:rsid w:val="F177A468"/>
    <w:rsid w:val="F37A5F78"/>
    <w:rsid w:val="F3F3C16F"/>
    <w:rsid w:val="F56DF9BB"/>
    <w:rsid w:val="F7E8D4BC"/>
    <w:rsid w:val="F7FE391E"/>
    <w:rsid w:val="F93C7096"/>
    <w:rsid w:val="F9BEB829"/>
    <w:rsid w:val="F9FBB8BE"/>
    <w:rsid w:val="FA5E28D9"/>
    <w:rsid w:val="FB5E2EA2"/>
    <w:rsid w:val="FB6F8749"/>
    <w:rsid w:val="FB9E12CA"/>
    <w:rsid w:val="FBD17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5972B467-58B6-4504-9D8F-D2CBD41BA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Normal (Web)"/>
    <w:basedOn w:val="a"/>
    <w:rPr>
      <w:sz w:val="24"/>
      <w:szCs w:val="24"/>
    </w:rPr>
  </w:style>
  <w:style w:type="character" w:styleId="a5">
    <w:name w:val="Strong"/>
    <w:basedOn w:val="a0"/>
    <w:qFormat/>
    <w:rPr>
      <w:b/>
      <w:bCs/>
    </w:rPr>
  </w:style>
  <w:style w:type="paragraph" w:customStyle="1" w:styleId="p1">
    <w:name w:val="p1"/>
    <w:rPr>
      <w:rFonts w:ascii="Helvetica Neue" w:eastAsia="Helvetica Neue" w:hAnsi="Helvetica Neue"/>
      <w:sz w:val="26"/>
      <w:szCs w:val="2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orcid.org/0009-0000-2548-383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senshkevych.viktoriia@chnu.edu.u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cid.org/0000-0002-9446-3975" TargetMode="External"/><Relationship Id="rId11" Type="http://schemas.openxmlformats.org/officeDocument/2006/relationships/image" Target="media/image3.jpeg"/><Relationship Id="rId5" Type="http://schemas.openxmlformats.org/officeDocument/2006/relationships/hyperlink" Target="mailto:a.zaslonkina@chnu.edu.ua"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30321</Words>
  <Characters>17283</Characters>
  <Application>Microsoft Office Word</Application>
  <DocSecurity>0</DocSecurity>
  <Lines>144</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Вікторія Ксеншкевич</dc:creator>
  <cp:lastModifiedBy>ПК</cp:lastModifiedBy>
  <cp:revision>2</cp:revision>
  <dcterms:created xsi:type="dcterms:W3CDTF">2025-01-30T15:44:00Z</dcterms:created>
  <dcterms:modified xsi:type="dcterms:W3CDTF">2025-01-30T15:44:00Z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1033-5.7.1.8092</vt:lpwstr>
  </property>
</Properties>
</file>