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0C" w:rsidRDefault="00D36340" w:rsidP="00D363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36340">
        <w:rPr>
          <w:rFonts w:ascii="Times New Roman" w:hAnsi="Times New Roman" w:cs="Times New Roman"/>
          <w:b/>
          <w:sz w:val="28"/>
          <w:szCs w:val="28"/>
        </w:rPr>
        <w:t>Равлюк</w:t>
      </w:r>
      <w:proofErr w:type="spellEnd"/>
      <w:r w:rsidRPr="00D36340">
        <w:rPr>
          <w:rFonts w:ascii="Times New Roman" w:hAnsi="Times New Roman" w:cs="Times New Roman"/>
          <w:b/>
          <w:sz w:val="28"/>
          <w:szCs w:val="28"/>
        </w:rPr>
        <w:t xml:space="preserve"> Т.А</w:t>
      </w:r>
      <w:r>
        <w:rPr>
          <w:rFonts w:ascii="Times New Roman" w:hAnsi="Times New Roman" w:cs="Times New Roman"/>
          <w:sz w:val="28"/>
          <w:szCs w:val="28"/>
        </w:rPr>
        <w:t>. (</w:t>
      </w:r>
      <w:r w:rsidRPr="00D36340">
        <w:rPr>
          <w:rFonts w:ascii="Times New Roman" w:hAnsi="Times New Roman" w:cs="Times New Roman"/>
          <w:i/>
          <w:sz w:val="28"/>
          <w:szCs w:val="28"/>
        </w:rPr>
        <w:t>Чернівці, Україна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E5EBF" w:rsidRDefault="00D36340" w:rsidP="00D363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АДАПТАЦІЯ </w:t>
      </w:r>
      <w:r w:rsidR="00BB7FAA">
        <w:rPr>
          <w:rFonts w:ascii="Times New Roman" w:hAnsi="Times New Roman" w:cs="Times New Roman"/>
          <w:b/>
          <w:sz w:val="28"/>
          <w:szCs w:val="28"/>
        </w:rPr>
        <w:t>СТУДЕНТІВ</w:t>
      </w:r>
      <w:r w:rsidR="000E5EBF">
        <w:rPr>
          <w:rFonts w:ascii="Times New Roman" w:hAnsi="Times New Roman" w:cs="Times New Roman"/>
          <w:b/>
          <w:sz w:val="28"/>
          <w:szCs w:val="28"/>
        </w:rPr>
        <w:t xml:space="preserve"> ІЗ ПОРУШЕННЯМИ СЛУХУ</w:t>
      </w:r>
    </w:p>
    <w:p w:rsidR="00D36340" w:rsidRDefault="000E5EBF" w:rsidP="00D363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УМОВ НАВЧАННЯ</w:t>
      </w:r>
      <w:r w:rsidR="00D36340">
        <w:rPr>
          <w:rFonts w:ascii="Times New Roman" w:hAnsi="Times New Roman" w:cs="Times New Roman"/>
          <w:b/>
          <w:sz w:val="28"/>
          <w:szCs w:val="28"/>
        </w:rPr>
        <w:t xml:space="preserve"> В ЗАКЛАДАХ </w:t>
      </w:r>
      <w:r w:rsidR="00BB7FAA">
        <w:rPr>
          <w:rFonts w:ascii="Times New Roman" w:hAnsi="Times New Roman" w:cs="Times New Roman"/>
          <w:b/>
          <w:sz w:val="28"/>
          <w:szCs w:val="28"/>
        </w:rPr>
        <w:t>ВИЩОЇ</w:t>
      </w:r>
      <w:r w:rsidR="00D36340">
        <w:rPr>
          <w:rFonts w:ascii="Times New Roman" w:hAnsi="Times New Roman" w:cs="Times New Roman"/>
          <w:b/>
          <w:sz w:val="28"/>
          <w:szCs w:val="28"/>
        </w:rPr>
        <w:t xml:space="preserve"> ОСВІТИ</w:t>
      </w:r>
    </w:p>
    <w:p w:rsidR="00053CEF" w:rsidRPr="0013526F" w:rsidRDefault="0013526F" w:rsidP="001352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526F">
        <w:rPr>
          <w:rFonts w:ascii="Times New Roman" w:hAnsi="Times New Roman" w:cs="Times New Roman"/>
          <w:sz w:val="28"/>
          <w:szCs w:val="28"/>
        </w:rPr>
        <w:t>Порушена</w:t>
      </w:r>
      <w:r>
        <w:rPr>
          <w:rFonts w:ascii="Times New Roman" w:hAnsi="Times New Roman" w:cs="Times New Roman"/>
          <w:sz w:val="28"/>
          <w:szCs w:val="28"/>
        </w:rPr>
        <w:t xml:space="preserve"> актуальна проблема адаптації студентів із вадами слуху до навчання в закладах вищої освіти. Констатовано наявність специфічних адаптаційних труднощів. Визначено фактори, від яких залежить ефективність адаптації таких студентів до освітнього процесу у вищій школі.</w:t>
      </w:r>
    </w:p>
    <w:p w:rsidR="004A08DD" w:rsidRPr="005B76AE" w:rsidRDefault="004A08DD" w:rsidP="004A08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76AE"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>Ravliuk</w:t>
      </w:r>
      <w:proofErr w:type="spellEnd"/>
      <w:r w:rsidRPr="005B76AE"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 xml:space="preserve"> </w:t>
      </w:r>
      <w:proofErr w:type="spellStart"/>
      <w:r w:rsidRPr="005B76AE"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>Tetiana</w:t>
      </w:r>
      <w:proofErr w:type="spellEnd"/>
      <w:r w:rsidRPr="005B76A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B76AE">
        <w:rPr>
          <w:rFonts w:ascii="Times New Roman" w:hAnsi="Times New Roman" w:cs="Times New Roman"/>
          <w:color w:val="1C1E21"/>
          <w:sz w:val="28"/>
          <w:szCs w:val="28"/>
          <w:lang w:val="en-US"/>
        </w:rPr>
        <w:t>Chernivtsi</w:t>
      </w:r>
      <w:proofErr w:type="spellEnd"/>
      <w:r w:rsidRPr="005B76AE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5B76AE">
        <w:rPr>
          <w:rFonts w:ascii="Times New Roman" w:hAnsi="Times New Roman" w:cs="Times New Roman"/>
          <w:sz w:val="28"/>
          <w:szCs w:val="28"/>
          <w:lang w:val="en-US"/>
        </w:rPr>
        <w:t>Ukraine)</w:t>
      </w:r>
    </w:p>
    <w:p w:rsidR="001C708E" w:rsidRPr="004A08DD" w:rsidRDefault="001C708E" w:rsidP="001C708E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C708E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 w:themeFill="background1"/>
          <w:lang w:val="en-US"/>
        </w:rPr>
        <w:t>ADAPTATION OF STUDENTS WITH HEARING DISABILITIES TO THE CONDITIONS OF STUDYING IN HIGHER EDUCATION INSTITUTIONS</w:t>
      </w:r>
      <w:r w:rsidRPr="004A08D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4A08DD" w:rsidRPr="004A08DD" w:rsidRDefault="001C708E" w:rsidP="001C70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C708E">
        <w:rPr>
          <w:rFonts w:ascii="Times New Roman" w:hAnsi="Times New Roman" w:cs="Times New Roman"/>
          <w:color w:val="050505"/>
          <w:sz w:val="28"/>
          <w:szCs w:val="28"/>
          <w:shd w:val="clear" w:color="auto" w:fill="FFFFFF" w:themeFill="background1"/>
          <w:lang w:val="en-US"/>
        </w:rPr>
        <w:t xml:space="preserve">The topical problem of adaptation of students with hearing disabilities to study in higher education institutions is raised. The presence of specific adaptation difficulties is stated. </w:t>
      </w:r>
      <w:proofErr w:type="gramStart"/>
      <w:r w:rsidRPr="001C708E">
        <w:rPr>
          <w:rFonts w:ascii="Times New Roman" w:hAnsi="Times New Roman" w:cs="Times New Roman"/>
          <w:color w:val="050505"/>
          <w:sz w:val="28"/>
          <w:szCs w:val="28"/>
          <w:shd w:val="clear" w:color="auto" w:fill="FFFFFF" w:themeFill="background1"/>
          <w:lang w:val="en-US"/>
        </w:rPr>
        <w:t>The factors on which the effectiveness of adaptation of such students to the educational process in higher education are detected</w:t>
      </w:r>
      <w:r w:rsidRPr="001C708E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  <w:lang w:val="en-US"/>
        </w:rPr>
        <w:t>.</w:t>
      </w:r>
      <w:proofErr w:type="gramEnd"/>
    </w:p>
    <w:p w:rsidR="00942845" w:rsidRDefault="0061615D" w:rsidP="006161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Актуальність проблеми адаптації</w:t>
      </w:r>
      <w:r w:rsidRPr="00616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студентів із особливими освітніми потребами, в тому числі й з порушеннями слухової функції, зумовлена </w:t>
      </w:r>
      <w:r w:rsidR="009428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тенденціями розвитку України в цілому,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реформуванням системи вищої освіти</w:t>
      </w:r>
      <w:r w:rsidR="009428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зокрема.</w:t>
      </w:r>
    </w:p>
    <w:p w:rsidR="0061615D" w:rsidRDefault="0061615D" w:rsidP="006161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Нормативно-правове законодавство це підтверджує статтями щодо надання можливості здобувати вищу освіту усім, без винятку, громадянам: незалежно від віку, громадянства, соціального статусу, стану здоров</w:t>
      </w:r>
      <w:r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8B00AA"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тощо; </w:t>
      </w:r>
      <w:r w:rsidR="008B0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</w:t>
      </w:r>
      <w:proofErr w:type="spellStart"/>
      <w:r w:rsidR="008B00AA">
        <w:rPr>
          <w:rFonts w:ascii="Times New Roman" w:hAnsi="Times New Roman" w:cs="Times New Roman"/>
          <w:color w:val="000000" w:themeColor="text1"/>
          <w:sz w:val="28"/>
          <w:szCs w:val="28"/>
        </w:rPr>
        <w:t>безбар</w:t>
      </w:r>
      <w:r w:rsidR="008B00AA"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8B00AA">
        <w:rPr>
          <w:rFonts w:ascii="Times New Roman" w:hAnsi="Times New Roman" w:cs="Times New Roman"/>
          <w:color w:val="000000" w:themeColor="text1"/>
          <w:sz w:val="28"/>
          <w:szCs w:val="28"/>
        </w:rPr>
        <w:t>єрної</w:t>
      </w:r>
      <w:proofErr w:type="spellEnd"/>
      <w:r w:rsidR="008B0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комунікації відповідно до особливих освітніх потреб</w:t>
      </w:r>
      <w:r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4E383D"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>Саламанська</w:t>
      </w:r>
      <w:proofErr w:type="spellEnd"/>
      <w:r w:rsidR="004E383D"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декларація</w:t>
      </w:r>
      <w:r w:rsidR="004E3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(1994 р.)</w:t>
      </w:r>
      <w:r w:rsidR="004E383D"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E383D" w:rsidRPr="009977E0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Конвенція про права осіб з інвалідністю</w:t>
      </w:r>
      <w:r w:rsidR="004E383D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(2009 р.), </w:t>
      </w:r>
      <w:r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>ЗУ «Про вищу освіту»</w:t>
      </w:r>
      <w:r w:rsidR="009428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(2014 р.)</w:t>
      </w:r>
      <w:r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42845">
        <w:rPr>
          <w:rStyle w:val="a3"/>
          <w:rFonts w:ascii="Times New Roman" w:hAnsi="Times New Roman" w:cs="Times New Roman"/>
          <w:b w:val="0"/>
          <w:color w:val="000000"/>
          <w:sz w:val="28"/>
          <w:szCs w:val="27"/>
          <w:bdr w:val="none" w:sz="0" w:space="0" w:color="auto" w:frame="1"/>
          <w:shd w:val="clear" w:color="auto" w:fill="FFFFFF"/>
        </w:rPr>
        <w:t>П</w:t>
      </w:r>
      <w:r w:rsidR="00942845" w:rsidRPr="00942845">
        <w:rPr>
          <w:rStyle w:val="a3"/>
          <w:rFonts w:ascii="Times New Roman" w:hAnsi="Times New Roman" w:cs="Times New Roman"/>
          <w:b w:val="0"/>
          <w:color w:val="000000"/>
          <w:sz w:val="28"/>
          <w:szCs w:val="27"/>
          <w:bdr w:val="none" w:sz="0" w:space="0" w:color="auto" w:frame="1"/>
          <w:shd w:val="clear" w:color="auto" w:fill="FFFFFF"/>
        </w:rPr>
        <w:t>орядок</w:t>
      </w:r>
      <w:r w:rsidR="00942845" w:rsidRPr="00942845">
        <w:rPr>
          <w:rFonts w:ascii="Times New Roman" w:hAnsi="Times New Roman" w:cs="Times New Roman"/>
          <w:b/>
          <w:bCs/>
          <w:color w:val="000000"/>
          <w:sz w:val="28"/>
          <w:szCs w:val="27"/>
          <w:bdr w:val="none" w:sz="0" w:space="0" w:color="auto" w:frame="1"/>
          <w:shd w:val="clear" w:color="auto" w:fill="FFFFFF"/>
        </w:rPr>
        <w:t xml:space="preserve"> </w:t>
      </w:r>
      <w:r w:rsidR="00942845" w:rsidRPr="00942845">
        <w:rPr>
          <w:rStyle w:val="a3"/>
          <w:rFonts w:ascii="Times New Roman" w:hAnsi="Times New Roman" w:cs="Times New Roman"/>
          <w:b w:val="0"/>
          <w:color w:val="000000"/>
          <w:sz w:val="28"/>
          <w:szCs w:val="27"/>
          <w:bdr w:val="none" w:sz="0" w:space="0" w:color="auto" w:frame="1"/>
          <w:shd w:val="clear" w:color="auto" w:fill="FFFFFF"/>
        </w:rPr>
        <w:t xml:space="preserve">організації інклюзивного навчання у закладах вищої освіти (2019 </w:t>
      </w:r>
      <w:r w:rsidR="00942845">
        <w:rPr>
          <w:rStyle w:val="a3"/>
          <w:rFonts w:ascii="Times New Roman" w:hAnsi="Times New Roman" w:cs="Times New Roman"/>
          <w:b w:val="0"/>
          <w:color w:val="000000"/>
          <w:sz w:val="28"/>
          <w:szCs w:val="27"/>
          <w:bdr w:val="none" w:sz="0" w:space="0" w:color="auto" w:frame="1"/>
          <w:shd w:val="clear" w:color="auto" w:fill="FFFFFF"/>
        </w:rPr>
        <w:t>р.</w:t>
      </w:r>
      <w:r w:rsidR="00942845" w:rsidRPr="00942845">
        <w:rPr>
          <w:rStyle w:val="a3"/>
          <w:rFonts w:ascii="Times New Roman" w:hAnsi="Times New Roman" w:cs="Times New Roman"/>
          <w:b w:val="0"/>
          <w:color w:val="000000"/>
          <w:sz w:val="28"/>
          <w:szCs w:val="27"/>
          <w:bdr w:val="none" w:sz="0" w:space="0" w:color="auto" w:frame="1"/>
          <w:shd w:val="clear" w:color="auto" w:fill="FFFFFF"/>
        </w:rPr>
        <w:t>)</w:t>
      </w:r>
      <w:r w:rsidR="008B00AA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та ін.</w:t>
      </w:r>
      <w:r w:rsidRPr="008B00A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E77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2EBF" w:rsidRDefault="006D2EBF" w:rsidP="006161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 метою соціально-психологічного супроводу осіб із особливими освітніми потребами у закладах вищої освіти створюються спеціальні навчально-реабілітаційні підрозділи або групи психолого-педагогічного супроводу.</w:t>
      </w:r>
    </w:p>
    <w:p w:rsidR="00053CEF" w:rsidRDefault="006D2EBF" w:rsidP="006161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Так, у Чернівецькому національному університеті імені Юрія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Федьковича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2019 р. діє соціально-психологічний центр. Серед основних завдань центру вагоме місце займає здійснення психологічного та соціально-педагогічного супроводу студентів, адаптація змісту освітніх програм до </w:t>
      </w:r>
      <w:r w:rsidR="00516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інтелектуальних та особистісних можливостей і особливостей.</w:t>
      </w:r>
    </w:p>
    <w:p w:rsidR="006D2EBF" w:rsidRDefault="00DC4771" w:rsidP="00DC4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Відповідно, з</w:t>
      </w:r>
      <w:r w:rsidR="006D2EBF">
        <w:rPr>
          <w:rFonts w:ascii="Times New Roman" w:hAnsi="Times New Roman" w:cs="Times New Roman"/>
          <w:color w:val="000000" w:themeColor="text1"/>
          <w:sz w:val="28"/>
          <w:szCs w:val="28"/>
        </w:rPr>
        <w:t>міст діяльності центру передбачає також психологічний і соціально-педагогічний супровід студентів із особливими освітніми потребами.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Фахівці центру (психолог, соціальний педагог) проводять індивідуальні / групові консультації для учасників освітнього процесу, здійснюють просвітницьку</w:t>
      </w:r>
      <w:r w:rsidR="00CF21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профілактичну роботу, вивчають та аналізують умови розвитку особистості й колективу</w:t>
      </w:r>
      <w:r w:rsidR="00516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метою створення умов для успішної адаптації до освітнього процесу у ЗВО та ін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3708D" w:rsidRDefault="00160C05" w:rsidP="00DC4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Явище адаптації в науковій літературі трактується з огляду на наступні аспекти: дидактичний (пристосування до умов навчання), соціальний (зміна соціальної ролі, кола спілкування, потреба в самоствердженні та ін.), професійний (формування інтересу до обраної спеціальності), психологічний (стан психологічного комфорту, вміння здійснювати психологічну саморегуляцію діяльності й поведінки), біологічний (адаптація організму до нових умов: режиму, сну, харчування, фізичних і психічних навантажень і т.д.).</w:t>
      </w:r>
    </w:p>
    <w:p w:rsidR="00160C05" w:rsidRDefault="00160C05" w:rsidP="00DC4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Безперечно, на різних етапах розвитку й формування особистості домінантними можуть бути конкретні види адаптації.</w:t>
      </w:r>
    </w:p>
    <w:p w:rsidR="00160C05" w:rsidRDefault="005C1183" w:rsidP="00DC4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Успішність адаптації студентів із вадами слуху </w:t>
      </w:r>
      <w:r w:rsidR="00160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умов навчання у ЗВО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залежить від ступеня порушення слухової функції, рівня оволодіння словесним мовленням; попередньої загальноосвітньої підготовки; рівня готовності закладу вищої освіти до забезпечення освітніх потреб осіб із порушеннями слуху; взаємодії різних освітніх </w:t>
      </w:r>
      <w:r w:rsidRPr="0013526F">
        <w:rPr>
          <w:rFonts w:ascii="Times New Roman" w:hAnsi="Times New Roman" w:cs="Times New Roman"/>
          <w:sz w:val="28"/>
          <w:szCs w:val="28"/>
        </w:rPr>
        <w:t>установ [</w:t>
      </w:r>
      <w:r w:rsidR="0013526F" w:rsidRPr="0013526F">
        <w:rPr>
          <w:rFonts w:ascii="Times New Roman" w:hAnsi="Times New Roman" w:cs="Times New Roman"/>
          <w:sz w:val="28"/>
          <w:szCs w:val="28"/>
        </w:rPr>
        <w:t>1</w:t>
      </w:r>
      <w:r w:rsidRPr="0013526F">
        <w:rPr>
          <w:rFonts w:ascii="Times New Roman" w:hAnsi="Times New Roman" w:cs="Times New Roman"/>
          <w:sz w:val="28"/>
          <w:szCs w:val="28"/>
        </w:rPr>
        <w:t>].</w:t>
      </w:r>
    </w:p>
    <w:p w:rsidR="00C251A3" w:rsidRDefault="00C251A3" w:rsidP="00DC4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Аналіз сучасного стану здобуття студентами з порушеннями слуху вищої освіти в Україні засвідчив існування двох організаційних форм: створення спеціальних груп для таких осіб; навчання зі студентами з нормальним рівнем розвитку слуху в інтегрованих групах, де забезпечується кваліфікований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супровід; навчання в єдиному потоці студентів без надання спеціальної допомоги; дистанційне навчання.</w:t>
      </w:r>
    </w:p>
    <w:p w:rsidR="00C251A3" w:rsidRDefault="00C251A3" w:rsidP="00DC4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Сьогодні частіше спостерігаємо дві останні форми організації такого навчання студентів із вадами слуху.  В умовах пандемії </w:t>
      </w:r>
      <w:proofErr w:type="spellStart"/>
      <w:r w:rsidR="003E4003">
        <w:rPr>
          <w:rFonts w:ascii="Times New Roman" w:hAnsi="Times New Roman" w:cs="Times New Roman"/>
          <w:color w:val="000000"/>
          <w:sz w:val="28"/>
          <w:szCs w:val="28"/>
        </w:rPr>
        <w:t>коронавірусної</w:t>
      </w:r>
      <w:proofErr w:type="spellEnd"/>
      <w:r w:rsidR="003E4003">
        <w:rPr>
          <w:rFonts w:ascii="Times New Roman" w:hAnsi="Times New Roman" w:cs="Times New Roman"/>
          <w:color w:val="000000"/>
          <w:sz w:val="28"/>
          <w:szCs w:val="28"/>
        </w:rPr>
        <w:t xml:space="preserve"> інфекції адаптацію до освітнього процесу, оволодіння системою наукових знань, умінь і навичок таким студентам полегшує дистанційна форма навчання.  Сучасні слухові апарати надають можливість майбутнім фахівцям отримувати інформацію безпосередньо </w:t>
      </w:r>
      <w:r w:rsidR="00063E03">
        <w:rPr>
          <w:rFonts w:ascii="Times New Roman" w:hAnsi="Times New Roman" w:cs="Times New Roman"/>
          <w:color w:val="000000"/>
          <w:sz w:val="28"/>
          <w:szCs w:val="28"/>
        </w:rPr>
        <w:t xml:space="preserve">завдяки підключенню до </w:t>
      </w:r>
      <w:proofErr w:type="spellStart"/>
      <w:r w:rsidR="00063E03">
        <w:rPr>
          <w:rFonts w:ascii="Times New Roman" w:hAnsi="Times New Roman" w:cs="Times New Roman"/>
          <w:color w:val="000000"/>
          <w:sz w:val="28"/>
          <w:szCs w:val="28"/>
        </w:rPr>
        <w:t>смартфону</w:t>
      </w:r>
      <w:proofErr w:type="spellEnd"/>
      <w:r w:rsidR="00063E0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70DDD">
        <w:rPr>
          <w:rFonts w:ascii="Times New Roman" w:hAnsi="Times New Roman" w:cs="Times New Roman"/>
          <w:color w:val="000000"/>
          <w:sz w:val="28"/>
          <w:szCs w:val="28"/>
        </w:rPr>
        <w:t xml:space="preserve"> Позитивною є також змога контактувати з викладачами через електронну пошту, соціальні мережі тощо. </w:t>
      </w:r>
    </w:p>
    <w:p w:rsidR="00C251A3" w:rsidRDefault="00770DDD" w:rsidP="00DC4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Суттєвим недоліком дистанційної форми навчання вважаємо ізоляцію від суспільного життя, спілкування з однолітками. У деяких ЗВО</w:t>
      </w:r>
      <w:r w:rsidR="00C74ECE">
        <w:rPr>
          <w:rFonts w:ascii="Times New Roman" w:hAnsi="Times New Roman" w:cs="Times New Roman"/>
          <w:color w:val="000000"/>
          <w:sz w:val="28"/>
          <w:szCs w:val="28"/>
        </w:rPr>
        <w:t xml:space="preserve"> (у ЧНУ імені Юрія </w:t>
      </w:r>
      <w:proofErr w:type="spellStart"/>
      <w:r w:rsidR="00C74ECE">
        <w:rPr>
          <w:rFonts w:ascii="Times New Roman" w:hAnsi="Times New Roman" w:cs="Times New Roman"/>
          <w:color w:val="000000"/>
          <w:sz w:val="28"/>
          <w:szCs w:val="28"/>
        </w:rPr>
        <w:t>Федьковича</w:t>
      </w:r>
      <w:proofErr w:type="spellEnd"/>
      <w:r w:rsidR="00C74ECE">
        <w:rPr>
          <w:rFonts w:ascii="Times New Roman" w:hAnsi="Times New Roman" w:cs="Times New Roman"/>
          <w:color w:val="000000"/>
          <w:sz w:val="28"/>
          <w:szCs w:val="28"/>
        </w:rPr>
        <w:t xml:space="preserve"> в т.ч.)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поступового зниження карантинних обмежень пропонується змішана форма навчання: лекційні заняття проводяться дистанційно, практичні / семінарські / лабораторні  - очно, що, хоча й не повною мірою, збільшує соціальну комунікацію.</w:t>
      </w:r>
    </w:p>
    <w:p w:rsidR="00D36340" w:rsidRPr="004A08DD" w:rsidRDefault="00C74ECE" w:rsidP="00262C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чином, важливо враховувати, що поряд із звичайними проблемами адаптації</w:t>
      </w:r>
      <w:r w:rsidR="00013886">
        <w:rPr>
          <w:rFonts w:ascii="Times New Roman" w:hAnsi="Times New Roman" w:cs="Times New Roman"/>
          <w:color w:val="000000"/>
          <w:sz w:val="28"/>
          <w:szCs w:val="28"/>
        </w:rPr>
        <w:t xml:space="preserve"> до умов навчання в ЗВО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здорових </w:t>
      </w:r>
      <w:r w:rsidR="00013886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(зміна вимог, умов, звичного середовища тощо)</w:t>
      </w:r>
      <w:r w:rsidR="00013886">
        <w:rPr>
          <w:rFonts w:ascii="Times New Roman" w:hAnsi="Times New Roman" w:cs="Times New Roman"/>
          <w:color w:val="000000"/>
          <w:sz w:val="28"/>
          <w:szCs w:val="28"/>
        </w:rPr>
        <w:t>, перед здобувачами із порушеннями слуху виникають специфічні проблеми, вирішення яких залежить і від особистості, і від соціуму, в якому вона перебуває.</w:t>
      </w:r>
    </w:p>
    <w:p w:rsidR="00D36340" w:rsidRDefault="00D36340" w:rsidP="00262C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A08DD">
        <w:rPr>
          <w:rFonts w:ascii="Times New Roman" w:hAnsi="Times New Roman" w:cs="Times New Roman"/>
          <w:sz w:val="28"/>
          <w:szCs w:val="28"/>
        </w:rPr>
        <w:t>ЛІТЕРАТУРА</w:t>
      </w:r>
    </w:p>
    <w:p w:rsidR="00262C02" w:rsidRPr="00262C02" w:rsidRDefault="004A08DD" w:rsidP="00262C02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C02">
        <w:rPr>
          <w:rFonts w:ascii="Times New Roman" w:hAnsi="Times New Roman" w:cs="Times New Roman"/>
          <w:sz w:val="28"/>
          <w:szCs w:val="28"/>
        </w:rPr>
        <w:t>Литовченко</w:t>
      </w:r>
      <w:proofErr w:type="spellEnd"/>
      <w:r w:rsidRPr="00262C02">
        <w:rPr>
          <w:rFonts w:ascii="Times New Roman" w:hAnsi="Times New Roman" w:cs="Times New Roman"/>
          <w:sz w:val="28"/>
          <w:szCs w:val="28"/>
        </w:rPr>
        <w:t xml:space="preserve"> С.В. </w:t>
      </w:r>
      <w:r w:rsidR="00262C02" w:rsidRPr="00262C0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Психолого-педагогічний супровід навчання осіб з</w:t>
      </w:r>
      <w:r w:rsidR="00262C02" w:rsidRPr="00262C02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</w:t>
      </w:r>
      <w:r w:rsidR="00262C02" w:rsidRPr="00262C0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порушеннями слуху у вищих навчальних закладах</w:t>
      </w:r>
      <w:r w:rsidR="00262C02" w:rsidRPr="00262C02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</w:t>
      </w:r>
      <w:r w:rsidR="00262C02" w:rsidRPr="00262C0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(організаційний аспект). </w:t>
      </w:r>
      <w:r w:rsidR="00262C02" w:rsidRPr="00262C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262C02"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: </w:t>
      </w:r>
      <w:r w:rsidR="00262C02" w:rsidRPr="00262C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a</w:t>
      </w:r>
      <w:proofErr w:type="spellStart"/>
      <w:r w:rsidR="00262C02" w:rsidRPr="00262C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p.uu.edu.ua</w:t>
      </w:r>
      <w:proofErr w:type="spellEnd"/>
      <w:r w:rsidR="00262C02" w:rsidRPr="00262C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/</w:t>
      </w:r>
      <w:proofErr w:type="spellStart"/>
      <w:r w:rsidR="00262C02" w:rsidRPr="00262C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article</w:t>
      </w:r>
      <w:proofErr w:type="spellEnd"/>
      <w:r w:rsidR="00262C02" w:rsidRPr="00262C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/522</w:t>
      </w:r>
    </w:p>
    <w:p w:rsidR="0013526F" w:rsidRPr="0013526F" w:rsidRDefault="0013526F" w:rsidP="0013526F">
      <w:pPr>
        <w:pStyle w:val="a4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13526F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Положення про соціально-психологічний центр Чернівецького національного університету імені Юрія </w:t>
      </w:r>
      <w:proofErr w:type="spellStart"/>
      <w:r w:rsidRPr="0013526F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Федьковича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262C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3C04F2">
          <w:rPr>
            <w:rStyle w:val="a5"/>
            <w:rFonts w:ascii="Times New Roman" w:hAnsi="Times New Roman" w:cs="Times New Roman"/>
            <w:sz w:val="28"/>
            <w:lang w:val="en-US"/>
          </w:rPr>
          <w:t>h</w:t>
        </w:r>
        <w:r w:rsidRPr="003C04F2">
          <w:rPr>
            <w:rStyle w:val="a5"/>
            <w:rFonts w:ascii="Times New Roman" w:hAnsi="Times New Roman" w:cs="Times New Roman"/>
            <w:sz w:val="28"/>
          </w:rPr>
          <w:t>ttps://drive.google.com/file/d/1KQUVI-1EiHFL4vBiU5AjTrGYN_6Dp7ia/view</w:t>
        </w:r>
      </w:hyperlink>
    </w:p>
    <w:p w:rsidR="0013526F" w:rsidRPr="0013526F" w:rsidRDefault="00262C02" w:rsidP="0013526F">
      <w:pPr>
        <w:pStyle w:val="a4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62C0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Порядок</w:t>
      </w:r>
      <w:r w:rsidRPr="00262C0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262C0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організації інклюзивного навчання у закладах вищої освіти.  </w:t>
      </w:r>
      <w:r w:rsidRPr="00262C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262C02">
        <w:rPr>
          <w:rFonts w:ascii="Times New Roman" w:eastAsia="Times New Roman" w:hAnsi="Times New Roman" w:cs="Times New Roman"/>
          <w:sz w:val="28"/>
          <w:szCs w:val="28"/>
          <w:lang w:eastAsia="ru-RU"/>
        </w:rPr>
        <w:t> : </w:t>
      </w:r>
      <w:hyperlink r:id="rId6" w:history="1">
        <w:r w:rsidRPr="00262C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62C0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62C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osvita</w:t>
        </w:r>
        <w:proofErr w:type="spellEnd"/>
        <w:r w:rsidRPr="00262C0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62C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262C0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262C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legislation</w:t>
        </w:r>
        <w:r w:rsidRPr="00262C0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262C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Vishya</w:t>
        </w:r>
        <w:proofErr w:type="spellEnd"/>
        <w:r w:rsidRPr="00262C02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262C0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osvita</w:t>
        </w:r>
        <w:proofErr w:type="spellEnd"/>
        <w:r w:rsidRPr="00262C02">
          <w:rPr>
            <w:rStyle w:val="a5"/>
            <w:rFonts w:ascii="Times New Roman" w:hAnsi="Times New Roman" w:cs="Times New Roman"/>
            <w:sz w:val="28"/>
            <w:szCs w:val="28"/>
          </w:rPr>
          <w:t>/65493/</w:t>
        </w:r>
      </w:hyperlink>
    </w:p>
    <w:sectPr w:rsidR="0013526F" w:rsidRPr="0013526F" w:rsidSect="00FD7A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2003" w:usb1="80000000" w:usb2="00000008" w:usb3="00000000" w:csb0="0000004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C365A"/>
    <w:multiLevelType w:val="hybridMultilevel"/>
    <w:tmpl w:val="95987F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D5F02"/>
    <w:multiLevelType w:val="hybridMultilevel"/>
    <w:tmpl w:val="428ECD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608C5"/>
    <w:multiLevelType w:val="multilevel"/>
    <w:tmpl w:val="294E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3565F1"/>
    <w:multiLevelType w:val="multilevel"/>
    <w:tmpl w:val="52DA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hyphenationZone w:val="425"/>
  <w:characterSpacingControl w:val="doNotCompress"/>
  <w:compat/>
  <w:rsids>
    <w:rsidRoot w:val="00FD7A66"/>
    <w:rsid w:val="00013886"/>
    <w:rsid w:val="00053CEF"/>
    <w:rsid w:val="00063E03"/>
    <w:rsid w:val="000E5EBF"/>
    <w:rsid w:val="0013526F"/>
    <w:rsid w:val="0013708D"/>
    <w:rsid w:val="00160C05"/>
    <w:rsid w:val="001C708E"/>
    <w:rsid w:val="00225C86"/>
    <w:rsid w:val="00262C02"/>
    <w:rsid w:val="003742A6"/>
    <w:rsid w:val="003E4003"/>
    <w:rsid w:val="0041496B"/>
    <w:rsid w:val="004A08DD"/>
    <w:rsid w:val="004E383D"/>
    <w:rsid w:val="00516294"/>
    <w:rsid w:val="005B76AE"/>
    <w:rsid w:val="005C1183"/>
    <w:rsid w:val="006026B8"/>
    <w:rsid w:val="0061615D"/>
    <w:rsid w:val="006D2EBF"/>
    <w:rsid w:val="00770DDD"/>
    <w:rsid w:val="008B00AA"/>
    <w:rsid w:val="009329EF"/>
    <w:rsid w:val="00942845"/>
    <w:rsid w:val="009F5CAE"/>
    <w:rsid w:val="00BB7FAA"/>
    <w:rsid w:val="00BD2BBA"/>
    <w:rsid w:val="00BE7736"/>
    <w:rsid w:val="00C251A3"/>
    <w:rsid w:val="00C46128"/>
    <w:rsid w:val="00C74ECE"/>
    <w:rsid w:val="00CE2703"/>
    <w:rsid w:val="00CF21F5"/>
    <w:rsid w:val="00D36340"/>
    <w:rsid w:val="00DC4771"/>
    <w:rsid w:val="00E6790C"/>
    <w:rsid w:val="00E914CF"/>
    <w:rsid w:val="00FD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D36340"/>
    <w:pPr>
      <w:ind w:left="720"/>
      <w:contextualSpacing/>
    </w:pPr>
    <w:rPr>
      <w:rFonts w:ascii="Calibri" w:eastAsia="Times New Roman" w:hAnsi="Calibri" w:cs="Microsoft Uighur"/>
      <w:lang w:val="ru-RU" w:eastAsia="ru-RU"/>
    </w:rPr>
  </w:style>
  <w:style w:type="character" w:styleId="a3">
    <w:name w:val="Strong"/>
    <w:basedOn w:val="a0"/>
    <w:uiPriority w:val="22"/>
    <w:qFormat/>
    <w:rsid w:val="00942845"/>
    <w:rPr>
      <w:b/>
      <w:bCs/>
    </w:rPr>
  </w:style>
  <w:style w:type="paragraph" w:styleId="a4">
    <w:name w:val="List Paragraph"/>
    <w:basedOn w:val="a"/>
    <w:uiPriority w:val="34"/>
    <w:qFormat/>
    <w:rsid w:val="004A08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2C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Vishya_osvita/65493/" TargetMode="External"/><Relationship Id="rId5" Type="http://schemas.openxmlformats.org/officeDocument/2006/relationships/hyperlink" Target="https://drive.google.com/file/d/1KQUVI-1EiHFL4vBiU5AjTrGYN_6Dp7ia/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3687</Words>
  <Characters>2103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2021-04-28T07:44:00Z</dcterms:created>
  <dcterms:modified xsi:type="dcterms:W3CDTF">2021-05-05T10:40:00Z</dcterms:modified>
</cp:coreProperties>
</file>