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C3C" w:rsidRDefault="00014C3C" w:rsidP="003E1AF0">
      <w:pPr>
        <w:ind w:left="-567" w:right="141"/>
        <w:jc w:val="both"/>
        <w:rPr>
          <w:rFonts w:ascii="Times New Roman" w:hAnsi="Times New Roman" w:cs="Times New Roman"/>
          <w:b/>
          <w:sz w:val="28"/>
          <w:szCs w:val="28"/>
        </w:rPr>
      </w:pPr>
      <w:r w:rsidRPr="00014C3C">
        <w:rPr>
          <w:rFonts w:ascii="Times New Roman" w:hAnsi="Times New Roman" w:cs="Times New Roman"/>
          <w:b/>
          <w:sz w:val="28"/>
          <w:szCs w:val="28"/>
        </w:rPr>
        <w:t>УДК: 803.0-541.2</w:t>
      </w:r>
      <w:r w:rsidR="005062DB" w:rsidRPr="00014C3C">
        <w:rPr>
          <w:rFonts w:ascii="Times New Roman" w:hAnsi="Times New Roman" w:cs="Times New Roman"/>
          <w:b/>
          <w:sz w:val="28"/>
          <w:szCs w:val="28"/>
        </w:rPr>
        <w:t xml:space="preserve">                              </w:t>
      </w:r>
    </w:p>
    <w:p w:rsidR="00014C3C" w:rsidRDefault="00014C3C" w:rsidP="003E1AF0">
      <w:pPr>
        <w:ind w:left="-567" w:right="141"/>
        <w:jc w:val="both"/>
        <w:rPr>
          <w:rFonts w:ascii="Times New Roman" w:hAnsi="Times New Roman" w:cs="Times New Roman"/>
          <w:b/>
          <w:sz w:val="28"/>
          <w:szCs w:val="28"/>
        </w:rPr>
      </w:pPr>
    </w:p>
    <w:p w:rsidR="00014C3C" w:rsidRPr="002D498A" w:rsidRDefault="00014C3C" w:rsidP="003E1AF0">
      <w:pPr>
        <w:ind w:left="-567" w:right="141" w:firstLine="567"/>
        <w:jc w:val="both"/>
        <w:rPr>
          <w:rFonts w:ascii="Times New Roman" w:hAnsi="Times New Roman" w:cs="Times New Roman"/>
          <w:b/>
          <w:sz w:val="28"/>
          <w:szCs w:val="28"/>
        </w:rPr>
      </w:pPr>
      <w:r w:rsidRPr="002D498A">
        <w:rPr>
          <w:rFonts w:ascii="Times New Roman" w:hAnsi="Times New Roman" w:cs="Times New Roman"/>
          <w:b/>
          <w:sz w:val="28"/>
          <w:szCs w:val="28"/>
        </w:rPr>
        <w:t xml:space="preserve">                                                                                 </w:t>
      </w:r>
      <w:r w:rsidRPr="00014C3C">
        <w:rPr>
          <w:rFonts w:ascii="Times New Roman" w:hAnsi="Times New Roman" w:cs="Times New Roman"/>
          <w:b/>
          <w:sz w:val="28"/>
          <w:szCs w:val="28"/>
        </w:rPr>
        <w:t>Оксана ДАНИЛОВИЧ</w:t>
      </w:r>
      <w:r w:rsidRPr="002D498A">
        <w:rPr>
          <w:rFonts w:ascii="Times New Roman" w:hAnsi="Times New Roman" w:cs="Times New Roman"/>
          <w:b/>
          <w:sz w:val="28"/>
          <w:szCs w:val="28"/>
        </w:rPr>
        <w:t>,</w:t>
      </w:r>
    </w:p>
    <w:p w:rsidR="00014C3C" w:rsidRPr="002D498A" w:rsidRDefault="00014C3C" w:rsidP="003E1AF0">
      <w:pPr>
        <w:ind w:left="-567" w:right="141" w:firstLine="567"/>
        <w:jc w:val="both"/>
        <w:rPr>
          <w:rFonts w:ascii="Times New Roman" w:hAnsi="Times New Roman" w:cs="Times New Roman"/>
          <w:b/>
          <w:sz w:val="28"/>
          <w:szCs w:val="28"/>
        </w:rPr>
      </w:pPr>
      <w:r w:rsidRPr="002D498A">
        <w:rPr>
          <w:rFonts w:ascii="Times New Roman" w:hAnsi="Times New Roman" w:cs="Times New Roman"/>
          <w:b/>
          <w:sz w:val="28"/>
          <w:szCs w:val="28"/>
        </w:rPr>
        <w:t xml:space="preserve">                                                                </w:t>
      </w:r>
      <w:hyperlink r:id="rId4" w:history="1">
        <w:r w:rsidRPr="00C20E11">
          <w:rPr>
            <w:rStyle w:val="a3"/>
            <w:rFonts w:ascii="Times New Roman" w:hAnsi="Times New Roman" w:cs="Times New Roman"/>
            <w:b/>
            <w:sz w:val="28"/>
            <w:szCs w:val="28"/>
            <w:lang w:val="en-US"/>
          </w:rPr>
          <w:t>http</w:t>
        </w:r>
        <w:r w:rsidRPr="002D498A">
          <w:rPr>
            <w:rStyle w:val="a3"/>
            <w:rFonts w:ascii="Times New Roman" w:hAnsi="Times New Roman" w:cs="Times New Roman"/>
            <w:b/>
            <w:sz w:val="28"/>
            <w:szCs w:val="28"/>
          </w:rPr>
          <w:t>://</w:t>
        </w:r>
        <w:r w:rsidRPr="00C20E11">
          <w:rPr>
            <w:rStyle w:val="a3"/>
            <w:rFonts w:ascii="Times New Roman" w:hAnsi="Times New Roman" w:cs="Times New Roman"/>
            <w:b/>
            <w:sz w:val="28"/>
            <w:szCs w:val="28"/>
            <w:lang w:val="en-US"/>
          </w:rPr>
          <w:t>orcid</w:t>
        </w:r>
        <w:r w:rsidRPr="002D498A">
          <w:rPr>
            <w:rStyle w:val="a3"/>
            <w:rFonts w:ascii="Times New Roman" w:hAnsi="Times New Roman" w:cs="Times New Roman"/>
            <w:b/>
            <w:sz w:val="28"/>
            <w:szCs w:val="28"/>
          </w:rPr>
          <w:t>.</w:t>
        </w:r>
        <w:r w:rsidRPr="00C20E11">
          <w:rPr>
            <w:rStyle w:val="a3"/>
            <w:rFonts w:ascii="Times New Roman" w:hAnsi="Times New Roman" w:cs="Times New Roman"/>
            <w:b/>
            <w:sz w:val="28"/>
            <w:szCs w:val="28"/>
            <w:lang w:val="en-US"/>
          </w:rPr>
          <w:t>org</w:t>
        </w:r>
        <w:r w:rsidRPr="002D498A">
          <w:rPr>
            <w:rStyle w:val="a3"/>
            <w:rFonts w:ascii="Times New Roman" w:hAnsi="Times New Roman" w:cs="Times New Roman"/>
            <w:b/>
            <w:sz w:val="28"/>
            <w:szCs w:val="28"/>
          </w:rPr>
          <w:t>/0000-0003-4270-2740</w:t>
        </w:r>
      </w:hyperlink>
    </w:p>
    <w:p w:rsidR="00375816" w:rsidRDefault="00014C3C" w:rsidP="003E1AF0">
      <w:pPr>
        <w:ind w:left="-567" w:right="141" w:firstLine="567"/>
        <w:jc w:val="both"/>
        <w:rPr>
          <w:rFonts w:ascii="Times New Roman" w:hAnsi="Times New Roman" w:cs="Times New Roman"/>
          <w:i/>
          <w:sz w:val="28"/>
          <w:szCs w:val="28"/>
        </w:rPr>
      </w:pPr>
      <w:r w:rsidRPr="00014C3C">
        <w:rPr>
          <w:rFonts w:ascii="Times New Roman" w:hAnsi="Times New Roman" w:cs="Times New Roman"/>
          <w:i/>
          <w:sz w:val="28"/>
          <w:szCs w:val="28"/>
        </w:rPr>
        <w:t xml:space="preserve">                                                                  </w:t>
      </w:r>
    </w:p>
    <w:p w:rsidR="00CF083F" w:rsidRDefault="005062DB" w:rsidP="003E1AF0">
      <w:pPr>
        <w:ind w:left="-567" w:right="141" w:firstLine="567"/>
        <w:jc w:val="both"/>
        <w:rPr>
          <w:rFonts w:ascii="Times New Roman" w:hAnsi="Times New Roman" w:cs="Times New Roman"/>
          <w:b/>
          <w:sz w:val="28"/>
          <w:szCs w:val="28"/>
          <w:lang w:val="uk-UA"/>
        </w:rPr>
      </w:pPr>
      <w:r w:rsidRPr="00014C3C">
        <w:rPr>
          <w:rFonts w:ascii="Times New Roman" w:hAnsi="Times New Roman" w:cs="Times New Roman"/>
          <w:b/>
          <w:sz w:val="28"/>
          <w:szCs w:val="28"/>
        </w:rPr>
        <w:t xml:space="preserve">  </w:t>
      </w:r>
      <w:r w:rsidR="00375816">
        <w:rPr>
          <w:rFonts w:ascii="Times New Roman" w:hAnsi="Times New Roman" w:cs="Times New Roman"/>
          <w:b/>
          <w:sz w:val="28"/>
          <w:szCs w:val="28"/>
          <w:lang w:val="uk-UA"/>
        </w:rPr>
        <w:t xml:space="preserve">     </w:t>
      </w:r>
      <w:r w:rsidRPr="00014C3C">
        <w:rPr>
          <w:rFonts w:ascii="Times New Roman" w:hAnsi="Times New Roman" w:cs="Times New Roman"/>
          <w:b/>
          <w:sz w:val="28"/>
          <w:szCs w:val="28"/>
        </w:rPr>
        <w:t xml:space="preserve"> П</w:t>
      </w:r>
      <w:r w:rsidR="00CF083F">
        <w:rPr>
          <w:rFonts w:ascii="Times New Roman" w:hAnsi="Times New Roman" w:cs="Times New Roman"/>
          <w:b/>
          <w:sz w:val="28"/>
          <w:szCs w:val="28"/>
          <w:lang w:val="uk-UA"/>
        </w:rPr>
        <w:t xml:space="preserve">АРАДИГМАТИЧНІ ВІДНОШЕННЯ ПРИКМЕТНИКІВ </w:t>
      </w:r>
    </w:p>
    <w:p w:rsidR="005062DB" w:rsidRDefault="00CF083F" w:rsidP="003E1AF0">
      <w:pPr>
        <w:ind w:left="-567" w:right="141"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7581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НА СЕМАНТИЧНОМУ РІВНІ У ХУДОЖНЬОМУ СТИЛІ</w:t>
      </w:r>
    </w:p>
    <w:p w:rsidR="009A75DD" w:rsidRPr="00014C3C" w:rsidRDefault="009A75DD" w:rsidP="003E1AF0">
      <w:pPr>
        <w:ind w:left="-567" w:right="141" w:firstLine="567"/>
        <w:jc w:val="both"/>
        <w:rPr>
          <w:rFonts w:ascii="Times New Roman" w:hAnsi="Times New Roman" w:cs="Times New Roman"/>
          <w:b/>
          <w:sz w:val="28"/>
          <w:szCs w:val="28"/>
        </w:rPr>
      </w:pPr>
    </w:p>
    <w:p w:rsidR="00402557" w:rsidRPr="00014C3C" w:rsidRDefault="009A75DD" w:rsidP="008B3934">
      <w:pPr>
        <w:spacing w:line="360" w:lineRule="auto"/>
        <w:ind w:left="-567" w:right="141" w:firstLine="567"/>
        <w:jc w:val="both"/>
        <w:rPr>
          <w:rFonts w:ascii="Times New Roman" w:hAnsi="Times New Roman" w:cs="Times New Roman"/>
          <w:sz w:val="28"/>
          <w:szCs w:val="28"/>
          <w:lang w:val="uk-UA"/>
        </w:rPr>
      </w:pPr>
      <w:r w:rsidRPr="00697145">
        <w:rPr>
          <w:rFonts w:ascii="Times New Roman" w:hAnsi="Times New Roman" w:cs="Times New Roman"/>
          <w:i/>
          <w:sz w:val="28"/>
          <w:szCs w:val="28"/>
        </w:rPr>
        <w:t xml:space="preserve"> </w:t>
      </w:r>
      <w:bookmarkStart w:id="0" w:name="_GoBack"/>
      <w:bookmarkEnd w:id="0"/>
      <w:r w:rsidR="00597957" w:rsidRPr="00597957">
        <w:rPr>
          <w:rFonts w:ascii="Times New Roman" w:hAnsi="Times New Roman" w:cs="Times New Roman"/>
          <w:b/>
          <w:sz w:val="28"/>
          <w:szCs w:val="28"/>
          <w:lang w:val="uk-UA"/>
        </w:rPr>
        <w:t xml:space="preserve">Постановка проблеми. </w:t>
      </w:r>
      <w:r w:rsidR="00F83FBB" w:rsidRPr="00014C3C">
        <w:rPr>
          <w:rFonts w:ascii="Times New Roman" w:hAnsi="Times New Roman" w:cs="Times New Roman"/>
          <w:sz w:val="28"/>
          <w:szCs w:val="28"/>
          <w:lang w:val="uk-UA"/>
        </w:rPr>
        <w:t xml:space="preserve"> </w:t>
      </w:r>
    </w:p>
    <w:p w:rsidR="00402557" w:rsidRPr="00014C3C" w:rsidRDefault="001055F2" w:rsidP="002F5FE4">
      <w:pPr>
        <w:tabs>
          <w:tab w:val="left" w:pos="3660"/>
        </w:tabs>
        <w:spacing w:line="360" w:lineRule="auto"/>
        <w:ind w:left="-567" w:right="141" w:firstLine="567"/>
        <w:jc w:val="both"/>
        <w:rPr>
          <w:rFonts w:ascii="Times New Roman" w:hAnsi="Times New Roman" w:cs="Times New Roman"/>
          <w:sz w:val="28"/>
          <w:szCs w:val="28"/>
          <w:lang w:val="uk-UA"/>
        </w:rPr>
      </w:pPr>
      <w:r w:rsidRPr="00014C3C">
        <w:rPr>
          <w:rFonts w:ascii="Times New Roman" w:hAnsi="Times New Roman" w:cs="Times New Roman"/>
          <w:sz w:val="28"/>
          <w:szCs w:val="28"/>
          <w:lang w:val="uk-UA"/>
        </w:rPr>
        <w:t xml:space="preserve">Проблема опису </w:t>
      </w:r>
      <w:r w:rsidR="004422A9" w:rsidRPr="00014C3C">
        <w:rPr>
          <w:rFonts w:ascii="Times New Roman" w:hAnsi="Times New Roman" w:cs="Times New Roman"/>
          <w:sz w:val="28"/>
          <w:szCs w:val="28"/>
          <w:lang w:val="uk-UA"/>
        </w:rPr>
        <w:t>лексико-семантичної організації лексики й сьогодні залишається актуальною. «</w:t>
      </w:r>
      <w:r w:rsidR="006E338E" w:rsidRPr="00014C3C">
        <w:rPr>
          <w:rFonts w:ascii="Times New Roman" w:hAnsi="Times New Roman" w:cs="Times New Roman"/>
          <w:sz w:val="28"/>
          <w:szCs w:val="28"/>
          <w:lang w:val="uk-UA"/>
        </w:rPr>
        <w:t>Л</w:t>
      </w:r>
      <w:r w:rsidR="007D531B" w:rsidRPr="00014C3C">
        <w:rPr>
          <w:rFonts w:ascii="Times New Roman" w:hAnsi="Times New Roman" w:cs="Times New Roman"/>
          <w:sz w:val="28"/>
          <w:szCs w:val="28"/>
          <w:lang w:val="uk-UA"/>
        </w:rPr>
        <w:t>ексичний склад мови отримує системний опис, суть якого становить виявлення, а також репрезентація відношень та зв’язків між словами у межах лексико-семантичних груп</w:t>
      </w:r>
      <w:r w:rsidR="004422A9" w:rsidRPr="00014C3C">
        <w:rPr>
          <w:rFonts w:ascii="Times New Roman" w:hAnsi="Times New Roman" w:cs="Times New Roman"/>
          <w:sz w:val="28"/>
          <w:szCs w:val="28"/>
          <w:lang w:val="uk-UA"/>
        </w:rPr>
        <w:t>»</w:t>
      </w:r>
      <w:r w:rsidR="001B6DED">
        <w:rPr>
          <w:rFonts w:ascii="Times New Roman" w:hAnsi="Times New Roman" w:cs="Times New Roman"/>
          <w:sz w:val="28"/>
          <w:szCs w:val="28"/>
          <w:lang w:val="uk-UA"/>
        </w:rPr>
        <w:t xml:space="preserve"> (Ш</w:t>
      </w:r>
      <w:r w:rsidR="007D531B" w:rsidRPr="00014C3C">
        <w:rPr>
          <w:rFonts w:ascii="Times New Roman" w:hAnsi="Times New Roman" w:cs="Times New Roman"/>
          <w:sz w:val="28"/>
          <w:szCs w:val="28"/>
          <w:lang w:val="uk-UA"/>
        </w:rPr>
        <w:t>ироков</w:t>
      </w:r>
      <w:r w:rsidR="001B6DED">
        <w:rPr>
          <w:rFonts w:ascii="Times New Roman" w:hAnsi="Times New Roman" w:cs="Times New Roman"/>
          <w:sz w:val="28"/>
          <w:szCs w:val="28"/>
          <w:lang w:val="uk-UA"/>
        </w:rPr>
        <w:t>, 2011:</w:t>
      </w:r>
      <w:r w:rsidR="007D531B" w:rsidRPr="00014C3C">
        <w:rPr>
          <w:rFonts w:ascii="Times New Roman" w:hAnsi="Times New Roman" w:cs="Times New Roman"/>
          <w:sz w:val="28"/>
          <w:szCs w:val="28"/>
          <w:lang w:val="uk-UA"/>
        </w:rPr>
        <w:t xml:space="preserve"> 32</w:t>
      </w:r>
      <w:r w:rsidR="001B6DED">
        <w:rPr>
          <w:rFonts w:ascii="Times New Roman" w:hAnsi="Times New Roman" w:cs="Times New Roman"/>
          <w:sz w:val="28"/>
          <w:szCs w:val="28"/>
          <w:lang w:val="uk-UA"/>
        </w:rPr>
        <w:t>)</w:t>
      </w:r>
      <w:r w:rsidR="007D531B" w:rsidRPr="00014C3C">
        <w:rPr>
          <w:rFonts w:ascii="Times New Roman" w:hAnsi="Times New Roman" w:cs="Times New Roman"/>
          <w:sz w:val="28"/>
          <w:szCs w:val="28"/>
          <w:lang w:val="uk-UA"/>
        </w:rPr>
        <w:t xml:space="preserve">. </w:t>
      </w:r>
      <w:r w:rsidR="00402557" w:rsidRPr="00014C3C">
        <w:rPr>
          <w:rFonts w:ascii="Times New Roman" w:hAnsi="Times New Roman" w:cs="Times New Roman"/>
          <w:sz w:val="28"/>
          <w:szCs w:val="28"/>
          <w:lang w:val="uk-UA"/>
        </w:rPr>
        <w:t xml:space="preserve">В нашому дослідженні </w:t>
      </w:r>
      <w:r w:rsidR="007E52B0" w:rsidRPr="00014C3C">
        <w:rPr>
          <w:rFonts w:ascii="Times New Roman" w:hAnsi="Times New Roman" w:cs="Times New Roman"/>
          <w:sz w:val="28"/>
          <w:szCs w:val="28"/>
          <w:lang w:val="uk-UA"/>
        </w:rPr>
        <w:t>вивча</w:t>
      </w:r>
      <w:r w:rsidR="000670A3" w:rsidRPr="00014C3C">
        <w:rPr>
          <w:rFonts w:ascii="Times New Roman" w:hAnsi="Times New Roman" w:cs="Times New Roman"/>
          <w:sz w:val="28"/>
          <w:szCs w:val="28"/>
          <w:lang w:val="uk-UA"/>
        </w:rPr>
        <w:t>ються</w:t>
      </w:r>
      <w:r w:rsidR="007E52B0" w:rsidRPr="00014C3C">
        <w:rPr>
          <w:sz w:val="28"/>
          <w:szCs w:val="28"/>
        </w:rPr>
        <w:t xml:space="preserve"> </w:t>
      </w:r>
      <w:r w:rsidR="007E52B0" w:rsidRPr="00014C3C">
        <w:rPr>
          <w:rFonts w:ascii="Times New Roman" w:hAnsi="Times New Roman" w:cs="Times New Roman"/>
          <w:sz w:val="28"/>
          <w:szCs w:val="28"/>
          <w:lang w:val="uk-UA"/>
        </w:rPr>
        <w:t xml:space="preserve">парадигматичні зв’язки на основі </w:t>
      </w:r>
      <w:r w:rsidR="00402557" w:rsidRPr="00014C3C">
        <w:rPr>
          <w:rFonts w:ascii="Times New Roman" w:hAnsi="Times New Roman" w:cs="Times New Roman"/>
          <w:sz w:val="28"/>
          <w:szCs w:val="28"/>
          <w:lang w:val="uk-UA"/>
        </w:rPr>
        <w:t xml:space="preserve"> лексико-семантичн</w:t>
      </w:r>
      <w:r w:rsidR="007E52B0" w:rsidRPr="00014C3C">
        <w:rPr>
          <w:rFonts w:ascii="Times New Roman" w:hAnsi="Times New Roman" w:cs="Times New Roman"/>
          <w:sz w:val="28"/>
          <w:szCs w:val="28"/>
          <w:lang w:val="uk-UA"/>
        </w:rPr>
        <w:t>их</w:t>
      </w:r>
      <w:r w:rsidR="00402557" w:rsidRPr="00014C3C">
        <w:rPr>
          <w:rFonts w:ascii="Times New Roman" w:hAnsi="Times New Roman" w:cs="Times New Roman"/>
          <w:sz w:val="28"/>
          <w:szCs w:val="28"/>
          <w:lang w:val="uk-UA"/>
        </w:rPr>
        <w:t xml:space="preserve"> груп прикметників. </w:t>
      </w:r>
      <w:r w:rsidR="000670A3" w:rsidRPr="00014C3C">
        <w:rPr>
          <w:rFonts w:ascii="Times New Roman" w:hAnsi="Times New Roman" w:cs="Times New Roman"/>
          <w:sz w:val="28"/>
          <w:szCs w:val="28"/>
          <w:lang w:val="uk-UA"/>
        </w:rPr>
        <w:t>“Л</w:t>
      </w:r>
      <w:r w:rsidR="007E52B0" w:rsidRPr="00014C3C">
        <w:rPr>
          <w:rFonts w:ascii="Times New Roman" w:hAnsi="Times New Roman" w:cs="Times New Roman"/>
          <w:sz w:val="28"/>
          <w:szCs w:val="28"/>
          <w:lang w:val="uk-UA"/>
        </w:rPr>
        <w:t xml:space="preserve">ексико-семантичні   групи   слів   −   слова,   які належать   до   якої-небудь   однієї   частини   мови” </w:t>
      </w:r>
      <w:r w:rsidR="00DF57EF">
        <w:rPr>
          <w:rFonts w:ascii="Times New Roman" w:hAnsi="Times New Roman" w:cs="Times New Roman"/>
          <w:sz w:val="28"/>
          <w:szCs w:val="28"/>
        </w:rPr>
        <w:t>(</w:t>
      </w:r>
      <w:r w:rsidR="007E52B0" w:rsidRPr="00014C3C">
        <w:rPr>
          <w:rFonts w:ascii="Times New Roman" w:hAnsi="Times New Roman" w:cs="Times New Roman"/>
          <w:sz w:val="28"/>
          <w:szCs w:val="28"/>
          <w:lang w:val="uk-UA"/>
        </w:rPr>
        <w:t>Філін</w:t>
      </w:r>
      <w:r w:rsidR="00DF57EF">
        <w:rPr>
          <w:rFonts w:ascii="Times New Roman" w:hAnsi="Times New Roman" w:cs="Times New Roman"/>
          <w:sz w:val="28"/>
          <w:szCs w:val="28"/>
          <w:lang w:val="uk-UA"/>
        </w:rPr>
        <w:t>,</w:t>
      </w:r>
      <w:r w:rsidR="00154CD3" w:rsidRPr="00014C3C">
        <w:rPr>
          <w:rFonts w:ascii="Times New Roman" w:hAnsi="Times New Roman" w:cs="Times New Roman"/>
          <w:sz w:val="28"/>
          <w:szCs w:val="28"/>
        </w:rPr>
        <w:t xml:space="preserve"> </w:t>
      </w:r>
      <w:r w:rsidR="00DF57EF" w:rsidRPr="00DF57EF">
        <w:rPr>
          <w:rFonts w:ascii="Times New Roman" w:hAnsi="Times New Roman" w:cs="Times New Roman"/>
          <w:sz w:val="28"/>
          <w:szCs w:val="28"/>
        </w:rPr>
        <w:t>1957</w:t>
      </w:r>
      <w:r w:rsidR="00DF57EF">
        <w:rPr>
          <w:rFonts w:ascii="Times New Roman" w:hAnsi="Times New Roman" w:cs="Times New Roman"/>
          <w:sz w:val="28"/>
          <w:szCs w:val="28"/>
          <w:lang w:val="uk-UA"/>
        </w:rPr>
        <w:t>:</w:t>
      </w:r>
      <w:r w:rsidR="00DF57EF" w:rsidRPr="00DF57EF">
        <w:rPr>
          <w:rFonts w:ascii="Times New Roman" w:hAnsi="Times New Roman" w:cs="Times New Roman"/>
          <w:sz w:val="28"/>
          <w:szCs w:val="28"/>
        </w:rPr>
        <w:t xml:space="preserve"> 523-538</w:t>
      </w:r>
      <w:r w:rsidR="00DF57EF">
        <w:rPr>
          <w:rFonts w:ascii="Times New Roman" w:hAnsi="Times New Roman" w:cs="Times New Roman"/>
          <w:sz w:val="28"/>
          <w:szCs w:val="28"/>
          <w:lang w:val="uk-UA"/>
        </w:rPr>
        <w:t>)</w:t>
      </w:r>
      <w:r w:rsidR="007E52B0" w:rsidRPr="00014C3C">
        <w:rPr>
          <w:rFonts w:ascii="Times New Roman" w:hAnsi="Times New Roman" w:cs="Times New Roman"/>
          <w:sz w:val="28"/>
          <w:szCs w:val="28"/>
          <w:lang w:val="uk-UA"/>
        </w:rPr>
        <w:t xml:space="preserve">. </w:t>
      </w:r>
      <w:r w:rsidR="00402557" w:rsidRPr="00014C3C">
        <w:rPr>
          <w:rFonts w:ascii="Times New Roman" w:hAnsi="Times New Roman" w:cs="Times New Roman"/>
          <w:sz w:val="28"/>
          <w:szCs w:val="28"/>
          <w:lang w:val="uk-UA"/>
        </w:rPr>
        <w:t>ЛСГ є сукупностями слів, які об’єднані за принципом наявності в них загальної семантичної ознаки, первісного значення, що виступає як інваріант, а сполучуваність лексем через свої зв’язки виявляються як варіанти. У ЛСГ елементи зв’язані та об’єднані внутрішньомовними відношеннями, у яких зв’язки між денотативними компонентами значень. Ці парадигматичні зв’язки реалізуються в нелінійних зв’язках, які відсутні в тексті, але є в наявності у свідомості носіїв мови.</w:t>
      </w:r>
      <w:r w:rsidR="00402557" w:rsidRPr="00014C3C">
        <w:rPr>
          <w:sz w:val="28"/>
          <w:szCs w:val="28"/>
          <w:lang w:val="uk-UA"/>
        </w:rPr>
        <w:t xml:space="preserve"> </w:t>
      </w:r>
      <w:r w:rsidR="004422A9" w:rsidRPr="00014C3C">
        <w:rPr>
          <w:rFonts w:ascii="Times New Roman" w:hAnsi="Times New Roman" w:cs="Times New Roman"/>
          <w:sz w:val="28"/>
          <w:szCs w:val="28"/>
          <w:lang w:val="uk-UA"/>
        </w:rPr>
        <w:t>«</w:t>
      </w:r>
      <w:r w:rsidR="009E5FC4" w:rsidRPr="00014C3C">
        <w:rPr>
          <w:rFonts w:ascii="Times New Roman" w:hAnsi="Times New Roman" w:cs="Times New Roman"/>
          <w:sz w:val="28"/>
          <w:szCs w:val="28"/>
          <w:lang w:val="uk-UA"/>
        </w:rPr>
        <w:t>Як і будь-яка система, лексико-семантична система базується на відношеннях, найголовнішими серед яких є парадигматичні, синтагматичні та епідигматичні</w:t>
      </w:r>
      <w:r w:rsidR="004422A9" w:rsidRPr="00014C3C">
        <w:rPr>
          <w:rFonts w:ascii="Times New Roman" w:hAnsi="Times New Roman" w:cs="Times New Roman"/>
          <w:sz w:val="28"/>
          <w:szCs w:val="28"/>
          <w:lang w:val="uk-UA"/>
        </w:rPr>
        <w:t>»</w:t>
      </w:r>
      <w:r w:rsidR="00ED0C8E">
        <w:rPr>
          <w:rFonts w:ascii="Times New Roman" w:hAnsi="Times New Roman" w:cs="Times New Roman"/>
          <w:sz w:val="28"/>
          <w:szCs w:val="28"/>
          <w:lang w:val="uk-UA"/>
        </w:rPr>
        <w:t xml:space="preserve"> (</w:t>
      </w:r>
      <w:r w:rsidR="009E5FC4" w:rsidRPr="00014C3C">
        <w:rPr>
          <w:rFonts w:ascii="Times New Roman" w:hAnsi="Times New Roman" w:cs="Times New Roman"/>
          <w:sz w:val="28"/>
          <w:szCs w:val="28"/>
          <w:lang w:val="uk-UA"/>
        </w:rPr>
        <w:t>Соколовская</w:t>
      </w:r>
      <w:r w:rsidR="00ED0C8E">
        <w:rPr>
          <w:rFonts w:ascii="Times New Roman" w:hAnsi="Times New Roman" w:cs="Times New Roman"/>
          <w:sz w:val="28"/>
          <w:szCs w:val="28"/>
          <w:lang w:val="uk-UA"/>
        </w:rPr>
        <w:t>, 1970:</w:t>
      </w:r>
      <w:r w:rsidR="004C4B4B">
        <w:rPr>
          <w:rFonts w:ascii="Times New Roman" w:hAnsi="Times New Roman" w:cs="Times New Roman"/>
          <w:sz w:val="28"/>
          <w:szCs w:val="28"/>
          <w:lang w:val="uk-UA"/>
        </w:rPr>
        <w:t xml:space="preserve"> </w:t>
      </w:r>
      <w:r w:rsidR="009E5FC4" w:rsidRPr="00014C3C">
        <w:rPr>
          <w:rFonts w:ascii="Times New Roman" w:hAnsi="Times New Roman" w:cs="Times New Roman"/>
          <w:sz w:val="28"/>
          <w:szCs w:val="28"/>
          <w:lang w:val="uk-UA"/>
        </w:rPr>
        <w:t>24</w:t>
      </w:r>
      <w:r w:rsidR="00ED0C8E">
        <w:rPr>
          <w:rFonts w:ascii="Times New Roman" w:hAnsi="Times New Roman" w:cs="Times New Roman"/>
          <w:sz w:val="28"/>
          <w:szCs w:val="28"/>
          <w:lang w:val="uk-UA"/>
        </w:rPr>
        <w:t>)</w:t>
      </w:r>
      <w:r w:rsidR="009E5FC4" w:rsidRPr="00014C3C">
        <w:rPr>
          <w:rFonts w:ascii="Times New Roman" w:hAnsi="Times New Roman" w:cs="Times New Roman"/>
          <w:sz w:val="28"/>
          <w:szCs w:val="28"/>
          <w:lang w:val="uk-UA"/>
        </w:rPr>
        <w:t xml:space="preserve">. </w:t>
      </w:r>
      <w:r w:rsidR="00402557" w:rsidRPr="00014C3C">
        <w:rPr>
          <w:rFonts w:ascii="Times New Roman" w:hAnsi="Times New Roman" w:cs="Times New Roman"/>
          <w:sz w:val="28"/>
          <w:szCs w:val="28"/>
          <w:lang w:val="uk-UA"/>
        </w:rPr>
        <w:t>Парадигматичні відношення в лексико-семантичній системі – «відношення між словами й групами слів на основі спільності або протилежності їх значень» (Кочерган</w:t>
      </w:r>
      <w:r w:rsidR="004C4B4B">
        <w:rPr>
          <w:rFonts w:ascii="Times New Roman" w:hAnsi="Times New Roman" w:cs="Times New Roman"/>
          <w:sz w:val="28"/>
          <w:szCs w:val="28"/>
          <w:lang w:val="uk-UA"/>
        </w:rPr>
        <w:t>, 2006:</w:t>
      </w:r>
      <w:r w:rsidR="00402557" w:rsidRPr="00014C3C">
        <w:rPr>
          <w:rFonts w:ascii="Times New Roman" w:hAnsi="Times New Roman" w:cs="Times New Roman"/>
          <w:sz w:val="28"/>
          <w:szCs w:val="28"/>
          <w:lang w:val="uk-UA"/>
        </w:rPr>
        <w:t xml:space="preserve"> 266).</w:t>
      </w:r>
      <w:r w:rsidR="00402557" w:rsidRPr="00014C3C">
        <w:rPr>
          <w:sz w:val="28"/>
          <w:szCs w:val="28"/>
          <w:lang w:val="uk-UA"/>
        </w:rPr>
        <w:t xml:space="preserve"> </w:t>
      </w:r>
      <w:r w:rsidR="00402557" w:rsidRPr="00014C3C">
        <w:rPr>
          <w:rFonts w:ascii="Times New Roman" w:hAnsi="Times New Roman" w:cs="Times New Roman"/>
          <w:sz w:val="28"/>
          <w:szCs w:val="28"/>
          <w:lang w:val="uk-UA"/>
        </w:rPr>
        <w:t xml:space="preserve"> Парадигматичні відношення вивчаються в тематичних групах, лексико-семантичних полях, синонімічних рядах, антонімічних парах, гіпонімічних групах, лексико-семантичних групах.</w:t>
      </w:r>
    </w:p>
    <w:p w:rsidR="00597957" w:rsidRDefault="00597957" w:rsidP="00597957">
      <w:pPr>
        <w:spacing w:line="360" w:lineRule="auto"/>
        <w:ind w:left="-567" w:right="141" w:firstLine="567"/>
        <w:jc w:val="both"/>
        <w:rPr>
          <w:rFonts w:ascii="Times New Roman" w:hAnsi="Times New Roman" w:cs="Times New Roman"/>
          <w:sz w:val="28"/>
          <w:szCs w:val="28"/>
          <w:lang w:val="uk-UA"/>
        </w:rPr>
      </w:pPr>
      <w:r w:rsidRPr="00597957">
        <w:rPr>
          <w:rFonts w:ascii="Times New Roman" w:hAnsi="Times New Roman" w:cs="Times New Roman"/>
          <w:b/>
          <w:sz w:val="28"/>
          <w:szCs w:val="28"/>
          <w:lang w:val="uk-UA"/>
        </w:rPr>
        <w:t>Аналіз досліджень.</w:t>
      </w:r>
      <w:r w:rsidRPr="00597957">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lang w:val="uk-UA"/>
        </w:rPr>
        <w:t xml:space="preserve">Парадигматичні відношення </w:t>
      </w:r>
      <w:r w:rsidR="004422A9" w:rsidRPr="00014C3C">
        <w:rPr>
          <w:rFonts w:ascii="Times New Roman" w:hAnsi="Times New Roman" w:cs="Times New Roman"/>
          <w:sz w:val="28"/>
          <w:szCs w:val="28"/>
          <w:lang w:val="uk-UA"/>
        </w:rPr>
        <w:t xml:space="preserve">є предметом дослідження у працях </w:t>
      </w:r>
      <w:r w:rsidR="00476387" w:rsidRPr="00014C3C">
        <w:rPr>
          <w:rFonts w:ascii="Times New Roman" w:hAnsi="Times New Roman" w:cs="Times New Roman"/>
          <w:sz w:val="28"/>
          <w:szCs w:val="28"/>
          <w:lang w:val="uk-UA"/>
        </w:rPr>
        <w:t>К. Бірман</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 М. Зальгрен</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 Р. Рапп</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w:t>
      </w:r>
      <w:r w:rsidR="0066641F" w:rsidRPr="00014C3C">
        <w:rPr>
          <w:rFonts w:ascii="Times New Roman" w:hAnsi="Times New Roman" w:cs="Times New Roman"/>
          <w:sz w:val="28"/>
          <w:szCs w:val="28"/>
          <w:lang w:val="uk-UA"/>
        </w:rPr>
        <w:t xml:space="preserve"> М.В. Евенс, Бонні Е. Літовівіц,</w:t>
      </w:r>
      <w:r w:rsidR="00CF0CE4" w:rsidRPr="00014C3C">
        <w:rPr>
          <w:rFonts w:ascii="Times New Roman" w:hAnsi="Times New Roman" w:cs="Times New Roman"/>
          <w:sz w:val="28"/>
          <w:szCs w:val="28"/>
          <w:lang w:val="uk-UA"/>
        </w:rPr>
        <w:t xml:space="preserve"> Л.</w:t>
      </w:r>
      <w:r w:rsidR="0066641F" w:rsidRPr="00014C3C">
        <w:rPr>
          <w:rFonts w:ascii="Times New Roman" w:hAnsi="Times New Roman" w:cs="Times New Roman"/>
          <w:sz w:val="28"/>
          <w:szCs w:val="28"/>
          <w:lang w:val="uk-UA"/>
        </w:rPr>
        <w:t xml:space="preserve"> Харукі,</w:t>
      </w:r>
      <w:r w:rsidR="00CF0CE4" w:rsidRPr="00014C3C">
        <w:rPr>
          <w:rFonts w:ascii="Times New Roman" w:hAnsi="Times New Roman" w:cs="Times New Roman"/>
          <w:sz w:val="28"/>
          <w:szCs w:val="28"/>
          <w:lang w:val="uk-UA"/>
        </w:rPr>
        <w:t xml:space="preserve"> Дж.</w:t>
      </w:r>
      <w:r w:rsidR="0066641F" w:rsidRPr="00014C3C">
        <w:rPr>
          <w:rFonts w:ascii="Times New Roman" w:hAnsi="Times New Roman" w:cs="Times New Roman"/>
          <w:sz w:val="28"/>
          <w:szCs w:val="28"/>
          <w:lang w:val="uk-UA"/>
        </w:rPr>
        <w:t xml:space="preserve"> Пустейовс</w:t>
      </w:r>
      <w:r w:rsidR="00CF0CE4" w:rsidRPr="00014C3C">
        <w:rPr>
          <w:rFonts w:ascii="Times New Roman" w:hAnsi="Times New Roman" w:cs="Times New Roman"/>
          <w:sz w:val="28"/>
          <w:szCs w:val="28"/>
          <w:lang w:val="uk-UA"/>
        </w:rPr>
        <w:t>ь</w:t>
      </w:r>
      <w:r w:rsidR="0066641F" w:rsidRPr="00014C3C">
        <w:rPr>
          <w:rFonts w:ascii="Times New Roman" w:hAnsi="Times New Roman" w:cs="Times New Roman"/>
          <w:sz w:val="28"/>
          <w:szCs w:val="28"/>
          <w:lang w:val="uk-UA"/>
        </w:rPr>
        <w:t>к</w:t>
      </w:r>
      <w:r w:rsidR="00CF0CE4" w:rsidRPr="00014C3C">
        <w:rPr>
          <w:rFonts w:ascii="Times New Roman" w:hAnsi="Times New Roman" w:cs="Times New Roman"/>
          <w:sz w:val="28"/>
          <w:szCs w:val="28"/>
          <w:lang w:val="uk-UA"/>
        </w:rPr>
        <w:t>ого,</w:t>
      </w:r>
      <w:r w:rsidR="0066641F" w:rsidRPr="00014C3C">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lang w:val="uk-UA"/>
        </w:rPr>
        <w:t>С.Бордаг</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 Ф.Сан</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 Х.Рубенштейн</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 В.Чіу, К.Лу,</w:t>
      </w:r>
      <w:r w:rsidR="00BC6AAE" w:rsidRPr="00014C3C">
        <w:rPr>
          <w:rFonts w:ascii="Times New Roman" w:hAnsi="Times New Roman" w:cs="Times New Roman"/>
          <w:sz w:val="28"/>
          <w:szCs w:val="28"/>
          <w:lang w:val="uk-UA"/>
        </w:rPr>
        <w:t xml:space="preserve"> Р.Г. Баен, В.Левелт</w:t>
      </w:r>
      <w:r w:rsidR="00E56B3E" w:rsidRPr="00014C3C">
        <w:rPr>
          <w:rFonts w:ascii="Times New Roman" w:hAnsi="Times New Roman" w:cs="Times New Roman"/>
          <w:sz w:val="28"/>
          <w:szCs w:val="28"/>
          <w:lang w:val="uk-UA"/>
        </w:rPr>
        <w:t>а</w:t>
      </w:r>
      <w:r w:rsidR="00BC6AAE" w:rsidRPr="00014C3C">
        <w:rPr>
          <w:rFonts w:ascii="Times New Roman" w:hAnsi="Times New Roman" w:cs="Times New Roman"/>
          <w:sz w:val="28"/>
          <w:szCs w:val="28"/>
          <w:lang w:val="uk-UA"/>
        </w:rPr>
        <w:t>, Р. Шрьодер</w:t>
      </w:r>
      <w:r w:rsidR="00E56B3E" w:rsidRPr="00014C3C">
        <w:rPr>
          <w:rFonts w:ascii="Times New Roman" w:hAnsi="Times New Roman" w:cs="Times New Roman"/>
          <w:sz w:val="28"/>
          <w:szCs w:val="28"/>
          <w:lang w:val="uk-UA"/>
        </w:rPr>
        <w:t>а</w:t>
      </w:r>
      <w:r w:rsidR="00BC6AAE" w:rsidRPr="00014C3C">
        <w:rPr>
          <w:rFonts w:ascii="Times New Roman" w:hAnsi="Times New Roman" w:cs="Times New Roman"/>
          <w:sz w:val="28"/>
          <w:szCs w:val="28"/>
          <w:lang w:val="uk-UA"/>
        </w:rPr>
        <w:t>, М. Ернестус</w:t>
      </w:r>
      <w:r w:rsidR="00E56B3E" w:rsidRPr="00014C3C">
        <w:rPr>
          <w:rFonts w:ascii="Times New Roman" w:hAnsi="Times New Roman" w:cs="Times New Roman"/>
          <w:sz w:val="28"/>
          <w:szCs w:val="28"/>
          <w:lang w:val="uk-UA"/>
        </w:rPr>
        <w:t>а</w:t>
      </w:r>
      <w:r w:rsidR="00BC6AAE" w:rsidRPr="00014C3C">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lang w:val="uk-UA"/>
        </w:rPr>
        <w:t xml:space="preserve"> М.Бароні, А.Ленсі, Дж. Каррен</w:t>
      </w:r>
      <w:r w:rsidR="00E56B3E" w:rsidRPr="00014C3C">
        <w:rPr>
          <w:rFonts w:ascii="Times New Roman" w:hAnsi="Times New Roman" w:cs="Times New Roman"/>
          <w:sz w:val="28"/>
          <w:szCs w:val="28"/>
          <w:lang w:val="uk-UA"/>
        </w:rPr>
        <w:t>а</w:t>
      </w:r>
      <w:r w:rsidR="00476387" w:rsidRPr="00014C3C">
        <w:rPr>
          <w:rFonts w:ascii="Times New Roman" w:hAnsi="Times New Roman" w:cs="Times New Roman"/>
          <w:sz w:val="28"/>
          <w:szCs w:val="28"/>
          <w:lang w:val="uk-UA"/>
        </w:rPr>
        <w:t xml:space="preserve"> та ін. Цій проблемі присвячено багато робіт</w:t>
      </w:r>
      <w:r w:rsidR="00E06211" w:rsidRPr="00014C3C">
        <w:rPr>
          <w:sz w:val="28"/>
          <w:szCs w:val="28"/>
          <w:lang w:val="uk-UA"/>
        </w:rPr>
        <w:t xml:space="preserve"> </w:t>
      </w:r>
      <w:r w:rsidR="00E06211" w:rsidRPr="00014C3C">
        <w:rPr>
          <w:rFonts w:ascii="Times New Roman" w:hAnsi="Times New Roman" w:cs="Times New Roman"/>
          <w:sz w:val="28"/>
          <w:szCs w:val="28"/>
          <w:lang w:val="uk-UA"/>
        </w:rPr>
        <w:t>Ф. де Соссюр</w:t>
      </w:r>
      <w:r w:rsidR="00E56B3E" w:rsidRPr="00014C3C">
        <w:rPr>
          <w:rFonts w:ascii="Times New Roman" w:hAnsi="Times New Roman" w:cs="Times New Roman"/>
          <w:sz w:val="28"/>
          <w:szCs w:val="28"/>
          <w:lang w:val="uk-UA"/>
        </w:rPr>
        <w:t>а</w:t>
      </w:r>
      <w:r w:rsidR="00E06211" w:rsidRPr="00014C3C">
        <w:rPr>
          <w:rFonts w:ascii="Times New Roman" w:hAnsi="Times New Roman" w:cs="Times New Roman"/>
          <w:sz w:val="28"/>
          <w:szCs w:val="28"/>
          <w:lang w:val="uk-UA"/>
        </w:rPr>
        <w:t xml:space="preserve">, І. А. Бодуен де Куртене, </w:t>
      </w:r>
      <w:r w:rsidR="00476387" w:rsidRPr="00014C3C">
        <w:rPr>
          <w:rFonts w:ascii="Times New Roman" w:hAnsi="Times New Roman" w:cs="Times New Roman"/>
          <w:sz w:val="28"/>
          <w:szCs w:val="28"/>
          <w:lang w:val="uk-UA"/>
        </w:rPr>
        <w:t xml:space="preserve"> В.В. Левицького, </w:t>
      </w:r>
      <w:r w:rsidR="0033105D" w:rsidRPr="00014C3C">
        <w:rPr>
          <w:rFonts w:ascii="Times New Roman" w:hAnsi="Times New Roman" w:cs="Times New Roman"/>
          <w:sz w:val="28"/>
          <w:szCs w:val="28"/>
          <w:lang w:val="uk-UA"/>
        </w:rPr>
        <w:t>Д. Шмельова,</w:t>
      </w:r>
      <w:r w:rsidR="00E06211" w:rsidRPr="00014C3C">
        <w:rPr>
          <w:sz w:val="28"/>
          <w:szCs w:val="28"/>
          <w:lang w:val="uk-UA"/>
        </w:rPr>
        <w:t xml:space="preserve"> І. В. Арнольд</w:t>
      </w:r>
      <w:r w:rsidR="00E56B3E" w:rsidRPr="00014C3C">
        <w:rPr>
          <w:sz w:val="28"/>
          <w:szCs w:val="28"/>
          <w:lang w:val="uk-UA"/>
        </w:rPr>
        <w:t>а</w:t>
      </w:r>
      <w:r w:rsidR="00E06211" w:rsidRPr="00014C3C">
        <w:rPr>
          <w:sz w:val="28"/>
          <w:szCs w:val="28"/>
          <w:lang w:val="uk-UA"/>
        </w:rPr>
        <w:t xml:space="preserve">, </w:t>
      </w:r>
      <w:r w:rsidR="00DD16B1" w:rsidRPr="00014C3C">
        <w:rPr>
          <w:sz w:val="28"/>
          <w:szCs w:val="28"/>
          <w:lang w:val="uk-UA"/>
        </w:rPr>
        <w:t>Л. Ф. Єльмслєв</w:t>
      </w:r>
      <w:r w:rsidR="00E56B3E" w:rsidRPr="00014C3C">
        <w:rPr>
          <w:sz w:val="28"/>
          <w:szCs w:val="28"/>
          <w:lang w:val="uk-UA"/>
        </w:rPr>
        <w:t>а</w:t>
      </w:r>
      <w:r w:rsidR="00DD16B1" w:rsidRPr="00014C3C">
        <w:rPr>
          <w:sz w:val="28"/>
          <w:szCs w:val="28"/>
          <w:lang w:val="uk-UA"/>
        </w:rPr>
        <w:t>,</w:t>
      </w:r>
      <w:r w:rsidR="0033105D" w:rsidRPr="00014C3C">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lang w:val="uk-UA"/>
        </w:rPr>
        <w:t xml:space="preserve">Л.В. Бистрової, В. І., Гака, </w:t>
      </w:r>
      <w:r w:rsidR="00A278C2" w:rsidRPr="00014C3C">
        <w:rPr>
          <w:rFonts w:ascii="Times New Roman" w:hAnsi="Times New Roman" w:cs="Times New Roman"/>
          <w:sz w:val="28"/>
          <w:szCs w:val="28"/>
          <w:lang w:val="uk-UA"/>
        </w:rPr>
        <w:t>М.П. Кочерган</w:t>
      </w:r>
      <w:r w:rsidR="00E56B3E" w:rsidRPr="00014C3C">
        <w:rPr>
          <w:rFonts w:ascii="Times New Roman" w:hAnsi="Times New Roman" w:cs="Times New Roman"/>
          <w:sz w:val="28"/>
          <w:szCs w:val="28"/>
          <w:lang w:val="uk-UA"/>
        </w:rPr>
        <w:t>а</w:t>
      </w:r>
      <w:r w:rsidR="00A278C2" w:rsidRPr="00014C3C">
        <w:rPr>
          <w:rFonts w:ascii="Times New Roman" w:hAnsi="Times New Roman" w:cs="Times New Roman"/>
          <w:sz w:val="28"/>
          <w:szCs w:val="28"/>
          <w:lang w:val="uk-UA"/>
        </w:rPr>
        <w:t xml:space="preserve">, </w:t>
      </w:r>
      <w:r w:rsidR="00782DE6" w:rsidRPr="00014C3C">
        <w:rPr>
          <w:rFonts w:ascii="Times New Roman" w:hAnsi="Times New Roman" w:cs="Times New Roman"/>
          <w:sz w:val="28"/>
          <w:szCs w:val="28"/>
          <w:lang w:val="uk-UA"/>
        </w:rPr>
        <w:t>М.Д. Капатрук</w:t>
      </w:r>
      <w:r w:rsidR="00E56B3E" w:rsidRPr="00014C3C">
        <w:rPr>
          <w:rFonts w:ascii="Times New Roman" w:hAnsi="Times New Roman" w:cs="Times New Roman"/>
          <w:sz w:val="28"/>
          <w:szCs w:val="28"/>
          <w:lang w:val="uk-UA"/>
        </w:rPr>
        <w:t>а</w:t>
      </w:r>
      <w:r w:rsidR="00782DE6" w:rsidRPr="00014C3C">
        <w:rPr>
          <w:rFonts w:ascii="Times New Roman" w:hAnsi="Times New Roman" w:cs="Times New Roman"/>
          <w:sz w:val="28"/>
          <w:szCs w:val="28"/>
          <w:lang w:val="uk-UA"/>
        </w:rPr>
        <w:t xml:space="preserve">, </w:t>
      </w:r>
      <w:r w:rsidR="001F5308" w:rsidRPr="00014C3C">
        <w:rPr>
          <w:rFonts w:ascii="Times New Roman" w:hAnsi="Times New Roman" w:cs="Times New Roman"/>
          <w:sz w:val="28"/>
          <w:szCs w:val="28"/>
          <w:lang w:val="uk-UA"/>
        </w:rPr>
        <w:t xml:space="preserve"> Т.В., Угринюк Р.В., Струганець Л.</w:t>
      </w:r>
      <w:r w:rsidR="00476387" w:rsidRPr="00014C3C">
        <w:rPr>
          <w:rFonts w:ascii="Times New Roman" w:hAnsi="Times New Roman" w:cs="Times New Roman"/>
          <w:sz w:val="28"/>
          <w:szCs w:val="28"/>
          <w:lang w:val="uk-UA"/>
        </w:rPr>
        <w:t xml:space="preserve">, </w:t>
      </w:r>
      <w:r w:rsidR="00E56B3E" w:rsidRPr="00014C3C">
        <w:rPr>
          <w:rFonts w:ascii="Times New Roman" w:hAnsi="Times New Roman" w:cs="Times New Roman"/>
          <w:sz w:val="28"/>
          <w:szCs w:val="28"/>
          <w:lang w:val="uk-UA"/>
        </w:rPr>
        <w:t>Липки</w:t>
      </w:r>
      <w:r w:rsidR="00E06211" w:rsidRPr="00014C3C">
        <w:rPr>
          <w:rFonts w:ascii="Times New Roman" w:hAnsi="Times New Roman" w:cs="Times New Roman"/>
          <w:sz w:val="28"/>
          <w:szCs w:val="28"/>
          <w:lang w:val="uk-UA"/>
        </w:rPr>
        <w:t xml:space="preserve"> С.І.</w:t>
      </w:r>
      <w:r w:rsidR="00476387" w:rsidRPr="00014C3C">
        <w:rPr>
          <w:rFonts w:ascii="Times New Roman" w:hAnsi="Times New Roman" w:cs="Times New Roman"/>
          <w:sz w:val="28"/>
          <w:szCs w:val="28"/>
          <w:lang w:val="uk-UA"/>
        </w:rPr>
        <w:t xml:space="preserve"> та ін. Нами були досліджені парадигматичні  зв’язки на семантичному</w:t>
      </w:r>
      <w:r w:rsidR="006A4E22">
        <w:rPr>
          <w:rFonts w:ascii="Times New Roman" w:hAnsi="Times New Roman" w:cs="Times New Roman"/>
          <w:sz w:val="28"/>
          <w:szCs w:val="28"/>
          <w:lang w:val="uk-UA"/>
        </w:rPr>
        <w:t xml:space="preserve"> рівні у публіцистичному стилі (Данилович</w:t>
      </w:r>
      <w:r w:rsidR="00476387" w:rsidRPr="00014C3C">
        <w:rPr>
          <w:rFonts w:ascii="Times New Roman" w:hAnsi="Times New Roman" w:cs="Times New Roman"/>
          <w:sz w:val="28"/>
          <w:szCs w:val="28"/>
          <w:lang w:val="uk-UA"/>
        </w:rPr>
        <w:t>,</w:t>
      </w:r>
      <w:r w:rsidR="006A4E22">
        <w:rPr>
          <w:rFonts w:ascii="Times New Roman" w:hAnsi="Times New Roman" w:cs="Times New Roman"/>
          <w:sz w:val="28"/>
          <w:szCs w:val="28"/>
          <w:lang w:val="uk-UA"/>
        </w:rPr>
        <w:t xml:space="preserve"> 2019:</w:t>
      </w:r>
      <w:r w:rsidR="00476387" w:rsidRPr="00014C3C">
        <w:rPr>
          <w:rFonts w:ascii="Times New Roman" w:hAnsi="Times New Roman" w:cs="Times New Roman"/>
          <w:sz w:val="28"/>
          <w:szCs w:val="28"/>
          <w:lang w:val="uk-UA"/>
        </w:rPr>
        <w:t xml:space="preserve"> 69-73</w:t>
      </w:r>
      <w:r w:rsidR="006A4E22">
        <w:rPr>
          <w:rFonts w:ascii="Times New Roman" w:hAnsi="Times New Roman" w:cs="Times New Roman"/>
          <w:sz w:val="28"/>
          <w:szCs w:val="28"/>
          <w:lang w:val="uk-UA"/>
        </w:rPr>
        <w:t>) та науковому стилі (</w:t>
      </w:r>
      <w:r w:rsidR="006A4E22" w:rsidRPr="006A4E22">
        <w:rPr>
          <w:rFonts w:ascii="Times New Roman" w:hAnsi="Times New Roman" w:cs="Times New Roman"/>
          <w:sz w:val="28"/>
          <w:szCs w:val="28"/>
          <w:lang w:val="uk-UA"/>
        </w:rPr>
        <w:t>Данилович, 20</w:t>
      </w:r>
      <w:r w:rsidR="006A4E22">
        <w:rPr>
          <w:rFonts w:ascii="Times New Roman" w:hAnsi="Times New Roman" w:cs="Times New Roman"/>
          <w:sz w:val="28"/>
          <w:szCs w:val="28"/>
          <w:lang w:val="uk-UA"/>
        </w:rPr>
        <w:t>2</w:t>
      </w:r>
      <w:r w:rsidR="006A4E22" w:rsidRPr="006A4E22">
        <w:rPr>
          <w:rFonts w:ascii="Times New Roman" w:hAnsi="Times New Roman" w:cs="Times New Roman"/>
          <w:sz w:val="28"/>
          <w:szCs w:val="28"/>
          <w:lang w:val="uk-UA"/>
        </w:rPr>
        <w:t xml:space="preserve">1: </w:t>
      </w:r>
      <w:r w:rsidR="00476387" w:rsidRPr="00014C3C">
        <w:rPr>
          <w:rFonts w:ascii="Times New Roman" w:hAnsi="Times New Roman" w:cs="Times New Roman"/>
          <w:sz w:val="28"/>
          <w:szCs w:val="28"/>
          <w:lang w:val="uk-UA"/>
        </w:rPr>
        <w:t>46-51</w:t>
      </w:r>
      <w:r w:rsidR="006A4E22">
        <w:rPr>
          <w:rFonts w:ascii="Times New Roman" w:hAnsi="Times New Roman" w:cs="Times New Roman"/>
          <w:sz w:val="28"/>
          <w:szCs w:val="28"/>
          <w:lang w:val="uk-UA"/>
        </w:rPr>
        <w:t>)</w:t>
      </w:r>
      <w:r w:rsidR="00476387" w:rsidRPr="00014C3C">
        <w:rPr>
          <w:rFonts w:ascii="Times New Roman" w:hAnsi="Times New Roman" w:cs="Times New Roman"/>
          <w:sz w:val="28"/>
          <w:szCs w:val="28"/>
          <w:lang w:val="uk-UA"/>
        </w:rPr>
        <w:t xml:space="preserve">, проте, невивченими залишаються парадигматичні  зв’язки на семантичному рівні у художньому стилі, що зумовлює актуальність нашого дослідження. </w:t>
      </w:r>
    </w:p>
    <w:p w:rsidR="00C0560B" w:rsidRDefault="00C0560B" w:rsidP="00C0560B">
      <w:pPr>
        <w:spacing w:line="360" w:lineRule="auto"/>
        <w:ind w:left="-567" w:right="141" w:firstLine="567"/>
        <w:jc w:val="both"/>
        <w:rPr>
          <w:rFonts w:ascii="Times New Roman" w:hAnsi="Times New Roman" w:cs="Times New Roman"/>
          <w:sz w:val="28"/>
          <w:szCs w:val="28"/>
          <w:lang w:val="uk-UA"/>
        </w:rPr>
      </w:pPr>
      <w:r w:rsidRPr="00C0560B">
        <w:rPr>
          <w:rFonts w:ascii="Times New Roman" w:hAnsi="Times New Roman" w:cs="Times New Roman"/>
          <w:sz w:val="28"/>
          <w:szCs w:val="28"/>
          <w:lang w:val="uk-UA"/>
        </w:rPr>
        <w:t xml:space="preserve">В нашому дослідженні аналізується тексти, матеріалом яких стала суцільна вибірка з творів сучасних англійських та американських письменників J. Archer, A. Fine, W. Holden, T. Parsons, J.K. Rowling, M. Blake, J. Grisham, J.Michener, J. Ball, J.A. Rice (c 1980 по 2005 г.) загальним обсягом 10100 словосполучень прикметників з іменниками.   </w:t>
      </w:r>
    </w:p>
    <w:p w:rsidR="00C0560B" w:rsidRPr="00C0560B" w:rsidRDefault="00C0560B" w:rsidP="00C0560B">
      <w:pPr>
        <w:spacing w:line="360" w:lineRule="auto"/>
        <w:ind w:left="-567" w:right="141" w:firstLine="567"/>
        <w:jc w:val="both"/>
        <w:rPr>
          <w:rFonts w:ascii="Times New Roman" w:hAnsi="Times New Roman" w:cs="Times New Roman"/>
          <w:sz w:val="28"/>
          <w:szCs w:val="28"/>
          <w:lang w:val="uk-UA"/>
        </w:rPr>
      </w:pPr>
      <w:r w:rsidRPr="00C0560B">
        <w:rPr>
          <w:rFonts w:ascii="Times New Roman" w:hAnsi="Times New Roman" w:cs="Times New Roman"/>
          <w:sz w:val="28"/>
          <w:szCs w:val="28"/>
          <w:lang w:val="uk-UA"/>
        </w:rPr>
        <w:t>Використавши частоту вживання прикметників з ЛСГ іменників та застосувавши кореляційний аналіз, ми дослідити парадигматичні зв’язки прикметників, їх характер та ступінь. У дослідженні задіяно 22 ЛСГ прикметників. Принципи виділення ЛСГ прикметників, ЛСГ іменників та їх перелік наведені у статті (Данилович, 2004: 98–112).</w:t>
      </w:r>
    </w:p>
    <w:p w:rsidR="00476387" w:rsidRPr="00014C3C" w:rsidRDefault="00597957" w:rsidP="00597957">
      <w:pPr>
        <w:spacing w:line="360" w:lineRule="auto"/>
        <w:ind w:left="-567" w:right="141" w:firstLine="567"/>
        <w:jc w:val="both"/>
        <w:rPr>
          <w:rFonts w:ascii="Times New Roman" w:hAnsi="Times New Roman" w:cs="Times New Roman"/>
          <w:sz w:val="28"/>
          <w:szCs w:val="28"/>
          <w:lang w:val="uk-UA"/>
        </w:rPr>
      </w:pPr>
      <w:r w:rsidRPr="00597957">
        <w:rPr>
          <w:rFonts w:ascii="Times New Roman" w:hAnsi="Times New Roman" w:cs="Times New Roman"/>
          <w:b/>
          <w:sz w:val="28"/>
          <w:szCs w:val="28"/>
          <w:lang w:val="uk-UA"/>
        </w:rPr>
        <w:t>Мета статті</w:t>
      </w:r>
      <w:r w:rsidRPr="00597957">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lang w:val="uk-UA"/>
        </w:rPr>
        <w:t xml:space="preserve"> – </w:t>
      </w:r>
      <w:r w:rsidR="00E56B3E" w:rsidRPr="00014C3C">
        <w:rPr>
          <w:rFonts w:ascii="Times New Roman" w:hAnsi="Times New Roman" w:cs="Times New Roman"/>
          <w:sz w:val="28"/>
          <w:szCs w:val="28"/>
          <w:lang w:val="uk-UA"/>
        </w:rPr>
        <w:t>визначити та порiвняти сильні пара</w:t>
      </w:r>
      <w:r w:rsidR="001E41A7" w:rsidRPr="00014C3C">
        <w:rPr>
          <w:rFonts w:ascii="Times New Roman" w:hAnsi="Times New Roman" w:cs="Times New Roman"/>
          <w:sz w:val="28"/>
          <w:szCs w:val="28"/>
          <w:lang w:val="uk-UA"/>
        </w:rPr>
        <w:t>дигматичнi зв’язки прикметникiв</w:t>
      </w:r>
      <w:r w:rsidR="00E56B3E" w:rsidRPr="00014C3C">
        <w:rPr>
          <w:rFonts w:ascii="Times New Roman" w:hAnsi="Times New Roman" w:cs="Times New Roman"/>
          <w:sz w:val="28"/>
          <w:szCs w:val="28"/>
          <w:lang w:val="uk-UA"/>
        </w:rPr>
        <w:t>.</w:t>
      </w:r>
      <w:r w:rsidR="00476387" w:rsidRPr="00014C3C">
        <w:rPr>
          <w:rFonts w:ascii="Times New Roman" w:hAnsi="Times New Roman" w:cs="Times New Roman"/>
          <w:sz w:val="28"/>
          <w:szCs w:val="28"/>
          <w:lang w:val="uk-UA"/>
        </w:rPr>
        <w:t xml:space="preserve"> Об’є</w:t>
      </w:r>
      <w:r w:rsidR="00D14404" w:rsidRPr="00014C3C">
        <w:rPr>
          <w:rFonts w:ascii="Times New Roman" w:hAnsi="Times New Roman" w:cs="Times New Roman"/>
          <w:sz w:val="28"/>
          <w:szCs w:val="28"/>
          <w:lang w:val="uk-UA"/>
        </w:rPr>
        <w:t>ктом є ЛСГ прикметників у художнь</w:t>
      </w:r>
      <w:r w:rsidR="00476387" w:rsidRPr="00014C3C">
        <w:rPr>
          <w:rFonts w:ascii="Times New Roman" w:hAnsi="Times New Roman" w:cs="Times New Roman"/>
          <w:sz w:val="28"/>
          <w:szCs w:val="28"/>
          <w:lang w:val="uk-UA"/>
        </w:rPr>
        <w:t>ому стилі.</w:t>
      </w:r>
      <w:r w:rsidR="00E56B3E" w:rsidRPr="00014C3C">
        <w:rPr>
          <w:sz w:val="28"/>
          <w:szCs w:val="28"/>
        </w:rPr>
        <w:t xml:space="preserve"> </w:t>
      </w:r>
      <w:r w:rsidR="00E56B3E" w:rsidRPr="00014C3C">
        <w:rPr>
          <w:rFonts w:ascii="Times New Roman" w:hAnsi="Times New Roman" w:cs="Times New Roman"/>
          <w:sz w:val="28"/>
          <w:szCs w:val="28"/>
          <w:lang w:val="uk-UA"/>
        </w:rPr>
        <w:t>Предметом дослiдження є парадигматичнi зв’язки на семантичному рiвнi.</w:t>
      </w:r>
    </w:p>
    <w:p w:rsidR="007B4EA5" w:rsidRDefault="007B4EA5" w:rsidP="00597957">
      <w:pPr>
        <w:tabs>
          <w:tab w:val="left" w:pos="3105"/>
        </w:tabs>
        <w:spacing w:line="360" w:lineRule="auto"/>
        <w:ind w:left="-567" w:right="141" w:firstLine="567"/>
        <w:jc w:val="both"/>
        <w:rPr>
          <w:rFonts w:ascii="Times New Roman" w:hAnsi="Times New Roman" w:cs="Times New Roman"/>
          <w:sz w:val="28"/>
          <w:szCs w:val="28"/>
          <w:lang w:val="uk-UA"/>
        </w:rPr>
      </w:pPr>
      <w:r w:rsidRPr="007B4EA5">
        <w:rPr>
          <w:rFonts w:ascii="Times New Roman" w:hAnsi="Times New Roman" w:cs="Times New Roman"/>
          <w:b/>
          <w:sz w:val="28"/>
          <w:szCs w:val="28"/>
          <w:lang w:val="uk-UA"/>
        </w:rPr>
        <w:t>Виклад основного матеріалу.</w:t>
      </w:r>
      <w:r w:rsidRPr="007B4EA5">
        <w:rPr>
          <w:rFonts w:ascii="Times New Roman" w:hAnsi="Times New Roman" w:cs="Times New Roman"/>
          <w:sz w:val="28"/>
          <w:szCs w:val="28"/>
          <w:lang w:val="uk-UA"/>
        </w:rPr>
        <w:t xml:space="preserve"> </w:t>
      </w:r>
      <w:r w:rsidR="00CF0FE1" w:rsidRPr="00014C3C">
        <w:rPr>
          <w:rFonts w:ascii="Times New Roman" w:hAnsi="Times New Roman" w:cs="Times New Roman"/>
          <w:sz w:val="28"/>
          <w:szCs w:val="28"/>
          <w:lang w:val="uk-UA"/>
        </w:rPr>
        <w:t xml:space="preserve"> </w:t>
      </w:r>
      <w:r w:rsidRPr="007B4EA5">
        <w:rPr>
          <w:rFonts w:ascii="Times New Roman" w:hAnsi="Times New Roman" w:cs="Times New Roman"/>
          <w:sz w:val="28"/>
          <w:szCs w:val="28"/>
          <w:lang w:val="uk-UA"/>
        </w:rPr>
        <w:t>Як показано в (Левицький, 2006: 235-237), усі основні методи вивчення парадигматичних відношень у лексиці можна поділити на дві групи – методи, що базуються на аналізі словників (словникових дефініцій), і методи, в основі яких лежить аналіз тексту.</w:t>
      </w:r>
      <w:r>
        <w:rPr>
          <w:rFonts w:ascii="Times New Roman" w:hAnsi="Times New Roman" w:cs="Times New Roman"/>
          <w:sz w:val="28"/>
          <w:szCs w:val="28"/>
          <w:lang w:val="uk-UA"/>
        </w:rPr>
        <w:t xml:space="preserve"> В нашому  дослідженні ми опиралися на методи аналізу тексту.</w:t>
      </w:r>
    </w:p>
    <w:p w:rsidR="00CF0FE1" w:rsidRPr="00014C3C" w:rsidRDefault="00CF0FE1" w:rsidP="00597957">
      <w:pPr>
        <w:tabs>
          <w:tab w:val="left" w:pos="3105"/>
        </w:tabs>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lang w:val="uk-UA"/>
        </w:rPr>
        <w:t>Лексика має системний характер, що доводиться при п</w:t>
      </w:r>
      <w:r w:rsidRPr="00014C3C">
        <w:rPr>
          <w:rFonts w:ascii="Times New Roman" w:hAnsi="Times New Roman" w:cs="Times New Roman"/>
          <w:sz w:val="28"/>
          <w:szCs w:val="28"/>
        </w:rPr>
        <w:t>o</w:t>
      </w:r>
      <w:r w:rsidRPr="00014C3C">
        <w:rPr>
          <w:rFonts w:ascii="Times New Roman" w:hAnsi="Times New Roman" w:cs="Times New Roman"/>
          <w:sz w:val="28"/>
          <w:szCs w:val="28"/>
          <w:lang w:val="uk-UA"/>
        </w:rPr>
        <w:t xml:space="preserve">ділі слів на різні лексичні групи, підсистеми, елементи яких пов’язані між собою та існують у певних відношеннях. </w:t>
      </w:r>
      <w:r w:rsidRPr="00014C3C">
        <w:rPr>
          <w:rFonts w:ascii="Times New Roman" w:hAnsi="Times New Roman" w:cs="Times New Roman"/>
          <w:sz w:val="28"/>
          <w:szCs w:val="28"/>
        </w:rPr>
        <w:t xml:space="preserve">Мовлення є ймовірнісною системою, лінгвістичний розподіл якої можливо вивчити за допомогою квантитативного підходу. В дослідженні був використаний кореляційний аналіз, що дозволяє встановити ступінь і характер зв’язку між досліджуваними явищами </w:t>
      </w:r>
      <w:r w:rsidRPr="00014C3C">
        <w:rPr>
          <w:rFonts w:ascii="Times New Roman" w:hAnsi="Times New Roman" w:cs="Times New Roman"/>
          <w:sz w:val="28"/>
          <w:szCs w:val="28"/>
          <w:lang w:val="uk-UA"/>
        </w:rPr>
        <w:t>(Носенко</w:t>
      </w:r>
      <w:r w:rsidR="00A546CD">
        <w:rPr>
          <w:rFonts w:ascii="Times New Roman" w:hAnsi="Times New Roman" w:cs="Times New Roman"/>
          <w:sz w:val="28"/>
          <w:szCs w:val="28"/>
          <w:lang w:val="uk-UA"/>
        </w:rPr>
        <w:t>, 1981:</w:t>
      </w:r>
      <w:r w:rsidR="00A546CD">
        <w:rPr>
          <w:rFonts w:ascii="Times New Roman" w:hAnsi="Times New Roman" w:cs="Times New Roman"/>
          <w:sz w:val="28"/>
          <w:szCs w:val="28"/>
        </w:rPr>
        <w:t xml:space="preserve"> 125)</w:t>
      </w:r>
      <w:r w:rsidRPr="00014C3C">
        <w:rPr>
          <w:rFonts w:ascii="Times New Roman" w:hAnsi="Times New Roman" w:cs="Times New Roman"/>
          <w:sz w:val="28"/>
          <w:szCs w:val="28"/>
        </w:rPr>
        <w:t>. Кореляція може бути позитивною (при прямо пропорційному зростанні обох ознак) або негативною (при обернено пропорційній зміні). Величина коефіцієн</w:t>
      </w:r>
      <w:r w:rsidRPr="00014C3C">
        <w:rPr>
          <w:rFonts w:ascii="Times New Roman" w:hAnsi="Times New Roman" w:cs="Times New Roman"/>
          <w:sz w:val="28"/>
          <w:szCs w:val="28"/>
          <w:lang w:val="uk-UA"/>
        </w:rPr>
        <w:t xml:space="preserve"> </w:t>
      </w:r>
      <w:r w:rsidRPr="00014C3C">
        <w:rPr>
          <w:rFonts w:ascii="Times New Roman" w:hAnsi="Times New Roman" w:cs="Times New Roman"/>
          <w:sz w:val="28"/>
          <w:szCs w:val="28"/>
        </w:rPr>
        <w:t>та кореляції коливається в межах від –1 до +1. Чим більша залежність існує між ознаками, тим більше величина коефіцієнта кореляції буде наближатися до 1, і навпаки, при відсутності статистичної залежності величина коефіцієнта кореляції буде близькою до нуля чи дорівнюватиме нулю.</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 </w:t>
      </w:r>
      <w:r w:rsidRPr="00014C3C">
        <w:rPr>
          <w:rFonts w:ascii="Times New Roman" w:hAnsi="Times New Roman" w:cs="Times New Roman"/>
          <w:sz w:val="28"/>
          <w:szCs w:val="28"/>
          <w:lang w:val="uk-UA"/>
        </w:rPr>
        <w:object w:dxaOrig="29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42pt" o:ole="">
            <v:imagedata r:id="rId5" o:title=""/>
          </v:shape>
          <o:OLEObject Type="Embed" ProgID="CorelEquation" ShapeID="_x0000_i1025" DrawAspect="Content" ObjectID="_1761595608" r:id="rId6"/>
        </w:object>
      </w:r>
      <w:r w:rsidRPr="00014C3C">
        <w:rPr>
          <w:rFonts w:ascii="Times New Roman" w:hAnsi="Times New Roman" w:cs="Times New Roman"/>
          <w:sz w:val="28"/>
          <w:szCs w:val="28"/>
        </w:rPr>
        <w:tab/>
        <w:t xml:space="preserve">              </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 (2.1)</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де r – коефіцієнт лінійної кореляції, </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 – сума отриманих у результаті тієї чи іншої операції величин, </w:t>
      </w:r>
    </w:p>
    <w:p w:rsidR="00CF0FE1" w:rsidRPr="00014C3C" w:rsidRDefault="00CF0FE1" w:rsidP="003E1AF0">
      <w:pPr>
        <w:tabs>
          <w:tab w:val="left" w:pos="3105"/>
          <w:tab w:val="left" w:pos="1303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xi – значення першої ознаки, </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yi – значення другої ознаки, </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x – середня (теоретична) величина значень першої ознаки, </w:t>
      </w:r>
    </w:p>
    <w:p w:rsidR="00CF0FE1" w:rsidRPr="00014C3C" w:rsidRDefault="00CF0FE1" w:rsidP="003E1AF0">
      <w:pPr>
        <w:tabs>
          <w:tab w:val="left" w:pos="3105"/>
        </w:tabs>
        <w:ind w:left="-567" w:right="141" w:firstLine="567"/>
        <w:rPr>
          <w:rFonts w:ascii="Times New Roman" w:hAnsi="Times New Roman" w:cs="Times New Roman"/>
          <w:sz w:val="28"/>
          <w:szCs w:val="28"/>
        </w:rPr>
      </w:pPr>
      <w:r w:rsidRPr="00014C3C">
        <w:rPr>
          <w:rFonts w:ascii="Times New Roman" w:hAnsi="Times New Roman" w:cs="Times New Roman"/>
          <w:sz w:val="28"/>
          <w:szCs w:val="28"/>
        </w:rPr>
        <w:t xml:space="preserve">y – середня величина для другої ознаки </w:t>
      </w:r>
      <w:r w:rsidR="00937232">
        <w:rPr>
          <w:rFonts w:ascii="Times New Roman" w:hAnsi="Times New Roman" w:cs="Times New Roman"/>
          <w:sz w:val="28"/>
          <w:szCs w:val="28"/>
          <w:lang w:val="uk-UA"/>
        </w:rPr>
        <w:t>(</w:t>
      </w:r>
      <w:r w:rsidRPr="00014C3C">
        <w:rPr>
          <w:rFonts w:ascii="Times New Roman" w:hAnsi="Times New Roman" w:cs="Times New Roman"/>
          <w:sz w:val="28"/>
          <w:szCs w:val="28"/>
        </w:rPr>
        <w:t>Левицкий,</w:t>
      </w:r>
      <w:r w:rsidRPr="00014C3C">
        <w:rPr>
          <w:rFonts w:ascii="Times New Roman" w:hAnsi="Times New Roman" w:cs="Times New Roman"/>
          <w:sz w:val="28"/>
          <w:szCs w:val="28"/>
          <w:lang w:val="uk-UA"/>
        </w:rPr>
        <w:t xml:space="preserve"> 2006</w:t>
      </w:r>
      <w:r w:rsidR="00937232">
        <w:rPr>
          <w:rFonts w:ascii="Times New Roman" w:hAnsi="Times New Roman" w:cs="Times New Roman"/>
          <w:sz w:val="28"/>
          <w:szCs w:val="28"/>
          <w:lang w:val="uk-UA"/>
        </w:rPr>
        <w:t xml:space="preserve">: </w:t>
      </w:r>
      <w:r w:rsidRPr="00014C3C">
        <w:rPr>
          <w:rFonts w:ascii="Times New Roman" w:hAnsi="Times New Roman" w:cs="Times New Roman"/>
          <w:sz w:val="28"/>
          <w:szCs w:val="28"/>
        </w:rPr>
        <w:t>116</w:t>
      </w:r>
      <w:r w:rsidR="00937232">
        <w:rPr>
          <w:rFonts w:ascii="Times New Roman" w:hAnsi="Times New Roman" w:cs="Times New Roman"/>
          <w:sz w:val="28"/>
          <w:szCs w:val="28"/>
          <w:lang w:val="uk-UA"/>
        </w:rPr>
        <w:t>)</w:t>
      </w:r>
      <w:r w:rsidRPr="00014C3C">
        <w:rPr>
          <w:rFonts w:ascii="Times New Roman" w:hAnsi="Times New Roman" w:cs="Times New Roman"/>
          <w:sz w:val="28"/>
          <w:szCs w:val="28"/>
        </w:rPr>
        <w:t>.</w:t>
      </w:r>
    </w:p>
    <w:p w:rsidR="00E250C8" w:rsidRPr="00014C3C" w:rsidRDefault="00E250C8"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Обчислення коефіцієнта кореляції здійснюється шляхом введення даних про частоту вживання. Величина коефіцієнта кореляції коливається в межах від -1 до 1. Чим більша залежність між досліджуваними ознаками, тим ближче до 1 набл</w:t>
      </w:r>
      <w:r w:rsidR="00DD4531">
        <w:rPr>
          <w:rFonts w:ascii="Times New Roman" w:hAnsi="Times New Roman" w:cs="Times New Roman"/>
          <w:sz w:val="28"/>
          <w:szCs w:val="28"/>
        </w:rPr>
        <w:t>ижається величина коефіцієнта. (</w:t>
      </w:r>
      <w:proofErr w:type="gramStart"/>
      <w:r w:rsidR="00DD4531">
        <w:rPr>
          <w:rFonts w:ascii="Times New Roman" w:hAnsi="Times New Roman" w:cs="Times New Roman"/>
          <w:sz w:val="28"/>
          <w:szCs w:val="28"/>
          <w:lang w:val="uk-UA"/>
        </w:rPr>
        <w:t>Левицкий,</w:t>
      </w:r>
      <w:r w:rsidR="00CF0FE1" w:rsidRPr="00014C3C">
        <w:rPr>
          <w:rFonts w:ascii="Times New Roman" w:hAnsi="Times New Roman" w:cs="Times New Roman"/>
          <w:sz w:val="28"/>
          <w:szCs w:val="28"/>
          <w:lang w:val="uk-UA"/>
        </w:rPr>
        <w:t xml:space="preserve">  </w:t>
      </w:r>
      <w:r w:rsidR="00CF0FE1" w:rsidRPr="00014C3C">
        <w:rPr>
          <w:rFonts w:ascii="Times New Roman" w:hAnsi="Times New Roman" w:cs="Times New Roman"/>
          <w:sz w:val="28"/>
          <w:szCs w:val="28"/>
        </w:rPr>
        <w:t>2007</w:t>
      </w:r>
      <w:proofErr w:type="gramEnd"/>
      <w:r w:rsidR="00DD4531">
        <w:rPr>
          <w:rFonts w:ascii="Times New Roman" w:hAnsi="Times New Roman" w:cs="Times New Roman"/>
          <w:sz w:val="28"/>
          <w:szCs w:val="28"/>
        </w:rPr>
        <w:t>: 80)</w:t>
      </w:r>
      <w:r w:rsidRPr="00014C3C">
        <w:rPr>
          <w:rFonts w:ascii="Times New Roman" w:hAnsi="Times New Roman" w:cs="Times New Roman"/>
          <w:sz w:val="28"/>
          <w:szCs w:val="28"/>
        </w:rPr>
        <w:t>.</w:t>
      </w:r>
    </w:p>
    <w:p w:rsidR="005062DB" w:rsidRPr="00014C3C" w:rsidRDefault="00476387"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 </w:t>
      </w:r>
      <w:r w:rsidR="005062DB" w:rsidRPr="00014C3C">
        <w:rPr>
          <w:rFonts w:ascii="Times New Roman" w:hAnsi="Times New Roman" w:cs="Times New Roman"/>
          <w:sz w:val="28"/>
          <w:szCs w:val="28"/>
        </w:rPr>
        <w:t xml:space="preserve">Кореляційний аналіз можна здійснити, знаючи число ступенів свободи df, df=n-2. Df=22-2=20. При df20 p0,05=0,54. Будемо вважати, що зв’язки, які мають коефіцієнт кореляції від 0,42 до 0,6 слабкими, від 0,61 до 0,8 – середніми, більше 0,81 до 1 – сильними.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Найбільші коефіцієнти кореляції були зафіксовані для наступних зв’язків ЛСГ прикметників: «Вік, час»-«Поведінка та дії по відношенню до об’єкта» (0,888), «Вік, час»-«Риси характеру» (0,968), «Вік, час»- «Релігія, раса» (0,921), «Вік, час»- «Оцінка розумових здібностей людини» (0,957), «Національна приналежність»-«Поведінка та дії по відношенню до об’єкта» (0,721), «Емоційний стан, почуття» -«Поведінка та дії по відношенню до об’єкта» (0,896), «Емоційний стан, почуття» -«Природний та фізичний стан» (0,897), «Емоційний стан, почуття» - «Релігія, раса» (878), «Емоційний стан, почуття» - «Риси характеру» (0,860), «Емоційний стан, почуття» -«Оцінка розумових здібностей людини» (0,885), «Поведінка та дії по відношенню до об’єкта» - «Природний та фізичний стан» (0,826), «Поведінка та дії по відношенню до об’єкта» - «Релігія, раса» (0,973), «Поведінка та дії по відношенню до об’єкта» - «Риси характеру» (0,851), «Поведінка та дії по відношенню до об’єкта» - «Швидкість» (0,989), «Поведінка та дії по відношенню до об’єкта» - «Оцінка розумових здібностей людини» (0,917), «Природний та фізичний стан» - «Риси характеру» (0,840), «Природний та фізичний стан» - «Релігія, раса» (0,931), «Природний та фізичний стан» - «Зовнішність людини» (0,871), «Природний та фізичний стан» - «Оцінка розумових здібностей людини» (0,825), «Риси характеру» - «Релігія, раса» (0,969), «Риси характеру» - «Оцінка розумових здібностей людини» (0,947), «Релігія, раса» - «Зовнішність людини» (0,976), «Релігія, раса» - «Температура» (0,917), «Релігія, раса» - «Оцінка розумових здібностей людини» (0,979), «Зовнішність людини» - «Температура» (0,874).</w:t>
      </w:r>
    </w:p>
    <w:p w:rsidR="005062DB" w:rsidRPr="008529A5"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Аналіз</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частоти</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вживання</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прикметників</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які</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беруть</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участь</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у</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створенні</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сильних</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парадигматичних</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зв</w:t>
      </w:r>
      <w:r w:rsidRPr="002F5FE4">
        <w:rPr>
          <w:rFonts w:ascii="Times New Roman" w:hAnsi="Times New Roman" w:cs="Times New Roman"/>
          <w:sz w:val="28"/>
          <w:szCs w:val="28"/>
        </w:rPr>
        <w:t>’</w:t>
      </w:r>
      <w:r w:rsidRPr="00014C3C">
        <w:rPr>
          <w:rFonts w:ascii="Times New Roman" w:hAnsi="Times New Roman" w:cs="Times New Roman"/>
          <w:sz w:val="28"/>
          <w:szCs w:val="28"/>
        </w:rPr>
        <w:t>язків</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показав</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що</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переважають</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прикметників</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з</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високою</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та</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середньою</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частотою</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вживання</w:t>
      </w:r>
      <w:r w:rsidRPr="002F5FE4">
        <w:rPr>
          <w:rFonts w:ascii="Times New Roman" w:hAnsi="Times New Roman" w:cs="Times New Roman"/>
          <w:sz w:val="28"/>
          <w:szCs w:val="28"/>
        </w:rPr>
        <w:t xml:space="preserve">. </w:t>
      </w:r>
      <w:r w:rsidRPr="00014C3C">
        <w:rPr>
          <w:rFonts w:ascii="Times New Roman" w:hAnsi="Times New Roman" w:cs="Times New Roman"/>
          <w:sz w:val="28"/>
          <w:szCs w:val="28"/>
        </w:rPr>
        <w:t>Проте</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виділяємо</w:t>
      </w:r>
      <w:r w:rsidRPr="008529A5">
        <w:rPr>
          <w:rFonts w:ascii="Times New Roman" w:hAnsi="Times New Roman" w:cs="Times New Roman"/>
          <w:sz w:val="28"/>
          <w:szCs w:val="28"/>
        </w:rPr>
        <w:t xml:space="preserve"> 2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прикметників</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низькою</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частотою</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Релігія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раса</w:t>
      </w:r>
      <w:r w:rsidRPr="008529A5">
        <w:rPr>
          <w:rFonts w:ascii="Times New Roman" w:hAnsi="Times New Roman" w:cs="Times New Roman"/>
          <w:sz w:val="28"/>
          <w:szCs w:val="28"/>
        </w:rPr>
        <w:t>» (48), «</w:t>
      </w:r>
      <w:r w:rsidRPr="00014C3C">
        <w:rPr>
          <w:rFonts w:ascii="Times New Roman" w:hAnsi="Times New Roman" w:cs="Times New Roman"/>
          <w:sz w:val="28"/>
          <w:szCs w:val="28"/>
        </w:rPr>
        <w:t>Швидкість</w:t>
      </w:r>
      <w:r w:rsidRPr="008529A5">
        <w:rPr>
          <w:rFonts w:ascii="Times New Roman" w:hAnsi="Times New Roman" w:cs="Times New Roman"/>
          <w:sz w:val="28"/>
          <w:szCs w:val="28"/>
        </w:rPr>
        <w:t>» (41).</w:t>
      </w:r>
    </w:p>
    <w:p w:rsidR="005062DB" w:rsidRPr="008529A5"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Визначимо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спільні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семантичні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ділянки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отже</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ознаки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для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прикметників</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порівнявши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співпадіння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синтагматичних</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зв</w:t>
      </w:r>
      <w:r w:rsidRPr="008529A5">
        <w:rPr>
          <w:rFonts w:ascii="Times New Roman" w:hAnsi="Times New Roman" w:cs="Times New Roman"/>
          <w:sz w:val="28"/>
          <w:szCs w:val="28"/>
        </w:rPr>
        <w:t>’</w:t>
      </w:r>
      <w:r w:rsidRPr="00014C3C">
        <w:rPr>
          <w:rFonts w:ascii="Times New Roman" w:hAnsi="Times New Roman" w:cs="Times New Roman"/>
          <w:sz w:val="28"/>
          <w:szCs w:val="28"/>
        </w:rPr>
        <w:t>язків</w:t>
      </w:r>
      <w:r w:rsidRPr="008529A5">
        <w:rPr>
          <w:rFonts w:ascii="Times New Roman" w:hAnsi="Times New Roman" w:cs="Times New Roman"/>
          <w:sz w:val="28"/>
          <w:szCs w:val="28"/>
        </w:rPr>
        <w:t>.</w:t>
      </w:r>
    </w:p>
    <w:p w:rsidR="005062DB" w:rsidRPr="008529A5"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У</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зв</w:t>
      </w:r>
      <w:r w:rsidRPr="008529A5">
        <w:rPr>
          <w:rFonts w:ascii="Times New Roman" w:hAnsi="Times New Roman" w:cs="Times New Roman"/>
          <w:sz w:val="28"/>
          <w:szCs w:val="28"/>
        </w:rPr>
        <w:t>’</w:t>
      </w:r>
      <w:r w:rsidRPr="00014C3C">
        <w:rPr>
          <w:rFonts w:ascii="Times New Roman" w:hAnsi="Times New Roman" w:cs="Times New Roman"/>
          <w:sz w:val="28"/>
          <w:szCs w:val="28"/>
        </w:rPr>
        <w:t>язку</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Вік</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час</w:t>
      </w:r>
      <w:r w:rsidRPr="008529A5">
        <w:rPr>
          <w:rFonts w:ascii="Times New Roman" w:hAnsi="Times New Roman" w:cs="Times New Roman"/>
          <w:sz w:val="28"/>
          <w:szCs w:val="28"/>
        </w:rPr>
        <w:t>» - «</w:t>
      </w:r>
      <w:r w:rsidRPr="00014C3C">
        <w:rPr>
          <w:rFonts w:ascii="Times New Roman" w:hAnsi="Times New Roman" w:cs="Times New Roman"/>
          <w:sz w:val="28"/>
          <w:szCs w:val="28"/>
        </w:rPr>
        <w:t>Поведінка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та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дії</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відношенню</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об</w:t>
      </w:r>
      <w:r w:rsidRPr="008529A5">
        <w:rPr>
          <w:rFonts w:ascii="Times New Roman" w:hAnsi="Times New Roman" w:cs="Times New Roman"/>
          <w:sz w:val="28"/>
          <w:szCs w:val="28"/>
        </w:rPr>
        <w:t>’</w:t>
      </w:r>
      <w:r w:rsidRPr="00014C3C">
        <w:rPr>
          <w:rFonts w:ascii="Times New Roman" w:hAnsi="Times New Roman" w:cs="Times New Roman"/>
          <w:sz w:val="28"/>
          <w:szCs w:val="28"/>
        </w:rPr>
        <w:t>єкта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переважаюча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більшість</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синтагматичних</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зв</w:t>
      </w:r>
      <w:r w:rsidRPr="008529A5">
        <w:rPr>
          <w:rFonts w:ascii="Times New Roman" w:hAnsi="Times New Roman" w:cs="Times New Roman"/>
          <w:sz w:val="28"/>
          <w:szCs w:val="28"/>
        </w:rPr>
        <w:t>’</w:t>
      </w:r>
      <w:r w:rsidRPr="00014C3C">
        <w:rPr>
          <w:rFonts w:ascii="Times New Roman" w:hAnsi="Times New Roman" w:cs="Times New Roman"/>
          <w:sz w:val="28"/>
          <w:szCs w:val="28"/>
        </w:rPr>
        <w:t>язків</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зафіксована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для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прикметників</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Вік</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час</w:t>
      </w:r>
      <w:r w:rsidRPr="008529A5">
        <w:rPr>
          <w:rFonts w:ascii="Times New Roman" w:hAnsi="Times New Roman" w:cs="Times New Roman"/>
          <w:sz w:val="28"/>
          <w:szCs w:val="28"/>
        </w:rPr>
        <w:t xml:space="preserve">» (19), </w:t>
      </w:r>
      <w:r w:rsidRPr="00014C3C">
        <w:rPr>
          <w:rFonts w:ascii="Times New Roman" w:hAnsi="Times New Roman" w:cs="Times New Roman"/>
          <w:sz w:val="28"/>
          <w:szCs w:val="28"/>
        </w:rPr>
        <w:t>менша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кількість</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для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Поведінка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та</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дії</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відношенню</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об</w:t>
      </w:r>
      <w:r w:rsidRPr="008529A5">
        <w:rPr>
          <w:rFonts w:ascii="Times New Roman" w:hAnsi="Times New Roman" w:cs="Times New Roman"/>
          <w:sz w:val="28"/>
          <w:szCs w:val="28"/>
        </w:rPr>
        <w:t>’</w:t>
      </w:r>
      <w:r w:rsidRPr="00014C3C">
        <w:rPr>
          <w:rFonts w:ascii="Times New Roman" w:hAnsi="Times New Roman" w:cs="Times New Roman"/>
          <w:sz w:val="28"/>
          <w:szCs w:val="28"/>
        </w:rPr>
        <w:t>єкта</w:t>
      </w:r>
      <w:r w:rsidRPr="008529A5">
        <w:rPr>
          <w:rFonts w:ascii="Times New Roman" w:hAnsi="Times New Roman" w:cs="Times New Roman"/>
          <w:sz w:val="28"/>
          <w:szCs w:val="28"/>
        </w:rPr>
        <w:t xml:space="preserve">» (13), 11 </w:t>
      </w:r>
      <w:r w:rsidRPr="00014C3C">
        <w:rPr>
          <w:rFonts w:ascii="Times New Roman" w:hAnsi="Times New Roman" w:cs="Times New Roman"/>
          <w:sz w:val="28"/>
          <w:szCs w:val="28"/>
        </w:rPr>
        <w:t>з</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яких</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перетинаються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Це</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говорить</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про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спільні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семантичні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ознаки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які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необхідні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для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опису</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іменників</w:t>
      </w:r>
      <w:r w:rsidRPr="008529A5">
        <w:rPr>
          <w:rFonts w:ascii="Times New Roman" w:hAnsi="Times New Roman" w:cs="Times New Roman"/>
          <w:sz w:val="28"/>
          <w:szCs w:val="28"/>
        </w:rPr>
        <w:t>.</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Зв</w:t>
      </w:r>
      <w:r w:rsidRPr="008529A5">
        <w:rPr>
          <w:rFonts w:ascii="Times New Roman" w:hAnsi="Times New Roman" w:cs="Times New Roman"/>
          <w:sz w:val="28"/>
          <w:szCs w:val="28"/>
        </w:rPr>
        <w:t>’</w:t>
      </w:r>
      <w:r w:rsidRPr="00014C3C">
        <w:rPr>
          <w:rFonts w:ascii="Times New Roman" w:hAnsi="Times New Roman" w:cs="Times New Roman"/>
          <w:sz w:val="28"/>
          <w:szCs w:val="28"/>
        </w:rPr>
        <w:t>язок</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Вік</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час</w:t>
      </w:r>
      <w:r w:rsidRPr="008529A5">
        <w:rPr>
          <w:rFonts w:ascii="Times New Roman" w:hAnsi="Times New Roman" w:cs="Times New Roman"/>
          <w:sz w:val="28"/>
          <w:szCs w:val="28"/>
        </w:rPr>
        <w:t>» - «</w:t>
      </w:r>
      <w:r w:rsidRPr="00014C3C">
        <w:rPr>
          <w:rFonts w:ascii="Times New Roman" w:hAnsi="Times New Roman" w:cs="Times New Roman"/>
          <w:sz w:val="28"/>
          <w:szCs w:val="28"/>
        </w:rPr>
        <w:t>Риси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характеру</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характеризується</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тим</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що</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всі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визначені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синтагматичні</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зв</w:t>
      </w:r>
      <w:r w:rsidRPr="008529A5">
        <w:rPr>
          <w:rFonts w:ascii="Times New Roman" w:hAnsi="Times New Roman" w:cs="Times New Roman"/>
          <w:sz w:val="28"/>
          <w:szCs w:val="28"/>
        </w:rPr>
        <w:t>’</w:t>
      </w:r>
      <w:r w:rsidRPr="00014C3C">
        <w:rPr>
          <w:rFonts w:ascii="Times New Roman" w:hAnsi="Times New Roman" w:cs="Times New Roman"/>
          <w:sz w:val="28"/>
          <w:szCs w:val="28"/>
        </w:rPr>
        <w:t>язки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прикметників</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Риси</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характеру</w:t>
      </w:r>
      <w:r w:rsidRPr="008529A5">
        <w:rPr>
          <w:rFonts w:ascii="Times New Roman" w:hAnsi="Times New Roman" w:cs="Times New Roman"/>
          <w:sz w:val="28"/>
          <w:szCs w:val="28"/>
        </w:rPr>
        <w:t xml:space="preserve">» (11) </w:t>
      </w:r>
      <w:r w:rsidRPr="00014C3C">
        <w:rPr>
          <w:rFonts w:ascii="Times New Roman" w:hAnsi="Times New Roman" w:cs="Times New Roman"/>
          <w:sz w:val="28"/>
          <w:szCs w:val="28"/>
        </w:rPr>
        <w:t>повністю</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співпадають</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з</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ЛСГ</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Вік</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час</w:t>
      </w:r>
      <w:r w:rsidRPr="008529A5">
        <w:rPr>
          <w:rFonts w:ascii="Times New Roman" w:hAnsi="Times New Roman" w:cs="Times New Roman"/>
          <w:sz w:val="28"/>
          <w:szCs w:val="28"/>
        </w:rPr>
        <w:t xml:space="preserve">». </w:t>
      </w:r>
      <w:r w:rsidRPr="00014C3C">
        <w:rPr>
          <w:rFonts w:ascii="Times New Roman" w:hAnsi="Times New Roman" w:cs="Times New Roman"/>
          <w:sz w:val="28"/>
          <w:szCs w:val="28"/>
        </w:rPr>
        <w:t xml:space="preserve">Це свідчить про те, що дані ознаки вживаються як першочергові в описі людини у представленні її читачам. Невипадково цей зв’язок виявляється сильним у художньому стилі. Тобто відмічаємо вплив функціонального стилю.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На 2,4% перевищує кількість синтагматичних зв’язків (19) над (8) у зв’язку «Вік, час» - «Релігія, раса». Також зазначимо, що всі синтагматичні зв’язки ЛСГ «Релігія, раса» пересікаються з ЛСГ «Вік, час». Тобто, ті ЛСГ іменників, які характеризуються за ознакою «Релігія, раса» може супроводжуватись також ознакою за віком та часом.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Зв’язок «Вік, час» - «Оцінка розумових здібностей людини» перевищує більше ніж у 2 рази за кількістю синтагматичних зв’язків ЛСГ «Вік, час».  8 синтагматичних зв’язків ЛСГ «Оцінка розумових здібностей </w:t>
      </w:r>
      <w:proofErr w:type="gramStart"/>
      <w:r w:rsidRPr="00014C3C">
        <w:rPr>
          <w:rFonts w:ascii="Times New Roman" w:hAnsi="Times New Roman" w:cs="Times New Roman"/>
          <w:sz w:val="28"/>
          <w:szCs w:val="28"/>
        </w:rPr>
        <w:t>людини»  також</w:t>
      </w:r>
      <w:proofErr w:type="gramEnd"/>
      <w:r w:rsidRPr="00014C3C">
        <w:rPr>
          <w:rFonts w:ascii="Times New Roman" w:hAnsi="Times New Roman" w:cs="Times New Roman"/>
          <w:sz w:val="28"/>
          <w:szCs w:val="28"/>
        </w:rPr>
        <w:t xml:space="preserve"> співпадають з ЛСГ прикметників «Вік, час».</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Аналіз синтагматичних партнерів для ЛСГ «Вік, час» виявив, що такі ознаки як риси характеру, релігія, раса, розумові здібності співпадають повністю всі семантичні ділянки і лише на 2 менше зафіксовано для ЛСГ прикметників «Поведінка та дії по відношенню до об’єкта». Це говорить про те, що ознаки разом з характеристикою за віком, часом вживаються поряд для повної характеристики об’єкту у художньому стилі.</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Зв’язок «Емоційний стан, почуття» - «Поведінка та дії по відношенню до об’єкта» мають майже однакову кількість синтагматичних зв’язків (14-13). Спільними виявились 11 семантичних ділянок, що і підтверджує їх семантичну близькість.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У зв’язку «Емоційний стан, почуття» - «Природний та фізичний стан» переважають синтагматичні партнери у ЛСГ «Природний та фізичний стан» (18) над (14) для ЛСГ «Емоційний стан, почуття», 13 з яких перетинаються. Це підтверджує семантичну подібність даних ЛСГ прикметників. Обидві ЛСГ прикметників позначають стан, а стан супроводжується емоційним забарвленням.</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У зв’язку «Емоційний стан, почуття» - «Риси характеру» все ж таки більше зафіксовано синтагматичних партнерів (14) для «Емоційний стан, почуття» у порівнянні з 11 синтагматичних зв’язків для «Риси характеру». Виділяємо 8 спільних ЛСГ іменників. Перетинання зв’язків свідчить про близькість даних ЛСГ прикметників, оскільки риси характеру проявляються в емоційному стані, а емоційний стан завжди притаманний людині.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  «Емоційний стан, почуття» - «Релігія, раса» характеризується 14 синтагматичними зв’язками для ЛСГ «Емоційний стан, почуття» та 8 для «Релігія, раса». 6 ЛСГ прикметників виявились спільними для обох ЛСГ прикметників. Це говорить про те, що дані ознаки корелюють між собою, а емоційний стан дещо підкреслює ознаку релігія, раса.</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«Емоційний стан, почуття» - «Оцінка розумових здібностей людини» відрізняється значною перевагою синтагматичних зв’язків (14) для ЛСГ «Емоційний стан, почуття» над ЛСГ прикметників «Оцінка розумових здібностей людини» (8). Виявлено 7 спільних семантичних ділянок. Невипадково ці ознаки утворюють сильний зв’язок, оскільки вони взаємопов’язані. Характеристика розумових здібностей нерідко дається в емоційному стані чи відображає почуття, які випливають в оцінці розумових здібностей.</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У порівнянні синтагматичних партнерів зв’язку «Поведінка та дії по відношенню до об’єкта» - «Природний та фізичний стан» виділяється переважна більшість синтагматичних зв’язків для ЛСГ «Природний та фізичний стан» (18) на відміну від ЛСГ прикметників «Поведінка та дії по відношенню до об’єкта» (13). Потрібно зазначити, що всі вони співпадають з ЛСГ «Природний та фізичний стан». Це значить, що спільні ЛСГ іменників вимагають характеристики саме за такими ознаками.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 Зв’язок «Поведінка та дії по відношенню до об’єкта» - «Риси характеру». На 2 синтагматичні зв’язка перевищує ЛСГ прикметників «Поведінка та дії по відношенню до об’єкта» (13) у порівнянні з ЛСГ прикметників «Риси характеру» (11). Зазначимо, що тільки 8 синтагматичних партнерів перетинаються. Невипадково ці ЛСГ прикметників утворюють сильний зв’язок, оскільки семантичні ознаки в певній мірі корелюють між собою. Поведінка та дії характеризуються рисами характеру, виявляють ці риси.</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Зв’язок «Поведінка та дії по відношенню до об’єкта» - «Швидкість» визначається майже у два рази більше зв’язками для ЛСГ «Поведінка та дії по відношенню до об’єкта» у порівнянні з ЛСГ «Швидкість» (7). Співпадають 5 ЛСГ іменників, які потребують саме цих ознак. Можна додати, що швидкість, певним чином, уточнює ознаку поведінки та дії.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  Зв’язок «Поведінка та дії по відношенню до об’єкта» - «Оцінка розумових здібностей людини» характеризується обмеженою кількістю зв’язків. Визначаємо для ЛСГ прикметників «Оцінка розумових здібностей людини» 8 синтагматичних зв’язків, які співпадають з ЛСГ іменників для «Поведінки та дій по відношенню до об’єкту». Потрібно зазначити, що не тільки спільні семантичні ділянки для обох ЛСГ прикметників, але також і те, що вони корелюють між собою. Поведінка та дії характеризуються з точки зору розумності, дотепності чи навпаки.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У зв’язку «Національна приналежність» - «Поведінка та дії по відношенню до об’єкта» ЛСГ «Національна приналежність» відрізняється великою кількістю синтагматичних зв’язків (18), проте тільки з ЛСГ прикметників «Поведінка та дії по відношенню до об’єкта» утворює сильний парадигматичний зв’язок. Зазначимо наявність 12 спільних ЛСГ іменників. Крім цього, потрібно відмітити, що поведінка та дії конкретизується з точки зору національної приналежності. Звідси випливає більш зрозуміла картина або на основі вже відомих фонових знань читача, або до цих знань додається нова ознака.</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У зв’язку «Природний та фізичний стан» - «Риси характеру» переважають синтагматичні зв’язки у ЛСГ «Природний та фізичний стан» (18) у порівнянні з ЛСГ «Риси характеру» (11). 9 ЛСГ іменників є спільними. Це значить, що дані ЛСГ прикметників мають спільну семантику. До того ж ці дві ЛСГ корелюють між собою, пояснюючи природній чи фізичний стан відповідно до рис характеру, чи, навпаки, стан як реакція згідно з рисами характеру.</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Парадигматичний партнер «Природний та фізичний стан» у зв’язку «Природний та фізичний стан» - «Релігія, раса» характеризується більш ніж у 2 рази синтагматичними зв’язками (18) на відміну від ЛСГ «Релігія, раса» (8), які повністю перетинаються з семантичними ділянками ЛСГ «Природний та фізичний стан». Це свідчить про те, що вони мають ознаки необхідні для означення даних ЛСГ іменників.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У зв’язку «Природний та фізичний стан» - «Зовнішність </w:t>
      </w:r>
      <w:proofErr w:type="gramStart"/>
      <w:r w:rsidRPr="00014C3C">
        <w:rPr>
          <w:rFonts w:ascii="Times New Roman" w:hAnsi="Times New Roman" w:cs="Times New Roman"/>
          <w:sz w:val="28"/>
          <w:szCs w:val="28"/>
        </w:rPr>
        <w:t>людини»  визначено</w:t>
      </w:r>
      <w:proofErr w:type="gramEnd"/>
      <w:r w:rsidRPr="00014C3C">
        <w:rPr>
          <w:rFonts w:ascii="Times New Roman" w:hAnsi="Times New Roman" w:cs="Times New Roman"/>
          <w:sz w:val="28"/>
          <w:szCs w:val="28"/>
        </w:rPr>
        <w:t xml:space="preserve"> у 2 рази більше синтагматичних зв’язків у ЛСГ «Природний та фізичний стан», аніж у «Зовнішність людини» (9), які повністю співпадають. Спільні семантичні ділянки свідчать про спільні ознаки, які взаємопов’язані між собою. Опис зовнішності супроводжується описом природного та фізичного стану, тим самим впроваджуючи додаткову ознаку та пояснюючи переживання людини, її внутрішнього стану.</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 xml:space="preserve">  Зв’язок «Природний та фізичний стан» - «Оцінка розумових здібностей людини» характеризується відповідно 18 та 8 синтагматичними зв’язками. Всі синтагматичні партнери ЛСГ «Оцінка розумових здібностей людини» </w:t>
      </w:r>
      <w:proofErr w:type="gramStart"/>
      <w:r w:rsidRPr="00014C3C">
        <w:rPr>
          <w:rFonts w:ascii="Times New Roman" w:hAnsi="Times New Roman" w:cs="Times New Roman"/>
          <w:sz w:val="28"/>
          <w:szCs w:val="28"/>
        </w:rPr>
        <w:t>повністю  перетинаються</w:t>
      </w:r>
      <w:proofErr w:type="gramEnd"/>
      <w:r w:rsidRPr="00014C3C">
        <w:rPr>
          <w:rFonts w:ascii="Times New Roman" w:hAnsi="Times New Roman" w:cs="Times New Roman"/>
          <w:sz w:val="28"/>
          <w:szCs w:val="28"/>
        </w:rPr>
        <w:t xml:space="preserve"> з ЛСГ «Природний та фізичний стан», що свідчить про певну кореляцію між даними ЛСГ прикметників.</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Переважають за кількістю синтагматичних зв’язків ЛСГ прикметників «Риси характеру» (11) у порівнянні з ЛСГ «Релігія, раса» (8). Зазначимо, що не всі семантичні ділянки перетинаються, а лише 6. Тим не менш, співпадіння за семантикою говорить про взаємозалежність між даними ЛСГ прикметників, певним чином, одна ознака «Риси характеру» витікає з іншої «Релігія, раса». Тобто, люди, які належать до певних релігій, мають, відповідно, спільні риси характеру, які притаманні саме віруючим певної релігії, які стають певним еталоном, стандартом поведінки.</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У порівнянні парадигматичних партнерів ЛСГ «Риси характеру» з ЛСГ «Оцінка розумових здібностей людини» відмічаємо більшу кількість синтагматичних зв’язків у ЛСГ «Риси характеру» (11) на відміну від ЛСГ «Оцінка розумових здібностей людини» (8). 6 семантичних ділянок співпадають, що також свідчить про взаємозалежність та вплив. Не дивно, що у художньому стилі даний зв’язок є сильним, оскільки характеристика людини обов’язково вимагає опис її рис характеру, її розумових здібностей для отримання яскравого образу та правильного сприйняття.</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Сильний парадигматичний зв’язок виявлено між ЛСГ прикметників «Релігія, раса» - «Зовнішність людини» відповідно з 8 та 9 синтагматичними зв’язками. Відмічаємо 5 спільних семантичних ділянок. Це говорить про кореляцію та взаємозалежність між даними ознаками. Виходить, опис зовнішності взаємопов’язаний з приналежністю до релігії, раси.</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Майже однакова кількість синтагматичних зв’язків спостерігається між парадигматичними партнерами зв’язку «Релігія, раса» (8) - «Температура» (9), чотири з яких співпадає.</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Однакова кількість синтагматичних зв’язків за</w:t>
      </w:r>
      <w:r w:rsidR="0023216B" w:rsidRPr="00014C3C">
        <w:rPr>
          <w:rFonts w:ascii="Times New Roman" w:hAnsi="Times New Roman" w:cs="Times New Roman"/>
          <w:sz w:val="28"/>
          <w:szCs w:val="28"/>
        </w:rPr>
        <w:t>реєстрована для «Релігія, раса»</w:t>
      </w:r>
      <w:r w:rsidRPr="00014C3C">
        <w:rPr>
          <w:rFonts w:ascii="Times New Roman" w:hAnsi="Times New Roman" w:cs="Times New Roman"/>
          <w:sz w:val="28"/>
          <w:szCs w:val="28"/>
        </w:rPr>
        <w:t xml:space="preserve">- «Оцінка розумових здібностей людини» по 8 зв’язків, у половини з яких виявились спільні семантичні ділянки. Це свідчить про взаємообумовленість та вплив даних ознак. </w:t>
      </w:r>
    </w:p>
    <w:p w:rsidR="005062DB" w:rsidRPr="00014C3C" w:rsidRDefault="005062DB" w:rsidP="00597957">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rPr>
        <w:t>Також однакову кількість синтагматичних зв’язків (19) демонструє сильний зв’язок «Зовнішність людини» - «Температура», 6 з яких перетинаються. Це свідчить про кореляцію між даними ознаками. Температура необов’язково співвідноситься із зовнішністю людини за своїм першим значенням.</w:t>
      </w:r>
    </w:p>
    <w:p w:rsidR="00B73BBD" w:rsidRPr="00014C3C" w:rsidRDefault="00D74B92" w:rsidP="003E1AF0">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b/>
          <w:sz w:val="28"/>
          <w:szCs w:val="28"/>
          <w:lang w:val="uk-UA"/>
        </w:rPr>
        <w:t>Висновки.</w:t>
      </w:r>
      <w:r w:rsidRPr="00014C3C">
        <w:rPr>
          <w:rFonts w:ascii="Times New Roman" w:hAnsi="Times New Roman" w:cs="Times New Roman"/>
          <w:sz w:val="28"/>
          <w:szCs w:val="28"/>
          <w:lang w:val="uk-UA"/>
        </w:rPr>
        <w:t xml:space="preserve"> </w:t>
      </w:r>
      <w:r w:rsidR="005062DB" w:rsidRPr="00597957">
        <w:rPr>
          <w:rFonts w:ascii="Times New Roman" w:hAnsi="Times New Roman" w:cs="Times New Roman"/>
          <w:sz w:val="28"/>
          <w:szCs w:val="28"/>
          <w:lang w:val="uk-UA"/>
        </w:rPr>
        <w:t>Аналіз сильних парадигматичних зв’язків виявив, що найбільшу кількість парадигматичних зв’язків має ЛСГ прикметників «Релігія, раса» (10) при низькій частоті вживання (48) і середнім,</w:t>
      </w:r>
      <w:r w:rsidR="00597957" w:rsidRPr="00597957">
        <w:rPr>
          <w:rFonts w:ascii="Times New Roman" w:hAnsi="Times New Roman" w:cs="Times New Roman"/>
          <w:sz w:val="28"/>
          <w:szCs w:val="28"/>
          <w:lang w:val="uk-UA"/>
        </w:rPr>
        <w:t xml:space="preserve"> показником кількості синтагматичних партнерів (8). </w:t>
      </w:r>
      <w:r w:rsidR="00597957" w:rsidRPr="00014C3C">
        <w:rPr>
          <w:rFonts w:ascii="Times New Roman" w:hAnsi="Times New Roman" w:cs="Times New Roman"/>
          <w:sz w:val="28"/>
          <w:szCs w:val="28"/>
        </w:rPr>
        <w:t>По 8 парадигматичних зв’язків зафіксовано для ЛСГ прикметників «Риси характеру», «Емоційний стан, почуття». Проте між ними існує суттєва відмінність у частоті вживання (291 та 809)</w:t>
      </w:r>
      <w:r w:rsidR="005062DB" w:rsidRPr="00014C3C">
        <w:rPr>
          <w:rFonts w:ascii="Times New Roman" w:hAnsi="Times New Roman" w:cs="Times New Roman"/>
          <w:sz w:val="28"/>
          <w:szCs w:val="28"/>
        </w:rPr>
        <w:t xml:space="preserve"> а також у кількості синтагматичних зв’язків (11 та 14). Це свідчить про те, що ЛСГ прикметників корелюють між собою не тільки за спільністю семантичних ділянок, але і спільністю семантики між собою, тобто, як додаткові ознаки чи уточнення.</w:t>
      </w:r>
    </w:p>
    <w:p w:rsidR="00F612B0" w:rsidRPr="0069539B" w:rsidRDefault="00F612B0" w:rsidP="003E1AF0">
      <w:pPr>
        <w:spacing w:line="360" w:lineRule="auto"/>
        <w:ind w:left="-567" w:right="141" w:firstLine="567"/>
        <w:jc w:val="both"/>
        <w:rPr>
          <w:rFonts w:ascii="Times New Roman" w:hAnsi="Times New Roman" w:cs="Times New Roman"/>
          <w:b/>
          <w:sz w:val="28"/>
          <w:szCs w:val="28"/>
        </w:rPr>
      </w:pPr>
      <w:r w:rsidRPr="00014C3C">
        <w:rPr>
          <w:rFonts w:ascii="Times New Roman" w:hAnsi="Times New Roman" w:cs="Times New Roman"/>
          <w:sz w:val="28"/>
          <w:szCs w:val="28"/>
          <w:lang w:val="uk-UA"/>
        </w:rPr>
        <w:t xml:space="preserve">                   </w:t>
      </w:r>
      <w:r w:rsidR="000C264A">
        <w:rPr>
          <w:rFonts w:ascii="Times New Roman" w:hAnsi="Times New Roman" w:cs="Times New Roman"/>
          <w:sz w:val="28"/>
          <w:szCs w:val="28"/>
          <w:lang w:val="uk-UA"/>
        </w:rPr>
        <w:t xml:space="preserve">        </w:t>
      </w:r>
      <w:r w:rsidRPr="00014C3C">
        <w:rPr>
          <w:rFonts w:ascii="Times New Roman" w:hAnsi="Times New Roman" w:cs="Times New Roman"/>
          <w:sz w:val="28"/>
          <w:szCs w:val="28"/>
          <w:lang w:val="uk-UA"/>
        </w:rPr>
        <w:t xml:space="preserve">  </w:t>
      </w:r>
      <w:r w:rsidR="000C264A" w:rsidRPr="000C264A">
        <w:rPr>
          <w:rFonts w:ascii="Times New Roman" w:hAnsi="Times New Roman" w:cs="Times New Roman"/>
          <w:b/>
          <w:sz w:val="28"/>
          <w:szCs w:val="28"/>
          <w:lang w:val="uk-UA"/>
        </w:rPr>
        <w:t>СПИСОК ВИКОРИСТАНИХ ДЖЕРЕЛ</w:t>
      </w:r>
      <w:r w:rsidR="000C264A" w:rsidRPr="000C264A">
        <w:rPr>
          <w:rFonts w:ascii="Times New Roman" w:hAnsi="Times New Roman" w:cs="Times New Roman"/>
          <w:sz w:val="28"/>
          <w:szCs w:val="28"/>
          <w:lang w:val="uk-UA"/>
        </w:rPr>
        <w:t xml:space="preserve"> </w:t>
      </w:r>
      <w:r w:rsidRPr="00014C3C">
        <w:rPr>
          <w:rFonts w:ascii="Times New Roman" w:hAnsi="Times New Roman" w:cs="Times New Roman"/>
          <w:sz w:val="28"/>
          <w:szCs w:val="28"/>
          <w:lang w:val="uk-UA"/>
        </w:rPr>
        <w:t xml:space="preserve">  </w:t>
      </w:r>
    </w:p>
    <w:p w:rsidR="00F612B0" w:rsidRPr="001F0C51" w:rsidRDefault="00067E2B" w:rsidP="00597957">
      <w:pPr>
        <w:spacing w:line="360" w:lineRule="auto"/>
        <w:ind w:left="-567" w:right="142" w:firstLine="567"/>
        <w:jc w:val="both"/>
        <w:rPr>
          <w:rFonts w:ascii="Times New Roman" w:hAnsi="Times New Roman" w:cs="Times New Roman"/>
          <w:sz w:val="28"/>
          <w:szCs w:val="28"/>
          <w:lang w:val="uk-UA"/>
        </w:rPr>
      </w:pPr>
      <w:r w:rsidRPr="0069539B">
        <w:rPr>
          <w:rFonts w:ascii="Times New Roman" w:hAnsi="Times New Roman" w:cs="Times New Roman"/>
          <w:sz w:val="28"/>
          <w:szCs w:val="28"/>
        </w:rPr>
        <w:t>1</w:t>
      </w:r>
      <w:r w:rsidR="00F612B0" w:rsidRPr="0069539B">
        <w:rPr>
          <w:rFonts w:ascii="Times New Roman" w:hAnsi="Times New Roman" w:cs="Times New Roman"/>
          <w:sz w:val="28"/>
          <w:szCs w:val="28"/>
        </w:rPr>
        <w:t xml:space="preserve">. </w:t>
      </w:r>
      <w:r w:rsidR="00231ABA">
        <w:rPr>
          <w:rFonts w:ascii="Times New Roman" w:hAnsi="Times New Roman" w:cs="Times New Roman"/>
          <w:sz w:val="28"/>
          <w:szCs w:val="28"/>
          <w:lang w:val="uk-UA"/>
        </w:rPr>
        <w:t xml:space="preserve">Данилович О.Д. </w:t>
      </w:r>
      <w:r w:rsidR="00B0059E">
        <w:rPr>
          <w:rFonts w:ascii="Times New Roman" w:hAnsi="Times New Roman" w:cs="Times New Roman"/>
          <w:sz w:val="28"/>
          <w:szCs w:val="28"/>
          <w:lang w:val="uk-UA"/>
        </w:rPr>
        <w:t>Кількісні параметри сполучуваності прикметників з</w:t>
      </w:r>
      <w:r w:rsidR="0069539B">
        <w:rPr>
          <w:rFonts w:ascii="Times New Roman" w:hAnsi="Times New Roman" w:cs="Times New Roman"/>
          <w:sz w:val="28"/>
          <w:szCs w:val="28"/>
          <w:lang w:val="uk-UA"/>
        </w:rPr>
        <w:t xml:space="preserve"> іменниками в англійській пресі. </w:t>
      </w:r>
      <w:r w:rsidR="0069539B" w:rsidRPr="0069539B">
        <w:rPr>
          <w:rFonts w:ascii="Times New Roman" w:hAnsi="Times New Roman" w:cs="Times New Roman"/>
          <w:i/>
          <w:sz w:val="28"/>
          <w:szCs w:val="28"/>
          <w:lang w:val="uk-UA"/>
        </w:rPr>
        <w:t>Науковий вісник</w:t>
      </w:r>
      <w:r w:rsidR="0069539B">
        <w:rPr>
          <w:rFonts w:ascii="Times New Roman" w:hAnsi="Times New Roman" w:cs="Times New Roman"/>
          <w:sz w:val="28"/>
          <w:szCs w:val="28"/>
          <w:lang w:val="uk-UA"/>
        </w:rPr>
        <w:t>. Чернівці: Рута</w:t>
      </w:r>
      <w:r w:rsidR="00F612B0" w:rsidRPr="001F0C51">
        <w:rPr>
          <w:rFonts w:ascii="Times New Roman" w:hAnsi="Times New Roman" w:cs="Times New Roman"/>
          <w:sz w:val="28"/>
          <w:szCs w:val="28"/>
          <w:lang w:val="uk-UA"/>
        </w:rPr>
        <w:t xml:space="preserve">, 2004, </w:t>
      </w:r>
      <w:r w:rsidR="0069539B">
        <w:rPr>
          <w:rFonts w:ascii="Times New Roman" w:hAnsi="Times New Roman" w:cs="Times New Roman"/>
          <w:sz w:val="28"/>
          <w:szCs w:val="28"/>
          <w:lang w:val="uk-UA"/>
        </w:rPr>
        <w:t>№</w:t>
      </w:r>
      <w:r w:rsidR="00F612B0" w:rsidRPr="001F0C51">
        <w:rPr>
          <w:rFonts w:ascii="Times New Roman" w:hAnsi="Times New Roman" w:cs="Times New Roman"/>
          <w:sz w:val="28"/>
          <w:szCs w:val="28"/>
          <w:lang w:val="uk-UA"/>
        </w:rPr>
        <w:t xml:space="preserve"> 206–207: </w:t>
      </w:r>
      <w:r w:rsidR="0069539B">
        <w:rPr>
          <w:rFonts w:ascii="Times New Roman" w:hAnsi="Times New Roman" w:cs="Times New Roman"/>
          <w:sz w:val="28"/>
          <w:szCs w:val="28"/>
          <w:lang w:val="uk-UA"/>
        </w:rPr>
        <w:t>Германська філологія</w:t>
      </w:r>
      <w:r w:rsidR="00F612B0" w:rsidRPr="001F0C51">
        <w:rPr>
          <w:rFonts w:ascii="Times New Roman" w:hAnsi="Times New Roman" w:cs="Times New Roman"/>
          <w:sz w:val="28"/>
          <w:szCs w:val="28"/>
          <w:lang w:val="uk-UA"/>
        </w:rPr>
        <w:t xml:space="preserve">, </w:t>
      </w:r>
      <w:r w:rsidR="0069539B">
        <w:rPr>
          <w:rFonts w:ascii="Times New Roman" w:hAnsi="Times New Roman" w:cs="Times New Roman"/>
          <w:sz w:val="28"/>
          <w:szCs w:val="28"/>
          <w:lang w:val="uk-UA"/>
        </w:rPr>
        <w:t>с</w:t>
      </w:r>
      <w:r w:rsidR="00F612B0" w:rsidRPr="001F0C51">
        <w:rPr>
          <w:rFonts w:ascii="Times New Roman" w:hAnsi="Times New Roman" w:cs="Times New Roman"/>
          <w:sz w:val="28"/>
          <w:szCs w:val="28"/>
          <w:lang w:val="uk-UA"/>
        </w:rPr>
        <w:t>. 98–112</w:t>
      </w:r>
    </w:p>
    <w:p w:rsidR="00F612B0" w:rsidRPr="001F0C51" w:rsidRDefault="00067E2B" w:rsidP="00597957">
      <w:pPr>
        <w:spacing w:line="360" w:lineRule="auto"/>
        <w:ind w:left="-567" w:right="142" w:firstLine="567"/>
        <w:jc w:val="both"/>
        <w:rPr>
          <w:rFonts w:ascii="Times New Roman" w:hAnsi="Times New Roman" w:cs="Times New Roman"/>
          <w:sz w:val="28"/>
          <w:szCs w:val="28"/>
          <w:lang w:val="uk-UA"/>
        </w:rPr>
      </w:pPr>
      <w:r w:rsidRPr="00014C3C">
        <w:rPr>
          <w:rFonts w:ascii="Times New Roman" w:hAnsi="Times New Roman" w:cs="Times New Roman"/>
          <w:sz w:val="28"/>
          <w:szCs w:val="28"/>
          <w:lang w:val="uk-UA"/>
        </w:rPr>
        <w:t>2</w:t>
      </w:r>
      <w:r w:rsidR="00F612B0" w:rsidRPr="001F0C51">
        <w:rPr>
          <w:rFonts w:ascii="Times New Roman" w:hAnsi="Times New Roman" w:cs="Times New Roman"/>
          <w:sz w:val="28"/>
          <w:szCs w:val="28"/>
          <w:lang w:val="uk-UA"/>
        </w:rPr>
        <w:t xml:space="preserve">.Данилович О.Д. Парадигматичні відношення прикметників на семантичному </w:t>
      </w:r>
      <w:r w:rsidR="005B69E0">
        <w:rPr>
          <w:rFonts w:ascii="Times New Roman" w:hAnsi="Times New Roman" w:cs="Times New Roman"/>
          <w:sz w:val="28"/>
          <w:szCs w:val="28"/>
          <w:lang w:val="uk-UA"/>
        </w:rPr>
        <w:t>рівні у публіцистичному стилі.</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Issues</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of</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modern</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philology</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in</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the</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context</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of</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the</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interaction</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of</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languages</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and</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cultures</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December</w:t>
      </w:r>
      <w:r w:rsidR="00F612B0" w:rsidRPr="001F0C51">
        <w:rPr>
          <w:rFonts w:ascii="Times New Roman" w:hAnsi="Times New Roman" w:cs="Times New Roman"/>
          <w:sz w:val="28"/>
          <w:szCs w:val="28"/>
          <w:lang w:val="uk-UA"/>
        </w:rPr>
        <w:t xml:space="preserve"> 27-28, 2019</w:t>
      </w:r>
      <w:r w:rsidR="001F0C51">
        <w:rPr>
          <w:rFonts w:ascii="Times New Roman" w:hAnsi="Times New Roman" w:cs="Times New Roman"/>
          <w:sz w:val="28"/>
          <w:szCs w:val="28"/>
          <w:lang w:val="uk-UA"/>
        </w:rPr>
        <w:t>.</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Venice</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Italy</w:t>
      </w:r>
      <w:r w:rsidR="00F612B0" w:rsidRPr="001F0C51">
        <w:rPr>
          <w:rFonts w:ascii="Times New Roman" w:hAnsi="Times New Roman" w:cs="Times New Roman"/>
          <w:sz w:val="28"/>
          <w:szCs w:val="28"/>
          <w:lang w:val="uk-UA"/>
        </w:rPr>
        <w:t xml:space="preserve"> </w:t>
      </w:r>
      <w:r w:rsidR="00F612B0" w:rsidRPr="00014C3C">
        <w:rPr>
          <w:rFonts w:ascii="Times New Roman" w:hAnsi="Times New Roman" w:cs="Times New Roman"/>
          <w:sz w:val="28"/>
          <w:szCs w:val="28"/>
          <w:lang w:val="en-US"/>
        </w:rPr>
        <w:t>p</w:t>
      </w:r>
      <w:r w:rsidR="00F612B0" w:rsidRPr="001F0C51">
        <w:rPr>
          <w:rFonts w:ascii="Times New Roman" w:hAnsi="Times New Roman" w:cs="Times New Roman"/>
          <w:sz w:val="28"/>
          <w:szCs w:val="28"/>
          <w:lang w:val="uk-UA"/>
        </w:rPr>
        <w:t>. 69-73</w:t>
      </w:r>
    </w:p>
    <w:p w:rsidR="00476387" w:rsidRPr="002D498A" w:rsidRDefault="00067E2B" w:rsidP="00597957">
      <w:pPr>
        <w:spacing w:line="360" w:lineRule="auto"/>
        <w:ind w:left="-567" w:right="142" w:firstLine="567"/>
        <w:jc w:val="both"/>
        <w:rPr>
          <w:rFonts w:ascii="Times New Roman" w:hAnsi="Times New Roman" w:cs="Times New Roman"/>
          <w:sz w:val="28"/>
          <w:szCs w:val="28"/>
          <w:lang w:val="uk-UA"/>
        </w:rPr>
      </w:pPr>
      <w:r w:rsidRPr="00014C3C">
        <w:rPr>
          <w:rFonts w:ascii="Times New Roman" w:hAnsi="Times New Roman" w:cs="Times New Roman"/>
          <w:sz w:val="28"/>
          <w:szCs w:val="28"/>
          <w:lang w:val="uk-UA"/>
        </w:rPr>
        <w:t>3.</w:t>
      </w:r>
      <w:r w:rsidR="00476387" w:rsidRPr="001F0C51">
        <w:rPr>
          <w:rFonts w:ascii="Times New Roman" w:hAnsi="Times New Roman" w:cs="Times New Roman"/>
          <w:sz w:val="28"/>
          <w:szCs w:val="28"/>
          <w:lang w:val="uk-UA"/>
        </w:rPr>
        <w:t xml:space="preserve">Данилович О.Д. Парадигматичні відношення прикметників на семантичному рівні у науковому стилі.  </w:t>
      </w:r>
      <w:r w:rsidR="00476387" w:rsidRPr="00014C3C">
        <w:rPr>
          <w:rFonts w:ascii="Times New Roman" w:hAnsi="Times New Roman" w:cs="Times New Roman"/>
          <w:sz w:val="28"/>
          <w:szCs w:val="28"/>
        </w:rPr>
        <w:t>Naukowa</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my</w:t>
      </w:r>
      <w:r w:rsidR="00476387" w:rsidRPr="002D498A">
        <w:rPr>
          <w:rFonts w:ascii="Times New Roman" w:hAnsi="Times New Roman" w:cs="Times New Roman"/>
          <w:sz w:val="28"/>
          <w:szCs w:val="28"/>
          <w:lang w:val="uk-UA"/>
        </w:rPr>
        <w:t>ś</w:t>
      </w:r>
      <w:r w:rsidR="00476387" w:rsidRPr="00014C3C">
        <w:rPr>
          <w:rFonts w:ascii="Times New Roman" w:hAnsi="Times New Roman" w:cs="Times New Roman"/>
          <w:sz w:val="28"/>
          <w:szCs w:val="28"/>
        </w:rPr>
        <w:t>l</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informacyjnej</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powieki</w:t>
      </w:r>
      <w:r w:rsidR="00476387" w:rsidRPr="002D498A">
        <w:rPr>
          <w:rFonts w:ascii="Times New Roman" w:hAnsi="Times New Roman" w:cs="Times New Roman"/>
          <w:sz w:val="28"/>
          <w:szCs w:val="28"/>
          <w:lang w:val="uk-UA"/>
        </w:rPr>
        <w:t xml:space="preserve"> – 2021: </w:t>
      </w:r>
      <w:r w:rsidR="00476387" w:rsidRPr="00014C3C">
        <w:rPr>
          <w:rFonts w:ascii="Times New Roman" w:hAnsi="Times New Roman" w:cs="Times New Roman"/>
          <w:sz w:val="28"/>
          <w:szCs w:val="28"/>
        </w:rPr>
        <w:t>material</w:t>
      </w:r>
      <w:r w:rsidR="00476387" w:rsidRPr="002D498A">
        <w:rPr>
          <w:rFonts w:ascii="Times New Roman" w:hAnsi="Times New Roman" w:cs="Times New Roman"/>
          <w:sz w:val="28"/>
          <w:szCs w:val="28"/>
          <w:lang w:val="uk-UA"/>
        </w:rPr>
        <w:t>ł</w:t>
      </w:r>
      <w:r w:rsidR="00476387" w:rsidRPr="00014C3C">
        <w:rPr>
          <w:rFonts w:ascii="Times New Roman" w:hAnsi="Times New Roman" w:cs="Times New Roman"/>
          <w:sz w:val="28"/>
          <w:szCs w:val="28"/>
        </w:rPr>
        <w:t>y</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XVII</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Mi</w:t>
      </w:r>
      <w:r w:rsidR="00476387" w:rsidRPr="002D498A">
        <w:rPr>
          <w:rFonts w:ascii="Times New Roman" w:hAnsi="Times New Roman" w:cs="Times New Roman"/>
          <w:sz w:val="28"/>
          <w:szCs w:val="28"/>
          <w:lang w:val="uk-UA"/>
        </w:rPr>
        <w:t>ę</w:t>
      </w:r>
      <w:r w:rsidR="00476387" w:rsidRPr="00014C3C">
        <w:rPr>
          <w:rFonts w:ascii="Times New Roman" w:hAnsi="Times New Roman" w:cs="Times New Roman"/>
          <w:sz w:val="28"/>
          <w:szCs w:val="28"/>
        </w:rPr>
        <w:t>dzynarodowej</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naukowi</w:t>
      </w:r>
      <w:r w:rsidR="00476387" w:rsidRPr="002D498A">
        <w:rPr>
          <w:rFonts w:ascii="Times New Roman" w:hAnsi="Times New Roman" w:cs="Times New Roman"/>
          <w:sz w:val="28"/>
          <w:szCs w:val="28"/>
          <w:lang w:val="uk-UA"/>
        </w:rPr>
        <w:t>-</w:t>
      </w:r>
      <w:r w:rsidR="00476387" w:rsidRPr="00014C3C">
        <w:rPr>
          <w:rFonts w:ascii="Times New Roman" w:hAnsi="Times New Roman" w:cs="Times New Roman"/>
          <w:sz w:val="28"/>
          <w:szCs w:val="28"/>
        </w:rPr>
        <w:t>praktycznej</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konferencji</w:t>
      </w:r>
      <w:r w:rsidR="00476387" w:rsidRPr="002D498A">
        <w:rPr>
          <w:rFonts w:ascii="Times New Roman" w:hAnsi="Times New Roman" w:cs="Times New Roman"/>
          <w:sz w:val="28"/>
          <w:szCs w:val="28"/>
          <w:lang w:val="uk-UA"/>
        </w:rPr>
        <w:t xml:space="preserve">. 7-15 </w:t>
      </w:r>
      <w:r w:rsidR="00476387" w:rsidRPr="00014C3C">
        <w:rPr>
          <w:rFonts w:ascii="Times New Roman" w:hAnsi="Times New Roman" w:cs="Times New Roman"/>
          <w:sz w:val="28"/>
          <w:szCs w:val="28"/>
        </w:rPr>
        <w:t>March</w:t>
      </w:r>
      <w:r w:rsidR="00476387" w:rsidRPr="002D498A">
        <w:rPr>
          <w:rFonts w:ascii="Times New Roman" w:hAnsi="Times New Roman" w:cs="Times New Roman"/>
          <w:sz w:val="28"/>
          <w:szCs w:val="28"/>
          <w:lang w:val="uk-UA"/>
        </w:rPr>
        <w:t xml:space="preserve">, 2021 </w:t>
      </w:r>
      <w:r w:rsidR="00476387" w:rsidRPr="00014C3C">
        <w:rPr>
          <w:rFonts w:ascii="Times New Roman" w:hAnsi="Times New Roman" w:cs="Times New Roman"/>
          <w:sz w:val="28"/>
          <w:szCs w:val="28"/>
        </w:rPr>
        <w:t>Poland</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Pshemyshl</w:t>
      </w:r>
      <w:r w:rsidR="00476387" w:rsidRPr="002D498A">
        <w:rPr>
          <w:rFonts w:ascii="Times New Roman" w:hAnsi="Times New Roman" w:cs="Times New Roman"/>
          <w:sz w:val="28"/>
          <w:szCs w:val="28"/>
          <w:lang w:val="uk-UA"/>
        </w:rPr>
        <w:t xml:space="preserve">. </w:t>
      </w:r>
      <w:r w:rsidR="00476387" w:rsidRPr="00014C3C">
        <w:rPr>
          <w:rFonts w:ascii="Times New Roman" w:hAnsi="Times New Roman" w:cs="Times New Roman"/>
          <w:sz w:val="28"/>
          <w:szCs w:val="28"/>
        </w:rPr>
        <w:t>Vol</w:t>
      </w:r>
      <w:r w:rsidR="00476387" w:rsidRPr="002D498A">
        <w:rPr>
          <w:rFonts w:ascii="Times New Roman" w:hAnsi="Times New Roman" w:cs="Times New Roman"/>
          <w:sz w:val="28"/>
          <w:szCs w:val="28"/>
          <w:lang w:val="uk-UA"/>
        </w:rPr>
        <w:t xml:space="preserve">.1. </w:t>
      </w:r>
      <w:r w:rsidR="00476387" w:rsidRPr="00014C3C">
        <w:rPr>
          <w:rFonts w:ascii="Times New Roman" w:hAnsi="Times New Roman" w:cs="Times New Roman"/>
          <w:sz w:val="28"/>
          <w:szCs w:val="28"/>
        </w:rPr>
        <w:t>P</w:t>
      </w:r>
      <w:r w:rsidR="00476387" w:rsidRPr="002D498A">
        <w:rPr>
          <w:rFonts w:ascii="Times New Roman" w:hAnsi="Times New Roman" w:cs="Times New Roman"/>
          <w:sz w:val="28"/>
          <w:szCs w:val="28"/>
          <w:lang w:val="uk-UA"/>
        </w:rPr>
        <w:t>.46-51</w:t>
      </w:r>
    </w:p>
    <w:p w:rsidR="00014C3C" w:rsidRDefault="00067E2B" w:rsidP="00597957">
      <w:pPr>
        <w:spacing w:after="0" w:line="360" w:lineRule="auto"/>
        <w:ind w:left="-567" w:right="142" w:firstLine="567"/>
        <w:jc w:val="both"/>
        <w:rPr>
          <w:rFonts w:ascii="Times New Roman" w:hAnsi="Times New Roman" w:cs="Times New Roman"/>
          <w:sz w:val="28"/>
          <w:szCs w:val="28"/>
        </w:rPr>
      </w:pPr>
      <w:r w:rsidRPr="00014C3C">
        <w:rPr>
          <w:rFonts w:ascii="Times New Roman" w:hAnsi="Times New Roman" w:cs="Times New Roman"/>
          <w:sz w:val="28"/>
          <w:szCs w:val="28"/>
          <w:lang w:val="uk-UA"/>
        </w:rPr>
        <w:t>4.</w:t>
      </w:r>
      <w:r w:rsidR="00402557" w:rsidRPr="002D498A">
        <w:rPr>
          <w:rFonts w:ascii="Times New Roman" w:hAnsi="Times New Roman" w:cs="Times New Roman"/>
          <w:sz w:val="28"/>
          <w:szCs w:val="28"/>
          <w:lang w:val="uk-UA"/>
        </w:rPr>
        <w:t xml:space="preserve"> Кочерган М. П. Загальне мовознавство. </w:t>
      </w:r>
      <w:r w:rsidR="00402557" w:rsidRPr="00014C3C">
        <w:rPr>
          <w:rFonts w:ascii="Times New Roman" w:hAnsi="Times New Roman" w:cs="Times New Roman"/>
          <w:sz w:val="28"/>
          <w:szCs w:val="28"/>
        </w:rPr>
        <w:t>К.: Академія, 2006. 464 с.</w:t>
      </w:r>
    </w:p>
    <w:p w:rsidR="00CF0FE1" w:rsidRPr="00014C3C" w:rsidRDefault="00067E2B" w:rsidP="00597957">
      <w:pPr>
        <w:spacing w:after="0" w:line="360" w:lineRule="auto"/>
        <w:ind w:left="-567" w:right="142" w:firstLine="567"/>
        <w:jc w:val="both"/>
        <w:rPr>
          <w:rFonts w:ascii="Times New Roman" w:hAnsi="Times New Roman" w:cs="Times New Roman"/>
          <w:sz w:val="28"/>
          <w:szCs w:val="28"/>
        </w:rPr>
      </w:pPr>
      <w:r w:rsidRPr="00014C3C">
        <w:rPr>
          <w:rFonts w:ascii="Times New Roman" w:hAnsi="Times New Roman" w:cs="Times New Roman"/>
          <w:sz w:val="28"/>
          <w:szCs w:val="28"/>
          <w:lang w:val="uk-UA"/>
        </w:rPr>
        <w:t xml:space="preserve">5. </w:t>
      </w:r>
      <w:r w:rsidR="00CF0FE1" w:rsidRPr="00014C3C">
        <w:rPr>
          <w:rFonts w:ascii="Times New Roman" w:hAnsi="Times New Roman" w:cs="Times New Roman"/>
          <w:sz w:val="28"/>
          <w:szCs w:val="28"/>
        </w:rPr>
        <w:t>Левицкий В.В. Семасиология. Винница: Нова книга. 2006. 512 с.</w:t>
      </w:r>
    </w:p>
    <w:p w:rsidR="00067E2B" w:rsidRPr="00014C3C" w:rsidRDefault="00067E2B" w:rsidP="00597957">
      <w:pPr>
        <w:spacing w:line="360" w:lineRule="auto"/>
        <w:ind w:left="-567" w:right="142" w:firstLine="567"/>
        <w:jc w:val="both"/>
        <w:rPr>
          <w:rFonts w:ascii="Times New Roman" w:hAnsi="Times New Roman" w:cs="Times New Roman"/>
          <w:sz w:val="28"/>
          <w:szCs w:val="28"/>
        </w:rPr>
      </w:pPr>
      <w:r w:rsidRPr="00014C3C">
        <w:rPr>
          <w:rFonts w:ascii="Times New Roman" w:hAnsi="Times New Roman" w:cs="Times New Roman"/>
          <w:sz w:val="28"/>
          <w:szCs w:val="28"/>
        </w:rPr>
        <w:t>6. Левицкий В.В. Квантитативные методы в лингвистике. Черновцы: Рута, 2007. 190 с.</w:t>
      </w:r>
    </w:p>
    <w:p w:rsidR="00CF0FE1" w:rsidRPr="00014C3C" w:rsidRDefault="00067E2B" w:rsidP="00597957">
      <w:pPr>
        <w:spacing w:line="360" w:lineRule="auto"/>
        <w:ind w:left="-567" w:right="142" w:firstLine="567"/>
        <w:jc w:val="both"/>
        <w:rPr>
          <w:rFonts w:ascii="Times New Roman" w:hAnsi="Times New Roman" w:cs="Times New Roman"/>
          <w:sz w:val="28"/>
          <w:szCs w:val="28"/>
        </w:rPr>
      </w:pPr>
      <w:r w:rsidRPr="00014C3C">
        <w:rPr>
          <w:rFonts w:ascii="Times New Roman" w:hAnsi="Times New Roman" w:cs="Times New Roman"/>
          <w:sz w:val="28"/>
          <w:szCs w:val="28"/>
        </w:rPr>
        <w:t>7</w:t>
      </w:r>
      <w:r w:rsidR="00CF0FE1" w:rsidRPr="00014C3C">
        <w:rPr>
          <w:rFonts w:ascii="Times New Roman" w:hAnsi="Times New Roman" w:cs="Times New Roman"/>
          <w:sz w:val="28"/>
          <w:szCs w:val="28"/>
        </w:rPr>
        <w:t>. Носенко И.А. Начала статистики для лингвистов. М.: Высшая школа, 1981. 157 с.</w:t>
      </w:r>
    </w:p>
    <w:p w:rsidR="009E5FC4" w:rsidRPr="00014C3C" w:rsidRDefault="00067E2B" w:rsidP="003E1AF0">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lang w:val="uk-UA"/>
        </w:rPr>
        <w:t xml:space="preserve">8. </w:t>
      </w:r>
      <w:r w:rsidR="009E5FC4" w:rsidRPr="00014C3C">
        <w:rPr>
          <w:rFonts w:ascii="Times New Roman" w:hAnsi="Times New Roman" w:cs="Times New Roman"/>
          <w:sz w:val="28"/>
          <w:szCs w:val="28"/>
        </w:rPr>
        <w:t>Соколовская Ж.П. Проблема лексической синонимики в современной лингвистике. Кишинев, 1970. – 66 с.</w:t>
      </w:r>
    </w:p>
    <w:p w:rsidR="003C219D" w:rsidRPr="00014C3C" w:rsidRDefault="00067E2B" w:rsidP="003E1AF0">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lang w:val="uk-UA"/>
        </w:rPr>
        <w:t xml:space="preserve">9. </w:t>
      </w:r>
      <w:r w:rsidR="003C219D" w:rsidRPr="00014C3C">
        <w:rPr>
          <w:rFonts w:ascii="Times New Roman" w:hAnsi="Times New Roman" w:cs="Times New Roman"/>
          <w:sz w:val="28"/>
          <w:szCs w:val="28"/>
        </w:rPr>
        <w:t>Филин Ф.П. О лексико-семантических группах слов</w:t>
      </w:r>
      <w:r w:rsidR="001F0C51">
        <w:rPr>
          <w:rFonts w:ascii="Times New Roman" w:hAnsi="Times New Roman" w:cs="Times New Roman"/>
          <w:sz w:val="28"/>
          <w:szCs w:val="28"/>
          <w:lang w:val="uk-UA"/>
        </w:rPr>
        <w:t>.</w:t>
      </w:r>
      <w:r w:rsidR="003C219D" w:rsidRPr="00014C3C">
        <w:rPr>
          <w:rFonts w:ascii="Times New Roman" w:hAnsi="Times New Roman" w:cs="Times New Roman"/>
          <w:sz w:val="28"/>
          <w:szCs w:val="28"/>
        </w:rPr>
        <w:t xml:space="preserve"> </w:t>
      </w:r>
      <w:r w:rsidR="003C219D" w:rsidRPr="001F0C51">
        <w:rPr>
          <w:rFonts w:ascii="Times New Roman" w:hAnsi="Times New Roman" w:cs="Times New Roman"/>
          <w:i/>
          <w:sz w:val="28"/>
          <w:szCs w:val="28"/>
        </w:rPr>
        <w:t xml:space="preserve">Езиковедски изследования в чест </w:t>
      </w:r>
      <w:proofErr w:type="gramStart"/>
      <w:r w:rsidR="003C219D" w:rsidRPr="001F0C51">
        <w:rPr>
          <w:rFonts w:ascii="Times New Roman" w:hAnsi="Times New Roman" w:cs="Times New Roman"/>
          <w:i/>
          <w:sz w:val="28"/>
          <w:szCs w:val="28"/>
        </w:rPr>
        <w:t>на академик</w:t>
      </w:r>
      <w:proofErr w:type="gramEnd"/>
      <w:r w:rsidR="003C219D" w:rsidRPr="001F0C51">
        <w:rPr>
          <w:rFonts w:ascii="Times New Roman" w:hAnsi="Times New Roman" w:cs="Times New Roman"/>
          <w:i/>
          <w:sz w:val="28"/>
          <w:szCs w:val="28"/>
        </w:rPr>
        <w:t xml:space="preserve"> Стефан Младенов.</w:t>
      </w:r>
      <w:r w:rsidR="001F0C51">
        <w:rPr>
          <w:rFonts w:ascii="Times New Roman" w:hAnsi="Times New Roman" w:cs="Times New Roman"/>
          <w:sz w:val="28"/>
          <w:szCs w:val="28"/>
        </w:rPr>
        <w:t xml:space="preserve"> София, 1957. </w:t>
      </w:r>
      <w:r w:rsidR="003C219D" w:rsidRPr="00014C3C">
        <w:rPr>
          <w:rFonts w:ascii="Times New Roman" w:hAnsi="Times New Roman" w:cs="Times New Roman"/>
          <w:sz w:val="28"/>
          <w:szCs w:val="28"/>
        </w:rPr>
        <w:t>С.</w:t>
      </w:r>
      <w:r w:rsidR="003C219D" w:rsidRPr="00014C3C">
        <w:rPr>
          <w:sz w:val="28"/>
          <w:szCs w:val="28"/>
        </w:rPr>
        <w:t xml:space="preserve"> </w:t>
      </w:r>
      <w:r w:rsidR="003C219D" w:rsidRPr="00014C3C">
        <w:rPr>
          <w:rFonts w:ascii="Times New Roman" w:hAnsi="Times New Roman" w:cs="Times New Roman"/>
          <w:sz w:val="28"/>
          <w:szCs w:val="28"/>
        </w:rPr>
        <w:t>523-538</w:t>
      </w:r>
    </w:p>
    <w:p w:rsidR="007D531B" w:rsidRPr="00A15A75" w:rsidRDefault="00067E2B" w:rsidP="003E1AF0">
      <w:pPr>
        <w:spacing w:line="360" w:lineRule="auto"/>
        <w:ind w:left="-567" w:right="141" w:firstLine="567"/>
        <w:jc w:val="both"/>
        <w:rPr>
          <w:rFonts w:ascii="Times New Roman" w:hAnsi="Times New Roman" w:cs="Times New Roman"/>
          <w:sz w:val="28"/>
          <w:szCs w:val="28"/>
        </w:rPr>
      </w:pPr>
      <w:r w:rsidRPr="00014C3C">
        <w:rPr>
          <w:rFonts w:ascii="Times New Roman" w:hAnsi="Times New Roman" w:cs="Times New Roman"/>
          <w:sz w:val="28"/>
          <w:szCs w:val="28"/>
          <w:lang w:val="uk-UA"/>
        </w:rPr>
        <w:t xml:space="preserve">10. </w:t>
      </w:r>
      <w:r w:rsidR="007D531B" w:rsidRPr="00014C3C">
        <w:rPr>
          <w:rFonts w:ascii="Times New Roman" w:hAnsi="Times New Roman" w:cs="Times New Roman"/>
          <w:sz w:val="28"/>
          <w:szCs w:val="28"/>
        </w:rPr>
        <w:t xml:space="preserve">Широков В. А. Комп’ютерна лексикографія. </w:t>
      </w:r>
      <w:proofErr w:type="gramStart"/>
      <w:r w:rsidR="007D531B" w:rsidRPr="00014C3C">
        <w:rPr>
          <w:rFonts w:ascii="Times New Roman" w:hAnsi="Times New Roman" w:cs="Times New Roman"/>
          <w:sz w:val="28"/>
          <w:szCs w:val="28"/>
        </w:rPr>
        <w:t>К</w:t>
      </w:r>
      <w:r w:rsidR="007D531B" w:rsidRPr="00A15A75">
        <w:rPr>
          <w:rFonts w:ascii="Times New Roman" w:hAnsi="Times New Roman" w:cs="Times New Roman"/>
          <w:sz w:val="28"/>
          <w:szCs w:val="28"/>
        </w:rPr>
        <w:t>. :</w:t>
      </w:r>
      <w:proofErr w:type="gramEnd"/>
      <w:r w:rsidR="007D531B" w:rsidRPr="00A15A75">
        <w:rPr>
          <w:rFonts w:ascii="Times New Roman" w:hAnsi="Times New Roman" w:cs="Times New Roman"/>
          <w:sz w:val="28"/>
          <w:szCs w:val="28"/>
        </w:rPr>
        <w:t xml:space="preserve"> </w:t>
      </w:r>
      <w:r w:rsidR="007D531B" w:rsidRPr="00014C3C">
        <w:rPr>
          <w:rFonts w:ascii="Times New Roman" w:hAnsi="Times New Roman" w:cs="Times New Roman"/>
          <w:sz w:val="28"/>
          <w:szCs w:val="28"/>
        </w:rPr>
        <w:t>Наук</w:t>
      </w:r>
      <w:r w:rsidR="007D531B" w:rsidRPr="00A15A75">
        <w:rPr>
          <w:rFonts w:ascii="Times New Roman" w:hAnsi="Times New Roman" w:cs="Times New Roman"/>
          <w:sz w:val="28"/>
          <w:szCs w:val="28"/>
        </w:rPr>
        <w:t xml:space="preserve">. </w:t>
      </w:r>
      <w:r w:rsidR="007D531B" w:rsidRPr="00014C3C">
        <w:rPr>
          <w:rFonts w:ascii="Times New Roman" w:hAnsi="Times New Roman" w:cs="Times New Roman"/>
          <w:sz w:val="28"/>
          <w:szCs w:val="28"/>
        </w:rPr>
        <w:t>думка</w:t>
      </w:r>
      <w:r w:rsidR="007D531B" w:rsidRPr="00A15A75">
        <w:rPr>
          <w:rFonts w:ascii="Times New Roman" w:hAnsi="Times New Roman" w:cs="Times New Roman"/>
          <w:sz w:val="28"/>
          <w:szCs w:val="28"/>
        </w:rPr>
        <w:t>, 2011</w:t>
      </w:r>
      <w:r w:rsidR="001F0C51" w:rsidRPr="00A15A75">
        <w:rPr>
          <w:rFonts w:ascii="Times New Roman" w:hAnsi="Times New Roman" w:cs="Times New Roman"/>
          <w:sz w:val="28"/>
          <w:szCs w:val="28"/>
        </w:rPr>
        <w:t>. 347</w:t>
      </w:r>
      <w:r w:rsidR="007D531B" w:rsidRPr="00014C3C">
        <w:rPr>
          <w:rFonts w:ascii="Times New Roman" w:hAnsi="Times New Roman" w:cs="Times New Roman"/>
          <w:sz w:val="28"/>
          <w:szCs w:val="28"/>
        </w:rPr>
        <w:t>с</w:t>
      </w:r>
      <w:r w:rsidR="000C264A" w:rsidRPr="00A15A75">
        <w:rPr>
          <w:rFonts w:ascii="Times New Roman" w:hAnsi="Times New Roman" w:cs="Times New Roman"/>
          <w:sz w:val="28"/>
          <w:szCs w:val="28"/>
        </w:rPr>
        <w:t>.</w:t>
      </w:r>
    </w:p>
    <w:p w:rsidR="000C264A" w:rsidRPr="00A15A75" w:rsidRDefault="000C264A" w:rsidP="000C264A">
      <w:pPr>
        <w:spacing w:line="360" w:lineRule="auto"/>
        <w:ind w:left="-567" w:right="141" w:firstLine="567"/>
        <w:jc w:val="both"/>
        <w:rPr>
          <w:rFonts w:ascii="Times New Roman" w:hAnsi="Times New Roman" w:cs="Times New Roman"/>
          <w:b/>
          <w:sz w:val="28"/>
          <w:szCs w:val="28"/>
        </w:rPr>
      </w:pPr>
      <w:r w:rsidRPr="00A15A75">
        <w:rPr>
          <w:rFonts w:ascii="Times New Roman" w:hAnsi="Times New Roman" w:cs="Times New Roman"/>
          <w:b/>
          <w:sz w:val="28"/>
          <w:szCs w:val="28"/>
        </w:rPr>
        <w:t xml:space="preserve">                                       </w:t>
      </w:r>
      <w:r w:rsidRPr="000C264A">
        <w:rPr>
          <w:rFonts w:ascii="Times New Roman" w:hAnsi="Times New Roman" w:cs="Times New Roman"/>
          <w:b/>
          <w:sz w:val="28"/>
          <w:szCs w:val="28"/>
          <w:lang w:val="en-US"/>
        </w:rPr>
        <w:t>REFERENCES</w:t>
      </w:r>
    </w:p>
    <w:p w:rsidR="00231ABA" w:rsidRPr="00014C3C" w:rsidRDefault="00231ABA" w:rsidP="00231ABA">
      <w:pPr>
        <w:spacing w:line="360" w:lineRule="auto"/>
        <w:ind w:left="-567" w:right="142" w:firstLine="567"/>
        <w:jc w:val="both"/>
        <w:rPr>
          <w:rFonts w:ascii="Times New Roman" w:hAnsi="Times New Roman" w:cs="Times New Roman"/>
          <w:sz w:val="28"/>
          <w:szCs w:val="28"/>
          <w:lang w:val="en-US"/>
        </w:rPr>
      </w:pPr>
      <w:r w:rsidRPr="003E68B7">
        <w:rPr>
          <w:rFonts w:ascii="Times New Roman" w:hAnsi="Times New Roman" w:cs="Times New Roman"/>
          <w:sz w:val="28"/>
          <w:szCs w:val="28"/>
        </w:rPr>
        <w:t xml:space="preserve">1. </w:t>
      </w:r>
      <w:r w:rsidRPr="00014C3C">
        <w:rPr>
          <w:rFonts w:ascii="Times New Roman" w:hAnsi="Times New Roman" w:cs="Times New Roman"/>
          <w:sz w:val="28"/>
          <w:szCs w:val="28"/>
          <w:lang w:val="en-US"/>
        </w:rPr>
        <w:t>Danylovych</w:t>
      </w:r>
      <w:r w:rsidRPr="003E68B7">
        <w:rPr>
          <w:rFonts w:ascii="Times New Roman" w:hAnsi="Times New Roman" w:cs="Times New Roman"/>
          <w:sz w:val="28"/>
          <w:szCs w:val="28"/>
        </w:rPr>
        <w:t xml:space="preserve"> </w:t>
      </w:r>
      <w:r w:rsidRPr="00014C3C">
        <w:rPr>
          <w:rFonts w:ascii="Times New Roman" w:hAnsi="Times New Roman" w:cs="Times New Roman"/>
          <w:sz w:val="28"/>
          <w:szCs w:val="28"/>
          <w:lang w:val="en-US"/>
        </w:rPr>
        <w:t>O</w:t>
      </w:r>
      <w:r w:rsidRPr="003E68B7">
        <w:rPr>
          <w:rFonts w:ascii="Times New Roman" w:hAnsi="Times New Roman" w:cs="Times New Roman"/>
          <w:sz w:val="28"/>
          <w:szCs w:val="28"/>
        </w:rPr>
        <w:t xml:space="preserve">. </w:t>
      </w:r>
      <w:r w:rsidRPr="00014C3C">
        <w:rPr>
          <w:rFonts w:ascii="Times New Roman" w:hAnsi="Times New Roman" w:cs="Times New Roman"/>
          <w:sz w:val="28"/>
          <w:szCs w:val="28"/>
          <w:lang w:val="en-US"/>
        </w:rPr>
        <w:t>D</w:t>
      </w:r>
      <w:r w:rsidRPr="003E68B7">
        <w:rPr>
          <w:rFonts w:ascii="Times New Roman" w:hAnsi="Times New Roman" w:cs="Times New Roman"/>
          <w:sz w:val="28"/>
          <w:szCs w:val="28"/>
        </w:rPr>
        <w:t>. “</w:t>
      </w:r>
      <w:r w:rsidR="00A15A75" w:rsidRPr="00A15A75">
        <w:rPr>
          <w:rFonts w:ascii="Times New Roman" w:hAnsi="Times New Roman" w:cs="Times New Roman"/>
          <w:sz w:val="28"/>
          <w:szCs w:val="28"/>
          <w:lang w:val="en-US"/>
        </w:rPr>
        <w:t>Kilkisni</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parametry</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spoluchuvanosti</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prykmetnykiv</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z</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imennykamy</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v</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anhliiskii</w:t>
      </w:r>
      <w:r w:rsidR="00A15A75" w:rsidRPr="003E68B7">
        <w:rPr>
          <w:rFonts w:ascii="Times New Roman" w:hAnsi="Times New Roman" w:cs="Times New Roman"/>
          <w:sz w:val="28"/>
          <w:szCs w:val="28"/>
        </w:rPr>
        <w:t xml:space="preserve"> </w:t>
      </w:r>
      <w:r w:rsidR="00A15A75" w:rsidRPr="00A15A75">
        <w:rPr>
          <w:rFonts w:ascii="Times New Roman" w:hAnsi="Times New Roman" w:cs="Times New Roman"/>
          <w:sz w:val="28"/>
          <w:szCs w:val="28"/>
          <w:lang w:val="en-US"/>
        </w:rPr>
        <w:t>presi</w:t>
      </w:r>
      <w:r w:rsidR="00A15A75" w:rsidRPr="003E68B7">
        <w:rPr>
          <w:rFonts w:ascii="Times New Roman" w:hAnsi="Times New Roman" w:cs="Times New Roman"/>
          <w:sz w:val="28"/>
          <w:szCs w:val="28"/>
        </w:rPr>
        <w:t>.</w:t>
      </w:r>
      <w:r w:rsidRPr="003E68B7">
        <w:rPr>
          <w:rFonts w:ascii="Times New Roman" w:hAnsi="Times New Roman" w:cs="Times New Roman"/>
          <w:sz w:val="28"/>
          <w:szCs w:val="28"/>
        </w:rPr>
        <w:t xml:space="preserve">” </w:t>
      </w:r>
      <w:r w:rsidRPr="00014C3C">
        <w:rPr>
          <w:rFonts w:ascii="Times New Roman" w:hAnsi="Times New Roman" w:cs="Times New Roman"/>
          <w:sz w:val="28"/>
          <w:szCs w:val="28"/>
          <w:lang w:val="en-US"/>
        </w:rPr>
        <w:t xml:space="preserve">[Quantitative parameters of combinability of adjectives with nouns in English press], </w:t>
      </w:r>
      <w:r w:rsidRPr="000C264A">
        <w:rPr>
          <w:rFonts w:ascii="Times New Roman" w:hAnsi="Times New Roman" w:cs="Times New Roman"/>
          <w:i/>
          <w:sz w:val="28"/>
          <w:szCs w:val="28"/>
          <w:lang w:val="en-US"/>
        </w:rPr>
        <w:t>Naukovyi visnyk</w:t>
      </w:r>
      <w:r w:rsidRPr="00014C3C">
        <w:rPr>
          <w:rFonts w:ascii="Times New Roman" w:hAnsi="Times New Roman" w:cs="Times New Roman"/>
          <w:sz w:val="28"/>
          <w:szCs w:val="28"/>
          <w:lang w:val="en-US"/>
        </w:rPr>
        <w:t xml:space="preserve"> [Scientific Journal] Chernivtsi: Ruta, 2004, </w:t>
      </w:r>
      <w:r w:rsidR="00F412BB">
        <w:rPr>
          <w:rFonts w:ascii="Times New Roman" w:hAnsi="Times New Roman" w:cs="Times New Roman"/>
          <w:sz w:val="28"/>
          <w:szCs w:val="28"/>
          <w:lang w:val="uk-UA"/>
        </w:rPr>
        <w:t>№</w:t>
      </w:r>
      <w:r w:rsidRPr="00014C3C">
        <w:rPr>
          <w:rFonts w:ascii="Times New Roman" w:hAnsi="Times New Roman" w:cs="Times New Roman"/>
          <w:sz w:val="28"/>
          <w:szCs w:val="28"/>
          <w:lang w:val="en-US"/>
        </w:rPr>
        <w:t xml:space="preserve"> </w:t>
      </w:r>
      <w:r w:rsidR="00F412BB">
        <w:rPr>
          <w:rFonts w:ascii="Times New Roman" w:hAnsi="Times New Roman" w:cs="Times New Roman"/>
          <w:sz w:val="28"/>
          <w:szCs w:val="28"/>
          <w:lang w:val="en-US"/>
        </w:rPr>
        <w:t>206–207: Germans’ka filologia, pp</w:t>
      </w:r>
      <w:r w:rsidRPr="00014C3C">
        <w:rPr>
          <w:rFonts w:ascii="Times New Roman" w:hAnsi="Times New Roman" w:cs="Times New Roman"/>
          <w:sz w:val="28"/>
          <w:szCs w:val="28"/>
          <w:lang w:val="en-US"/>
        </w:rPr>
        <w:t>. 98–112 [in Ukrainian]</w:t>
      </w:r>
      <w:r w:rsidR="00624C2B">
        <w:rPr>
          <w:rFonts w:ascii="Times New Roman" w:hAnsi="Times New Roman" w:cs="Times New Roman"/>
          <w:sz w:val="28"/>
          <w:szCs w:val="28"/>
          <w:lang w:val="en-US"/>
        </w:rPr>
        <w:t>.</w:t>
      </w:r>
    </w:p>
    <w:p w:rsidR="009758AE" w:rsidRDefault="002D498A" w:rsidP="000C264A">
      <w:pPr>
        <w:spacing w:line="360" w:lineRule="auto"/>
        <w:ind w:left="-567" w:right="141" w:firstLine="567"/>
        <w:jc w:val="both"/>
        <w:rPr>
          <w:rFonts w:ascii="Times New Roman" w:hAnsi="Times New Roman" w:cs="Times New Roman"/>
          <w:sz w:val="28"/>
          <w:szCs w:val="28"/>
          <w:lang w:val="en-US"/>
        </w:rPr>
      </w:pPr>
      <w:r w:rsidRPr="002D498A">
        <w:rPr>
          <w:rFonts w:ascii="Times New Roman" w:hAnsi="Times New Roman" w:cs="Times New Roman"/>
          <w:sz w:val="28"/>
          <w:szCs w:val="28"/>
          <w:lang w:val="en-US"/>
        </w:rPr>
        <w:t xml:space="preserve">2. </w:t>
      </w:r>
      <w:r w:rsidR="009758AE" w:rsidRPr="009758AE">
        <w:rPr>
          <w:rFonts w:ascii="Times New Roman" w:hAnsi="Times New Roman" w:cs="Times New Roman"/>
          <w:sz w:val="28"/>
          <w:szCs w:val="28"/>
          <w:lang w:val="en-US"/>
        </w:rPr>
        <w:t>Danylovych O. D.</w:t>
      </w:r>
      <w:r w:rsidR="00AF3790">
        <w:rPr>
          <w:rFonts w:ascii="Times New Roman" w:hAnsi="Times New Roman" w:cs="Times New Roman"/>
          <w:sz w:val="28"/>
          <w:szCs w:val="28"/>
          <w:lang w:val="en-US"/>
        </w:rPr>
        <w:t xml:space="preserve"> “</w:t>
      </w:r>
      <w:r w:rsidR="00AF3790" w:rsidRPr="00AF3790">
        <w:rPr>
          <w:rFonts w:ascii="Times New Roman" w:hAnsi="Times New Roman" w:cs="Times New Roman"/>
          <w:sz w:val="28"/>
          <w:szCs w:val="28"/>
          <w:lang w:val="en-US"/>
        </w:rPr>
        <w:t>Paradyhmatychni vidnoshennia prykmetnykiv na semantychnomu rivni u publitsystychnomu styli</w:t>
      </w:r>
      <w:r w:rsidR="009758AE" w:rsidRPr="009758AE">
        <w:rPr>
          <w:rFonts w:ascii="Times New Roman" w:hAnsi="Times New Roman" w:cs="Times New Roman"/>
          <w:sz w:val="28"/>
          <w:szCs w:val="28"/>
          <w:lang w:val="en-US"/>
        </w:rPr>
        <w:t>” [Paradigmatic relations of adjectives in the publicistic style], Pytannya suchasnoi filologii v konteksti vzaemodiy mov ta kultur [Questions of modern philology in the context of the interaction of languages and cultures] (27-28 grudnya, 2019), Venice, Italy, 2019, P. 69–73.</w:t>
      </w:r>
      <w:r w:rsidR="00624C2B" w:rsidRPr="00624C2B">
        <w:rPr>
          <w:lang w:val="en-US"/>
        </w:rPr>
        <w:t xml:space="preserve"> </w:t>
      </w:r>
      <w:r w:rsidR="00624C2B" w:rsidRPr="00624C2B">
        <w:rPr>
          <w:rFonts w:ascii="Times New Roman" w:hAnsi="Times New Roman" w:cs="Times New Roman"/>
          <w:sz w:val="28"/>
          <w:szCs w:val="28"/>
          <w:lang w:val="en-US"/>
        </w:rPr>
        <w:t>[in Ukrainian]</w:t>
      </w:r>
      <w:r w:rsidR="00624C2B">
        <w:rPr>
          <w:rFonts w:ascii="Times New Roman" w:hAnsi="Times New Roman" w:cs="Times New Roman"/>
          <w:sz w:val="28"/>
          <w:szCs w:val="28"/>
          <w:lang w:val="en-US"/>
        </w:rPr>
        <w:t>.</w:t>
      </w:r>
    </w:p>
    <w:p w:rsidR="002D498A" w:rsidRPr="008318C3" w:rsidRDefault="002D498A" w:rsidP="000C264A">
      <w:pPr>
        <w:spacing w:line="360" w:lineRule="auto"/>
        <w:ind w:left="-567" w:right="141" w:firstLine="567"/>
        <w:jc w:val="both"/>
        <w:rPr>
          <w:rFonts w:ascii="Times New Roman" w:hAnsi="Times New Roman" w:cs="Times New Roman"/>
          <w:sz w:val="28"/>
          <w:szCs w:val="28"/>
          <w:lang w:val="en-US"/>
        </w:rPr>
      </w:pPr>
      <w:r w:rsidRPr="008318C3">
        <w:rPr>
          <w:rFonts w:ascii="Times New Roman" w:hAnsi="Times New Roman" w:cs="Times New Roman"/>
          <w:sz w:val="28"/>
          <w:szCs w:val="28"/>
          <w:lang w:val="en-US"/>
        </w:rPr>
        <w:t xml:space="preserve">3. </w:t>
      </w:r>
      <w:r w:rsidR="00CB21D7" w:rsidRPr="008318C3">
        <w:rPr>
          <w:rFonts w:ascii="Times New Roman" w:hAnsi="Times New Roman" w:cs="Times New Roman"/>
          <w:sz w:val="28"/>
          <w:szCs w:val="28"/>
          <w:lang w:val="en-US"/>
        </w:rPr>
        <w:t>Danylovych O. D.</w:t>
      </w:r>
      <w:r w:rsidR="00AF3790" w:rsidRPr="00AF3790">
        <w:rPr>
          <w:lang w:val="en-US"/>
        </w:rPr>
        <w:t xml:space="preserve"> </w:t>
      </w:r>
      <w:r w:rsidR="00AF3790">
        <w:rPr>
          <w:rFonts w:ascii="Times New Roman" w:hAnsi="Times New Roman" w:cs="Times New Roman"/>
          <w:sz w:val="28"/>
          <w:szCs w:val="28"/>
          <w:lang w:val="en-US"/>
        </w:rPr>
        <w:t>“</w:t>
      </w:r>
      <w:r w:rsidR="00AF3790" w:rsidRPr="00AF3790">
        <w:rPr>
          <w:rFonts w:ascii="Times New Roman" w:hAnsi="Times New Roman" w:cs="Times New Roman"/>
          <w:sz w:val="28"/>
          <w:szCs w:val="28"/>
          <w:lang w:val="en-US"/>
        </w:rPr>
        <w:t>Paradyhmatychni vidnoshennia prykmetnykiv na semantychnomu rivni u naukovomu styli</w:t>
      </w:r>
      <w:r w:rsidR="008318C3" w:rsidRPr="008318C3">
        <w:rPr>
          <w:rFonts w:ascii="Times New Roman" w:hAnsi="Times New Roman" w:cs="Times New Roman"/>
          <w:sz w:val="28"/>
          <w:szCs w:val="28"/>
          <w:lang w:val="en-US"/>
        </w:rPr>
        <w:t xml:space="preserve">” [Paradigmatic relations of adjectives in the </w:t>
      </w:r>
      <w:r w:rsidR="008318C3">
        <w:rPr>
          <w:rFonts w:ascii="Times New Roman" w:hAnsi="Times New Roman" w:cs="Times New Roman"/>
          <w:sz w:val="28"/>
          <w:szCs w:val="28"/>
          <w:lang w:val="en-US"/>
        </w:rPr>
        <w:t>scientif</w:t>
      </w:r>
      <w:r w:rsidR="008318C3" w:rsidRPr="008318C3">
        <w:rPr>
          <w:rFonts w:ascii="Times New Roman" w:hAnsi="Times New Roman" w:cs="Times New Roman"/>
          <w:sz w:val="28"/>
          <w:szCs w:val="28"/>
          <w:lang w:val="en-US"/>
        </w:rPr>
        <w:t>ic style],</w:t>
      </w:r>
      <w:r w:rsidR="00CB21D7" w:rsidRPr="008318C3">
        <w:rPr>
          <w:rFonts w:ascii="Times New Roman" w:hAnsi="Times New Roman" w:cs="Times New Roman"/>
          <w:sz w:val="28"/>
          <w:szCs w:val="28"/>
          <w:lang w:val="en-US"/>
        </w:rPr>
        <w:t xml:space="preserve"> </w:t>
      </w:r>
      <w:r w:rsidR="009758AE" w:rsidRPr="008318C3">
        <w:rPr>
          <w:rFonts w:ascii="Times New Roman" w:hAnsi="Times New Roman" w:cs="Times New Roman"/>
          <w:sz w:val="28"/>
          <w:szCs w:val="28"/>
          <w:lang w:val="en-US"/>
        </w:rPr>
        <w:t>Naukowa myśl informacyjnej powieki – 2021: materialły XVII Międzynarodowej naukowi-praktycznej konferencji. 7-15 March, 2021 Poland, Pshemyshl. Vol.1. P.46-51</w:t>
      </w:r>
      <w:r w:rsidR="00624C2B">
        <w:rPr>
          <w:rFonts w:ascii="Times New Roman" w:hAnsi="Times New Roman" w:cs="Times New Roman"/>
          <w:sz w:val="28"/>
          <w:szCs w:val="28"/>
          <w:lang w:val="en-US"/>
        </w:rPr>
        <w:t xml:space="preserve">. </w:t>
      </w:r>
      <w:r w:rsidR="00624C2B" w:rsidRPr="00624C2B">
        <w:rPr>
          <w:rFonts w:ascii="Times New Roman" w:hAnsi="Times New Roman" w:cs="Times New Roman"/>
          <w:sz w:val="28"/>
          <w:szCs w:val="28"/>
          <w:lang w:val="en-US"/>
        </w:rPr>
        <w:t>[in Ukrainian]</w:t>
      </w:r>
      <w:r w:rsidR="00624C2B">
        <w:rPr>
          <w:rFonts w:ascii="Times New Roman" w:hAnsi="Times New Roman" w:cs="Times New Roman"/>
          <w:sz w:val="28"/>
          <w:szCs w:val="28"/>
          <w:lang w:val="en-US"/>
        </w:rPr>
        <w:t>.</w:t>
      </w:r>
    </w:p>
    <w:p w:rsidR="002D498A" w:rsidRPr="00624C2B" w:rsidRDefault="002D498A" w:rsidP="00624C2B">
      <w:pPr>
        <w:spacing w:line="360" w:lineRule="auto"/>
        <w:ind w:left="-567" w:right="141" w:firstLine="567"/>
        <w:jc w:val="both"/>
        <w:rPr>
          <w:rFonts w:ascii="Times New Roman" w:hAnsi="Times New Roman" w:cs="Times New Roman"/>
          <w:sz w:val="28"/>
          <w:szCs w:val="28"/>
          <w:lang w:val="en-US"/>
        </w:rPr>
      </w:pPr>
      <w:r w:rsidRPr="002D498A">
        <w:rPr>
          <w:rFonts w:ascii="Times New Roman" w:hAnsi="Times New Roman" w:cs="Times New Roman"/>
          <w:sz w:val="28"/>
          <w:szCs w:val="28"/>
          <w:lang w:val="en-US"/>
        </w:rPr>
        <w:t>4. Kochergan M.P.</w:t>
      </w:r>
      <w:r w:rsidR="00AF3790">
        <w:rPr>
          <w:rFonts w:ascii="Times New Roman" w:hAnsi="Times New Roman" w:cs="Times New Roman"/>
          <w:sz w:val="28"/>
          <w:szCs w:val="28"/>
          <w:lang w:val="en-US"/>
        </w:rPr>
        <w:t xml:space="preserve"> </w:t>
      </w:r>
      <w:r w:rsidR="00AF3790" w:rsidRPr="00AF3790">
        <w:rPr>
          <w:rFonts w:ascii="Times New Roman" w:hAnsi="Times New Roman" w:cs="Times New Roman"/>
          <w:sz w:val="28"/>
          <w:szCs w:val="28"/>
          <w:lang w:val="en-US"/>
        </w:rPr>
        <w:t>Zahalne movoznavstvo.</w:t>
      </w:r>
      <w:r w:rsidRPr="002D498A">
        <w:rPr>
          <w:rFonts w:ascii="Times New Roman" w:hAnsi="Times New Roman" w:cs="Times New Roman"/>
          <w:sz w:val="28"/>
          <w:szCs w:val="28"/>
          <w:lang w:val="en-US"/>
        </w:rPr>
        <w:t xml:space="preserve"> </w:t>
      </w:r>
      <w:r w:rsidRPr="002D498A">
        <w:rPr>
          <w:rFonts w:ascii="Times New Roman" w:hAnsi="Times New Roman" w:cs="Times New Roman"/>
          <w:sz w:val="28"/>
          <w:szCs w:val="28"/>
        </w:rPr>
        <w:t>К</w:t>
      </w:r>
      <w:r w:rsidRPr="002D498A">
        <w:rPr>
          <w:rFonts w:ascii="Times New Roman" w:hAnsi="Times New Roman" w:cs="Times New Roman"/>
          <w:sz w:val="28"/>
          <w:szCs w:val="28"/>
          <w:lang w:val="en-US"/>
        </w:rPr>
        <w:t>.: Academia, 2006. 464p.</w:t>
      </w:r>
      <w:r w:rsidR="00624C2B" w:rsidRPr="00624C2B">
        <w:rPr>
          <w:lang w:val="en-US"/>
        </w:rPr>
        <w:t xml:space="preserve"> </w:t>
      </w:r>
      <w:r w:rsidR="00624C2B" w:rsidRPr="00624C2B">
        <w:rPr>
          <w:rFonts w:ascii="Times New Roman" w:hAnsi="Times New Roman" w:cs="Times New Roman"/>
          <w:sz w:val="28"/>
          <w:szCs w:val="28"/>
          <w:lang w:val="en-US"/>
        </w:rPr>
        <w:t>[in Russian].</w:t>
      </w:r>
    </w:p>
    <w:p w:rsidR="002D498A" w:rsidRPr="00624C2B" w:rsidRDefault="002D498A" w:rsidP="00624C2B">
      <w:pPr>
        <w:spacing w:line="360" w:lineRule="auto"/>
        <w:ind w:left="-567" w:right="141" w:firstLine="567"/>
        <w:jc w:val="both"/>
        <w:rPr>
          <w:rFonts w:ascii="Times New Roman" w:hAnsi="Times New Roman" w:cs="Times New Roman"/>
          <w:sz w:val="28"/>
          <w:szCs w:val="28"/>
          <w:lang w:val="en-US"/>
        </w:rPr>
      </w:pPr>
      <w:r w:rsidRPr="002D498A">
        <w:rPr>
          <w:rFonts w:ascii="Times New Roman" w:hAnsi="Times New Roman" w:cs="Times New Roman"/>
          <w:sz w:val="28"/>
          <w:szCs w:val="28"/>
          <w:lang w:val="en-US"/>
        </w:rPr>
        <w:t xml:space="preserve">5. Levitskiy V.V. </w:t>
      </w:r>
      <w:r w:rsidR="00AA5E7B" w:rsidRPr="00AA5E7B">
        <w:rPr>
          <w:rFonts w:ascii="Times New Roman" w:hAnsi="Times New Roman" w:cs="Times New Roman"/>
          <w:sz w:val="28"/>
          <w:szCs w:val="28"/>
          <w:lang w:val="en-US"/>
        </w:rPr>
        <w:t>Semasiologiya.</w:t>
      </w:r>
      <w:r w:rsidR="00AA5E7B">
        <w:rPr>
          <w:rFonts w:ascii="Times New Roman" w:hAnsi="Times New Roman" w:cs="Times New Roman"/>
          <w:sz w:val="28"/>
          <w:szCs w:val="28"/>
          <w:lang w:val="en-US"/>
        </w:rPr>
        <w:t xml:space="preserve"> </w:t>
      </w:r>
      <w:r w:rsidRPr="002D498A">
        <w:rPr>
          <w:rFonts w:ascii="Times New Roman" w:hAnsi="Times New Roman" w:cs="Times New Roman"/>
          <w:sz w:val="28"/>
          <w:szCs w:val="28"/>
          <w:lang w:val="en-US"/>
        </w:rPr>
        <w:t>[Semasiology],</w:t>
      </w:r>
      <w:r w:rsidR="00EA0169">
        <w:rPr>
          <w:rFonts w:ascii="Times New Roman" w:hAnsi="Times New Roman" w:cs="Times New Roman"/>
          <w:sz w:val="28"/>
          <w:szCs w:val="28"/>
          <w:lang w:val="en-US"/>
        </w:rPr>
        <w:t xml:space="preserve"> </w:t>
      </w:r>
      <w:r w:rsidR="00EA0169" w:rsidRPr="00EA0169">
        <w:rPr>
          <w:rFonts w:ascii="Times New Roman" w:hAnsi="Times New Roman" w:cs="Times New Roman"/>
          <w:sz w:val="28"/>
          <w:szCs w:val="28"/>
          <w:lang w:val="en-US"/>
        </w:rPr>
        <w:t>Vinnitsa:</w:t>
      </w:r>
      <w:r w:rsidRPr="002D498A">
        <w:rPr>
          <w:rFonts w:ascii="Times New Roman" w:hAnsi="Times New Roman" w:cs="Times New Roman"/>
          <w:sz w:val="28"/>
          <w:szCs w:val="28"/>
          <w:lang w:val="en-US"/>
        </w:rPr>
        <w:t xml:space="preserve"> Nova knyga, 2006, 191</w:t>
      </w:r>
      <w:r w:rsidR="00552A00">
        <w:rPr>
          <w:rFonts w:ascii="Times New Roman" w:hAnsi="Times New Roman" w:cs="Times New Roman"/>
          <w:sz w:val="28"/>
          <w:szCs w:val="28"/>
          <w:lang w:val="en-US"/>
        </w:rPr>
        <w:t>p</w:t>
      </w:r>
      <w:r w:rsidRPr="002D498A">
        <w:rPr>
          <w:rFonts w:ascii="Times New Roman" w:hAnsi="Times New Roman" w:cs="Times New Roman"/>
          <w:sz w:val="28"/>
          <w:szCs w:val="28"/>
          <w:lang w:val="en-US"/>
        </w:rPr>
        <w:t>.</w:t>
      </w:r>
      <w:r w:rsidR="00624C2B" w:rsidRPr="00624C2B">
        <w:rPr>
          <w:lang w:val="en-US"/>
        </w:rPr>
        <w:t xml:space="preserve"> </w:t>
      </w:r>
      <w:r w:rsidR="00624C2B" w:rsidRPr="00624C2B">
        <w:rPr>
          <w:rFonts w:ascii="Times New Roman" w:hAnsi="Times New Roman" w:cs="Times New Roman"/>
          <w:sz w:val="28"/>
          <w:szCs w:val="28"/>
          <w:lang w:val="en-US"/>
        </w:rPr>
        <w:t>[in Russian].</w:t>
      </w:r>
    </w:p>
    <w:p w:rsidR="002D498A" w:rsidRPr="00624C2B" w:rsidRDefault="002D498A" w:rsidP="00624C2B">
      <w:pPr>
        <w:spacing w:line="360" w:lineRule="auto"/>
        <w:ind w:left="-567" w:right="141" w:firstLine="567"/>
        <w:jc w:val="both"/>
        <w:rPr>
          <w:rFonts w:ascii="Times New Roman" w:hAnsi="Times New Roman" w:cs="Times New Roman"/>
          <w:sz w:val="28"/>
          <w:szCs w:val="28"/>
          <w:lang w:val="en-US"/>
        </w:rPr>
      </w:pPr>
      <w:r w:rsidRPr="00552A00">
        <w:rPr>
          <w:rFonts w:ascii="Times New Roman" w:hAnsi="Times New Roman" w:cs="Times New Roman"/>
          <w:sz w:val="28"/>
          <w:szCs w:val="28"/>
          <w:lang w:val="en-US"/>
        </w:rPr>
        <w:t>6.</w:t>
      </w:r>
      <w:r w:rsidR="00552A00" w:rsidRPr="00552A00">
        <w:rPr>
          <w:lang w:val="en-US"/>
        </w:rPr>
        <w:t xml:space="preserve"> </w:t>
      </w:r>
      <w:r w:rsidR="00552A00" w:rsidRPr="00552A00">
        <w:rPr>
          <w:rFonts w:ascii="Times New Roman" w:hAnsi="Times New Roman" w:cs="Times New Roman"/>
          <w:sz w:val="28"/>
          <w:szCs w:val="28"/>
          <w:lang w:val="en-US"/>
        </w:rPr>
        <w:t>Levitskiy V.V.</w:t>
      </w:r>
      <w:r w:rsidR="00552A00">
        <w:rPr>
          <w:rFonts w:ascii="Times New Roman" w:hAnsi="Times New Roman" w:cs="Times New Roman"/>
          <w:sz w:val="28"/>
          <w:szCs w:val="28"/>
          <w:lang w:val="en-US"/>
        </w:rPr>
        <w:t xml:space="preserve"> </w:t>
      </w:r>
      <w:r w:rsidR="00F32CFA" w:rsidRPr="00F32CFA">
        <w:rPr>
          <w:rFonts w:ascii="Times New Roman" w:hAnsi="Times New Roman" w:cs="Times New Roman"/>
          <w:sz w:val="28"/>
          <w:szCs w:val="28"/>
          <w:lang w:val="en-US"/>
        </w:rPr>
        <w:t>Kvantitativnyie metodyi v lingvistike.</w:t>
      </w:r>
      <w:r w:rsidR="00F32CFA">
        <w:rPr>
          <w:rFonts w:ascii="Times New Roman" w:hAnsi="Times New Roman" w:cs="Times New Roman"/>
          <w:sz w:val="28"/>
          <w:szCs w:val="28"/>
          <w:lang w:val="en-US"/>
        </w:rPr>
        <w:t xml:space="preserve"> </w:t>
      </w:r>
      <w:r w:rsidR="00661D75">
        <w:rPr>
          <w:rFonts w:ascii="Times New Roman" w:hAnsi="Times New Roman" w:cs="Times New Roman"/>
          <w:sz w:val="28"/>
          <w:szCs w:val="28"/>
          <w:lang w:val="en-US"/>
        </w:rPr>
        <w:t>[Quantitative methods in linguistics</w:t>
      </w:r>
      <w:proofErr w:type="gramStart"/>
      <w:r w:rsidR="00661D75">
        <w:rPr>
          <w:rFonts w:ascii="Times New Roman" w:hAnsi="Times New Roman" w:cs="Times New Roman"/>
          <w:sz w:val="28"/>
          <w:szCs w:val="28"/>
          <w:lang w:val="en-US"/>
        </w:rPr>
        <w:t>],</w:t>
      </w:r>
      <w:r w:rsidR="00552A00">
        <w:rPr>
          <w:rFonts w:ascii="Times New Roman" w:hAnsi="Times New Roman" w:cs="Times New Roman"/>
          <w:sz w:val="28"/>
          <w:szCs w:val="28"/>
          <w:lang w:val="en-US"/>
        </w:rPr>
        <w:t>Chernovtsy</w:t>
      </w:r>
      <w:proofErr w:type="gramEnd"/>
      <w:r w:rsidR="00552A00">
        <w:rPr>
          <w:rFonts w:ascii="Times New Roman" w:hAnsi="Times New Roman" w:cs="Times New Roman"/>
          <w:sz w:val="28"/>
          <w:szCs w:val="28"/>
          <w:lang w:val="en-US"/>
        </w:rPr>
        <w:t xml:space="preserve">: Ruta, </w:t>
      </w:r>
      <w:r w:rsidR="00552A00" w:rsidRPr="00552A00">
        <w:rPr>
          <w:rFonts w:ascii="Times New Roman" w:hAnsi="Times New Roman" w:cs="Times New Roman"/>
          <w:sz w:val="28"/>
          <w:szCs w:val="28"/>
          <w:lang w:val="en-US"/>
        </w:rPr>
        <w:t>2007. 190</w:t>
      </w:r>
      <w:r w:rsidR="00552A00">
        <w:rPr>
          <w:rFonts w:ascii="Times New Roman" w:hAnsi="Times New Roman" w:cs="Times New Roman"/>
          <w:sz w:val="28"/>
          <w:szCs w:val="28"/>
          <w:lang w:val="en-US"/>
        </w:rPr>
        <w:t>p</w:t>
      </w:r>
      <w:r w:rsidR="00552A00" w:rsidRPr="00552A00">
        <w:rPr>
          <w:rFonts w:ascii="Times New Roman" w:hAnsi="Times New Roman" w:cs="Times New Roman"/>
          <w:sz w:val="28"/>
          <w:szCs w:val="28"/>
          <w:lang w:val="en-US"/>
        </w:rPr>
        <w:t>.</w:t>
      </w:r>
      <w:r w:rsidR="00624C2B" w:rsidRPr="008529A5">
        <w:rPr>
          <w:lang w:val="en-US"/>
        </w:rPr>
        <w:t xml:space="preserve"> </w:t>
      </w:r>
      <w:r w:rsidR="00624C2B" w:rsidRPr="00624C2B">
        <w:rPr>
          <w:rFonts w:ascii="Times New Roman" w:hAnsi="Times New Roman" w:cs="Times New Roman"/>
          <w:sz w:val="28"/>
          <w:szCs w:val="28"/>
          <w:lang w:val="en-US"/>
        </w:rPr>
        <w:t>[in Russian].</w:t>
      </w:r>
    </w:p>
    <w:p w:rsidR="009758AE" w:rsidRPr="00661D75" w:rsidRDefault="009758AE" w:rsidP="00624C2B">
      <w:pPr>
        <w:spacing w:line="360" w:lineRule="auto"/>
        <w:ind w:left="-567" w:right="141" w:firstLine="567"/>
        <w:jc w:val="both"/>
        <w:rPr>
          <w:rFonts w:ascii="Times New Roman" w:hAnsi="Times New Roman" w:cs="Times New Roman"/>
          <w:sz w:val="28"/>
          <w:szCs w:val="28"/>
          <w:lang w:val="en-US"/>
        </w:rPr>
      </w:pPr>
      <w:r w:rsidRPr="009758AE">
        <w:rPr>
          <w:rFonts w:ascii="Times New Roman" w:hAnsi="Times New Roman" w:cs="Times New Roman"/>
          <w:sz w:val="28"/>
          <w:szCs w:val="28"/>
          <w:lang w:val="en-US"/>
        </w:rPr>
        <w:t>7. Nosenko I.A.</w:t>
      </w:r>
      <w:r w:rsidR="00661D75">
        <w:rPr>
          <w:rFonts w:ascii="Times New Roman" w:hAnsi="Times New Roman" w:cs="Times New Roman"/>
          <w:sz w:val="28"/>
          <w:szCs w:val="28"/>
          <w:lang w:val="en-US"/>
        </w:rPr>
        <w:t xml:space="preserve"> </w:t>
      </w:r>
      <w:r w:rsidRPr="009758AE">
        <w:rPr>
          <w:rFonts w:ascii="Times New Roman" w:hAnsi="Times New Roman" w:cs="Times New Roman"/>
          <w:sz w:val="28"/>
          <w:szCs w:val="28"/>
          <w:lang w:val="en-US"/>
        </w:rPr>
        <w:t>Nachala statistiki dlya lingvistov</w:t>
      </w:r>
      <w:r w:rsidR="00585729">
        <w:rPr>
          <w:rFonts w:ascii="Times New Roman" w:hAnsi="Times New Roman" w:cs="Times New Roman"/>
          <w:sz w:val="28"/>
          <w:szCs w:val="28"/>
          <w:lang w:val="en-US"/>
        </w:rPr>
        <w:t>.</w:t>
      </w:r>
      <w:r w:rsidRPr="009758AE">
        <w:rPr>
          <w:rFonts w:ascii="Times New Roman" w:hAnsi="Times New Roman" w:cs="Times New Roman"/>
          <w:sz w:val="28"/>
          <w:szCs w:val="28"/>
          <w:lang w:val="en-US"/>
        </w:rPr>
        <w:t xml:space="preserve"> [Beginning of statistics for linguists], </w:t>
      </w:r>
      <w:r w:rsidRPr="009758AE">
        <w:rPr>
          <w:rFonts w:ascii="Times New Roman" w:hAnsi="Times New Roman" w:cs="Times New Roman"/>
          <w:sz w:val="28"/>
          <w:szCs w:val="28"/>
        </w:rPr>
        <w:t>М</w:t>
      </w:r>
      <w:r w:rsidRPr="009758AE">
        <w:rPr>
          <w:rFonts w:ascii="Times New Roman" w:hAnsi="Times New Roman" w:cs="Times New Roman"/>
          <w:sz w:val="28"/>
          <w:szCs w:val="28"/>
          <w:lang w:val="en-US"/>
        </w:rPr>
        <w:t xml:space="preserve">.: </w:t>
      </w:r>
      <w:r w:rsidR="00BE2FDA" w:rsidRPr="00BE2FDA">
        <w:rPr>
          <w:rFonts w:ascii="Times New Roman" w:hAnsi="Times New Roman" w:cs="Times New Roman"/>
          <w:sz w:val="28"/>
          <w:szCs w:val="28"/>
          <w:lang w:val="en-US"/>
        </w:rPr>
        <w:t>Vyisshaya shkola</w:t>
      </w:r>
      <w:r w:rsidR="00552A00">
        <w:rPr>
          <w:rFonts w:ascii="Times New Roman" w:hAnsi="Times New Roman" w:cs="Times New Roman"/>
          <w:sz w:val="28"/>
          <w:szCs w:val="28"/>
          <w:lang w:val="en-US"/>
        </w:rPr>
        <w:t xml:space="preserve">, 1981. </w:t>
      </w:r>
      <w:r w:rsidRPr="00661D75">
        <w:rPr>
          <w:rFonts w:ascii="Times New Roman" w:hAnsi="Times New Roman" w:cs="Times New Roman"/>
          <w:sz w:val="28"/>
          <w:szCs w:val="28"/>
          <w:lang w:val="en-US"/>
        </w:rPr>
        <w:t>125</w:t>
      </w:r>
      <w:r w:rsidR="00552A00">
        <w:rPr>
          <w:rFonts w:ascii="Times New Roman" w:hAnsi="Times New Roman" w:cs="Times New Roman"/>
          <w:sz w:val="28"/>
          <w:szCs w:val="28"/>
          <w:lang w:val="en-US"/>
        </w:rPr>
        <w:t>p</w:t>
      </w:r>
      <w:r w:rsidRPr="00661D75">
        <w:rPr>
          <w:rFonts w:ascii="Times New Roman" w:hAnsi="Times New Roman" w:cs="Times New Roman"/>
          <w:sz w:val="28"/>
          <w:szCs w:val="28"/>
          <w:lang w:val="en-US"/>
        </w:rPr>
        <w:t>.</w:t>
      </w:r>
      <w:r w:rsidR="00624C2B" w:rsidRPr="00661D75">
        <w:rPr>
          <w:lang w:val="en-US"/>
        </w:rPr>
        <w:t xml:space="preserve"> </w:t>
      </w:r>
      <w:r w:rsidR="00624C2B" w:rsidRPr="00661D75">
        <w:rPr>
          <w:rFonts w:ascii="Times New Roman" w:hAnsi="Times New Roman" w:cs="Times New Roman"/>
          <w:sz w:val="28"/>
          <w:szCs w:val="28"/>
          <w:lang w:val="en-US"/>
        </w:rPr>
        <w:t>[</w:t>
      </w:r>
      <w:r w:rsidR="00624C2B" w:rsidRPr="00624C2B">
        <w:rPr>
          <w:rFonts w:ascii="Times New Roman" w:hAnsi="Times New Roman" w:cs="Times New Roman"/>
          <w:sz w:val="28"/>
          <w:szCs w:val="28"/>
          <w:lang w:val="en-US"/>
        </w:rPr>
        <w:t>in</w:t>
      </w:r>
      <w:r w:rsidR="00624C2B" w:rsidRPr="00661D75">
        <w:rPr>
          <w:rFonts w:ascii="Times New Roman" w:hAnsi="Times New Roman" w:cs="Times New Roman"/>
          <w:sz w:val="28"/>
          <w:szCs w:val="28"/>
          <w:lang w:val="en-US"/>
        </w:rPr>
        <w:t xml:space="preserve"> </w:t>
      </w:r>
      <w:r w:rsidR="00624C2B" w:rsidRPr="00624C2B">
        <w:rPr>
          <w:rFonts w:ascii="Times New Roman" w:hAnsi="Times New Roman" w:cs="Times New Roman"/>
          <w:sz w:val="28"/>
          <w:szCs w:val="28"/>
          <w:lang w:val="en-US"/>
        </w:rPr>
        <w:t>Russian</w:t>
      </w:r>
      <w:r w:rsidR="00624C2B" w:rsidRPr="00661D75">
        <w:rPr>
          <w:rFonts w:ascii="Times New Roman" w:hAnsi="Times New Roman" w:cs="Times New Roman"/>
          <w:sz w:val="28"/>
          <w:szCs w:val="28"/>
          <w:lang w:val="en-US"/>
        </w:rPr>
        <w:t>].</w:t>
      </w:r>
    </w:p>
    <w:p w:rsidR="009758AE" w:rsidRPr="003410C3" w:rsidRDefault="009758AE" w:rsidP="009758AE">
      <w:pPr>
        <w:spacing w:line="360" w:lineRule="auto"/>
        <w:ind w:left="-567" w:right="141" w:firstLine="567"/>
        <w:jc w:val="both"/>
        <w:rPr>
          <w:rFonts w:ascii="Times New Roman" w:hAnsi="Times New Roman" w:cs="Times New Roman"/>
          <w:sz w:val="28"/>
          <w:szCs w:val="28"/>
          <w:lang w:val="en-US"/>
        </w:rPr>
      </w:pPr>
      <w:r w:rsidRPr="003410C3">
        <w:rPr>
          <w:rFonts w:ascii="Times New Roman" w:hAnsi="Times New Roman" w:cs="Times New Roman"/>
          <w:sz w:val="28"/>
          <w:szCs w:val="28"/>
          <w:lang w:val="en-US"/>
        </w:rPr>
        <w:t xml:space="preserve">8. </w:t>
      </w:r>
      <w:r w:rsidR="002E5FA9">
        <w:rPr>
          <w:rFonts w:ascii="Times New Roman" w:hAnsi="Times New Roman" w:cs="Times New Roman"/>
          <w:sz w:val="28"/>
          <w:szCs w:val="28"/>
          <w:lang w:val="en-US"/>
        </w:rPr>
        <w:t>Sokolovskaya</w:t>
      </w:r>
      <w:r w:rsidR="002E5FA9" w:rsidRPr="003410C3">
        <w:rPr>
          <w:rFonts w:ascii="Times New Roman" w:hAnsi="Times New Roman" w:cs="Times New Roman"/>
          <w:sz w:val="28"/>
          <w:szCs w:val="28"/>
          <w:lang w:val="en-US"/>
        </w:rPr>
        <w:t xml:space="preserve"> </w:t>
      </w:r>
      <w:r w:rsidR="002E5FA9">
        <w:rPr>
          <w:rFonts w:ascii="Times New Roman" w:hAnsi="Times New Roman" w:cs="Times New Roman"/>
          <w:sz w:val="28"/>
          <w:szCs w:val="28"/>
          <w:lang w:val="en-US"/>
        </w:rPr>
        <w:t>Zh</w:t>
      </w:r>
      <w:r w:rsidR="002E5FA9" w:rsidRPr="003410C3">
        <w:rPr>
          <w:rFonts w:ascii="Times New Roman" w:hAnsi="Times New Roman" w:cs="Times New Roman"/>
          <w:sz w:val="28"/>
          <w:szCs w:val="28"/>
          <w:lang w:val="en-US"/>
        </w:rPr>
        <w:t>.</w:t>
      </w:r>
      <w:r w:rsidR="002E5FA9">
        <w:rPr>
          <w:rFonts w:ascii="Times New Roman" w:hAnsi="Times New Roman" w:cs="Times New Roman"/>
          <w:sz w:val="28"/>
          <w:szCs w:val="28"/>
          <w:lang w:val="en-US"/>
        </w:rPr>
        <w:t>P</w:t>
      </w:r>
      <w:r w:rsidR="002E5FA9" w:rsidRPr="003410C3">
        <w:rPr>
          <w:rFonts w:ascii="Times New Roman" w:hAnsi="Times New Roman" w:cs="Times New Roman"/>
          <w:sz w:val="28"/>
          <w:szCs w:val="28"/>
          <w:lang w:val="en-US"/>
        </w:rPr>
        <w:t xml:space="preserve">. </w:t>
      </w:r>
      <w:r w:rsidR="003410C3" w:rsidRPr="003410C3">
        <w:rPr>
          <w:rFonts w:ascii="Times New Roman" w:hAnsi="Times New Roman" w:cs="Times New Roman"/>
          <w:sz w:val="28"/>
          <w:szCs w:val="28"/>
          <w:lang w:val="en-US"/>
        </w:rPr>
        <w:t>Problema leksicheskoy sinonimiki v sovremennoy lingvistike.</w:t>
      </w:r>
      <w:r w:rsidR="00585729">
        <w:rPr>
          <w:rFonts w:ascii="Times New Roman" w:hAnsi="Times New Roman" w:cs="Times New Roman"/>
          <w:sz w:val="28"/>
          <w:szCs w:val="28"/>
          <w:lang w:val="en-US"/>
        </w:rPr>
        <w:t xml:space="preserve"> [Problem of lexical synonymity in modern linguistics].</w:t>
      </w:r>
      <w:r w:rsidR="002E5F01">
        <w:rPr>
          <w:rFonts w:ascii="Times New Roman" w:hAnsi="Times New Roman" w:cs="Times New Roman"/>
          <w:sz w:val="28"/>
          <w:szCs w:val="28"/>
          <w:lang w:val="en-US"/>
        </w:rPr>
        <w:t xml:space="preserve"> </w:t>
      </w:r>
      <w:r w:rsidR="002E5FA9">
        <w:rPr>
          <w:rFonts w:ascii="Times New Roman" w:hAnsi="Times New Roman" w:cs="Times New Roman"/>
          <w:sz w:val="28"/>
          <w:szCs w:val="28"/>
          <w:lang w:val="en-US"/>
        </w:rPr>
        <w:t>Kishinev</w:t>
      </w:r>
      <w:r w:rsidR="002E5FA9" w:rsidRPr="003410C3">
        <w:rPr>
          <w:rFonts w:ascii="Times New Roman" w:hAnsi="Times New Roman" w:cs="Times New Roman"/>
          <w:sz w:val="28"/>
          <w:szCs w:val="28"/>
          <w:lang w:val="en-US"/>
        </w:rPr>
        <w:t xml:space="preserve">, 1970.  66 </w:t>
      </w:r>
      <w:r w:rsidR="002E5FA9">
        <w:rPr>
          <w:rFonts w:ascii="Times New Roman" w:hAnsi="Times New Roman" w:cs="Times New Roman"/>
          <w:sz w:val="28"/>
          <w:szCs w:val="28"/>
          <w:lang w:val="en-US"/>
        </w:rPr>
        <w:t>p</w:t>
      </w:r>
      <w:r w:rsidR="002E5FA9" w:rsidRPr="003410C3">
        <w:rPr>
          <w:rFonts w:ascii="Times New Roman" w:hAnsi="Times New Roman" w:cs="Times New Roman"/>
          <w:sz w:val="28"/>
          <w:szCs w:val="28"/>
          <w:lang w:val="en-US"/>
        </w:rPr>
        <w:t>. [in Russian].</w:t>
      </w:r>
    </w:p>
    <w:p w:rsidR="009758AE" w:rsidRPr="006F1D5A" w:rsidRDefault="009758AE" w:rsidP="009758AE">
      <w:pPr>
        <w:spacing w:line="360" w:lineRule="auto"/>
        <w:ind w:left="-567" w:right="141" w:firstLine="567"/>
        <w:jc w:val="both"/>
        <w:rPr>
          <w:rFonts w:ascii="Times New Roman" w:hAnsi="Times New Roman" w:cs="Times New Roman"/>
          <w:sz w:val="28"/>
          <w:szCs w:val="28"/>
          <w:lang w:val="en-US"/>
        </w:rPr>
      </w:pPr>
      <w:r w:rsidRPr="00983102">
        <w:rPr>
          <w:rFonts w:ascii="Times New Roman" w:hAnsi="Times New Roman" w:cs="Times New Roman"/>
          <w:sz w:val="28"/>
          <w:szCs w:val="28"/>
          <w:lang w:val="en-US"/>
        </w:rPr>
        <w:t>9.</w:t>
      </w:r>
      <w:r w:rsidR="00983102" w:rsidRPr="00983102">
        <w:rPr>
          <w:lang w:val="en-US"/>
        </w:rPr>
        <w:t xml:space="preserve"> </w:t>
      </w:r>
      <w:r w:rsidR="00983102">
        <w:rPr>
          <w:rFonts w:ascii="Times New Roman" w:hAnsi="Times New Roman" w:cs="Times New Roman"/>
          <w:sz w:val="28"/>
          <w:szCs w:val="28"/>
          <w:lang w:val="en-US"/>
        </w:rPr>
        <w:t>Filin</w:t>
      </w:r>
      <w:r w:rsidR="00983102" w:rsidRPr="00983102">
        <w:rPr>
          <w:rFonts w:ascii="Times New Roman" w:hAnsi="Times New Roman" w:cs="Times New Roman"/>
          <w:sz w:val="28"/>
          <w:szCs w:val="28"/>
          <w:lang w:val="en-US"/>
        </w:rPr>
        <w:t xml:space="preserve"> </w:t>
      </w:r>
      <w:r w:rsidR="00983102">
        <w:rPr>
          <w:rFonts w:ascii="Times New Roman" w:hAnsi="Times New Roman" w:cs="Times New Roman"/>
          <w:sz w:val="28"/>
          <w:szCs w:val="28"/>
          <w:lang w:val="en-US"/>
        </w:rPr>
        <w:t>F</w:t>
      </w:r>
      <w:r w:rsidR="00983102" w:rsidRPr="00983102">
        <w:rPr>
          <w:rFonts w:ascii="Times New Roman" w:hAnsi="Times New Roman" w:cs="Times New Roman"/>
          <w:sz w:val="28"/>
          <w:szCs w:val="28"/>
          <w:lang w:val="en-US"/>
        </w:rPr>
        <w:t>.</w:t>
      </w:r>
      <w:r w:rsidR="00983102">
        <w:rPr>
          <w:rFonts w:ascii="Times New Roman" w:hAnsi="Times New Roman" w:cs="Times New Roman"/>
          <w:sz w:val="28"/>
          <w:szCs w:val="28"/>
          <w:lang w:val="en-US"/>
        </w:rPr>
        <w:t>P</w:t>
      </w:r>
      <w:r w:rsidR="00983102" w:rsidRPr="00983102">
        <w:rPr>
          <w:rFonts w:ascii="Times New Roman" w:hAnsi="Times New Roman" w:cs="Times New Roman"/>
          <w:sz w:val="28"/>
          <w:szCs w:val="28"/>
          <w:lang w:val="en-US"/>
        </w:rPr>
        <w:t xml:space="preserve">. </w:t>
      </w:r>
      <w:r w:rsidR="00983102">
        <w:rPr>
          <w:rFonts w:ascii="Times New Roman" w:hAnsi="Times New Roman" w:cs="Times New Roman"/>
          <w:sz w:val="28"/>
          <w:szCs w:val="28"/>
          <w:lang w:val="en-US"/>
        </w:rPr>
        <w:t>O</w:t>
      </w:r>
      <w:r w:rsidR="00CB29A3" w:rsidRPr="00CB29A3">
        <w:rPr>
          <w:lang w:val="en-US"/>
        </w:rPr>
        <w:t xml:space="preserve"> </w:t>
      </w:r>
      <w:r w:rsidR="00CB29A3" w:rsidRPr="00CB29A3">
        <w:rPr>
          <w:rFonts w:ascii="Times New Roman" w:hAnsi="Times New Roman" w:cs="Times New Roman"/>
          <w:sz w:val="28"/>
          <w:szCs w:val="28"/>
          <w:lang w:val="en-US"/>
        </w:rPr>
        <w:t>leksiko-semanticheskih gruppah slov.</w:t>
      </w:r>
      <w:r w:rsidR="006F1D5A">
        <w:rPr>
          <w:rFonts w:ascii="Times New Roman" w:hAnsi="Times New Roman" w:cs="Times New Roman"/>
          <w:sz w:val="28"/>
          <w:szCs w:val="28"/>
          <w:lang w:val="en-US"/>
        </w:rPr>
        <w:t xml:space="preserve"> </w:t>
      </w:r>
      <w:r w:rsidR="006F1D5A" w:rsidRPr="00F81B2D">
        <w:rPr>
          <w:rFonts w:ascii="Times New Roman" w:hAnsi="Times New Roman" w:cs="Times New Roman"/>
          <w:sz w:val="28"/>
          <w:szCs w:val="28"/>
          <w:lang w:val="en-US"/>
        </w:rPr>
        <w:t>[</w:t>
      </w:r>
      <w:r w:rsidR="006F1D5A">
        <w:rPr>
          <w:rFonts w:ascii="Times New Roman" w:hAnsi="Times New Roman" w:cs="Times New Roman"/>
          <w:sz w:val="28"/>
          <w:szCs w:val="28"/>
          <w:lang w:val="en-US"/>
        </w:rPr>
        <w:t>About</w:t>
      </w:r>
      <w:r w:rsidR="006F1D5A" w:rsidRPr="00F81B2D">
        <w:rPr>
          <w:rFonts w:ascii="Times New Roman" w:hAnsi="Times New Roman" w:cs="Times New Roman"/>
          <w:sz w:val="28"/>
          <w:szCs w:val="28"/>
          <w:lang w:val="en-US"/>
        </w:rPr>
        <w:t xml:space="preserve"> </w:t>
      </w:r>
      <w:r w:rsidR="006F1D5A">
        <w:rPr>
          <w:rFonts w:ascii="Times New Roman" w:hAnsi="Times New Roman" w:cs="Times New Roman"/>
          <w:sz w:val="28"/>
          <w:szCs w:val="28"/>
          <w:lang w:val="en-US"/>
        </w:rPr>
        <w:t>lexical</w:t>
      </w:r>
      <w:r w:rsidR="006F1D5A" w:rsidRPr="00F81B2D">
        <w:rPr>
          <w:rFonts w:ascii="Times New Roman" w:hAnsi="Times New Roman" w:cs="Times New Roman"/>
          <w:sz w:val="28"/>
          <w:szCs w:val="28"/>
          <w:lang w:val="en-US"/>
        </w:rPr>
        <w:t>-</w:t>
      </w:r>
      <w:r w:rsidR="006F1D5A">
        <w:rPr>
          <w:rFonts w:ascii="Times New Roman" w:hAnsi="Times New Roman" w:cs="Times New Roman"/>
          <w:sz w:val="28"/>
          <w:szCs w:val="28"/>
          <w:lang w:val="en-US"/>
        </w:rPr>
        <w:t>semantic</w:t>
      </w:r>
      <w:r w:rsidR="00F81B2D">
        <w:rPr>
          <w:rFonts w:ascii="Times New Roman" w:hAnsi="Times New Roman" w:cs="Times New Roman"/>
          <w:sz w:val="28"/>
          <w:szCs w:val="28"/>
          <w:lang w:val="en-US"/>
        </w:rPr>
        <w:t xml:space="preserve"> groups of words]</w:t>
      </w:r>
      <w:r w:rsidR="006F1D5A"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Езиковедски</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изследования</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в</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чест</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на</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академик</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Стефан</w:t>
      </w:r>
      <w:r w:rsidR="00983102" w:rsidRPr="00F81B2D">
        <w:rPr>
          <w:rFonts w:ascii="Times New Roman" w:hAnsi="Times New Roman" w:cs="Times New Roman"/>
          <w:sz w:val="28"/>
          <w:szCs w:val="28"/>
          <w:lang w:val="en-US"/>
        </w:rPr>
        <w:t xml:space="preserve"> </w:t>
      </w:r>
      <w:r w:rsidR="00983102" w:rsidRPr="00983102">
        <w:rPr>
          <w:rFonts w:ascii="Times New Roman" w:hAnsi="Times New Roman" w:cs="Times New Roman"/>
          <w:sz w:val="28"/>
          <w:szCs w:val="28"/>
        </w:rPr>
        <w:t>Младенов</w:t>
      </w:r>
      <w:r w:rsidR="00983102" w:rsidRPr="00F81B2D">
        <w:rPr>
          <w:rFonts w:ascii="Times New Roman" w:hAnsi="Times New Roman" w:cs="Times New Roman"/>
          <w:sz w:val="28"/>
          <w:szCs w:val="28"/>
          <w:lang w:val="en-US"/>
        </w:rPr>
        <w:t xml:space="preserve">. </w:t>
      </w:r>
      <w:r w:rsidR="00983102">
        <w:rPr>
          <w:rFonts w:ascii="Times New Roman" w:hAnsi="Times New Roman" w:cs="Times New Roman"/>
          <w:sz w:val="28"/>
          <w:szCs w:val="28"/>
          <w:lang w:val="en-US"/>
        </w:rPr>
        <w:t>Sofia</w:t>
      </w:r>
      <w:r w:rsidR="00983102" w:rsidRPr="006F1D5A">
        <w:rPr>
          <w:rFonts w:ascii="Times New Roman" w:hAnsi="Times New Roman" w:cs="Times New Roman"/>
          <w:sz w:val="28"/>
          <w:szCs w:val="28"/>
          <w:lang w:val="en-US"/>
        </w:rPr>
        <w:t xml:space="preserve">, 1957. </w:t>
      </w:r>
      <w:r w:rsidR="00CB29A3">
        <w:rPr>
          <w:rFonts w:ascii="Times New Roman" w:hAnsi="Times New Roman" w:cs="Times New Roman"/>
          <w:sz w:val="28"/>
          <w:szCs w:val="28"/>
          <w:lang w:val="en-US"/>
        </w:rPr>
        <w:t>pp</w:t>
      </w:r>
      <w:r w:rsidR="00983102" w:rsidRPr="006F1D5A">
        <w:rPr>
          <w:rFonts w:ascii="Times New Roman" w:hAnsi="Times New Roman" w:cs="Times New Roman"/>
          <w:sz w:val="28"/>
          <w:szCs w:val="28"/>
          <w:lang w:val="en-US"/>
        </w:rPr>
        <w:t>. 523-538</w:t>
      </w:r>
      <w:r w:rsidR="006F1D5A">
        <w:rPr>
          <w:rFonts w:ascii="Times New Roman" w:hAnsi="Times New Roman" w:cs="Times New Roman"/>
          <w:sz w:val="28"/>
          <w:szCs w:val="28"/>
          <w:lang w:val="en-US"/>
        </w:rPr>
        <w:t xml:space="preserve"> </w:t>
      </w:r>
      <w:r w:rsidR="00983102" w:rsidRPr="006F1D5A">
        <w:rPr>
          <w:rFonts w:ascii="Times New Roman" w:hAnsi="Times New Roman" w:cs="Times New Roman"/>
          <w:sz w:val="28"/>
          <w:szCs w:val="28"/>
          <w:lang w:val="en-US"/>
        </w:rPr>
        <w:t>[in Russian].</w:t>
      </w:r>
    </w:p>
    <w:p w:rsidR="009758AE" w:rsidRPr="00983102" w:rsidRDefault="009758AE" w:rsidP="009758AE">
      <w:pPr>
        <w:spacing w:line="360" w:lineRule="auto"/>
        <w:ind w:left="-567" w:right="141" w:firstLine="567"/>
        <w:jc w:val="both"/>
        <w:rPr>
          <w:rFonts w:ascii="Times New Roman" w:hAnsi="Times New Roman" w:cs="Times New Roman"/>
          <w:sz w:val="28"/>
          <w:szCs w:val="28"/>
          <w:lang w:val="en-US"/>
        </w:rPr>
      </w:pPr>
      <w:r w:rsidRPr="003E68B7">
        <w:rPr>
          <w:rFonts w:ascii="Times New Roman" w:hAnsi="Times New Roman" w:cs="Times New Roman"/>
          <w:sz w:val="28"/>
          <w:szCs w:val="28"/>
          <w:lang w:val="en-US"/>
        </w:rPr>
        <w:t>10.</w:t>
      </w:r>
      <w:r w:rsidR="00983102" w:rsidRPr="003E68B7">
        <w:rPr>
          <w:lang w:val="en-US"/>
        </w:rPr>
        <w:t xml:space="preserve">  </w:t>
      </w:r>
      <w:r w:rsidR="00983102">
        <w:rPr>
          <w:rFonts w:ascii="Times New Roman" w:hAnsi="Times New Roman" w:cs="Times New Roman"/>
          <w:sz w:val="28"/>
          <w:szCs w:val="28"/>
          <w:lang w:val="en-US"/>
        </w:rPr>
        <w:t>Shirokov</w:t>
      </w:r>
      <w:r w:rsidR="00983102" w:rsidRPr="006F1D5A">
        <w:rPr>
          <w:rFonts w:ascii="Times New Roman" w:hAnsi="Times New Roman" w:cs="Times New Roman"/>
          <w:sz w:val="28"/>
          <w:szCs w:val="28"/>
          <w:lang w:val="en-US"/>
        </w:rPr>
        <w:t xml:space="preserve"> </w:t>
      </w:r>
      <w:r w:rsidR="00983102">
        <w:rPr>
          <w:rFonts w:ascii="Times New Roman" w:hAnsi="Times New Roman" w:cs="Times New Roman"/>
          <w:sz w:val="28"/>
          <w:szCs w:val="28"/>
          <w:lang w:val="en-US"/>
        </w:rPr>
        <w:t>V</w:t>
      </w:r>
      <w:r w:rsidR="00983102" w:rsidRPr="006F1D5A">
        <w:rPr>
          <w:rFonts w:ascii="Times New Roman" w:hAnsi="Times New Roman" w:cs="Times New Roman"/>
          <w:sz w:val="28"/>
          <w:szCs w:val="28"/>
          <w:lang w:val="en-US"/>
        </w:rPr>
        <w:t>.</w:t>
      </w:r>
      <w:r w:rsidR="00983102">
        <w:rPr>
          <w:rFonts w:ascii="Times New Roman" w:hAnsi="Times New Roman" w:cs="Times New Roman"/>
          <w:sz w:val="28"/>
          <w:szCs w:val="28"/>
          <w:lang w:val="en-US"/>
        </w:rPr>
        <w:t>A</w:t>
      </w:r>
      <w:r w:rsidR="00983102" w:rsidRPr="006F1D5A">
        <w:rPr>
          <w:rFonts w:ascii="Times New Roman" w:hAnsi="Times New Roman" w:cs="Times New Roman"/>
          <w:sz w:val="28"/>
          <w:szCs w:val="28"/>
          <w:lang w:val="en-US"/>
        </w:rPr>
        <w:t xml:space="preserve">. </w:t>
      </w:r>
      <w:r w:rsidR="006F1D5A" w:rsidRPr="006F1D5A">
        <w:rPr>
          <w:rFonts w:ascii="Times New Roman" w:hAnsi="Times New Roman" w:cs="Times New Roman"/>
          <w:sz w:val="28"/>
          <w:szCs w:val="28"/>
          <w:lang w:val="en-US"/>
        </w:rPr>
        <w:t>Kompyuterna leksikografIya.</w:t>
      </w:r>
      <w:r w:rsidR="006F1D5A">
        <w:rPr>
          <w:rFonts w:ascii="Times New Roman" w:hAnsi="Times New Roman" w:cs="Times New Roman"/>
          <w:sz w:val="28"/>
          <w:szCs w:val="28"/>
          <w:lang w:val="en-US"/>
        </w:rPr>
        <w:t xml:space="preserve"> </w:t>
      </w:r>
      <w:r w:rsidR="002E5F01">
        <w:rPr>
          <w:rFonts w:ascii="Times New Roman" w:hAnsi="Times New Roman" w:cs="Times New Roman"/>
          <w:sz w:val="28"/>
          <w:szCs w:val="28"/>
          <w:lang w:val="en-US"/>
        </w:rPr>
        <w:t xml:space="preserve">[Computer lexicography] </w:t>
      </w:r>
      <w:r w:rsidR="00983102">
        <w:rPr>
          <w:rFonts w:ascii="Times New Roman" w:hAnsi="Times New Roman" w:cs="Times New Roman"/>
          <w:sz w:val="28"/>
          <w:szCs w:val="28"/>
          <w:lang w:val="en-US"/>
        </w:rPr>
        <w:t>Nauk</w:t>
      </w:r>
      <w:r w:rsidR="00983102" w:rsidRPr="00983102">
        <w:rPr>
          <w:rFonts w:ascii="Times New Roman" w:hAnsi="Times New Roman" w:cs="Times New Roman"/>
          <w:sz w:val="28"/>
          <w:szCs w:val="28"/>
          <w:lang w:val="en-US"/>
        </w:rPr>
        <w:t xml:space="preserve">. </w:t>
      </w:r>
      <w:r w:rsidR="00983102">
        <w:rPr>
          <w:rFonts w:ascii="Times New Roman" w:hAnsi="Times New Roman" w:cs="Times New Roman"/>
          <w:sz w:val="28"/>
          <w:szCs w:val="28"/>
          <w:lang w:val="en-US"/>
        </w:rPr>
        <w:t>dumka</w:t>
      </w:r>
      <w:r w:rsidR="00983102" w:rsidRPr="00983102">
        <w:rPr>
          <w:rFonts w:ascii="Times New Roman" w:hAnsi="Times New Roman" w:cs="Times New Roman"/>
          <w:sz w:val="28"/>
          <w:szCs w:val="28"/>
          <w:lang w:val="en-US"/>
        </w:rPr>
        <w:t>, 2011. 347</w:t>
      </w:r>
      <w:r w:rsidR="00983102">
        <w:rPr>
          <w:rFonts w:ascii="Times New Roman" w:hAnsi="Times New Roman" w:cs="Times New Roman"/>
          <w:sz w:val="28"/>
          <w:szCs w:val="28"/>
          <w:lang w:val="en-US"/>
        </w:rPr>
        <w:t>p</w:t>
      </w:r>
      <w:r w:rsidR="00983102" w:rsidRPr="00983102">
        <w:rPr>
          <w:rFonts w:ascii="Times New Roman" w:hAnsi="Times New Roman" w:cs="Times New Roman"/>
          <w:sz w:val="28"/>
          <w:szCs w:val="28"/>
          <w:lang w:val="en-US"/>
        </w:rPr>
        <w:t>.</w:t>
      </w:r>
      <w:r w:rsidR="00983102" w:rsidRPr="00983102">
        <w:rPr>
          <w:lang w:val="en-US"/>
        </w:rPr>
        <w:t xml:space="preserve"> </w:t>
      </w:r>
      <w:r w:rsidR="00983102" w:rsidRPr="00983102">
        <w:rPr>
          <w:rFonts w:ascii="Times New Roman" w:hAnsi="Times New Roman" w:cs="Times New Roman"/>
          <w:sz w:val="28"/>
          <w:szCs w:val="28"/>
          <w:lang w:val="en-US"/>
        </w:rPr>
        <w:t>[in Ukrainian].</w:t>
      </w:r>
    </w:p>
    <w:sectPr w:rsidR="009758AE" w:rsidRPr="009831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75"/>
    <w:rsid w:val="0000420C"/>
    <w:rsid w:val="00004F02"/>
    <w:rsid w:val="00014C3C"/>
    <w:rsid w:val="00027F07"/>
    <w:rsid w:val="000670A3"/>
    <w:rsid w:val="00067610"/>
    <w:rsid w:val="00067E2B"/>
    <w:rsid w:val="00097945"/>
    <w:rsid w:val="000C264A"/>
    <w:rsid w:val="0010052D"/>
    <w:rsid w:val="001055F2"/>
    <w:rsid w:val="00105A86"/>
    <w:rsid w:val="001064CD"/>
    <w:rsid w:val="00113E43"/>
    <w:rsid w:val="00132900"/>
    <w:rsid w:val="00154CD3"/>
    <w:rsid w:val="001861A3"/>
    <w:rsid w:val="001951AB"/>
    <w:rsid w:val="001A7C9A"/>
    <w:rsid w:val="001B2F35"/>
    <w:rsid w:val="001B6DED"/>
    <w:rsid w:val="001C2C32"/>
    <w:rsid w:val="001C40AB"/>
    <w:rsid w:val="001D16CD"/>
    <w:rsid w:val="001E41A7"/>
    <w:rsid w:val="001F0C51"/>
    <w:rsid w:val="001F5308"/>
    <w:rsid w:val="00231ABA"/>
    <w:rsid w:val="0023216B"/>
    <w:rsid w:val="00294725"/>
    <w:rsid w:val="002D498A"/>
    <w:rsid w:val="002E5F01"/>
    <w:rsid w:val="002E5FA9"/>
    <w:rsid w:val="002F5FE4"/>
    <w:rsid w:val="0033105D"/>
    <w:rsid w:val="003410C3"/>
    <w:rsid w:val="00375816"/>
    <w:rsid w:val="00395EE1"/>
    <w:rsid w:val="003A3A6F"/>
    <w:rsid w:val="003C219D"/>
    <w:rsid w:val="003C715B"/>
    <w:rsid w:val="003E1AF0"/>
    <w:rsid w:val="003E68B7"/>
    <w:rsid w:val="00402557"/>
    <w:rsid w:val="004422A9"/>
    <w:rsid w:val="0045082F"/>
    <w:rsid w:val="00476387"/>
    <w:rsid w:val="004B5A7E"/>
    <w:rsid w:val="004C4B4B"/>
    <w:rsid w:val="00500B87"/>
    <w:rsid w:val="005062DB"/>
    <w:rsid w:val="00534129"/>
    <w:rsid w:val="00552A00"/>
    <w:rsid w:val="00585729"/>
    <w:rsid w:val="00597957"/>
    <w:rsid w:val="005B69E0"/>
    <w:rsid w:val="005E041D"/>
    <w:rsid w:val="00624C2B"/>
    <w:rsid w:val="00645370"/>
    <w:rsid w:val="00661D75"/>
    <w:rsid w:val="0066641F"/>
    <w:rsid w:val="0069539B"/>
    <w:rsid w:val="00697145"/>
    <w:rsid w:val="006A4E22"/>
    <w:rsid w:val="006E338E"/>
    <w:rsid w:val="006F1D5A"/>
    <w:rsid w:val="00770C7F"/>
    <w:rsid w:val="00782DE6"/>
    <w:rsid w:val="00792C2C"/>
    <w:rsid w:val="007B4EA5"/>
    <w:rsid w:val="007C0975"/>
    <w:rsid w:val="007D531B"/>
    <w:rsid w:val="007E1B03"/>
    <w:rsid w:val="007E2426"/>
    <w:rsid w:val="007E52B0"/>
    <w:rsid w:val="007F6BAA"/>
    <w:rsid w:val="00801D0D"/>
    <w:rsid w:val="0083186B"/>
    <w:rsid w:val="008318C3"/>
    <w:rsid w:val="008529A5"/>
    <w:rsid w:val="008B103C"/>
    <w:rsid w:val="008B3934"/>
    <w:rsid w:val="008B3F0F"/>
    <w:rsid w:val="008C5DC1"/>
    <w:rsid w:val="00926FA2"/>
    <w:rsid w:val="00937232"/>
    <w:rsid w:val="009758AE"/>
    <w:rsid w:val="00983102"/>
    <w:rsid w:val="00993D98"/>
    <w:rsid w:val="009954DA"/>
    <w:rsid w:val="009A75DD"/>
    <w:rsid w:val="009E5FC4"/>
    <w:rsid w:val="00A04166"/>
    <w:rsid w:val="00A15A75"/>
    <w:rsid w:val="00A16EEE"/>
    <w:rsid w:val="00A278C2"/>
    <w:rsid w:val="00A546CD"/>
    <w:rsid w:val="00A547BC"/>
    <w:rsid w:val="00A57550"/>
    <w:rsid w:val="00A90713"/>
    <w:rsid w:val="00AA5E7B"/>
    <w:rsid w:val="00AB5552"/>
    <w:rsid w:val="00AF2A6B"/>
    <w:rsid w:val="00AF3790"/>
    <w:rsid w:val="00AF7641"/>
    <w:rsid w:val="00B0059E"/>
    <w:rsid w:val="00B233DA"/>
    <w:rsid w:val="00B40CDE"/>
    <w:rsid w:val="00B5159A"/>
    <w:rsid w:val="00B73BBD"/>
    <w:rsid w:val="00BB2C82"/>
    <w:rsid w:val="00BC6AAE"/>
    <w:rsid w:val="00BE2FDA"/>
    <w:rsid w:val="00C0010B"/>
    <w:rsid w:val="00C04E78"/>
    <w:rsid w:val="00C0560B"/>
    <w:rsid w:val="00C64EC2"/>
    <w:rsid w:val="00C765CF"/>
    <w:rsid w:val="00C82C8B"/>
    <w:rsid w:val="00C83887"/>
    <w:rsid w:val="00CB21D7"/>
    <w:rsid w:val="00CB29A3"/>
    <w:rsid w:val="00CF083F"/>
    <w:rsid w:val="00CF0CE4"/>
    <w:rsid w:val="00CF0FE1"/>
    <w:rsid w:val="00CF4989"/>
    <w:rsid w:val="00D00119"/>
    <w:rsid w:val="00D10951"/>
    <w:rsid w:val="00D14404"/>
    <w:rsid w:val="00D74B92"/>
    <w:rsid w:val="00DA5341"/>
    <w:rsid w:val="00DA5F79"/>
    <w:rsid w:val="00DC21EE"/>
    <w:rsid w:val="00DD16B1"/>
    <w:rsid w:val="00DD4531"/>
    <w:rsid w:val="00DF57EF"/>
    <w:rsid w:val="00E06211"/>
    <w:rsid w:val="00E250C8"/>
    <w:rsid w:val="00E27A98"/>
    <w:rsid w:val="00E56B3E"/>
    <w:rsid w:val="00EA0169"/>
    <w:rsid w:val="00ED0C8E"/>
    <w:rsid w:val="00EE395C"/>
    <w:rsid w:val="00F32CFA"/>
    <w:rsid w:val="00F412BB"/>
    <w:rsid w:val="00F43887"/>
    <w:rsid w:val="00F5623D"/>
    <w:rsid w:val="00F57C5A"/>
    <w:rsid w:val="00F612B0"/>
    <w:rsid w:val="00F81B2D"/>
    <w:rsid w:val="00F83FBB"/>
    <w:rsid w:val="00F91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6DCE9DD-5379-41C7-B5E6-A099561A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2F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40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hyperlink" Target="http://orcid.org/0000-0003-4270-2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12</Pages>
  <Words>3225</Words>
  <Characters>18384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128</cp:revision>
  <dcterms:created xsi:type="dcterms:W3CDTF">2022-01-19T12:03:00Z</dcterms:created>
  <dcterms:modified xsi:type="dcterms:W3CDTF">2023-11-15T21:20:00Z</dcterms:modified>
</cp:coreProperties>
</file>