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842AD" w14:textId="77777777" w:rsidR="00FC24E0" w:rsidRPr="008E7C80" w:rsidRDefault="00FC24E0" w:rsidP="00FC24E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8E7C8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Секція: </w:t>
      </w:r>
      <w:r w:rsidRPr="008E7C80">
        <w:rPr>
          <w:rFonts w:ascii="Times New Roman" w:eastAsia="Times New Roman" w:hAnsi="Times New Roman" w:cs="Times New Roman"/>
          <w:sz w:val="24"/>
          <w:szCs w:val="24"/>
          <w:lang w:val="uk-UA"/>
        </w:rPr>
        <w:t>актуальні проблеми початкової освіти</w:t>
      </w:r>
    </w:p>
    <w:p w14:paraId="3F32D0B0" w14:textId="77777777" w:rsidR="00FC24E0" w:rsidRPr="008E7C80" w:rsidRDefault="00FC24E0" w:rsidP="00FC24E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8E7C8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Телефон: </w:t>
      </w:r>
      <w:r w:rsidRPr="008E7C80">
        <w:rPr>
          <w:rFonts w:ascii="Times New Roman" w:eastAsia="Times New Roman" w:hAnsi="Times New Roman" w:cs="Times New Roman"/>
          <w:sz w:val="24"/>
          <w:szCs w:val="24"/>
          <w:lang w:val="uk-UA"/>
        </w:rPr>
        <w:t>0968258362</w:t>
      </w:r>
    </w:p>
    <w:p w14:paraId="0F70F4AE" w14:textId="1FDB31EB" w:rsidR="00FC24E0" w:rsidRPr="008E7C80" w:rsidRDefault="00FC24E0" w:rsidP="00FC24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E7C8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Форма участі: </w:t>
      </w:r>
      <w:r w:rsidRPr="008E7C8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лише друкування тез </w:t>
      </w:r>
    </w:p>
    <w:p w14:paraId="3716D6B8" w14:textId="77777777" w:rsidR="00FC24E0" w:rsidRPr="00FC24E0" w:rsidRDefault="00FC24E0" w:rsidP="00FC24E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4C3674E4" w14:textId="77777777" w:rsidR="00FC24E0" w:rsidRPr="00FC24E0" w:rsidRDefault="00FC24E0" w:rsidP="00FC24E0">
      <w:pPr>
        <w:spacing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76431377" w14:textId="77777777" w:rsidR="00B44E4F" w:rsidRDefault="00B44E4F" w:rsidP="00FC24E0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МЕТОДИЧНІ АСПЕКТИ </w:t>
      </w:r>
      <w:r w:rsidRPr="00FC24E0">
        <w:rPr>
          <w:rFonts w:ascii="Times New Roman" w:eastAsia="Times New Roman" w:hAnsi="Times New Roman" w:cs="Times New Roman"/>
          <w:b/>
          <w:sz w:val="28"/>
          <w:szCs w:val="28"/>
        </w:rPr>
        <w:t>РОЗВИТК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</w:t>
      </w:r>
      <w:r w:rsidRPr="00FC24E0">
        <w:rPr>
          <w:rFonts w:ascii="Times New Roman" w:eastAsia="Times New Roman" w:hAnsi="Times New Roman" w:cs="Times New Roman"/>
          <w:b/>
          <w:sz w:val="28"/>
          <w:szCs w:val="28"/>
        </w:rPr>
        <w:t xml:space="preserve"> СЕНСОРНИХ УМІНЬ МОЛОДШИХ ШКОЛЯРІВ НА УРОКАХ МАТЕМАТИКИ </w:t>
      </w:r>
    </w:p>
    <w:p w14:paraId="00000001" w14:textId="7B1BD83A" w:rsidR="00B214E1" w:rsidRDefault="00B44E4F" w:rsidP="00FC24E0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24E0">
        <w:rPr>
          <w:rFonts w:ascii="Times New Roman" w:eastAsia="Times New Roman" w:hAnsi="Times New Roman" w:cs="Times New Roman"/>
          <w:b/>
          <w:sz w:val="28"/>
          <w:szCs w:val="28"/>
        </w:rPr>
        <w:t>В ПОЧАТКОВІЙ ШКОЛІ</w:t>
      </w:r>
    </w:p>
    <w:p w14:paraId="6DEDA8E5" w14:textId="51753BDF" w:rsidR="00FC24E0" w:rsidRDefault="00FC24E0" w:rsidP="00FC24E0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86BC65" w14:textId="7FB8EAB6" w:rsidR="00FC24E0" w:rsidRDefault="00FC24E0" w:rsidP="00FC24E0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Ганн</w:t>
      </w:r>
      <w:r w:rsidR="006322F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-Христина Сирнавська,</w:t>
      </w:r>
    </w:p>
    <w:p w14:paraId="134972C9" w14:textId="10BBDC55" w:rsidR="00FC24E0" w:rsidRDefault="00D6571F" w:rsidP="00FC24E0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студентка </w:t>
      </w:r>
      <w:r w:rsidR="00852B23">
        <w:rPr>
          <w:rFonts w:ascii="Times New Roman" w:eastAsia="Times New Roman" w:hAnsi="Times New Roman" w:cs="Times New Roman"/>
          <w:sz w:val="28"/>
          <w:szCs w:val="28"/>
          <w:lang w:val="uk-UA"/>
        </w:rPr>
        <w:t>532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групи спеціальності 01</w:t>
      </w:r>
      <w:r w:rsidR="002A6DB6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Початкова освіта</w:t>
      </w:r>
    </w:p>
    <w:p w14:paraId="55DAB354" w14:textId="333E8291" w:rsidR="00D6571F" w:rsidRDefault="00D6571F" w:rsidP="00FC24E0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факультету педагогіки, психології та соціальної роботи</w:t>
      </w:r>
    </w:p>
    <w:p w14:paraId="0023BA97" w14:textId="7846F4BB" w:rsidR="00D6571F" w:rsidRDefault="00D6571F" w:rsidP="00FC24E0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Чернівецького національного університету імені Юрія Федьковича</w:t>
      </w:r>
    </w:p>
    <w:p w14:paraId="5527A33E" w14:textId="676DDC85" w:rsidR="00D6571F" w:rsidRPr="00187593" w:rsidRDefault="00D6571F" w:rsidP="00FC24E0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D6571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Науковий керівник</w:t>
      </w:r>
      <w:r w:rsidR="006322F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Pr="00187593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Наталя Нікула, к. пед. наук,</w:t>
      </w:r>
      <w:r w:rsidR="00187593" w:rsidRPr="00187593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доцент,</w:t>
      </w:r>
    </w:p>
    <w:p w14:paraId="56490444" w14:textId="2754CA9B" w:rsidR="00D6571F" w:rsidRPr="00187593" w:rsidRDefault="00187593" w:rsidP="00FC24E0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187593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асистент </w:t>
      </w:r>
      <w:r w:rsidR="00D6571F" w:rsidRPr="00187593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кафедри педагогіки та методики початкової освіти</w:t>
      </w:r>
    </w:p>
    <w:p w14:paraId="7A094B10" w14:textId="77777777" w:rsidR="00B21E89" w:rsidRDefault="00B21E89" w:rsidP="00FC24E0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D2004C6" w14:textId="65C23B67" w:rsidR="00D6571F" w:rsidRDefault="006322FC" w:rsidP="006322F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Описано сутність сенсорних умінь молодших школярів. Проаналізовано </w:t>
      </w:r>
      <w:r w:rsidR="00B21E89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праці вітчизняних науковців, які досліджували розвиток сенсорних умінь молодших школярів на уроках математики в початковій школі.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Охарактеризовано основні форми, методи та види роботи з молодшими школярами</w:t>
      </w:r>
      <w:r w:rsidR="00B21E89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, які сприятимуть розвитку сенсорних умінь учнів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на уроках математики в початковій школі.</w:t>
      </w:r>
    </w:p>
    <w:p w14:paraId="533A659D" w14:textId="77777777" w:rsidR="00B21E89" w:rsidRPr="00B21E89" w:rsidRDefault="00B21E89" w:rsidP="00FC24E0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14:paraId="00000002" w14:textId="512E5DCA" w:rsidR="00B214E1" w:rsidRPr="00FC24E0" w:rsidRDefault="0046465A" w:rsidP="00FC24E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4E0">
        <w:rPr>
          <w:rFonts w:ascii="Times New Roman" w:eastAsia="Times New Roman" w:hAnsi="Times New Roman" w:cs="Times New Roman"/>
          <w:sz w:val="28"/>
          <w:szCs w:val="28"/>
        </w:rPr>
        <w:t xml:space="preserve">Розвиток сенсорних умінь </w:t>
      </w:r>
      <w:r w:rsidR="00187593">
        <w:rPr>
          <w:rFonts w:ascii="Times New Roman" w:eastAsia="Times New Roman" w:hAnsi="Times New Roman" w:cs="Times New Roman"/>
          <w:sz w:val="28"/>
          <w:szCs w:val="28"/>
          <w:lang w:val="uk-UA"/>
        </w:rPr>
        <w:t>сьогодні виступає</w:t>
      </w:r>
      <w:r w:rsidRPr="00FC24E0">
        <w:rPr>
          <w:rFonts w:ascii="Times New Roman" w:eastAsia="Times New Roman" w:hAnsi="Times New Roman" w:cs="Times New Roman"/>
          <w:sz w:val="28"/>
          <w:szCs w:val="28"/>
        </w:rPr>
        <w:t xml:space="preserve"> важливим аспектом у навчанні молодших школярів, зокрема</w:t>
      </w:r>
      <w:r w:rsidR="00D6571F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FC24E0">
        <w:rPr>
          <w:rFonts w:ascii="Times New Roman" w:eastAsia="Times New Roman" w:hAnsi="Times New Roman" w:cs="Times New Roman"/>
          <w:sz w:val="28"/>
          <w:szCs w:val="28"/>
        </w:rPr>
        <w:t xml:space="preserve"> на уроках математики в початковій школі. Сенсорні уміння включають у себе усі способи сприйняття навколишнього світу через органи чуття: зір, слух, дотик, нюх та смак. </w:t>
      </w:r>
      <w:r w:rsidR="001875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Актуальність цієї проблеми визначається тим, що </w:t>
      </w:r>
      <w:r w:rsidR="00950197" w:rsidRPr="00FC24E0">
        <w:rPr>
          <w:rFonts w:ascii="Times New Roman" w:eastAsia="Times New Roman" w:hAnsi="Times New Roman" w:cs="Times New Roman"/>
          <w:sz w:val="28"/>
          <w:szCs w:val="28"/>
        </w:rPr>
        <w:t>розвиток</w:t>
      </w:r>
      <w:r w:rsidRPr="00FC24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0197">
        <w:rPr>
          <w:rFonts w:ascii="Times New Roman" w:eastAsia="Times New Roman" w:hAnsi="Times New Roman" w:cs="Times New Roman"/>
          <w:sz w:val="28"/>
          <w:szCs w:val="28"/>
          <w:lang w:val="uk-UA"/>
        </w:rPr>
        <w:t>сенсорних</w:t>
      </w:r>
      <w:r w:rsidRPr="00FC24E0">
        <w:rPr>
          <w:rFonts w:ascii="Times New Roman" w:eastAsia="Times New Roman" w:hAnsi="Times New Roman" w:cs="Times New Roman"/>
          <w:sz w:val="28"/>
          <w:szCs w:val="28"/>
        </w:rPr>
        <w:t xml:space="preserve"> умінь </w:t>
      </w:r>
      <w:r w:rsidR="009501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уроках математики </w:t>
      </w:r>
      <w:r w:rsidRPr="00FC24E0">
        <w:rPr>
          <w:rFonts w:ascii="Times New Roman" w:eastAsia="Times New Roman" w:hAnsi="Times New Roman" w:cs="Times New Roman"/>
          <w:sz w:val="28"/>
          <w:szCs w:val="28"/>
        </w:rPr>
        <w:t xml:space="preserve">допоможе дітям краще розуміти математичні поняття та легше вирішувати </w:t>
      </w:r>
      <w:r w:rsidR="0095019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поставлені перед ними математичні </w:t>
      </w:r>
      <w:r w:rsidRPr="00FC24E0">
        <w:rPr>
          <w:rFonts w:ascii="Times New Roman" w:eastAsia="Times New Roman" w:hAnsi="Times New Roman" w:cs="Times New Roman"/>
          <w:sz w:val="28"/>
          <w:szCs w:val="28"/>
        </w:rPr>
        <w:t>завдання.</w:t>
      </w:r>
    </w:p>
    <w:p w14:paraId="00000004" w14:textId="1E522E87" w:rsidR="00B214E1" w:rsidRDefault="0046465A" w:rsidP="00FC24E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4E0">
        <w:rPr>
          <w:rFonts w:ascii="Times New Roman" w:eastAsia="Times New Roman" w:hAnsi="Times New Roman" w:cs="Times New Roman"/>
          <w:sz w:val="28"/>
          <w:szCs w:val="28"/>
        </w:rPr>
        <w:t>Особливу увагу варто приділяти розробкам цього питання у працях вітчизняних науковців, наприклад, варто виділити Л</w:t>
      </w:r>
      <w:r w:rsidR="00187593">
        <w:rPr>
          <w:rFonts w:ascii="Times New Roman" w:eastAsia="Times New Roman" w:hAnsi="Times New Roman" w:cs="Times New Roman"/>
          <w:sz w:val="28"/>
          <w:szCs w:val="28"/>
          <w:lang w:val="uk-UA"/>
        </w:rPr>
        <w:t>. </w:t>
      </w:r>
      <w:r w:rsidRPr="00FC24E0">
        <w:rPr>
          <w:rFonts w:ascii="Times New Roman" w:eastAsia="Times New Roman" w:hAnsi="Times New Roman" w:cs="Times New Roman"/>
          <w:sz w:val="28"/>
          <w:szCs w:val="28"/>
        </w:rPr>
        <w:t>Кожухівську, І</w:t>
      </w:r>
      <w:r w:rsidR="00187593">
        <w:rPr>
          <w:rFonts w:ascii="Times New Roman" w:eastAsia="Times New Roman" w:hAnsi="Times New Roman" w:cs="Times New Roman"/>
          <w:sz w:val="28"/>
          <w:szCs w:val="28"/>
          <w:lang w:val="uk-UA"/>
        </w:rPr>
        <w:t>. </w:t>
      </w:r>
      <w:r w:rsidRPr="00FC24E0">
        <w:rPr>
          <w:rFonts w:ascii="Times New Roman" w:eastAsia="Times New Roman" w:hAnsi="Times New Roman" w:cs="Times New Roman"/>
          <w:sz w:val="28"/>
          <w:szCs w:val="28"/>
        </w:rPr>
        <w:t>Хомичак</w:t>
      </w:r>
      <w:r w:rsidR="00187593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FC24E0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18759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FC24E0">
        <w:rPr>
          <w:rFonts w:ascii="Times New Roman" w:eastAsia="Times New Roman" w:hAnsi="Times New Roman" w:cs="Times New Roman"/>
          <w:sz w:val="28"/>
          <w:szCs w:val="28"/>
        </w:rPr>
        <w:t xml:space="preserve"> Шияна</w:t>
      </w:r>
      <w:r w:rsidR="001875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ін. Так, у </w:t>
      </w:r>
      <w:r w:rsidRPr="00FC24E0">
        <w:rPr>
          <w:rFonts w:ascii="Times New Roman" w:eastAsia="Times New Roman" w:hAnsi="Times New Roman" w:cs="Times New Roman"/>
          <w:sz w:val="28"/>
          <w:szCs w:val="28"/>
        </w:rPr>
        <w:t xml:space="preserve">праці Л. Кожухівської </w:t>
      </w:r>
      <w:r w:rsidR="00187593">
        <w:rPr>
          <w:rFonts w:ascii="Times New Roman" w:eastAsia="Times New Roman" w:hAnsi="Times New Roman" w:cs="Times New Roman"/>
          <w:sz w:val="28"/>
          <w:szCs w:val="28"/>
          <w:lang w:val="uk-UA"/>
        </w:rPr>
        <w:t>описано вплив</w:t>
      </w:r>
      <w:r w:rsidRPr="00FC24E0">
        <w:rPr>
          <w:rFonts w:ascii="Times New Roman" w:eastAsia="Times New Roman" w:hAnsi="Times New Roman" w:cs="Times New Roman"/>
          <w:sz w:val="28"/>
          <w:szCs w:val="28"/>
        </w:rPr>
        <w:t xml:space="preserve"> інтерактивних технологій </w:t>
      </w:r>
      <w:r w:rsidR="00187593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Pr="00FC24E0">
        <w:rPr>
          <w:rFonts w:ascii="Times New Roman" w:eastAsia="Times New Roman" w:hAnsi="Times New Roman" w:cs="Times New Roman"/>
          <w:sz w:val="28"/>
          <w:szCs w:val="28"/>
        </w:rPr>
        <w:t xml:space="preserve"> розвит</w:t>
      </w:r>
      <w:r w:rsidR="00187593">
        <w:rPr>
          <w:rFonts w:ascii="Times New Roman" w:eastAsia="Times New Roman" w:hAnsi="Times New Roman" w:cs="Times New Roman"/>
          <w:sz w:val="28"/>
          <w:szCs w:val="28"/>
          <w:lang w:val="uk-UA"/>
        </w:rPr>
        <w:t>ок</w:t>
      </w:r>
      <w:r w:rsidRPr="00FC24E0">
        <w:rPr>
          <w:rFonts w:ascii="Times New Roman" w:eastAsia="Times New Roman" w:hAnsi="Times New Roman" w:cs="Times New Roman"/>
          <w:sz w:val="28"/>
          <w:szCs w:val="28"/>
        </w:rPr>
        <w:t xml:space="preserve"> сенсорних умінь молодших школярів. І. Хомичак </w:t>
      </w:r>
      <w:r w:rsidR="001875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своїй науковій праці </w:t>
      </w:r>
      <w:r w:rsidRPr="00FC24E0">
        <w:rPr>
          <w:rFonts w:ascii="Times New Roman" w:eastAsia="Times New Roman" w:hAnsi="Times New Roman" w:cs="Times New Roman"/>
          <w:sz w:val="28"/>
          <w:szCs w:val="28"/>
        </w:rPr>
        <w:t>дослід</w:t>
      </w:r>
      <w:r w:rsidR="00187593">
        <w:rPr>
          <w:rFonts w:ascii="Times New Roman" w:eastAsia="Times New Roman" w:hAnsi="Times New Roman" w:cs="Times New Roman"/>
          <w:sz w:val="28"/>
          <w:szCs w:val="28"/>
          <w:lang w:val="uk-UA"/>
        </w:rPr>
        <w:t>жує</w:t>
      </w:r>
      <w:r w:rsidRPr="00FC24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7593" w:rsidRPr="00FC24E0">
        <w:rPr>
          <w:rFonts w:ascii="Times New Roman" w:eastAsia="Times New Roman" w:hAnsi="Times New Roman" w:cs="Times New Roman"/>
          <w:sz w:val="28"/>
          <w:szCs w:val="28"/>
        </w:rPr>
        <w:t>вплив</w:t>
      </w:r>
      <w:r w:rsidR="0018759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C24E0">
        <w:rPr>
          <w:rFonts w:ascii="Times New Roman" w:eastAsia="Times New Roman" w:hAnsi="Times New Roman" w:cs="Times New Roman"/>
          <w:sz w:val="28"/>
          <w:szCs w:val="28"/>
        </w:rPr>
        <w:t xml:space="preserve">інноваційних технологій на розвиток сенсорних умінь </w:t>
      </w:r>
      <w:r w:rsidR="00187593">
        <w:rPr>
          <w:rFonts w:ascii="Times New Roman" w:eastAsia="Times New Roman" w:hAnsi="Times New Roman" w:cs="Times New Roman"/>
          <w:sz w:val="28"/>
          <w:szCs w:val="28"/>
          <w:lang w:val="uk-UA"/>
        </w:rPr>
        <w:t>учнів початкових класів</w:t>
      </w:r>
      <w:r w:rsidRPr="00FC24E0">
        <w:rPr>
          <w:rFonts w:ascii="Times New Roman" w:eastAsia="Times New Roman" w:hAnsi="Times New Roman" w:cs="Times New Roman"/>
          <w:sz w:val="28"/>
          <w:szCs w:val="28"/>
        </w:rPr>
        <w:t xml:space="preserve">. У праці О. Шияна </w:t>
      </w:r>
      <w:r w:rsidR="00187593">
        <w:rPr>
          <w:rFonts w:ascii="Times New Roman" w:eastAsia="Times New Roman" w:hAnsi="Times New Roman" w:cs="Times New Roman"/>
          <w:sz w:val="28"/>
          <w:szCs w:val="28"/>
          <w:lang w:val="uk-UA"/>
        </w:rPr>
        <w:t>розкрито</w:t>
      </w:r>
      <w:r w:rsidRPr="00FC24E0">
        <w:rPr>
          <w:rFonts w:ascii="Times New Roman" w:eastAsia="Times New Roman" w:hAnsi="Times New Roman" w:cs="Times New Roman"/>
          <w:sz w:val="28"/>
          <w:szCs w:val="28"/>
        </w:rPr>
        <w:t>, як використання інтерактивних методів навчання математики може сприяти розвитку сенсорних умінь у молодших школярів.</w:t>
      </w:r>
    </w:p>
    <w:p w14:paraId="170AD49C" w14:textId="458F19A8" w:rsidR="00187593" w:rsidRPr="00187593" w:rsidRDefault="00187593" w:rsidP="00FC24E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Мета нашої публікації полягає в теоретичному аналізі </w:t>
      </w:r>
      <w:r w:rsidR="00B44E4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методичних аспектів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розвитку сенсорних умінь молодших школярів на уроках математики.</w:t>
      </w:r>
    </w:p>
    <w:p w14:paraId="00000005" w14:textId="33B88D18" w:rsidR="00B214E1" w:rsidRPr="00FC24E0" w:rsidRDefault="00187593" w:rsidP="00FC24E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Аналіз наукових джерел дає можливість стверджувати, що </w:t>
      </w:r>
      <w:r w:rsidR="00050204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ьогодні </w:t>
      </w:r>
      <w:r w:rsidRPr="00FC24E0">
        <w:rPr>
          <w:rFonts w:ascii="Times New Roman" w:eastAsia="Times New Roman" w:hAnsi="Times New Roman" w:cs="Times New Roman"/>
          <w:sz w:val="28"/>
          <w:szCs w:val="28"/>
        </w:rPr>
        <w:t>вчителі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початкових класів</w:t>
      </w:r>
      <w:r w:rsidR="0046465A" w:rsidRPr="00FC24E0">
        <w:rPr>
          <w:rFonts w:ascii="Times New Roman" w:eastAsia="Times New Roman" w:hAnsi="Times New Roman" w:cs="Times New Roman"/>
          <w:sz w:val="28"/>
          <w:szCs w:val="28"/>
        </w:rPr>
        <w:t xml:space="preserve"> можуть сприяти розвитку сенсорних умінь в учнів завдяки використанню конкретних дій</w:t>
      </w:r>
      <w:r w:rsidR="00050204">
        <w:rPr>
          <w:rFonts w:ascii="Times New Roman" w:eastAsia="Times New Roman" w:hAnsi="Times New Roman" w:cs="Times New Roman"/>
          <w:sz w:val="28"/>
          <w:szCs w:val="28"/>
          <w:lang w:val="uk-UA"/>
        </w:rPr>
        <w:t>, зокрема</w:t>
      </w:r>
      <w:r w:rsidR="0046465A" w:rsidRPr="00FC24E0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0000006" w14:textId="77777777" w:rsidR="00B214E1" w:rsidRPr="00FC24E0" w:rsidRDefault="0046465A" w:rsidP="00050204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4E0">
        <w:rPr>
          <w:rFonts w:ascii="Times New Roman" w:eastAsia="Times New Roman" w:hAnsi="Times New Roman" w:cs="Times New Roman"/>
          <w:sz w:val="28"/>
          <w:szCs w:val="28"/>
        </w:rPr>
        <w:t>Залучення учнів до дотикових матеріалів. Наприклад, можна надавати дітям змогу вивчати геометричні фігури, використовуючи палички для розмірного порівняння або картонні фігури для складання.</w:t>
      </w:r>
    </w:p>
    <w:p w14:paraId="00000007" w14:textId="77777777" w:rsidR="00B214E1" w:rsidRPr="00FC24E0" w:rsidRDefault="0046465A" w:rsidP="00050204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4E0">
        <w:rPr>
          <w:rFonts w:ascii="Times New Roman" w:eastAsia="Times New Roman" w:hAnsi="Times New Roman" w:cs="Times New Roman"/>
          <w:sz w:val="28"/>
          <w:szCs w:val="28"/>
        </w:rPr>
        <w:lastRenderedPageBreak/>
        <w:t>Використання кольорів для підвищення уваги до деталей. Наприклад, коли вчитель пояснює математичні завдання, він може використовувати кольорові маркери для виділення ключових деталей.</w:t>
      </w:r>
    </w:p>
    <w:p w14:paraId="00000008" w14:textId="77777777" w:rsidR="00B214E1" w:rsidRPr="00FC24E0" w:rsidRDefault="0046465A" w:rsidP="00050204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4E0">
        <w:rPr>
          <w:rFonts w:ascii="Times New Roman" w:eastAsia="Times New Roman" w:hAnsi="Times New Roman" w:cs="Times New Roman"/>
          <w:sz w:val="28"/>
          <w:szCs w:val="28"/>
        </w:rPr>
        <w:t>Застосування рухливих ігор для вивчення математики. Наприклад, вчитель може пропонувати дітям підраховувати кількість кроків, які вони зробили під час рухливих ігор.</w:t>
      </w:r>
    </w:p>
    <w:p w14:paraId="00000009" w14:textId="4472AAB2" w:rsidR="00B214E1" w:rsidRPr="00FC24E0" w:rsidRDefault="0046465A" w:rsidP="00050204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4E0">
        <w:rPr>
          <w:rFonts w:ascii="Times New Roman" w:eastAsia="Times New Roman" w:hAnsi="Times New Roman" w:cs="Times New Roman"/>
          <w:sz w:val="28"/>
          <w:szCs w:val="28"/>
        </w:rPr>
        <w:t>Використання ігор, що вимагають використання сенсорних умінь, таких як меморі-гра або карти пам'яті.</w:t>
      </w:r>
    </w:p>
    <w:p w14:paraId="0000000A" w14:textId="77777777" w:rsidR="00B214E1" w:rsidRPr="00FC24E0" w:rsidRDefault="0046465A" w:rsidP="00050204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4E0">
        <w:rPr>
          <w:rFonts w:ascii="Times New Roman" w:eastAsia="Times New Roman" w:hAnsi="Times New Roman" w:cs="Times New Roman"/>
          <w:sz w:val="28"/>
          <w:szCs w:val="28"/>
        </w:rPr>
        <w:t>Застосування технологій, таких як інтерактивна дошка та планшет, для забезпечення більш інтерактивного підходу до вивчення математики.</w:t>
      </w:r>
    </w:p>
    <w:p w14:paraId="0000000B" w14:textId="738E1425" w:rsidR="00B214E1" w:rsidRPr="00FC24E0" w:rsidRDefault="0046465A" w:rsidP="00050204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4E0">
        <w:rPr>
          <w:rFonts w:ascii="Times New Roman" w:eastAsia="Times New Roman" w:hAnsi="Times New Roman" w:cs="Times New Roman"/>
          <w:sz w:val="28"/>
          <w:szCs w:val="28"/>
        </w:rPr>
        <w:t>Створення можливості для учнів працювати у групах, щоб допомогти у розвитку комунікаційних навичок, які також сприяють розвитку сенсорних умінь</w:t>
      </w:r>
      <w:r w:rsidR="000502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50204" w:rsidRPr="00FC24E0">
        <w:rPr>
          <w:rFonts w:ascii="Times New Roman" w:eastAsia="Times New Roman" w:hAnsi="Times New Roman" w:cs="Times New Roman"/>
          <w:sz w:val="28"/>
          <w:szCs w:val="28"/>
        </w:rPr>
        <w:t>[1]</w:t>
      </w:r>
      <w:r w:rsidRPr="00FC24E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0C" w14:textId="626A3288" w:rsidR="00B214E1" w:rsidRPr="00050204" w:rsidRDefault="00050204" w:rsidP="00050204">
      <w:pPr>
        <w:pStyle w:val="a5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Важливим у формуванні сенсорних умінь молодших школярів на уроках математики є вдало підібрані види роботи, засоби та інструменти, а саме: </w:t>
      </w:r>
    </w:p>
    <w:p w14:paraId="0000000D" w14:textId="77777777" w:rsidR="00B214E1" w:rsidRPr="00FC24E0" w:rsidRDefault="0046465A" w:rsidP="00050204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4E0">
        <w:rPr>
          <w:rFonts w:ascii="Times New Roman" w:eastAsia="Times New Roman" w:hAnsi="Times New Roman" w:cs="Times New Roman"/>
          <w:sz w:val="28"/>
          <w:szCs w:val="28"/>
        </w:rPr>
        <w:t>Різні види матеріалів для виконання завдань. Наприклад, діти можуть вирізати форми з картону або складати різні фігури з конструктора.</w:t>
      </w:r>
    </w:p>
    <w:p w14:paraId="0000000E" w14:textId="77777777" w:rsidR="00B214E1" w:rsidRPr="00FC24E0" w:rsidRDefault="0046465A" w:rsidP="00050204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4E0">
        <w:rPr>
          <w:rFonts w:ascii="Times New Roman" w:eastAsia="Times New Roman" w:hAnsi="Times New Roman" w:cs="Times New Roman"/>
          <w:sz w:val="28"/>
          <w:szCs w:val="28"/>
        </w:rPr>
        <w:t>Групові завдання, які потребують співпраці та комунікації між дітьми. Наприклад, гра «Збір пазлів» або «Знайди пару».</w:t>
      </w:r>
    </w:p>
    <w:p w14:paraId="0000000F" w14:textId="74482278" w:rsidR="00B214E1" w:rsidRPr="00FC24E0" w:rsidRDefault="0046465A" w:rsidP="00050204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4E0">
        <w:rPr>
          <w:rFonts w:ascii="Times New Roman" w:eastAsia="Times New Roman" w:hAnsi="Times New Roman" w:cs="Times New Roman"/>
          <w:sz w:val="28"/>
          <w:szCs w:val="28"/>
        </w:rPr>
        <w:t xml:space="preserve">Рухливі ігри, які допомагають дітям зрозуміти математичні концепції. Наприклад, гра </w:t>
      </w:r>
      <w:r w:rsidR="00050204">
        <w:rPr>
          <w:rFonts w:ascii="Times New Roman" w:eastAsia="Times New Roman" w:hAnsi="Times New Roman" w:cs="Times New Roman"/>
          <w:sz w:val="28"/>
          <w:szCs w:val="28"/>
          <w:lang w:val="uk-UA"/>
        </w:rPr>
        <w:t>«</w:t>
      </w:r>
      <w:r w:rsidRPr="00FC24E0">
        <w:rPr>
          <w:rFonts w:ascii="Times New Roman" w:eastAsia="Times New Roman" w:hAnsi="Times New Roman" w:cs="Times New Roman"/>
          <w:sz w:val="28"/>
          <w:szCs w:val="28"/>
        </w:rPr>
        <w:t>Числа-скакуни</w:t>
      </w:r>
      <w:r w:rsidR="00050204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  <w:r w:rsidRPr="00FC24E0">
        <w:rPr>
          <w:rFonts w:ascii="Times New Roman" w:eastAsia="Times New Roman" w:hAnsi="Times New Roman" w:cs="Times New Roman"/>
          <w:sz w:val="28"/>
          <w:szCs w:val="28"/>
        </w:rPr>
        <w:t>, де діти мають стрибати на числа на підлозі.</w:t>
      </w:r>
    </w:p>
    <w:p w14:paraId="00000010" w14:textId="77777777" w:rsidR="00B214E1" w:rsidRPr="00FC24E0" w:rsidRDefault="0046465A" w:rsidP="00050204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4E0">
        <w:rPr>
          <w:rFonts w:ascii="Times New Roman" w:eastAsia="Times New Roman" w:hAnsi="Times New Roman" w:cs="Times New Roman"/>
          <w:sz w:val="28"/>
          <w:szCs w:val="28"/>
        </w:rPr>
        <w:t>Мультимедійні матеріали, які допомагають дітям зрозуміти математичні поняття. Наприклад, показувати відео, як геометричні фігури можуть бути використані в реальному житті.</w:t>
      </w:r>
    </w:p>
    <w:p w14:paraId="00000011" w14:textId="2FC7203B" w:rsidR="00B214E1" w:rsidRPr="00FC24E0" w:rsidRDefault="0046465A" w:rsidP="00050204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4E0">
        <w:rPr>
          <w:rFonts w:ascii="Times New Roman" w:eastAsia="Times New Roman" w:hAnsi="Times New Roman" w:cs="Times New Roman"/>
          <w:sz w:val="28"/>
          <w:szCs w:val="28"/>
        </w:rPr>
        <w:t>Спеціальні інструменти, які допомагають розвивати сенсорні уміння. Наприклад, пісочниця для вивчення форм, розмірів та об'ємів</w:t>
      </w:r>
      <w:r w:rsidR="000502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50204" w:rsidRPr="00050204">
        <w:rPr>
          <w:rFonts w:ascii="Times New Roman" w:eastAsia="Times New Roman" w:hAnsi="Times New Roman" w:cs="Times New Roman"/>
          <w:sz w:val="28"/>
          <w:szCs w:val="28"/>
        </w:rPr>
        <w:t>[2]</w:t>
      </w:r>
      <w:r w:rsidR="000502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00000012" w14:textId="0E5F52F4" w:rsidR="00B214E1" w:rsidRPr="00FC24E0" w:rsidRDefault="0046465A" w:rsidP="00FC24E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4E0">
        <w:rPr>
          <w:rFonts w:ascii="Times New Roman" w:eastAsia="Times New Roman" w:hAnsi="Times New Roman" w:cs="Times New Roman"/>
          <w:sz w:val="28"/>
          <w:szCs w:val="28"/>
        </w:rPr>
        <w:t>Розвиток сенсорних умінь молодших школярів на уроках математики в початковій школі має важливе значення, оскільки</w:t>
      </w:r>
      <w:r w:rsidR="00D6571F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FC24E0">
        <w:rPr>
          <w:rFonts w:ascii="Times New Roman" w:eastAsia="Times New Roman" w:hAnsi="Times New Roman" w:cs="Times New Roman"/>
          <w:sz w:val="28"/>
          <w:szCs w:val="28"/>
        </w:rPr>
        <w:t xml:space="preserve"> вони є необхідними для розвитку когнітивних функцій, таких як увага, пам'ять, мислення, розуміння інформації та вирішення проблем [3]. </w:t>
      </w:r>
    </w:p>
    <w:p w14:paraId="00000014" w14:textId="0B693539" w:rsidR="00B214E1" w:rsidRPr="00FC24E0" w:rsidRDefault="0046465A" w:rsidP="00FC24E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4E0">
        <w:rPr>
          <w:rFonts w:ascii="Times New Roman" w:eastAsia="Times New Roman" w:hAnsi="Times New Roman" w:cs="Times New Roman"/>
          <w:sz w:val="28"/>
          <w:szCs w:val="28"/>
        </w:rPr>
        <w:t>На уроках математики в початковій школі сенсорні уміння можуть бути розвинені за допомогою різних завдань та вправ. Наприклад, учні можуть використовувати різн</w:t>
      </w:r>
      <w:r w:rsidR="00050204">
        <w:rPr>
          <w:rFonts w:ascii="Times New Roman" w:eastAsia="Times New Roman" w:hAnsi="Times New Roman" w:cs="Times New Roman"/>
          <w:sz w:val="28"/>
          <w:szCs w:val="28"/>
          <w:lang w:val="uk-UA"/>
        </w:rPr>
        <w:t>оманітні</w:t>
      </w:r>
      <w:r w:rsidRPr="00FC24E0">
        <w:rPr>
          <w:rFonts w:ascii="Times New Roman" w:eastAsia="Times New Roman" w:hAnsi="Times New Roman" w:cs="Times New Roman"/>
          <w:sz w:val="28"/>
          <w:szCs w:val="28"/>
        </w:rPr>
        <w:t xml:space="preserve"> матеріали для розуміння понять, таких як</w:t>
      </w:r>
      <w:r w:rsidR="005A2664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FC24E0">
        <w:rPr>
          <w:rFonts w:ascii="Times New Roman" w:eastAsia="Times New Roman" w:hAnsi="Times New Roman" w:cs="Times New Roman"/>
          <w:sz w:val="28"/>
          <w:szCs w:val="28"/>
        </w:rPr>
        <w:t xml:space="preserve"> геометричні фігури, числа, масштаби та інші, зокрема</w:t>
      </w:r>
      <w:r w:rsidR="005A266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FC24E0">
        <w:rPr>
          <w:rFonts w:ascii="Times New Roman" w:eastAsia="Times New Roman" w:hAnsi="Times New Roman" w:cs="Times New Roman"/>
          <w:sz w:val="28"/>
          <w:szCs w:val="28"/>
        </w:rPr>
        <w:t xml:space="preserve"> використання кольорів та форм для виділення основних характеристик геометричних фігур та чисел; використання різноманітних макетів та моделей для порівняння та аналізу об'єктів; використання запахів та текстур для розуміння та порівняння властивостей предметів та їхніх характеристик; використання звукових ефектів та ритмів для навчання таблиці множення, а також порівняння та аналізу чисел [4].</w:t>
      </w:r>
    </w:p>
    <w:p w14:paraId="00000015" w14:textId="3069FCC0" w:rsidR="00B214E1" w:rsidRPr="00FC24E0" w:rsidRDefault="00050204" w:rsidP="00FC24E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Таким чином, можемо зробити висновок, що </w:t>
      </w:r>
      <w:r w:rsidRPr="00FC24E0">
        <w:rPr>
          <w:rFonts w:ascii="Times New Roman" w:eastAsia="Times New Roman" w:hAnsi="Times New Roman" w:cs="Times New Roman"/>
          <w:sz w:val="28"/>
          <w:szCs w:val="28"/>
        </w:rPr>
        <w:t>розвиток</w:t>
      </w:r>
      <w:r w:rsidR="0046465A" w:rsidRPr="00FC24E0">
        <w:rPr>
          <w:rFonts w:ascii="Times New Roman" w:eastAsia="Times New Roman" w:hAnsi="Times New Roman" w:cs="Times New Roman"/>
          <w:sz w:val="28"/>
          <w:szCs w:val="28"/>
        </w:rPr>
        <w:t xml:space="preserve"> сенсорних умінь сприяє покращенню сприйняття інформації та виявленню здатності до аналітичного, логічного мислення, розвитку пам'яті та зосередженості учнів.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метою розвитку сенсорних умінь вчитель може використовувати різноманітні дидактичні засоби, види роботи з молодшими школярами тощо. </w:t>
      </w:r>
      <w:r w:rsidR="0046465A" w:rsidRPr="00FC24E0">
        <w:rPr>
          <w:rFonts w:ascii="Times New Roman" w:eastAsia="Times New Roman" w:hAnsi="Times New Roman" w:cs="Times New Roman"/>
          <w:sz w:val="28"/>
          <w:szCs w:val="28"/>
        </w:rPr>
        <w:t>Крім того, розвиток сенсорних умінь в поєднанні зі створенням зацікавленості до навчання може забезпечити високу ефективність у процесі навчання.</w:t>
      </w:r>
    </w:p>
    <w:p w14:paraId="00000016" w14:textId="77777777" w:rsidR="00B214E1" w:rsidRPr="00FC24E0" w:rsidRDefault="00B214E1" w:rsidP="00FC24E0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7" w14:textId="26BC57E2" w:rsidR="00B214E1" w:rsidRPr="00D6571F" w:rsidRDefault="00D6571F" w:rsidP="00D6571F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Література та джерела</w:t>
      </w:r>
    </w:p>
    <w:p w14:paraId="00000018" w14:textId="77777777" w:rsidR="00B214E1" w:rsidRPr="00FC24E0" w:rsidRDefault="0046465A" w:rsidP="00FC24E0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4E0">
        <w:rPr>
          <w:rFonts w:ascii="Times New Roman" w:eastAsia="Times New Roman" w:hAnsi="Times New Roman" w:cs="Times New Roman"/>
          <w:sz w:val="28"/>
          <w:szCs w:val="28"/>
        </w:rPr>
        <w:t xml:space="preserve">Левченко Н. Сенсорний підхід у навчанні математики в початковій школі. </w:t>
      </w:r>
      <w:r w:rsidRPr="007A3FFE">
        <w:rPr>
          <w:rFonts w:ascii="Times New Roman" w:eastAsia="Times New Roman" w:hAnsi="Times New Roman" w:cs="Times New Roman"/>
          <w:i/>
          <w:iCs/>
          <w:sz w:val="28"/>
          <w:szCs w:val="28"/>
        </w:rPr>
        <w:t>Освіта України</w:t>
      </w:r>
      <w:r w:rsidRPr="00FC24E0">
        <w:rPr>
          <w:rFonts w:ascii="Times New Roman" w:eastAsia="Times New Roman" w:hAnsi="Times New Roman" w:cs="Times New Roman"/>
          <w:sz w:val="28"/>
          <w:szCs w:val="28"/>
        </w:rPr>
        <w:t>, № 6. 2017. С. 33-35.</w:t>
      </w:r>
    </w:p>
    <w:p w14:paraId="00000019" w14:textId="77777777" w:rsidR="00B214E1" w:rsidRPr="00FC24E0" w:rsidRDefault="0046465A" w:rsidP="00FC24E0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4E0">
        <w:rPr>
          <w:rFonts w:ascii="Times New Roman" w:eastAsia="Times New Roman" w:hAnsi="Times New Roman" w:cs="Times New Roman"/>
          <w:sz w:val="28"/>
          <w:szCs w:val="28"/>
        </w:rPr>
        <w:t xml:space="preserve">Шаповал О. Ю. Сенсорна культура молодших школярів на уроках математики. </w:t>
      </w:r>
      <w:r w:rsidRPr="007A3FFE">
        <w:rPr>
          <w:rFonts w:ascii="Times New Roman" w:eastAsia="Times New Roman" w:hAnsi="Times New Roman" w:cs="Times New Roman"/>
          <w:i/>
          <w:iCs/>
          <w:sz w:val="28"/>
          <w:szCs w:val="28"/>
        </w:rPr>
        <w:t>Науковий вісник Національного університету біоресурсів і природокористування України</w:t>
      </w:r>
      <w:r w:rsidRPr="00FC24E0">
        <w:rPr>
          <w:rFonts w:ascii="Times New Roman" w:eastAsia="Times New Roman" w:hAnsi="Times New Roman" w:cs="Times New Roman"/>
          <w:sz w:val="28"/>
          <w:szCs w:val="28"/>
        </w:rPr>
        <w:t>. Серія: Педагогіка. Психологія. Філософія, № 239(1). 2016. С. 186-191.</w:t>
      </w:r>
    </w:p>
    <w:p w14:paraId="0000001A" w14:textId="77777777" w:rsidR="00B214E1" w:rsidRPr="00FC24E0" w:rsidRDefault="0046465A" w:rsidP="00FC24E0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4E0">
        <w:rPr>
          <w:rFonts w:ascii="Times New Roman" w:eastAsia="Times New Roman" w:hAnsi="Times New Roman" w:cs="Times New Roman"/>
          <w:sz w:val="28"/>
          <w:szCs w:val="28"/>
        </w:rPr>
        <w:t xml:space="preserve">Шульга О. І. Сенсорна культура молодших школярів на уроках математики. </w:t>
      </w:r>
      <w:r w:rsidRPr="007A3FFE">
        <w:rPr>
          <w:rFonts w:ascii="Times New Roman" w:eastAsia="Times New Roman" w:hAnsi="Times New Roman" w:cs="Times New Roman"/>
          <w:i/>
          <w:iCs/>
          <w:sz w:val="28"/>
          <w:szCs w:val="28"/>
        </w:rPr>
        <w:t>Наукові записки кафедри педагогіки та психології Національного університету «Острозька академія»,</w:t>
      </w:r>
      <w:r w:rsidRPr="00FC24E0">
        <w:rPr>
          <w:rFonts w:ascii="Times New Roman" w:eastAsia="Times New Roman" w:hAnsi="Times New Roman" w:cs="Times New Roman"/>
          <w:sz w:val="28"/>
          <w:szCs w:val="28"/>
        </w:rPr>
        <w:t xml:space="preserve"> № 38. 2020. С. 96-101.</w:t>
      </w:r>
    </w:p>
    <w:p w14:paraId="0000001B" w14:textId="77777777" w:rsidR="00B214E1" w:rsidRPr="00FC24E0" w:rsidRDefault="0046465A" w:rsidP="00FC24E0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4E0">
        <w:rPr>
          <w:rFonts w:ascii="Times New Roman" w:eastAsia="Times New Roman" w:hAnsi="Times New Roman" w:cs="Times New Roman"/>
          <w:sz w:val="28"/>
          <w:szCs w:val="28"/>
        </w:rPr>
        <w:t xml:space="preserve">Янчевська Н. В. Формування сенсорної культури молодших школярів на уроках математики. </w:t>
      </w:r>
      <w:r w:rsidRPr="007A3FFE">
        <w:rPr>
          <w:rFonts w:ascii="Times New Roman" w:eastAsia="Times New Roman" w:hAnsi="Times New Roman" w:cs="Times New Roman"/>
          <w:i/>
          <w:iCs/>
          <w:sz w:val="28"/>
          <w:szCs w:val="28"/>
        </w:rPr>
        <w:t>Науковий вісник Мелітопольського державного педагогічного університету</w:t>
      </w:r>
      <w:r w:rsidRPr="00FC24E0">
        <w:rPr>
          <w:rFonts w:ascii="Times New Roman" w:eastAsia="Times New Roman" w:hAnsi="Times New Roman" w:cs="Times New Roman"/>
          <w:sz w:val="28"/>
          <w:szCs w:val="28"/>
        </w:rPr>
        <w:t>. Серія: Педагогіка, № 1(6). 2016. С. 137-141.</w:t>
      </w:r>
    </w:p>
    <w:sectPr w:rsidR="00B214E1" w:rsidRPr="00FC24E0" w:rsidSect="00FC24E0">
      <w:headerReference w:type="default" r:id="rId7"/>
      <w:footerReference w:type="default" r:id="rId8"/>
      <w:pgSz w:w="11909" w:h="16834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125178" w14:textId="77777777" w:rsidR="00250F13" w:rsidRDefault="00250F13">
      <w:pPr>
        <w:spacing w:line="240" w:lineRule="auto"/>
      </w:pPr>
      <w:r>
        <w:separator/>
      </w:r>
    </w:p>
  </w:endnote>
  <w:endnote w:type="continuationSeparator" w:id="0">
    <w:p w14:paraId="1564DFE4" w14:textId="77777777" w:rsidR="00250F13" w:rsidRDefault="00250F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1C" w14:textId="77777777" w:rsidR="00B214E1" w:rsidRDefault="00B214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BC3E9" w14:textId="77777777" w:rsidR="00250F13" w:rsidRDefault="00250F13">
      <w:pPr>
        <w:spacing w:line="240" w:lineRule="auto"/>
      </w:pPr>
      <w:r>
        <w:separator/>
      </w:r>
    </w:p>
  </w:footnote>
  <w:footnote w:type="continuationSeparator" w:id="0">
    <w:p w14:paraId="01515539" w14:textId="77777777" w:rsidR="00250F13" w:rsidRDefault="00250F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1D" w14:textId="77777777" w:rsidR="00B214E1" w:rsidRDefault="00B214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D2CAE"/>
    <w:multiLevelType w:val="multilevel"/>
    <w:tmpl w:val="A64AF6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5BD29A8"/>
    <w:multiLevelType w:val="multilevel"/>
    <w:tmpl w:val="82FED4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31B595C"/>
    <w:multiLevelType w:val="hybridMultilevel"/>
    <w:tmpl w:val="A8C61D24"/>
    <w:lvl w:ilvl="0" w:tplc="E8242F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EA1E01"/>
    <w:multiLevelType w:val="multilevel"/>
    <w:tmpl w:val="867490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4E1"/>
    <w:rsid w:val="00050204"/>
    <w:rsid w:val="000659EA"/>
    <w:rsid w:val="000C5056"/>
    <w:rsid w:val="00187593"/>
    <w:rsid w:val="001F395A"/>
    <w:rsid w:val="00250F13"/>
    <w:rsid w:val="002A6DB6"/>
    <w:rsid w:val="0046465A"/>
    <w:rsid w:val="005A2664"/>
    <w:rsid w:val="006322FC"/>
    <w:rsid w:val="006E5F4A"/>
    <w:rsid w:val="007A3FFE"/>
    <w:rsid w:val="007C257E"/>
    <w:rsid w:val="00852B23"/>
    <w:rsid w:val="008C72D0"/>
    <w:rsid w:val="008E7C80"/>
    <w:rsid w:val="00950197"/>
    <w:rsid w:val="009626CA"/>
    <w:rsid w:val="009C7BCC"/>
    <w:rsid w:val="00B214E1"/>
    <w:rsid w:val="00B21E89"/>
    <w:rsid w:val="00B44E4F"/>
    <w:rsid w:val="00B605B7"/>
    <w:rsid w:val="00D6571F"/>
    <w:rsid w:val="00EE3656"/>
    <w:rsid w:val="00F7056F"/>
    <w:rsid w:val="00FC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B3F9"/>
  <w15:docId w15:val="{828C2E0F-6B0F-4FD7-9FD8-601AAA260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0502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</cp:lastModifiedBy>
  <cp:revision>7</cp:revision>
  <dcterms:created xsi:type="dcterms:W3CDTF">2023-03-06T17:44:00Z</dcterms:created>
  <dcterms:modified xsi:type="dcterms:W3CDTF">2023-03-07T10:12:00Z</dcterms:modified>
</cp:coreProperties>
</file>