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B27" w:rsidRPr="00212442" w:rsidRDefault="00212442" w:rsidP="00212442">
      <w:pPr>
        <w:spacing w:after="0" w:line="360" w:lineRule="auto"/>
        <w:jc w:val="both"/>
        <w:rPr>
          <w:rFonts w:ascii="Times New Roman" w:hAnsi="Times New Roman" w:cs="Times New Roman"/>
          <w:sz w:val="28"/>
          <w:szCs w:val="28"/>
        </w:rPr>
      </w:pPr>
      <w:r w:rsidRPr="00212442">
        <w:rPr>
          <w:rFonts w:ascii="Times New Roman" w:hAnsi="Times New Roman" w:cs="Times New Roman"/>
          <w:sz w:val="28"/>
          <w:szCs w:val="28"/>
        </w:rPr>
        <w:t xml:space="preserve">Тематичний напрям: 4. Структурні трансформації організації фінансів бізнесу як умова сталого економічного розвитку.  </w:t>
      </w:r>
    </w:p>
    <w:p w:rsidR="00F77B27" w:rsidRDefault="00F77B27" w:rsidP="00F77B27">
      <w:pPr>
        <w:spacing w:after="0" w:line="360" w:lineRule="auto"/>
        <w:rPr>
          <w:rFonts w:ascii="Times New Roman" w:hAnsi="Times New Roman" w:cs="Times New Roman"/>
          <w:b/>
          <w:sz w:val="28"/>
          <w:szCs w:val="28"/>
        </w:rPr>
      </w:pPr>
    </w:p>
    <w:p w:rsidR="00F77B27" w:rsidRPr="0061176B" w:rsidRDefault="00F77B27" w:rsidP="00F77B27">
      <w:pPr>
        <w:spacing w:after="0" w:line="360" w:lineRule="auto"/>
        <w:rPr>
          <w:rFonts w:ascii="Times New Roman" w:hAnsi="Times New Roman" w:cs="Times New Roman"/>
          <w:b/>
          <w:sz w:val="28"/>
          <w:szCs w:val="28"/>
          <w:lang w:val="en-US"/>
        </w:rPr>
      </w:pPr>
      <w:r w:rsidRPr="00F77B27">
        <w:rPr>
          <w:rFonts w:ascii="Times New Roman" w:hAnsi="Times New Roman" w:cs="Times New Roman"/>
          <w:b/>
          <w:sz w:val="28"/>
          <w:szCs w:val="28"/>
        </w:rPr>
        <w:t xml:space="preserve">УДК  </w:t>
      </w:r>
      <w:r w:rsidR="0061176B" w:rsidRPr="0061176B">
        <w:rPr>
          <w:rFonts w:ascii="Times New Roman" w:hAnsi="Times New Roman" w:cs="Times New Roman"/>
          <w:b/>
          <w:sz w:val="28"/>
          <w:szCs w:val="28"/>
          <w:lang w:val="ru-RU"/>
        </w:rPr>
        <w:t>[</w:t>
      </w:r>
      <w:r w:rsidR="0061176B">
        <w:rPr>
          <w:rFonts w:ascii="Times New Roman" w:hAnsi="Times New Roman" w:cs="Times New Roman"/>
          <w:b/>
          <w:sz w:val="28"/>
          <w:szCs w:val="28"/>
          <w:lang w:val="en-US"/>
        </w:rPr>
        <w:t>330.1]</w:t>
      </w:r>
    </w:p>
    <w:p w:rsidR="002426DE" w:rsidRDefault="002426DE" w:rsidP="00F77B27">
      <w:pPr>
        <w:spacing w:after="0" w:line="360" w:lineRule="auto"/>
        <w:jc w:val="right"/>
        <w:rPr>
          <w:rFonts w:ascii="Times New Roman" w:hAnsi="Times New Roman" w:cs="Times New Roman"/>
          <w:b/>
          <w:sz w:val="28"/>
          <w:szCs w:val="28"/>
        </w:rPr>
      </w:pPr>
      <w:proofErr w:type="spellStart"/>
      <w:r>
        <w:rPr>
          <w:rFonts w:ascii="Times New Roman" w:hAnsi="Times New Roman" w:cs="Times New Roman"/>
          <w:b/>
          <w:sz w:val="28"/>
          <w:szCs w:val="28"/>
        </w:rPr>
        <w:t>Антохов</w:t>
      </w:r>
      <w:proofErr w:type="spellEnd"/>
      <w:r>
        <w:rPr>
          <w:rFonts w:ascii="Times New Roman" w:hAnsi="Times New Roman" w:cs="Times New Roman"/>
          <w:b/>
          <w:sz w:val="28"/>
          <w:szCs w:val="28"/>
        </w:rPr>
        <w:t xml:space="preserve"> А.А.</w:t>
      </w:r>
    </w:p>
    <w:p w:rsidR="002426DE" w:rsidRDefault="002426DE" w:rsidP="002426DE">
      <w:pPr>
        <w:spacing w:after="0" w:line="360" w:lineRule="auto"/>
        <w:jc w:val="right"/>
        <w:rPr>
          <w:rFonts w:ascii="Times New Roman" w:hAnsi="Times New Roman" w:cs="Times New Roman"/>
          <w:sz w:val="28"/>
          <w:szCs w:val="28"/>
        </w:rPr>
      </w:pPr>
      <w:proofErr w:type="spellStart"/>
      <w:r w:rsidRPr="002426DE">
        <w:rPr>
          <w:rFonts w:ascii="Times New Roman" w:hAnsi="Times New Roman" w:cs="Times New Roman"/>
          <w:sz w:val="28"/>
          <w:szCs w:val="28"/>
        </w:rPr>
        <w:t>д.е.н</w:t>
      </w:r>
      <w:proofErr w:type="spellEnd"/>
      <w:r w:rsidRPr="002426DE">
        <w:rPr>
          <w:rFonts w:ascii="Times New Roman" w:hAnsi="Times New Roman" w:cs="Times New Roman"/>
          <w:sz w:val="28"/>
          <w:szCs w:val="28"/>
        </w:rPr>
        <w:t xml:space="preserve">., професор </w:t>
      </w:r>
      <w:r w:rsidRPr="00F77B27">
        <w:rPr>
          <w:rFonts w:ascii="Times New Roman" w:hAnsi="Times New Roman" w:cs="Times New Roman"/>
          <w:sz w:val="28"/>
          <w:szCs w:val="28"/>
        </w:rPr>
        <w:t xml:space="preserve">кафедри економічної теорії, </w:t>
      </w:r>
    </w:p>
    <w:p w:rsidR="002426DE" w:rsidRPr="00F77B27" w:rsidRDefault="002426DE" w:rsidP="002426DE">
      <w:pPr>
        <w:spacing w:after="0" w:line="360" w:lineRule="auto"/>
        <w:jc w:val="right"/>
        <w:rPr>
          <w:rFonts w:ascii="Times New Roman" w:hAnsi="Times New Roman" w:cs="Times New Roman"/>
          <w:sz w:val="28"/>
          <w:szCs w:val="28"/>
        </w:rPr>
      </w:pPr>
      <w:r w:rsidRPr="00F77B27">
        <w:rPr>
          <w:rFonts w:ascii="Times New Roman" w:hAnsi="Times New Roman" w:cs="Times New Roman"/>
          <w:sz w:val="28"/>
          <w:szCs w:val="28"/>
        </w:rPr>
        <w:t xml:space="preserve">менеджменту і адміністрування </w:t>
      </w:r>
    </w:p>
    <w:p w:rsidR="002426DE" w:rsidRPr="00F77B27" w:rsidRDefault="002426DE" w:rsidP="002426DE">
      <w:pPr>
        <w:spacing w:after="0" w:line="360" w:lineRule="auto"/>
        <w:jc w:val="right"/>
        <w:rPr>
          <w:rFonts w:ascii="Times New Roman" w:hAnsi="Times New Roman" w:cs="Times New Roman"/>
          <w:sz w:val="28"/>
          <w:szCs w:val="28"/>
        </w:rPr>
      </w:pPr>
      <w:r w:rsidRPr="00F77B27">
        <w:rPr>
          <w:rFonts w:ascii="Times New Roman" w:hAnsi="Times New Roman" w:cs="Times New Roman"/>
          <w:sz w:val="28"/>
          <w:szCs w:val="28"/>
        </w:rPr>
        <w:t xml:space="preserve">Чернівецький національний університет імені Юрія </w:t>
      </w:r>
    </w:p>
    <w:p w:rsidR="002426DE" w:rsidRPr="002426DE" w:rsidRDefault="002426DE" w:rsidP="002426DE">
      <w:pPr>
        <w:spacing w:after="0" w:line="360" w:lineRule="auto"/>
        <w:jc w:val="right"/>
        <w:rPr>
          <w:rFonts w:ascii="Times New Roman" w:hAnsi="Times New Roman" w:cs="Times New Roman"/>
          <w:sz w:val="28"/>
          <w:szCs w:val="28"/>
        </w:rPr>
      </w:pPr>
      <w:proofErr w:type="spellStart"/>
      <w:r w:rsidRPr="00F77B27">
        <w:rPr>
          <w:rFonts w:ascii="Times New Roman" w:hAnsi="Times New Roman" w:cs="Times New Roman"/>
          <w:sz w:val="28"/>
          <w:szCs w:val="28"/>
        </w:rPr>
        <w:t>Федьковича</w:t>
      </w:r>
      <w:proofErr w:type="spellEnd"/>
    </w:p>
    <w:p w:rsidR="00F77B27" w:rsidRPr="00F77B27" w:rsidRDefault="00F77B27" w:rsidP="00F77B27">
      <w:pPr>
        <w:spacing w:after="0" w:line="360" w:lineRule="auto"/>
        <w:jc w:val="right"/>
        <w:rPr>
          <w:rFonts w:ascii="Times New Roman" w:hAnsi="Times New Roman" w:cs="Times New Roman"/>
          <w:b/>
          <w:sz w:val="28"/>
          <w:szCs w:val="28"/>
        </w:rPr>
      </w:pPr>
      <w:proofErr w:type="spellStart"/>
      <w:r>
        <w:rPr>
          <w:rFonts w:ascii="Times New Roman" w:hAnsi="Times New Roman" w:cs="Times New Roman"/>
          <w:b/>
          <w:sz w:val="28"/>
          <w:szCs w:val="28"/>
        </w:rPr>
        <w:t>Клевчік</w:t>
      </w:r>
      <w:proofErr w:type="spellEnd"/>
      <w:r>
        <w:rPr>
          <w:rFonts w:ascii="Times New Roman" w:hAnsi="Times New Roman" w:cs="Times New Roman"/>
          <w:b/>
          <w:sz w:val="28"/>
          <w:szCs w:val="28"/>
        </w:rPr>
        <w:t xml:space="preserve"> Л.Л.</w:t>
      </w:r>
      <w:r w:rsidRPr="00F77B27">
        <w:rPr>
          <w:rFonts w:ascii="Times New Roman" w:hAnsi="Times New Roman" w:cs="Times New Roman"/>
          <w:b/>
          <w:sz w:val="28"/>
          <w:szCs w:val="28"/>
        </w:rPr>
        <w:t xml:space="preserve"> </w:t>
      </w:r>
    </w:p>
    <w:p w:rsidR="00F77B27" w:rsidRDefault="00F77B27" w:rsidP="00F77B27">
      <w:pPr>
        <w:spacing w:after="0" w:line="360" w:lineRule="auto"/>
        <w:jc w:val="right"/>
        <w:rPr>
          <w:rFonts w:ascii="Times New Roman" w:hAnsi="Times New Roman" w:cs="Times New Roman"/>
          <w:sz w:val="28"/>
          <w:szCs w:val="28"/>
        </w:rPr>
      </w:pPr>
      <w:r w:rsidRPr="00F77B27">
        <w:rPr>
          <w:rFonts w:ascii="Times New Roman" w:hAnsi="Times New Roman" w:cs="Times New Roman"/>
          <w:sz w:val="28"/>
          <w:szCs w:val="28"/>
        </w:rPr>
        <w:t xml:space="preserve">к. е. н, асистент кафедри економічної теорії, </w:t>
      </w:r>
    </w:p>
    <w:p w:rsidR="00F77B27" w:rsidRPr="00F77B27" w:rsidRDefault="00F77B27" w:rsidP="00F77B27">
      <w:pPr>
        <w:spacing w:after="0" w:line="360" w:lineRule="auto"/>
        <w:jc w:val="right"/>
        <w:rPr>
          <w:rFonts w:ascii="Times New Roman" w:hAnsi="Times New Roman" w:cs="Times New Roman"/>
          <w:sz w:val="28"/>
          <w:szCs w:val="28"/>
        </w:rPr>
      </w:pPr>
      <w:r w:rsidRPr="00F77B27">
        <w:rPr>
          <w:rFonts w:ascii="Times New Roman" w:hAnsi="Times New Roman" w:cs="Times New Roman"/>
          <w:sz w:val="28"/>
          <w:szCs w:val="28"/>
        </w:rPr>
        <w:t xml:space="preserve">менеджменту і адміністрування </w:t>
      </w:r>
    </w:p>
    <w:p w:rsidR="00F77B27" w:rsidRPr="00F77B27" w:rsidRDefault="00F77B27" w:rsidP="00F77B27">
      <w:pPr>
        <w:spacing w:after="0" w:line="360" w:lineRule="auto"/>
        <w:jc w:val="right"/>
        <w:rPr>
          <w:rFonts w:ascii="Times New Roman" w:hAnsi="Times New Roman" w:cs="Times New Roman"/>
          <w:sz w:val="28"/>
          <w:szCs w:val="28"/>
        </w:rPr>
      </w:pPr>
      <w:r w:rsidRPr="00F77B27">
        <w:rPr>
          <w:rFonts w:ascii="Times New Roman" w:hAnsi="Times New Roman" w:cs="Times New Roman"/>
          <w:sz w:val="28"/>
          <w:szCs w:val="28"/>
        </w:rPr>
        <w:t xml:space="preserve">Чернівецький національний університет імені Юрія </w:t>
      </w:r>
    </w:p>
    <w:p w:rsidR="00F77B27" w:rsidRDefault="00F77B27" w:rsidP="00F77B27">
      <w:pPr>
        <w:spacing w:after="0" w:line="360" w:lineRule="auto"/>
        <w:jc w:val="right"/>
        <w:rPr>
          <w:rFonts w:ascii="Times New Roman" w:hAnsi="Times New Roman" w:cs="Times New Roman"/>
          <w:sz w:val="28"/>
          <w:szCs w:val="28"/>
        </w:rPr>
      </w:pPr>
      <w:proofErr w:type="spellStart"/>
      <w:r w:rsidRPr="00F77B27">
        <w:rPr>
          <w:rFonts w:ascii="Times New Roman" w:hAnsi="Times New Roman" w:cs="Times New Roman"/>
          <w:sz w:val="28"/>
          <w:szCs w:val="28"/>
        </w:rPr>
        <w:t>Федьковича</w:t>
      </w:r>
      <w:proofErr w:type="spellEnd"/>
    </w:p>
    <w:p w:rsidR="00F77B27" w:rsidRPr="00F77B27" w:rsidRDefault="00F77B27" w:rsidP="00F77B27">
      <w:pPr>
        <w:spacing w:after="0" w:line="360" w:lineRule="auto"/>
        <w:jc w:val="right"/>
        <w:rPr>
          <w:rFonts w:ascii="Times New Roman" w:hAnsi="Times New Roman" w:cs="Times New Roman"/>
          <w:sz w:val="28"/>
          <w:szCs w:val="28"/>
        </w:rPr>
      </w:pPr>
    </w:p>
    <w:p w:rsidR="00822596" w:rsidRDefault="00F77B27" w:rsidP="00014B4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ОРГАНІЗАЦІЙНА КУЛЬТУРА ТА </w:t>
      </w:r>
      <w:r w:rsidR="00D470EE">
        <w:rPr>
          <w:rFonts w:ascii="Times New Roman" w:hAnsi="Times New Roman" w:cs="Times New Roman"/>
          <w:b/>
          <w:sz w:val="28"/>
          <w:szCs w:val="28"/>
        </w:rPr>
        <w:t>ІНФОРМАЦІЙНО-</w:t>
      </w:r>
      <w:r>
        <w:rPr>
          <w:rFonts w:ascii="Times New Roman" w:hAnsi="Times New Roman" w:cs="Times New Roman"/>
          <w:b/>
          <w:sz w:val="28"/>
          <w:szCs w:val="28"/>
        </w:rPr>
        <w:t>ФІНАНСОВА БЕЗПЕКА ПІДПРИЄМСТВА</w:t>
      </w:r>
    </w:p>
    <w:p w:rsidR="006851E5" w:rsidRPr="00623DB1" w:rsidRDefault="006851E5" w:rsidP="00014B47">
      <w:pPr>
        <w:spacing w:after="0" w:line="360" w:lineRule="auto"/>
        <w:jc w:val="center"/>
        <w:rPr>
          <w:rFonts w:ascii="Times New Roman" w:hAnsi="Times New Roman" w:cs="Times New Roman"/>
          <w:b/>
          <w:sz w:val="28"/>
          <w:szCs w:val="28"/>
        </w:rPr>
      </w:pPr>
    </w:p>
    <w:p w:rsidR="00605B1E" w:rsidRPr="0063008F" w:rsidRDefault="00605B1E" w:rsidP="000C3015">
      <w:pPr>
        <w:spacing w:after="0" w:line="360" w:lineRule="auto"/>
        <w:ind w:firstLine="709"/>
        <w:jc w:val="both"/>
        <w:rPr>
          <w:rFonts w:ascii="Times New Roman" w:hAnsi="Times New Roman" w:cs="Times New Roman"/>
          <w:sz w:val="28"/>
          <w:szCs w:val="28"/>
        </w:rPr>
      </w:pPr>
      <w:r w:rsidRPr="00605B1E">
        <w:rPr>
          <w:rFonts w:ascii="Times New Roman" w:hAnsi="Times New Roman" w:cs="Times New Roman"/>
          <w:sz w:val="28"/>
          <w:szCs w:val="28"/>
        </w:rPr>
        <w:t>Органі</w:t>
      </w:r>
      <w:r w:rsidR="00A26427">
        <w:rPr>
          <w:rFonts w:ascii="Times New Roman" w:hAnsi="Times New Roman" w:cs="Times New Roman"/>
          <w:sz w:val="28"/>
          <w:szCs w:val="28"/>
        </w:rPr>
        <w:t xml:space="preserve">заційна культура та </w:t>
      </w:r>
      <w:r w:rsidR="007752BC">
        <w:rPr>
          <w:rFonts w:ascii="Times New Roman" w:hAnsi="Times New Roman" w:cs="Times New Roman"/>
          <w:sz w:val="28"/>
          <w:szCs w:val="28"/>
        </w:rPr>
        <w:t>інформаційно-</w:t>
      </w:r>
      <w:r w:rsidR="00A26427">
        <w:rPr>
          <w:rFonts w:ascii="Times New Roman" w:hAnsi="Times New Roman" w:cs="Times New Roman"/>
          <w:sz w:val="28"/>
          <w:szCs w:val="28"/>
        </w:rPr>
        <w:t>фінансова</w:t>
      </w:r>
      <w:r w:rsidRPr="00605B1E">
        <w:rPr>
          <w:rFonts w:ascii="Times New Roman" w:hAnsi="Times New Roman" w:cs="Times New Roman"/>
          <w:sz w:val="28"/>
          <w:szCs w:val="28"/>
        </w:rPr>
        <w:t xml:space="preserve"> безпека є взаємопов'язаними аспектами діяльності підприємства. Організаційна культура </w:t>
      </w:r>
      <w:r w:rsidRPr="0063008F">
        <w:rPr>
          <w:rFonts w:ascii="Times New Roman" w:hAnsi="Times New Roman" w:cs="Times New Roman"/>
          <w:sz w:val="28"/>
          <w:szCs w:val="28"/>
        </w:rPr>
        <w:t>визначається набором цінностей, норм, підходів і поведінки, які притаманні співробітникам підприємства</w:t>
      </w:r>
      <w:r w:rsidR="001617F4">
        <w:rPr>
          <w:rFonts w:ascii="Times New Roman" w:hAnsi="Times New Roman" w:cs="Times New Roman"/>
          <w:sz w:val="28"/>
          <w:szCs w:val="28"/>
        </w:rPr>
        <w:t xml:space="preserve"> </w:t>
      </w:r>
      <w:r w:rsidR="001617F4" w:rsidRPr="001617F4">
        <w:rPr>
          <w:rFonts w:ascii="Times New Roman" w:hAnsi="Times New Roman" w:cs="Times New Roman"/>
          <w:sz w:val="28"/>
          <w:szCs w:val="28"/>
        </w:rPr>
        <w:t>(</w:t>
      </w:r>
      <w:r w:rsidR="001617F4">
        <w:rPr>
          <w:rFonts w:ascii="Times New Roman" w:hAnsi="Times New Roman" w:cs="Times New Roman"/>
          <w:sz w:val="28"/>
          <w:szCs w:val="28"/>
        </w:rPr>
        <w:t>Едгар</w:t>
      </w:r>
      <w:r w:rsidR="001617F4" w:rsidRPr="001617F4">
        <w:rPr>
          <w:rFonts w:ascii="Times New Roman" w:hAnsi="Times New Roman" w:cs="Times New Roman"/>
          <w:sz w:val="28"/>
          <w:szCs w:val="28"/>
        </w:rPr>
        <w:t xml:space="preserve"> </w:t>
      </w:r>
      <w:proofErr w:type="spellStart"/>
      <w:r w:rsidR="001617F4" w:rsidRPr="001617F4">
        <w:rPr>
          <w:rFonts w:ascii="Times New Roman" w:hAnsi="Times New Roman" w:cs="Times New Roman"/>
          <w:sz w:val="28"/>
          <w:szCs w:val="28"/>
        </w:rPr>
        <w:t>Шейн</w:t>
      </w:r>
      <w:proofErr w:type="spellEnd"/>
      <w:r w:rsidR="001617F4" w:rsidRPr="001617F4">
        <w:rPr>
          <w:rFonts w:ascii="Times New Roman" w:hAnsi="Times New Roman" w:cs="Times New Roman"/>
          <w:sz w:val="28"/>
          <w:szCs w:val="28"/>
        </w:rPr>
        <w:t xml:space="preserve">, </w:t>
      </w:r>
      <w:proofErr w:type="spellStart"/>
      <w:r w:rsidR="001617F4" w:rsidRPr="001617F4">
        <w:rPr>
          <w:rFonts w:ascii="Times New Roman" w:hAnsi="Times New Roman" w:cs="Times New Roman"/>
          <w:sz w:val="28"/>
          <w:szCs w:val="28"/>
        </w:rPr>
        <w:t>Джером</w:t>
      </w:r>
      <w:proofErr w:type="spellEnd"/>
      <w:r w:rsidR="001617F4" w:rsidRPr="001617F4">
        <w:rPr>
          <w:rFonts w:ascii="Times New Roman" w:hAnsi="Times New Roman" w:cs="Times New Roman"/>
          <w:sz w:val="28"/>
          <w:szCs w:val="28"/>
        </w:rPr>
        <w:t xml:space="preserve"> Роббінс</w:t>
      </w:r>
      <w:r w:rsidR="001617F4">
        <w:rPr>
          <w:rFonts w:ascii="Times New Roman" w:hAnsi="Times New Roman" w:cs="Times New Roman"/>
          <w:sz w:val="28"/>
          <w:szCs w:val="28"/>
        </w:rPr>
        <w:t>,</w:t>
      </w:r>
      <w:r w:rsidR="001617F4" w:rsidRPr="001617F4">
        <w:rPr>
          <w:rFonts w:ascii="Times New Roman" w:hAnsi="Times New Roman" w:cs="Times New Roman"/>
          <w:sz w:val="28"/>
          <w:szCs w:val="28"/>
        </w:rPr>
        <w:t xml:space="preserve"> </w:t>
      </w:r>
      <w:proofErr w:type="spellStart"/>
      <w:r w:rsidR="001617F4" w:rsidRPr="001617F4">
        <w:rPr>
          <w:rFonts w:ascii="Times New Roman" w:hAnsi="Times New Roman" w:cs="Times New Roman"/>
          <w:sz w:val="28"/>
          <w:szCs w:val="28"/>
        </w:rPr>
        <w:t>Герберт</w:t>
      </w:r>
      <w:proofErr w:type="spellEnd"/>
      <w:r w:rsidR="001617F4" w:rsidRPr="001617F4">
        <w:rPr>
          <w:rFonts w:ascii="Times New Roman" w:hAnsi="Times New Roman" w:cs="Times New Roman"/>
          <w:sz w:val="28"/>
          <w:szCs w:val="28"/>
        </w:rPr>
        <w:t xml:space="preserve"> </w:t>
      </w:r>
      <w:proofErr w:type="spellStart"/>
      <w:r w:rsidR="001617F4" w:rsidRPr="001617F4">
        <w:rPr>
          <w:rFonts w:ascii="Times New Roman" w:hAnsi="Times New Roman" w:cs="Times New Roman"/>
          <w:sz w:val="28"/>
          <w:szCs w:val="28"/>
        </w:rPr>
        <w:t>Гайц</w:t>
      </w:r>
      <w:proofErr w:type="spellEnd"/>
      <w:r w:rsidR="001617F4" w:rsidRPr="001617F4">
        <w:rPr>
          <w:rFonts w:ascii="Times New Roman" w:hAnsi="Times New Roman" w:cs="Times New Roman"/>
          <w:sz w:val="28"/>
          <w:szCs w:val="28"/>
        </w:rPr>
        <w:t>)</w:t>
      </w:r>
      <w:r w:rsidRPr="001617F4">
        <w:rPr>
          <w:rFonts w:ascii="Times New Roman" w:hAnsi="Times New Roman" w:cs="Times New Roman"/>
          <w:sz w:val="28"/>
          <w:szCs w:val="28"/>
        </w:rPr>
        <w:t>.</w:t>
      </w:r>
      <w:r w:rsidRPr="0063008F">
        <w:rPr>
          <w:rFonts w:ascii="Times New Roman" w:hAnsi="Times New Roman" w:cs="Times New Roman"/>
          <w:sz w:val="28"/>
          <w:szCs w:val="28"/>
        </w:rPr>
        <w:t xml:space="preserve"> Ці елементи формують спосіб мислення та поведінки працівників, відображають стиль життя і роботи, що домінує в організації</w:t>
      </w:r>
      <w:r w:rsidR="001617F4">
        <w:rPr>
          <w:rFonts w:ascii="Times New Roman" w:hAnsi="Times New Roman" w:cs="Times New Roman"/>
          <w:sz w:val="28"/>
          <w:szCs w:val="28"/>
        </w:rPr>
        <w:t xml:space="preserve"> </w:t>
      </w:r>
      <w:r w:rsidR="001617F4" w:rsidRPr="001617F4">
        <w:rPr>
          <w:rFonts w:ascii="Times New Roman" w:hAnsi="Times New Roman" w:cs="Times New Roman"/>
          <w:sz w:val="28"/>
          <w:szCs w:val="28"/>
        </w:rPr>
        <w:t>[1]</w:t>
      </w:r>
      <w:r w:rsidRPr="0063008F">
        <w:rPr>
          <w:rFonts w:ascii="Times New Roman" w:hAnsi="Times New Roman" w:cs="Times New Roman"/>
          <w:sz w:val="28"/>
          <w:szCs w:val="28"/>
        </w:rPr>
        <w:t>.</w:t>
      </w:r>
    </w:p>
    <w:p w:rsidR="00A26427" w:rsidRPr="0063008F" w:rsidRDefault="00A26427" w:rsidP="000C3015">
      <w:pPr>
        <w:spacing w:after="0" w:line="360" w:lineRule="auto"/>
        <w:ind w:firstLine="709"/>
        <w:jc w:val="both"/>
        <w:rPr>
          <w:rFonts w:ascii="Times New Roman" w:hAnsi="Times New Roman" w:cs="Times New Roman"/>
          <w:sz w:val="28"/>
          <w:szCs w:val="28"/>
        </w:rPr>
      </w:pPr>
      <w:r w:rsidRPr="0063008F">
        <w:rPr>
          <w:rFonts w:ascii="Times New Roman" w:hAnsi="Times New Roman" w:cs="Times New Roman"/>
          <w:sz w:val="28"/>
          <w:szCs w:val="28"/>
        </w:rPr>
        <w:t>Фінансова безпека підприємства означає здатність компанії захистити свої фінансові ресурси та майно від ризиків та загроз</w:t>
      </w:r>
      <w:r w:rsidR="002426DE">
        <w:rPr>
          <w:rFonts w:ascii="Times New Roman" w:hAnsi="Times New Roman" w:cs="Times New Roman"/>
          <w:sz w:val="28"/>
          <w:szCs w:val="28"/>
        </w:rPr>
        <w:t xml:space="preserve"> </w:t>
      </w:r>
      <w:r w:rsidR="002426DE" w:rsidRPr="002426DE">
        <w:rPr>
          <w:rFonts w:ascii="Times New Roman" w:hAnsi="Times New Roman" w:cs="Times New Roman"/>
          <w:sz w:val="28"/>
          <w:szCs w:val="28"/>
        </w:rPr>
        <w:t xml:space="preserve">(Роберт </w:t>
      </w:r>
      <w:proofErr w:type="spellStart"/>
      <w:r w:rsidR="002426DE" w:rsidRPr="002426DE">
        <w:rPr>
          <w:rFonts w:ascii="Times New Roman" w:hAnsi="Times New Roman" w:cs="Times New Roman"/>
          <w:sz w:val="28"/>
          <w:szCs w:val="28"/>
        </w:rPr>
        <w:t>Мертон</w:t>
      </w:r>
      <w:proofErr w:type="spellEnd"/>
      <w:r w:rsidR="002426DE" w:rsidRPr="002426DE">
        <w:rPr>
          <w:rFonts w:ascii="Times New Roman" w:hAnsi="Times New Roman" w:cs="Times New Roman"/>
          <w:sz w:val="28"/>
          <w:szCs w:val="28"/>
        </w:rPr>
        <w:t xml:space="preserve">, Фішер </w:t>
      </w:r>
      <w:proofErr w:type="spellStart"/>
      <w:r w:rsidR="002426DE" w:rsidRPr="002426DE">
        <w:rPr>
          <w:rFonts w:ascii="Times New Roman" w:hAnsi="Times New Roman" w:cs="Times New Roman"/>
          <w:sz w:val="28"/>
          <w:szCs w:val="28"/>
        </w:rPr>
        <w:t>Блек</w:t>
      </w:r>
      <w:proofErr w:type="spellEnd"/>
      <w:r w:rsidR="002426DE" w:rsidRPr="002426DE">
        <w:rPr>
          <w:rFonts w:ascii="Times New Roman" w:hAnsi="Times New Roman" w:cs="Times New Roman"/>
          <w:sz w:val="28"/>
          <w:szCs w:val="28"/>
        </w:rPr>
        <w:t xml:space="preserve">, </w:t>
      </w:r>
      <w:proofErr w:type="spellStart"/>
      <w:r w:rsidR="002426DE" w:rsidRPr="002426DE">
        <w:rPr>
          <w:rFonts w:ascii="Times New Roman" w:hAnsi="Times New Roman" w:cs="Times New Roman"/>
          <w:sz w:val="28"/>
          <w:szCs w:val="28"/>
        </w:rPr>
        <w:t>Мертон</w:t>
      </w:r>
      <w:proofErr w:type="spellEnd"/>
      <w:r w:rsidR="002426DE" w:rsidRPr="002426DE">
        <w:rPr>
          <w:rFonts w:ascii="Times New Roman" w:hAnsi="Times New Roman" w:cs="Times New Roman"/>
          <w:sz w:val="28"/>
          <w:szCs w:val="28"/>
        </w:rPr>
        <w:t xml:space="preserve"> Міллер)</w:t>
      </w:r>
      <w:r w:rsidRPr="002426DE">
        <w:rPr>
          <w:rFonts w:ascii="Times New Roman" w:hAnsi="Times New Roman" w:cs="Times New Roman"/>
          <w:sz w:val="28"/>
          <w:szCs w:val="28"/>
        </w:rPr>
        <w:t>.</w:t>
      </w:r>
      <w:r w:rsidRPr="0063008F">
        <w:rPr>
          <w:rFonts w:ascii="Times New Roman" w:hAnsi="Times New Roman" w:cs="Times New Roman"/>
          <w:sz w:val="28"/>
          <w:szCs w:val="28"/>
        </w:rPr>
        <w:t xml:space="preserve"> Це може включати захист від шахрайства, крадіжок, корупції, а також ефективне управління фінансовими ризиками та збереження фінансової стійкості підприємства</w:t>
      </w:r>
      <w:r w:rsidR="002426DE">
        <w:rPr>
          <w:rFonts w:ascii="Times New Roman" w:hAnsi="Times New Roman" w:cs="Times New Roman"/>
          <w:sz w:val="28"/>
          <w:szCs w:val="28"/>
        </w:rPr>
        <w:t xml:space="preserve"> </w:t>
      </w:r>
      <w:r w:rsidR="002426DE" w:rsidRPr="002426DE">
        <w:rPr>
          <w:rFonts w:ascii="Times New Roman" w:hAnsi="Times New Roman" w:cs="Times New Roman"/>
          <w:sz w:val="28"/>
          <w:szCs w:val="28"/>
        </w:rPr>
        <w:t>[2</w:t>
      </w:r>
      <w:r w:rsidR="002426DE">
        <w:rPr>
          <w:rFonts w:ascii="Times New Roman" w:hAnsi="Times New Roman" w:cs="Times New Roman"/>
          <w:sz w:val="28"/>
          <w:szCs w:val="28"/>
        </w:rPr>
        <w:t>, с.20</w:t>
      </w:r>
      <w:r w:rsidR="002426DE" w:rsidRPr="002426DE">
        <w:rPr>
          <w:rFonts w:ascii="Times New Roman" w:hAnsi="Times New Roman" w:cs="Times New Roman"/>
          <w:sz w:val="28"/>
          <w:szCs w:val="28"/>
        </w:rPr>
        <w:t>]</w:t>
      </w:r>
      <w:r w:rsidRPr="0063008F">
        <w:rPr>
          <w:rFonts w:ascii="Times New Roman" w:hAnsi="Times New Roman" w:cs="Times New Roman"/>
          <w:sz w:val="28"/>
          <w:szCs w:val="28"/>
        </w:rPr>
        <w:t>.</w:t>
      </w:r>
    </w:p>
    <w:p w:rsidR="00A26427" w:rsidRPr="0063008F" w:rsidRDefault="00A26427" w:rsidP="000C3015">
      <w:pPr>
        <w:spacing w:after="0" w:line="360" w:lineRule="auto"/>
        <w:ind w:firstLine="709"/>
        <w:jc w:val="both"/>
        <w:rPr>
          <w:rFonts w:ascii="Times New Roman" w:hAnsi="Times New Roman" w:cs="Times New Roman"/>
          <w:sz w:val="28"/>
          <w:szCs w:val="28"/>
        </w:rPr>
      </w:pPr>
      <w:r w:rsidRPr="0063008F">
        <w:rPr>
          <w:rFonts w:ascii="Times New Roman" w:hAnsi="Times New Roman" w:cs="Times New Roman"/>
          <w:sz w:val="28"/>
          <w:szCs w:val="28"/>
        </w:rPr>
        <w:lastRenderedPageBreak/>
        <w:t xml:space="preserve">Хороша організаційна культура може допомогти підприємству створити ефективні процедури та політики, які забезпечать фінансову безпеку компанії. Наприклад, високий ступінь відповідальності працівників та розуміння їх ролі у фінансовій діяльності підприємства може допомогти зменшити ризики та забезпечити ефективну фінансову </w:t>
      </w:r>
      <w:r w:rsidR="001617F4">
        <w:rPr>
          <w:rFonts w:ascii="Times New Roman" w:hAnsi="Times New Roman" w:cs="Times New Roman"/>
          <w:sz w:val="28"/>
          <w:szCs w:val="28"/>
        </w:rPr>
        <w:t xml:space="preserve">вертикаль </w:t>
      </w:r>
      <w:r w:rsidRPr="0063008F">
        <w:rPr>
          <w:rFonts w:ascii="Times New Roman" w:hAnsi="Times New Roman" w:cs="Times New Roman"/>
          <w:sz w:val="28"/>
          <w:szCs w:val="28"/>
        </w:rPr>
        <w:t>управління.</w:t>
      </w:r>
    </w:p>
    <w:p w:rsidR="00A26427" w:rsidRPr="00605B1E" w:rsidRDefault="00605B1E" w:rsidP="000C3015">
      <w:pPr>
        <w:spacing w:after="0" w:line="360" w:lineRule="auto"/>
        <w:ind w:firstLine="709"/>
        <w:jc w:val="both"/>
        <w:rPr>
          <w:rFonts w:ascii="Times New Roman" w:hAnsi="Times New Roman" w:cs="Times New Roman"/>
          <w:sz w:val="28"/>
          <w:szCs w:val="28"/>
        </w:rPr>
      </w:pPr>
      <w:r w:rsidRPr="0063008F">
        <w:rPr>
          <w:rFonts w:ascii="Times New Roman" w:hAnsi="Times New Roman" w:cs="Times New Roman"/>
          <w:sz w:val="28"/>
          <w:szCs w:val="28"/>
        </w:rPr>
        <w:t>Організаційна культура впливає на інформаційну</w:t>
      </w:r>
      <w:r w:rsidR="007752BC" w:rsidRPr="0063008F">
        <w:rPr>
          <w:rFonts w:ascii="Times New Roman" w:hAnsi="Times New Roman" w:cs="Times New Roman"/>
          <w:sz w:val="28"/>
          <w:szCs w:val="28"/>
        </w:rPr>
        <w:t>-фінансову</w:t>
      </w:r>
      <w:r w:rsidRPr="0063008F">
        <w:rPr>
          <w:rFonts w:ascii="Times New Roman" w:hAnsi="Times New Roman" w:cs="Times New Roman"/>
          <w:sz w:val="28"/>
          <w:szCs w:val="28"/>
        </w:rPr>
        <w:t xml:space="preserve"> безпеку підприємства, оскільки сприяє формуванню свідомого ставлення працівників до захисту інформації та обережного відношення до діяльності, що пов'язана з обробкою даних. Крім того,</w:t>
      </w:r>
      <w:r w:rsidRPr="00605B1E">
        <w:rPr>
          <w:rFonts w:ascii="Times New Roman" w:hAnsi="Times New Roman" w:cs="Times New Roman"/>
          <w:sz w:val="28"/>
          <w:szCs w:val="28"/>
        </w:rPr>
        <w:t xml:space="preserve"> знання та дотримання працівниками встановлених правил і процедур є одним з основних аспектів забезпеченн</w:t>
      </w:r>
      <w:r w:rsidR="0063008F">
        <w:rPr>
          <w:rFonts w:ascii="Times New Roman" w:hAnsi="Times New Roman" w:cs="Times New Roman"/>
          <w:sz w:val="28"/>
          <w:szCs w:val="28"/>
        </w:rPr>
        <w:t>я інформаційно</w:t>
      </w:r>
      <w:r w:rsidR="007752BC">
        <w:rPr>
          <w:rFonts w:ascii="Times New Roman" w:hAnsi="Times New Roman" w:cs="Times New Roman"/>
          <w:sz w:val="28"/>
          <w:szCs w:val="28"/>
        </w:rPr>
        <w:t>-фінансової</w:t>
      </w:r>
      <w:r w:rsidRPr="00605B1E">
        <w:rPr>
          <w:rFonts w:ascii="Times New Roman" w:hAnsi="Times New Roman" w:cs="Times New Roman"/>
          <w:sz w:val="28"/>
          <w:szCs w:val="28"/>
        </w:rPr>
        <w:t xml:space="preserve"> безпеки підприємства.</w:t>
      </w:r>
    </w:p>
    <w:p w:rsidR="001A3137" w:rsidRPr="001A3137" w:rsidRDefault="001A3137" w:rsidP="000C3015">
      <w:pPr>
        <w:spacing w:after="0" w:line="360" w:lineRule="auto"/>
        <w:ind w:firstLine="709"/>
        <w:jc w:val="both"/>
        <w:rPr>
          <w:rFonts w:ascii="Times New Roman" w:hAnsi="Times New Roman" w:cs="Times New Roman"/>
          <w:sz w:val="28"/>
          <w:szCs w:val="28"/>
        </w:rPr>
      </w:pPr>
      <w:r w:rsidRPr="001A3137">
        <w:rPr>
          <w:rFonts w:ascii="Times New Roman" w:hAnsi="Times New Roman" w:cs="Times New Roman"/>
          <w:sz w:val="28"/>
          <w:szCs w:val="28"/>
        </w:rPr>
        <w:t>Для проведення дослідження організаційної культури можна використовувати різні методики, такі як аналіз документів, спостереження за поведінкою працівників, інтерв'ю з керівництвом та співробітниками підприємства, анкетування працівників тощо. Основними показниками, які можна використовувати для оцінки організаційної культури, є цінності та переконання працівників, ступінь сприйнятливості до змін, якість комунікації, рівень довіри між співробітниками тощо.</w:t>
      </w:r>
    </w:p>
    <w:p w:rsidR="001617F4" w:rsidRDefault="001A3137" w:rsidP="000C3015">
      <w:pPr>
        <w:spacing w:after="0" w:line="360" w:lineRule="auto"/>
        <w:ind w:firstLine="709"/>
        <w:jc w:val="both"/>
        <w:rPr>
          <w:rFonts w:ascii="Times New Roman" w:hAnsi="Times New Roman" w:cs="Times New Roman"/>
          <w:sz w:val="28"/>
          <w:szCs w:val="28"/>
        </w:rPr>
      </w:pPr>
      <w:r w:rsidRPr="001A3137">
        <w:rPr>
          <w:rFonts w:ascii="Times New Roman" w:hAnsi="Times New Roman" w:cs="Times New Roman"/>
          <w:sz w:val="28"/>
          <w:szCs w:val="28"/>
        </w:rPr>
        <w:t>Для вивчення інформаційної безпеки підприємства можуть використовуватися різні методики, такі як аудит інформаційної безпеки, тестування ризиків безпеки,</w:t>
      </w:r>
      <w:r w:rsidR="00E74098">
        <w:rPr>
          <w:rFonts w:ascii="Times New Roman" w:hAnsi="Times New Roman" w:cs="Times New Roman"/>
          <w:sz w:val="28"/>
          <w:szCs w:val="28"/>
        </w:rPr>
        <w:t xml:space="preserve"> аналіз ризиків</w:t>
      </w:r>
      <w:r w:rsidRPr="001A3137">
        <w:rPr>
          <w:rFonts w:ascii="Times New Roman" w:hAnsi="Times New Roman" w:cs="Times New Roman"/>
          <w:sz w:val="28"/>
          <w:szCs w:val="28"/>
        </w:rPr>
        <w:t>. Крім того, можна проводити інтерв'ю з керівництвом та співробітниками підприємства, щоб визначити їхню свідомість щодо інформаційної безпеки, рівень дотримання правил та процедур безпеки, а також ступінь ризику для безпеки даних</w:t>
      </w:r>
      <w:r w:rsidR="002426DE" w:rsidRPr="002426DE">
        <w:rPr>
          <w:rFonts w:ascii="Times New Roman" w:hAnsi="Times New Roman" w:cs="Times New Roman"/>
          <w:sz w:val="28"/>
          <w:szCs w:val="28"/>
        </w:rPr>
        <w:t xml:space="preserve"> [3]</w:t>
      </w:r>
      <w:r w:rsidRPr="001A3137">
        <w:rPr>
          <w:rFonts w:ascii="Times New Roman" w:hAnsi="Times New Roman" w:cs="Times New Roman"/>
          <w:sz w:val="28"/>
          <w:szCs w:val="28"/>
        </w:rPr>
        <w:t xml:space="preserve">. </w:t>
      </w:r>
    </w:p>
    <w:p w:rsidR="0063008F" w:rsidRPr="006D7A86" w:rsidRDefault="0063008F" w:rsidP="000C3015">
      <w:pPr>
        <w:spacing w:after="0" w:line="360" w:lineRule="auto"/>
        <w:ind w:firstLine="709"/>
        <w:jc w:val="both"/>
        <w:rPr>
          <w:rFonts w:ascii="Times New Roman" w:hAnsi="Times New Roman" w:cs="Times New Roman"/>
          <w:i/>
          <w:sz w:val="28"/>
          <w:szCs w:val="28"/>
        </w:rPr>
      </w:pPr>
      <w:r w:rsidRPr="006D7A86">
        <w:rPr>
          <w:rFonts w:ascii="Times New Roman" w:hAnsi="Times New Roman" w:cs="Times New Roman"/>
          <w:i/>
          <w:sz w:val="28"/>
          <w:szCs w:val="28"/>
        </w:rPr>
        <w:t xml:space="preserve">Дослідження </w:t>
      </w:r>
      <w:r w:rsidR="000C3015">
        <w:rPr>
          <w:rFonts w:ascii="Times New Roman" w:hAnsi="Times New Roman" w:cs="Times New Roman"/>
          <w:i/>
          <w:sz w:val="28"/>
          <w:szCs w:val="28"/>
        </w:rPr>
        <w:t xml:space="preserve">організаційної культури та </w:t>
      </w:r>
      <w:r w:rsidRPr="006D7A86">
        <w:rPr>
          <w:rFonts w:ascii="Times New Roman" w:hAnsi="Times New Roman" w:cs="Times New Roman"/>
          <w:i/>
          <w:sz w:val="28"/>
          <w:szCs w:val="28"/>
        </w:rPr>
        <w:t>інформаційно-фінансової безпеки підприємств може включати наступні етапи:</w:t>
      </w:r>
    </w:p>
    <w:p w:rsidR="0063008F" w:rsidRPr="006D7A86" w:rsidRDefault="0063008F" w:rsidP="000C3015">
      <w:pPr>
        <w:spacing w:after="0" w:line="360" w:lineRule="auto"/>
        <w:ind w:firstLine="709"/>
        <w:jc w:val="both"/>
        <w:rPr>
          <w:rFonts w:ascii="Times New Roman" w:hAnsi="Times New Roman" w:cs="Times New Roman"/>
          <w:sz w:val="28"/>
          <w:szCs w:val="28"/>
        </w:rPr>
      </w:pPr>
      <w:r w:rsidRPr="006D7A86">
        <w:rPr>
          <w:rFonts w:ascii="Times New Roman" w:hAnsi="Times New Roman" w:cs="Times New Roman"/>
          <w:sz w:val="28"/>
          <w:szCs w:val="28"/>
        </w:rPr>
        <w:t xml:space="preserve">Аналіз потенційних загроз - на даному етапі визначаються потенційні загрози, які можуть вплинути на інформаційну та фінансову безпеку підприємства. Це можуть бути технічні загрози (наприклад, віруси, </w:t>
      </w:r>
      <w:proofErr w:type="spellStart"/>
      <w:r w:rsidRPr="006D7A86">
        <w:rPr>
          <w:rFonts w:ascii="Times New Roman" w:hAnsi="Times New Roman" w:cs="Times New Roman"/>
          <w:sz w:val="28"/>
          <w:szCs w:val="28"/>
        </w:rPr>
        <w:t>хакерські</w:t>
      </w:r>
      <w:proofErr w:type="spellEnd"/>
      <w:r w:rsidRPr="006D7A86">
        <w:rPr>
          <w:rFonts w:ascii="Times New Roman" w:hAnsi="Times New Roman" w:cs="Times New Roman"/>
          <w:sz w:val="28"/>
          <w:szCs w:val="28"/>
        </w:rPr>
        <w:t xml:space="preserve"> атаки), або загрози, пов'язані з людьми (наприклад, крадіжки або шахрайство).</w:t>
      </w:r>
    </w:p>
    <w:p w:rsidR="0063008F" w:rsidRPr="006D7A86" w:rsidRDefault="0063008F" w:rsidP="000C3015">
      <w:pPr>
        <w:spacing w:after="0" w:line="360" w:lineRule="auto"/>
        <w:ind w:firstLine="709"/>
        <w:jc w:val="both"/>
        <w:rPr>
          <w:rFonts w:ascii="Times New Roman" w:hAnsi="Times New Roman" w:cs="Times New Roman"/>
          <w:sz w:val="28"/>
          <w:szCs w:val="28"/>
        </w:rPr>
      </w:pPr>
      <w:r w:rsidRPr="006D7A86">
        <w:rPr>
          <w:rFonts w:ascii="Times New Roman" w:hAnsi="Times New Roman" w:cs="Times New Roman"/>
          <w:sz w:val="28"/>
          <w:szCs w:val="28"/>
        </w:rPr>
        <w:lastRenderedPageBreak/>
        <w:t>Оцінка ризиків - на цьому етапі оцінюються можливі наслідки потенційних загроз та їх імовірність. Це допомагає визначити найбільш значущі ризики для підприємства та розробити стратегії їх запобігання.</w:t>
      </w:r>
    </w:p>
    <w:p w:rsidR="0063008F" w:rsidRPr="006D7A86" w:rsidRDefault="0063008F" w:rsidP="000C3015">
      <w:pPr>
        <w:spacing w:after="0" w:line="360" w:lineRule="auto"/>
        <w:ind w:firstLine="709"/>
        <w:jc w:val="both"/>
        <w:rPr>
          <w:rFonts w:ascii="Times New Roman" w:hAnsi="Times New Roman" w:cs="Times New Roman"/>
          <w:sz w:val="28"/>
          <w:szCs w:val="28"/>
        </w:rPr>
      </w:pPr>
      <w:r w:rsidRPr="006D7A86">
        <w:rPr>
          <w:rFonts w:ascii="Times New Roman" w:hAnsi="Times New Roman" w:cs="Times New Roman"/>
          <w:sz w:val="28"/>
          <w:szCs w:val="28"/>
        </w:rPr>
        <w:t>Розробка заходів забезпечення безпеки - на даному етапі розробляються стратегії та заходи, що мають на меті запобігання потенційним загрозам та зменшення ризиків. Це можуть бути технічні заходи (наприклад, встановлення брандмауерів або антивірусного програмного забезпечення) або організаційні заходи (наприклад, навчання персоналу або розробка політик безпеки).</w:t>
      </w:r>
    </w:p>
    <w:p w:rsidR="00605B1E" w:rsidRPr="00605B1E" w:rsidRDefault="00605B1E" w:rsidP="000C3015">
      <w:pPr>
        <w:spacing w:after="0" w:line="360" w:lineRule="auto"/>
        <w:ind w:firstLine="709"/>
        <w:jc w:val="both"/>
        <w:rPr>
          <w:rFonts w:ascii="Times New Roman" w:hAnsi="Times New Roman" w:cs="Times New Roman"/>
          <w:sz w:val="28"/>
          <w:szCs w:val="28"/>
        </w:rPr>
      </w:pPr>
      <w:r w:rsidRPr="00605B1E">
        <w:rPr>
          <w:rFonts w:ascii="Times New Roman" w:hAnsi="Times New Roman" w:cs="Times New Roman"/>
          <w:sz w:val="28"/>
          <w:szCs w:val="28"/>
        </w:rPr>
        <w:t>Організаційна культу</w:t>
      </w:r>
      <w:r w:rsidR="001617F4">
        <w:rPr>
          <w:rFonts w:ascii="Times New Roman" w:hAnsi="Times New Roman" w:cs="Times New Roman"/>
          <w:sz w:val="28"/>
          <w:szCs w:val="28"/>
        </w:rPr>
        <w:t>ра може вплинути на інформаційно-фінансову</w:t>
      </w:r>
      <w:r w:rsidRPr="00605B1E">
        <w:rPr>
          <w:rFonts w:ascii="Times New Roman" w:hAnsi="Times New Roman" w:cs="Times New Roman"/>
          <w:sz w:val="28"/>
          <w:szCs w:val="28"/>
        </w:rPr>
        <w:t xml:space="preserve"> безпеку підприємства в різних аспектах. Наприклад, якщо підприємство має сильну культуру безпеки, працівники будуть більш уважними та обережними у стосунках з конфіденційною інформацією та будуть дотримуватися встановлених правил і процедур безпеки. Крім того, у такій культурі підприємство може ак</w:t>
      </w:r>
      <w:r w:rsidR="000C3015">
        <w:rPr>
          <w:rFonts w:ascii="Times New Roman" w:hAnsi="Times New Roman" w:cs="Times New Roman"/>
          <w:sz w:val="28"/>
          <w:szCs w:val="28"/>
        </w:rPr>
        <w:t>тивно працювати над підвищенням фінансової</w:t>
      </w:r>
      <w:r w:rsidRPr="00605B1E">
        <w:rPr>
          <w:rFonts w:ascii="Times New Roman" w:hAnsi="Times New Roman" w:cs="Times New Roman"/>
          <w:sz w:val="28"/>
          <w:szCs w:val="28"/>
        </w:rPr>
        <w:t xml:space="preserve"> грамотності своїх працівників, навчати їх, як захищати інформацію від зовнішніх загроз.</w:t>
      </w:r>
    </w:p>
    <w:p w:rsidR="00605B1E" w:rsidRPr="00605B1E" w:rsidRDefault="00605B1E" w:rsidP="000C3015">
      <w:pPr>
        <w:spacing w:after="0" w:line="360" w:lineRule="auto"/>
        <w:ind w:firstLine="709"/>
        <w:jc w:val="both"/>
        <w:rPr>
          <w:rFonts w:ascii="Times New Roman" w:hAnsi="Times New Roman" w:cs="Times New Roman"/>
          <w:sz w:val="28"/>
          <w:szCs w:val="28"/>
        </w:rPr>
      </w:pPr>
      <w:r w:rsidRPr="00605B1E">
        <w:rPr>
          <w:rFonts w:ascii="Times New Roman" w:hAnsi="Times New Roman" w:cs="Times New Roman"/>
          <w:sz w:val="28"/>
          <w:szCs w:val="28"/>
        </w:rPr>
        <w:t>З іншого боку, слабка організаційна культура може стати причиною порушення безпеки даних. Наприклад, якщо працівники не розуміють важливості безпеки даних і не дотримуються правил і процедур безпеки, то це може призвести до незаконного доступу до конфіденційної інформації.</w:t>
      </w:r>
    </w:p>
    <w:p w:rsidR="00605B1E" w:rsidRDefault="000C3015" w:rsidP="000C30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успішна інформаційно-фінансова</w:t>
      </w:r>
      <w:r w:rsidR="00605B1E" w:rsidRPr="00605B1E">
        <w:rPr>
          <w:rFonts w:ascii="Times New Roman" w:hAnsi="Times New Roman" w:cs="Times New Roman"/>
          <w:sz w:val="28"/>
          <w:szCs w:val="28"/>
        </w:rPr>
        <w:t xml:space="preserve"> безпека підприємства передбачає не тільки використання сучасних технологій та інструментів, але й створення ефективної організаційної культури</w:t>
      </w:r>
      <w:r w:rsidR="006851E5">
        <w:rPr>
          <w:rFonts w:ascii="Times New Roman" w:hAnsi="Times New Roman" w:cs="Times New Roman"/>
          <w:sz w:val="28"/>
          <w:szCs w:val="28"/>
        </w:rPr>
        <w:t>. Для забезпечення інформаційно-фінансової</w:t>
      </w:r>
      <w:r w:rsidR="00605B1E" w:rsidRPr="00605B1E">
        <w:rPr>
          <w:rFonts w:ascii="Times New Roman" w:hAnsi="Times New Roman" w:cs="Times New Roman"/>
          <w:sz w:val="28"/>
          <w:szCs w:val="28"/>
        </w:rPr>
        <w:t xml:space="preserve"> безпеки підприємства</w:t>
      </w:r>
      <w:r w:rsidR="001617F4">
        <w:rPr>
          <w:rFonts w:ascii="Times New Roman" w:hAnsi="Times New Roman" w:cs="Times New Roman"/>
          <w:sz w:val="28"/>
          <w:szCs w:val="28"/>
        </w:rPr>
        <w:t>м</w:t>
      </w:r>
      <w:r w:rsidR="00605B1E" w:rsidRPr="00605B1E">
        <w:rPr>
          <w:rFonts w:ascii="Times New Roman" w:hAnsi="Times New Roman" w:cs="Times New Roman"/>
          <w:sz w:val="28"/>
          <w:szCs w:val="28"/>
        </w:rPr>
        <w:t xml:space="preserve"> важливо мати сильну організаційну культуру, яка підтримується відповідними правилами.</w:t>
      </w:r>
    </w:p>
    <w:p w:rsidR="00E74098" w:rsidRPr="00605B1E" w:rsidRDefault="00E74098" w:rsidP="000C3015">
      <w:pPr>
        <w:spacing w:after="0" w:line="360" w:lineRule="auto"/>
        <w:ind w:firstLine="709"/>
        <w:jc w:val="both"/>
        <w:rPr>
          <w:rFonts w:ascii="Times New Roman" w:hAnsi="Times New Roman" w:cs="Times New Roman"/>
          <w:sz w:val="28"/>
          <w:szCs w:val="28"/>
        </w:rPr>
      </w:pPr>
    </w:p>
    <w:p w:rsidR="00605B1E" w:rsidRPr="00E74098" w:rsidRDefault="0063008F" w:rsidP="000C3015">
      <w:pPr>
        <w:spacing w:after="0" w:line="360" w:lineRule="auto"/>
        <w:jc w:val="center"/>
        <w:rPr>
          <w:rFonts w:ascii="Times New Roman" w:hAnsi="Times New Roman" w:cs="Times New Roman"/>
          <w:b/>
          <w:sz w:val="28"/>
          <w:szCs w:val="28"/>
        </w:rPr>
      </w:pPr>
      <w:r w:rsidRPr="00E74098">
        <w:rPr>
          <w:rFonts w:ascii="Times New Roman" w:hAnsi="Times New Roman" w:cs="Times New Roman"/>
          <w:b/>
          <w:sz w:val="28"/>
          <w:szCs w:val="28"/>
        </w:rPr>
        <w:t>Список використаних джерел:</w:t>
      </w:r>
    </w:p>
    <w:p w:rsidR="000C3015" w:rsidRPr="00E74098" w:rsidRDefault="000C3015" w:rsidP="000C3015">
      <w:pPr>
        <w:spacing w:after="0" w:line="360" w:lineRule="auto"/>
        <w:jc w:val="both"/>
        <w:rPr>
          <w:rFonts w:ascii="Times New Roman" w:hAnsi="Times New Roman" w:cs="Times New Roman"/>
          <w:sz w:val="28"/>
          <w:szCs w:val="28"/>
        </w:rPr>
      </w:pPr>
      <w:r w:rsidRPr="00E74098">
        <w:rPr>
          <w:rFonts w:ascii="Times New Roman" w:hAnsi="Times New Roman" w:cs="Times New Roman"/>
          <w:sz w:val="28"/>
          <w:szCs w:val="28"/>
        </w:rPr>
        <w:t xml:space="preserve">1. </w:t>
      </w:r>
      <w:proofErr w:type="spellStart"/>
      <w:r w:rsidRPr="00E74098">
        <w:rPr>
          <w:rFonts w:ascii="Times New Roman" w:hAnsi="Times New Roman" w:cs="Times New Roman"/>
          <w:sz w:val="28"/>
          <w:szCs w:val="28"/>
        </w:rPr>
        <w:t>Гевко</w:t>
      </w:r>
      <w:proofErr w:type="spellEnd"/>
      <w:r w:rsidRPr="00E74098">
        <w:rPr>
          <w:rFonts w:ascii="Times New Roman" w:hAnsi="Times New Roman" w:cs="Times New Roman"/>
          <w:sz w:val="28"/>
          <w:szCs w:val="28"/>
        </w:rPr>
        <w:t xml:space="preserve"> В.Л. Організаційна культура підприємства та особливості і умови її зміни. Інвестиції: практика та досвід. 2018. Вип. 16. URL: http://www.investplan.com.ua/ </w:t>
      </w:r>
      <w:proofErr w:type="spellStart"/>
      <w:r w:rsidRPr="00E74098">
        <w:rPr>
          <w:rFonts w:ascii="Times New Roman" w:hAnsi="Times New Roman" w:cs="Times New Roman"/>
          <w:sz w:val="28"/>
          <w:szCs w:val="28"/>
        </w:rPr>
        <w:t>pdf</w:t>
      </w:r>
      <w:proofErr w:type="spellEnd"/>
      <w:r w:rsidRPr="00E74098">
        <w:rPr>
          <w:rFonts w:ascii="Times New Roman" w:hAnsi="Times New Roman" w:cs="Times New Roman"/>
          <w:sz w:val="28"/>
          <w:szCs w:val="28"/>
        </w:rPr>
        <w:t xml:space="preserve">/16_2018/4.pdf </w:t>
      </w:r>
    </w:p>
    <w:p w:rsidR="002426DE" w:rsidRPr="00E74098" w:rsidRDefault="002426DE" w:rsidP="000C3015">
      <w:pPr>
        <w:pStyle w:val="a3"/>
        <w:spacing w:before="0" w:beforeAutospacing="0" w:after="0" w:afterAutospacing="0" w:line="360" w:lineRule="auto"/>
        <w:jc w:val="both"/>
        <w:rPr>
          <w:sz w:val="28"/>
          <w:szCs w:val="28"/>
          <w:lang w:val="ru-RU"/>
        </w:rPr>
      </w:pPr>
      <w:r w:rsidRPr="00E74098">
        <w:rPr>
          <w:sz w:val="28"/>
          <w:szCs w:val="28"/>
          <w:shd w:val="clear" w:color="auto" w:fill="FFFFFF"/>
        </w:rPr>
        <w:lastRenderedPageBreak/>
        <w:t>2. Заросило В.О. Загрози фінансовій безпеці та їх класифікація. Наукові праці МАУП. 2017. Вип. 52 (1). С. 17</w:t>
      </w:r>
      <w:r w:rsidRPr="0061176B">
        <w:rPr>
          <w:sz w:val="28"/>
          <w:szCs w:val="28"/>
          <w:shd w:val="clear" w:color="auto" w:fill="FFFFFF"/>
          <w:lang w:val="ru-RU"/>
        </w:rPr>
        <w:t>-</w:t>
      </w:r>
      <w:r w:rsidRPr="00E74098">
        <w:rPr>
          <w:sz w:val="28"/>
          <w:szCs w:val="28"/>
          <w:shd w:val="clear" w:color="auto" w:fill="FFFFFF"/>
        </w:rPr>
        <w:t>22.</w:t>
      </w:r>
    </w:p>
    <w:p w:rsidR="006D7A86" w:rsidRPr="00E74098" w:rsidRDefault="002426DE" w:rsidP="002426DE">
      <w:pPr>
        <w:pStyle w:val="a3"/>
        <w:spacing w:before="0" w:beforeAutospacing="0" w:after="0" w:afterAutospacing="0" w:line="360" w:lineRule="auto"/>
        <w:jc w:val="both"/>
        <w:rPr>
          <w:sz w:val="28"/>
          <w:szCs w:val="28"/>
        </w:rPr>
      </w:pPr>
      <w:r w:rsidRPr="00E74098">
        <w:rPr>
          <w:sz w:val="28"/>
          <w:szCs w:val="28"/>
          <w:lang w:val="ru-RU"/>
        </w:rPr>
        <w:t>3</w:t>
      </w:r>
      <w:r w:rsidR="000C3015" w:rsidRPr="00E74098">
        <w:rPr>
          <w:sz w:val="28"/>
          <w:szCs w:val="28"/>
        </w:rPr>
        <w:t>. Лазарєва С. Ф. Економіка та організація інформаційного бізнесу: навчальний посібник / С.Ф. Лазарєва. К. : КНЕУ, 2016. 667 с.</w:t>
      </w:r>
    </w:p>
    <w:p w:rsidR="006D7A86" w:rsidRDefault="006D7A86" w:rsidP="00014B47">
      <w:pPr>
        <w:spacing w:after="0" w:line="360" w:lineRule="auto"/>
        <w:jc w:val="both"/>
        <w:rPr>
          <w:rFonts w:ascii="Times New Roman" w:hAnsi="Times New Roman" w:cs="Times New Roman"/>
          <w:sz w:val="28"/>
          <w:szCs w:val="28"/>
        </w:rPr>
      </w:pPr>
    </w:p>
    <w:p w:rsidR="006D7A86" w:rsidRDefault="006D7A86" w:rsidP="00014B47">
      <w:pPr>
        <w:spacing w:after="0" w:line="360" w:lineRule="auto"/>
        <w:jc w:val="both"/>
        <w:rPr>
          <w:rFonts w:ascii="Times New Roman" w:hAnsi="Times New Roman" w:cs="Times New Roman"/>
          <w:sz w:val="28"/>
          <w:szCs w:val="28"/>
        </w:rPr>
      </w:pPr>
    </w:p>
    <w:p w:rsidR="006D7A86" w:rsidRDefault="006D7A86" w:rsidP="00014B47">
      <w:pPr>
        <w:spacing w:after="0" w:line="360" w:lineRule="auto"/>
        <w:jc w:val="both"/>
        <w:rPr>
          <w:rFonts w:ascii="Times New Roman" w:hAnsi="Times New Roman" w:cs="Times New Roman"/>
          <w:sz w:val="28"/>
          <w:szCs w:val="28"/>
        </w:rPr>
      </w:pPr>
    </w:p>
    <w:sectPr w:rsidR="006D7A86" w:rsidSect="00014B47">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406196"/>
    <w:multiLevelType w:val="multilevel"/>
    <w:tmpl w:val="22986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960E80"/>
    <w:multiLevelType w:val="multilevel"/>
    <w:tmpl w:val="E9700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CB4725D"/>
    <w:multiLevelType w:val="multilevel"/>
    <w:tmpl w:val="6C16F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EC364DD"/>
    <w:multiLevelType w:val="multilevel"/>
    <w:tmpl w:val="6D00F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05B1E"/>
    <w:rsid w:val="00014B47"/>
    <w:rsid w:val="000C3015"/>
    <w:rsid w:val="001617F4"/>
    <w:rsid w:val="001A3137"/>
    <w:rsid w:val="00212442"/>
    <w:rsid w:val="002426DE"/>
    <w:rsid w:val="0033554E"/>
    <w:rsid w:val="00492CC6"/>
    <w:rsid w:val="00512996"/>
    <w:rsid w:val="0059127E"/>
    <w:rsid w:val="00605B1E"/>
    <w:rsid w:val="0061176B"/>
    <w:rsid w:val="00623DB1"/>
    <w:rsid w:val="0063008F"/>
    <w:rsid w:val="006851E5"/>
    <w:rsid w:val="006A25AB"/>
    <w:rsid w:val="006D7A86"/>
    <w:rsid w:val="007752BC"/>
    <w:rsid w:val="0079167F"/>
    <w:rsid w:val="00822596"/>
    <w:rsid w:val="008248E5"/>
    <w:rsid w:val="00917F98"/>
    <w:rsid w:val="00A26427"/>
    <w:rsid w:val="00B6456D"/>
    <w:rsid w:val="00C06B77"/>
    <w:rsid w:val="00CB191D"/>
    <w:rsid w:val="00D470EE"/>
    <w:rsid w:val="00E74098"/>
    <w:rsid w:val="00F66736"/>
    <w:rsid w:val="00F77B2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F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05B1E"/>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r="http://schemas.openxmlformats.org/officeDocument/2006/relationships" xmlns:w="http://schemas.openxmlformats.org/wordprocessingml/2006/main">
  <w:divs>
    <w:div w:id="81222437">
      <w:bodyDiv w:val="1"/>
      <w:marLeft w:val="0"/>
      <w:marRight w:val="0"/>
      <w:marTop w:val="0"/>
      <w:marBottom w:val="0"/>
      <w:divBdr>
        <w:top w:val="none" w:sz="0" w:space="0" w:color="auto"/>
        <w:left w:val="none" w:sz="0" w:space="0" w:color="auto"/>
        <w:bottom w:val="none" w:sz="0" w:space="0" w:color="auto"/>
        <w:right w:val="none" w:sz="0" w:space="0" w:color="auto"/>
      </w:divBdr>
    </w:div>
    <w:div w:id="319770777">
      <w:bodyDiv w:val="1"/>
      <w:marLeft w:val="0"/>
      <w:marRight w:val="0"/>
      <w:marTop w:val="0"/>
      <w:marBottom w:val="0"/>
      <w:divBdr>
        <w:top w:val="none" w:sz="0" w:space="0" w:color="auto"/>
        <w:left w:val="none" w:sz="0" w:space="0" w:color="auto"/>
        <w:bottom w:val="none" w:sz="0" w:space="0" w:color="auto"/>
        <w:right w:val="none" w:sz="0" w:space="0" w:color="auto"/>
      </w:divBdr>
    </w:div>
    <w:div w:id="383720777">
      <w:bodyDiv w:val="1"/>
      <w:marLeft w:val="0"/>
      <w:marRight w:val="0"/>
      <w:marTop w:val="0"/>
      <w:marBottom w:val="0"/>
      <w:divBdr>
        <w:top w:val="none" w:sz="0" w:space="0" w:color="auto"/>
        <w:left w:val="none" w:sz="0" w:space="0" w:color="auto"/>
        <w:bottom w:val="none" w:sz="0" w:space="0" w:color="auto"/>
        <w:right w:val="none" w:sz="0" w:space="0" w:color="auto"/>
      </w:divBdr>
    </w:div>
    <w:div w:id="450396090">
      <w:bodyDiv w:val="1"/>
      <w:marLeft w:val="0"/>
      <w:marRight w:val="0"/>
      <w:marTop w:val="0"/>
      <w:marBottom w:val="0"/>
      <w:divBdr>
        <w:top w:val="none" w:sz="0" w:space="0" w:color="auto"/>
        <w:left w:val="none" w:sz="0" w:space="0" w:color="auto"/>
        <w:bottom w:val="none" w:sz="0" w:space="0" w:color="auto"/>
        <w:right w:val="none" w:sz="0" w:space="0" w:color="auto"/>
      </w:divBdr>
    </w:div>
    <w:div w:id="618950950">
      <w:bodyDiv w:val="1"/>
      <w:marLeft w:val="0"/>
      <w:marRight w:val="0"/>
      <w:marTop w:val="0"/>
      <w:marBottom w:val="0"/>
      <w:divBdr>
        <w:top w:val="none" w:sz="0" w:space="0" w:color="auto"/>
        <w:left w:val="none" w:sz="0" w:space="0" w:color="auto"/>
        <w:bottom w:val="none" w:sz="0" w:space="0" w:color="auto"/>
        <w:right w:val="none" w:sz="0" w:space="0" w:color="auto"/>
      </w:divBdr>
    </w:div>
    <w:div w:id="1270234447">
      <w:bodyDiv w:val="1"/>
      <w:marLeft w:val="0"/>
      <w:marRight w:val="0"/>
      <w:marTop w:val="0"/>
      <w:marBottom w:val="0"/>
      <w:divBdr>
        <w:top w:val="none" w:sz="0" w:space="0" w:color="auto"/>
        <w:left w:val="none" w:sz="0" w:space="0" w:color="auto"/>
        <w:bottom w:val="none" w:sz="0" w:space="0" w:color="auto"/>
        <w:right w:val="none" w:sz="0" w:space="0" w:color="auto"/>
      </w:divBdr>
    </w:div>
    <w:div w:id="1422021025">
      <w:bodyDiv w:val="1"/>
      <w:marLeft w:val="0"/>
      <w:marRight w:val="0"/>
      <w:marTop w:val="0"/>
      <w:marBottom w:val="0"/>
      <w:divBdr>
        <w:top w:val="none" w:sz="0" w:space="0" w:color="auto"/>
        <w:left w:val="none" w:sz="0" w:space="0" w:color="auto"/>
        <w:bottom w:val="none" w:sz="0" w:space="0" w:color="auto"/>
        <w:right w:val="none" w:sz="0" w:space="0" w:color="auto"/>
      </w:divBdr>
    </w:div>
    <w:div w:id="1648170119">
      <w:bodyDiv w:val="1"/>
      <w:marLeft w:val="0"/>
      <w:marRight w:val="0"/>
      <w:marTop w:val="0"/>
      <w:marBottom w:val="0"/>
      <w:divBdr>
        <w:top w:val="none" w:sz="0" w:space="0" w:color="auto"/>
        <w:left w:val="none" w:sz="0" w:space="0" w:color="auto"/>
        <w:bottom w:val="none" w:sz="0" w:space="0" w:color="auto"/>
        <w:right w:val="none" w:sz="0" w:space="0" w:color="auto"/>
      </w:divBdr>
    </w:div>
    <w:div w:id="1800027875">
      <w:bodyDiv w:val="1"/>
      <w:marLeft w:val="0"/>
      <w:marRight w:val="0"/>
      <w:marTop w:val="0"/>
      <w:marBottom w:val="0"/>
      <w:divBdr>
        <w:top w:val="none" w:sz="0" w:space="0" w:color="auto"/>
        <w:left w:val="none" w:sz="0" w:space="0" w:color="auto"/>
        <w:bottom w:val="none" w:sz="0" w:space="0" w:color="auto"/>
        <w:right w:val="none" w:sz="0" w:space="0" w:color="auto"/>
      </w:divBdr>
    </w:div>
    <w:div w:id="1846701958">
      <w:bodyDiv w:val="1"/>
      <w:marLeft w:val="0"/>
      <w:marRight w:val="0"/>
      <w:marTop w:val="0"/>
      <w:marBottom w:val="0"/>
      <w:divBdr>
        <w:top w:val="none" w:sz="0" w:space="0" w:color="auto"/>
        <w:left w:val="none" w:sz="0" w:space="0" w:color="auto"/>
        <w:bottom w:val="none" w:sz="0" w:space="0" w:color="auto"/>
        <w:right w:val="none" w:sz="0" w:space="0" w:color="auto"/>
      </w:divBdr>
    </w:div>
    <w:div w:id="213293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4</Pages>
  <Words>3424</Words>
  <Characters>1953</Characters>
  <Application>Microsoft Office Word</Application>
  <DocSecurity>0</DocSecurity>
  <Lines>16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cp:revision>
  <dcterms:created xsi:type="dcterms:W3CDTF">2023-03-16T07:21:00Z</dcterms:created>
  <dcterms:modified xsi:type="dcterms:W3CDTF">2023-03-16T19:45:00Z</dcterms:modified>
</cp:coreProperties>
</file>