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DA3" w:rsidRPr="00176DA3" w:rsidRDefault="00176DA3" w:rsidP="00176DA3">
      <w:pPr>
        <w:spacing w:after="0"/>
        <w:ind w:firstLine="709"/>
        <w:jc w:val="right"/>
        <w:rPr>
          <w:rFonts w:ascii="Times New Roman" w:hAnsi="Times New Roman" w:cs="Times New Roman"/>
          <w:b/>
          <w:i/>
          <w:sz w:val="28"/>
          <w:szCs w:val="28"/>
          <w:lang w:val="en-US"/>
        </w:rPr>
      </w:pPr>
      <w:proofErr w:type="spellStart"/>
      <w:r>
        <w:rPr>
          <w:rFonts w:ascii="Times New Roman" w:hAnsi="Times New Roman" w:cs="Times New Roman"/>
          <w:b/>
          <w:i/>
          <w:sz w:val="28"/>
          <w:szCs w:val="28"/>
          <w:lang w:val="en-US"/>
        </w:rPr>
        <w:t>Tsurkan</w:t>
      </w:r>
      <w:proofErr w:type="spellEnd"/>
      <w:r>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Taisii</w:t>
      </w:r>
      <w:r w:rsidRPr="00176DA3">
        <w:rPr>
          <w:rFonts w:ascii="Times New Roman" w:hAnsi="Times New Roman" w:cs="Times New Roman"/>
          <w:b/>
          <w:i/>
          <w:sz w:val="28"/>
          <w:szCs w:val="28"/>
          <w:lang w:val="en-US"/>
        </w:rPr>
        <w:t>a</w:t>
      </w:r>
      <w:proofErr w:type="spellEnd"/>
      <w:r w:rsidRPr="00176DA3">
        <w:rPr>
          <w:rFonts w:ascii="Times New Roman" w:hAnsi="Times New Roman" w:cs="Times New Roman"/>
          <w:b/>
          <w:i/>
          <w:sz w:val="28"/>
          <w:szCs w:val="28"/>
          <w:lang w:val="en-US"/>
        </w:rPr>
        <w:t xml:space="preserve"> </w:t>
      </w:r>
    </w:p>
    <w:p w:rsidR="00176DA3" w:rsidRPr="009F38F9" w:rsidRDefault="00176DA3" w:rsidP="00176DA3">
      <w:pPr>
        <w:spacing w:after="0"/>
        <w:ind w:firstLine="709"/>
        <w:jc w:val="right"/>
        <w:rPr>
          <w:rFonts w:ascii="Times New Roman" w:hAnsi="Times New Roman" w:cs="Times New Roman"/>
          <w:sz w:val="28"/>
          <w:szCs w:val="28"/>
          <w:lang w:val="en-US"/>
        </w:rPr>
      </w:pPr>
      <w:r w:rsidRPr="009F38F9">
        <w:rPr>
          <w:rFonts w:ascii="Times New Roman" w:hAnsi="Times New Roman" w:cs="Times New Roman"/>
          <w:sz w:val="28"/>
          <w:szCs w:val="28"/>
          <w:lang w:val="en-US"/>
        </w:rPr>
        <w:t>Candidate of Pedagogical Sciences, Associate Professor</w:t>
      </w:r>
    </w:p>
    <w:p w:rsidR="00176DA3" w:rsidRDefault="009F38F9" w:rsidP="009F38F9">
      <w:pPr>
        <w:spacing w:after="0"/>
        <w:ind w:firstLine="709"/>
        <w:jc w:val="right"/>
        <w:rPr>
          <w:rFonts w:ascii="Times New Roman" w:hAnsi="Times New Roman" w:cs="Times New Roman"/>
          <w:sz w:val="28"/>
          <w:szCs w:val="28"/>
          <w:lang w:val="en-US"/>
        </w:rPr>
      </w:pPr>
      <w:proofErr w:type="spellStart"/>
      <w:r w:rsidRPr="009F38F9">
        <w:rPr>
          <w:rFonts w:ascii="Times New Roman" w:hAnsi="Times New Roman" w:cs="Times New Roman"/>
          <w:sz w:val="28"/>
          <w:szCs w:val="28"/>
          <w:lang w:val="en-US"/>
        </w:rPr>
        <w:t>Yuri</w:t>
      </w:r>
      <w:r>
        <w:rPr>
          <w:rFonts w:ascii="Times New Roman" w:hAnsi="Times New Roman" w:cs="Times New Roman"/>
          <w:sz w:val="28"/>
          <w:szCs w:val="28"/>
          <w:lang w:val="en-US"/>
        </w:rPr>
        <w:t>y</w:t>
      </w:r>
      <w:proofErr w:type="spellEnd"/>
      <w:r w:rsidRPr="009F38F9">
        <w:rPr>
          <w:rFonts w:ascii="Times New Roman" w:hAnsi="Times New Roman" w:cs="Times New Roman"/>
          <w:sz w:val="28"/>
          <w:szCs w:val="28"/>
          <w:lang w:val="en-US"/>
        </w:rPr>
        <w:t xml:space="preserve"> </w:t>
      </w:r>
      <w:proofErr w:type="spellStart"/>
      <w:r w:rsidRPr="009F38F9">
        <w:rPr>
          <w:rFonts w:ascii="Times New Roman" w:hAnsi="Times New Roman" w:cs="Times New Roman"/>
          <w:sz w:val="28"/>
          <w:szCs w:val="28"/>
          <w:lang w:val="en-US"/>
        </w:rPr>
        <w:t>Fedkovych</w:t>
      </w:r>
      <w:proofErr w:type="spellEnd"/>
      <w:r w:rsidRPr="009F38F9">
        <w:rPr>
          <w:rFonts w:ascii="Times New Roman" w:hAnsi="Times New Roman" w:cs="Times New Roman"/>
          <w:sz w:val="28"/>
          <w:szCs w:val="28"/>
          <w:lang w:val="en-US"/>
        </w:rPr>
        <w:t xml:space="preserve"> </w:t>
      </w:r>
      <w:proofErr w:type="spellStart"/>
      <w:r w:rsidR="00176DA3" w:rsidRPr="009F38F9">
        <w:rPr>
          <w:rFonts w:ascii="Times New Roman" w:hAnsi="Times New Roman" w:cs="Times New Roman"/>
          <w:sz w:val="28"/>
          <w:szCs w:val="28"/>
          <w:lang w:val="en-US"/>
        </w:rPr>
        <w:t>Chernivtsi</w:t>
      </w:r>
      <w:proofErr w:type="spellEnd"/>
      <w:r w:rsidR="00176DA3" w:rsidRPr="009F38F9">
        <w:rPr>
          <w:rFonts w:ascii="Times New Roman" w:hAnsi="Times New Roman" w:cs="Times New Roman"/>
          <w:sz w:val="28"/>
          <w:szCs w:val="28"/>
          <w:lang w:val="en-US"/>
        </w:rPr>
        <w:t xml:space="preserve"> National University, Ukraine</w:t>
      </w:r>
    </w:p>
    <w:p w:rsidR="009F38F9" w:rsidRPr="009F38F9" w:rsidRDefault="009F38F9" w:rsidP="00176DA3">
      <w:pPr>
        <w:spacing w:after="0"/>
        <w:ind w:firstLine="709"/>
        <w:jc w:val="right"/>
        <w:rPr>
          <w:rFonts w:ascii="Times New Roman" w:hAnsi="Times New Roman" w:cs="Times New Roman"/>
          <w:sz w:val="28"/>
          <w:szCs w:val="28"/>
          <w:lang w:val="en-US"/>
        </w:rPr>
      </w:pPr>
    </w:p>
    <w:p w:rsidR="00B614E2" w:rsidRDefault="00B614E2" w:rsidP="00B614E2">
      <w:pPr>
        <w:spacing w:after="0"/>
        <w:ind w:firstLine="709"/>
        <w:jc w:val="center"/>
        <w:rPr>
          <w:rFonts w:ascii="Times New Roman" w:hAnsi="Times New Roman" w:cs="Times New Roman"/>
          <w:b/>
          <w:sz w:val="28"/>
          <w:szCs w:val="28"/>
          <w:lang w:val="en-US"/>
        </w:rPr>
      </w:pPr>
      <w:r w:rsidRPr="00B614E2">
        <w:rPr>
          <w:rFonts w:ascii="Times New Roman" w:hAnsi="Times New Roman" w:cs="Times New Roman"/>
          <w:b/>
          <w:sz w:val="28"/>
          <w:szCs w:val="28"/>
          <w:lang w:val="en-US"/>
        </w:rPr>
        <w:t>UKRAINIAN EMBROIDERY AS A MEANS OF FORMING THE NATIONAL CONSCIOUSNESS OF JUNIOR SCHOOLCHILDREN IN THE CONTENT OF CIVIC HISTORICAL EDUCATION</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Today we are witnessing a rethinking of cultural traditions, when a single object, even if it has long been obsolete, becomes a precious monument, the spiritual significance of which grows over time. This is easy to explain, because the defining and unique features of each ethnic group in addition to its native language, housing, national folklore, cuisine is the most expressive visual component - clothing.</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Having received a social order to involve children in the deep layers of national culture and spirituality, the secondary school solves the practical problem of forming national values ​​at the personal level, which requires continuous creation of conditions for the development of national consciousness and sel</w:t>
      </w:r>
      <w:r w:rsidR="00B614E2">
        <w:rPr>
          <w:rFonts w:ascii="Times New Roman" w:hAnsi="Times New Roman" w:cs="Times New Roman"/>
          <w:sz w:val="28"/>
          <w:szCs w:val="28"/>
          <w:lang w:val="en-US"/>
        </w:rPr>
        <w:t>f-consciousness of each of them</w:t>
      </w:r>
      <w:r w:rsidRPr="00327954">
        <w:rPr>
          <w:rFonts w:ascii="Times New Roman" w:hAnsi="Times New Roman" w:cs="Times New Roman"/>
          <w:sz w:val="28"/>
          <w:szCs w:val="28"/>
          <w:lang w:val="en-US"/>
        </w:rPr>
        <w:t>.</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Ukrainian embroidered shirts have great opportunities for the development of educational opportunities in the perception of the values ​​of national culture.</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 xml:space="preserve">Many educators drew attention to the need for in-depth study and proper application of the principle of nationality in the process of education and training. A significant contribution to the development of theory and practice of the principle of nationality was made by the classics of pedagogy J. Comenius, I. Pestalozzi, A. </w:t>
      </w:r>
      <w:proofErr w:type="spellStart"/>
      <w:r w:rsidRPr="00327954">
        <w:rPr>
          <w:rFonts w:ascii="Times New Roman" w:hAnsi="Times New Roman" w:cs="Times New Roman"/>
          <w:sz w:val="28"/>
          <w:szCs w:val="28"/>
          <w:lang w:val="en-US"/>
        </w:rPr>
        <w:t>Disterweg</w:t>
      </w:r>
      <w:proofErr w:type="spellEnd"/>
      <w:r w:rsidRPr="00327954">
        <w:rPr>
          <w:rFonts w:ascii="Times New Roman" w:hAnsi="Times New Roman" w:cs="Times New Roman"/>
          <w:sz w:val="28"/>
          <w:szCs w:val="28"/>
          <w:lang w:val="en-US"/>
        </w:rPr>
        <w:t xml:space="preserve">, G. </w:t>
      </w:r>
      <w:proofErr w:type="spellStart"/>
      <w:r w:rsidRPr="00327954">
        <w:rPr>
          <w:rFonts w:ascii="Times New Roman" w:hAnsi="Times New Roman" w:cs="Times New Roman"/>
          <w:sz w:val="28"/>
          <w:szCs w:val="28"/>
          <w:lang w:val="en-US"/>
        </w:rPr>
        <w:t>Skovoroda</w:t>
      </w:r>
      <w:proofErr w:type="spellEnd"/>
      <w:r w:rsidRPr="00327954">
        <w:rPr>
          <w:rFonts w:ascii="Times New Roman" w:hAnsi="Times New Roman" w:cs="Times New Roman"/>
          <w:sz w:val="28"/>
          <w:szCs w:val="28"/>
          <w:lang w:val="en-US"/>
        </w:rPr>
        <w:t xml:space="preserve">, and later K. </w:t>
      </w:r>
      <w:proofErr w:type="spellStart"/>
      <w:r w:rsidRPr="00327954">
        <w:rPr>
          <w:rFonts w:ascii="Times New Roman" w:hAnsi="Times New Roman" w:cs="Times New Roman"/>
          <w:sz w:val="28"/>
          <w:szCs w:val="28"/>
          <w:lang w:val="en-US"/>
        </w:rPr>
        <w:t>Ushinsky</w:t>
      </w:r>
      <w:proofErr w:type="spellEnd"/>
      <w:r w:rsidRPr="00327954">
        <w:rPr>
          <w:rFonts w:ascii="Times New Roman" w:hAnsi="Times New Roman" w:cs="Times New Roman"/>
          <w:sz w:val="28"/>
          <w:szCs w:val="28"/>
          <w:lang w:val="en-US"/>
        </w:rPr>
        <w:t xml:space="preserve">, V. </w:t>
      </w:r>
      <w:proofErr w:type="spellStart"/>
      <w:r w:rsidRPr="00327954">
        <w:rPr>
          <w:rFonts w:ascii="Times New Roman" w:hAnsi="Times New Roman" w:cs="Times New Roman"/>
          <w:sz w:val="28"/>
          <w:szCs w:val="28"/>
          <w:lang w:val="en-US"/>
        </w:rPr>
        <w:t>Sukhomlinsky</w:t>
      </w:r>
      <w:proofErr w:type="spellEnd"/>
      <w:r w:rsidRPr="00327954">
        <w:rPr>
          <w:rFonts w:ascii="Times New Roman" w:hAnsi="Times New Roman" w:cs="Times New Roman"/>
          <w:sz w:val="28"/>
          <w:szCs w:val="28"/>
          <w:lang w:val="en-US"/>
        </w:rPr>
        <w:t xml:space="preserve"> and others. Ukrainian teachers O. </w:t>
      </w:r>
      <w:proofErr w:type="spellStart"/>
      <w:r w:rsidRPr="00327954">
        <w:rPr>
          <w:rFonts w:ascii="Times New Roman" w:hAnsi="Times New Roman" w:cs="Times New Roman"/>
          <w:sz w:val="28"/>
          <w:szCs w:val="28"/>
          <w:lang w:val="en-US"/>
        </w:rPr>
        <w:t>Dukhnovych</w:t>
      </w:r>
      <w:proofErr w:type="spellEnd"/>
      <w:r w:rsidRPr="00327954">
        <w:rPr>
          <w:rFonts w:ascii="Times New Roman" w:hAnsi="Times New Roman" w:cs="Times New Roman"/>
          <w:sz w:val="28"/>
          <w:szCs w:val="28"/>
          <w:lang w:val="en-US"/>
        </w:rPr>
        <w:t xml:space="preserve">, S. </w:t>
      </w:r>
      <w:proofErr w:type="spellStart"/>
      <w:r w:rsidRPr="00327954">
        <w:rPr>
          <w:rFonts w:ascii="Times New Roman" w:hAnsi="Times New Roman" w:cs="Times New Roman"/>
          <w:sz w:val="28"/>
          <w:szCs w:val="28"/>
          <w:lang w:val="en-US"/>
        </w:rPr>
        <w:t>Rusova</w:t>
      </w:r>
      <w:proofErr w:type="spellEnd"/>
      <w:r w:rsidRPr="00327954">
        <w:rPr>
          <w:rFonts w:ascii="Times New Roman" w:hAnsi="Times New Roman" w:cs="Times New Roman"/>
          <w:sz w:val="28"/>
          <w:szCs w:val="28"/>
          <w:lang w:val="en-US"/>
        </w:rPr>
        <w:t xml:space="preserve">, G. </w:t>
      </w:r>
      <w:proofErr w:type="spellStart"/>
      <w:r w:rsidRPr="00327954">
        <w:rPr>
          <w:rFonts w:ascii="Times New Roman" w:hAnsi="Times New Roman" w:cs="Times New Roman"/>
          <w:sz w:val="28"/>
          <w:szCs w:val="28"/>
          <w:lang w:val="en-US"/>
        </w:rPr>
        <w:t>Vashchenko</w:t>
      </w:r>
      <w:proofErr w:type="spellEnd"/>
      <w:r w:rsidRPr="00327954">
        <w:rPr>
          <w:rFonts w:ascii="Times New Roman" w:hAnsi="Times New Roman" w:cs="Times New Roman"/>
          <w:sz w:val="28"/>
          <w:szCs w:val="28"/>
          <w:lang w:val="en-US"/>
        </w:rPr>
        <w:t xml:space="preserve">, B. </w:t>
      </w:r>
      <w:proofErr w:type="spellStart"/>
      <w:r w:rsidRPr="00327954">
        <w:rPr>
          <w:rFonts w:ascii="Times New Roman" w:hAnsi="Times New Roman" w:cs="Times New Roman"/>
          <w:sz w:val="28"/>
          <w:szCs w:val="28"/>
          <w:lang w:val="en-US"/>
        </w:rPr>
        <w:t>Hrinchenko</w:t>
      </w:r>
      <w:proofErr w:type="spellEnd"/>
      <w:r w:rsidRPr="00327954">
        <w:rPr>
          <w:rFonts w:ascii="Times New Roman" w:hAnsi="Times New Roman" w:cs="Times New Roman"/>
          <w:sz w:val="28"/>
          <w:szCs w:val="28"/>
          <w:lang w:val="en-US"/>
        </w:rPr>
        <w:t xml:space="preserve">, and M. </w:t>
      </w:r>
      <w:proofErr w:type="spellStart"/>
      <w:r w:rsidRPr="00327954">
        <w:rPr>
          <w:rFonts w:ascii="Times New Roman" w:hAnsi="Times New Roman" w:cs="Times New Roman"/>
          <w:sz w:val="28"/>
          <w:szCs w:val="28"/>
          <w:lang w:val="en-US"/>
        </w:rPr>
        <w:t>Drahomanov</w:t>
      </w:r>
      <w:proofErr w:type="spellEnd"/>
      <w:r w:rsidRPr="00327954">
        <w:rPr>
          <w:rFonts w:ascii="Times New Roman" w:hAnsi="Times New Roman" w:cs="Times New Roman"/>
          <w:sz w:val="28"/>
          <w:szCs w:val="28"/>
          <w:lang w:val="en-US"/>
        </w:rPr>
        <w:t xml:space="preserve"> gave an important place to the principle of nationality in the work of the school.</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Folk Ukrainian embroidery, like other types of real decorative and applied arts, provides the younger generation through a national sense of rethinking world culture, bringing out of orbit inferiority and provincialism on the path of awareness of true national values. Thus, Ukrainian national embroidery is one of the types of decorative and applied art, in which patterns and images, harmony of color combinations reproduce the national mentality of the Ukrainian people.</w:t>
      </w:r>
    </w:p>
    <w:p w:rsidR="00963CD5"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It is possible to fully reveal the educational potential of Ukrainian embroidery in primary school thanks to the lessons of civic and historical education.</w:t>
      </w:r>
    </w:p>
    <w:p w:rsid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The "Portrait of a primary school graduate" presents such a characteristic of a person as loving his people, his land and his homeland. The formation and development of historical ideas and concepts must begin in primary school.</w:t>
      </w:r>
    </w:p>
    <w:p w:rsidR="00176DA3" w:rsidRPr="00327954" w:rsidRDefault="00176DA3" w:rsidP="00327954">
      <w:pPr>
        <w:spacing w:after="0"/>
        <w:ind w:firstLine="709"/>
        <w:jc w:val="both"/>
        <w:rPr>
          <w:rFonts w:ascii="Times New Roman" w:hAnsi="Times New Roman" w:cs="Times New Roman"/>
          <w:sz w:val="28"/>
          <w:szCs w:val="28"/>
          <w:lang w:val="en-US"/>
        </w:rPr>
      </w:pPr>
      <w:r w:rsidRPr="00176DA3">
        <w:rPr>
          <w:rFonts w:ascii="Times New Roman" w:hAnsi="Times New Roman" w:cs="Times New Roman"/>
          <w:sz w:val="28"/>
          <w:szCs w:val="28"/>
          <w:lang w:val="en-US"/>
        </w:rPr>
        <w:lastRenderedPageBreak/>
        <w:t>In modern primary education a lot of attention is paid to the development of patriotic feelings. New educational programs of patriotic education of students have been developed, which are regulated by the new state educational standard of primary general education. Civic and historical education is the basis for the formation of patriotic ideas of primary school students within the integrated course "I explore the world". This integrated course provides the greatest opportunities for the education of patriotism in younger students. The particular success of this course is due to the widespread use of integrated connections, which introduces a value scale into the world of the student, without which it is impossible to form any targeted patriotic attitudes. Thus, the role of the subject "I explore the world" is very large and there is a need to expand its content, as this subject must provide answers to various re</w:t>
      </w:r>
      <w:r w:rsidR="00B614E2">
        <w:rPr>
          <w:rFonts w:ascii="Times New Roman" w:hAnsi="Times New Roman" w:cs="Times New Roman"/>
          <w:sz w:val="28"/>
          <w:szCs w:val="28"/>
          <w:lang w:val="en-US"/>
        </w:rPr>
        <w:t>quests of children's experience</w:t>
      </w:r>
      <w:r w:rsidR="00B614E2" w:rsidRPr="00B614E2">
        <w:rPr>
          <w:rFonts w:ascii="Times New Roman" w:hAnsi="Times New Roman" w:cs="Times New Roman"/>
          <w:sz w:val="28"/>
          <w:szCs w:val="28"/>
          <w:lang w:val="en-US"/>
        </w:rPr>
        <w:t xml:space="preserve"> </w:t>
      </w:r>
      <w:r w:rsidR="00B614E2">
        <w:rPr>
          <w:rFonts w:ascii="Times New Roman" w:hAnsi="Times New Roman" w:cs="Times New Roman"/>
          <w:sz w:val="28"/>
          <w:szCs w:val="28"/>
          <w:lang w:val="en-US"/>
        </w:rPr>
        <w:t>(</w:t>
      </w:r>
      <w:proofErr w:type="spellStart"/>
      <w:r w:rsidR="00B614E2">
        <w:rPr>
          <w:rFonts w:ascii="Times New Roman" w:hAnsi="Times New Roman" w:cs="Times New Roman"/>
          <w:sz w:val="28"/>
          <w:szCs w:val="28"/>
          <w:lang w:val="en-US"/>
        </w:rPr>
        <w:t>Ivanchuk</w:t>
      </w:r>
      <w:proofErr w:type="spellEnd"/>
      <w:r w:rsidR="00B614E2">
        <w:rPr>
          <w:rFonts w:ascii="Times New Roman" w:hAnsi="Times New Roman" w:cs="Times New Roman"/>
          <w:sz w:val="28"/>
          <w:szCs w:val="28"/>
          <w:lang w:val="en-US"/>
        </w:rPr>
        <w:t xml:space="preserve"> &amp; </w:t>
      </w:r>
      <w:proofErr w:type="spellStart"/>
      <w:r w:rsidR="00B614E2">
        <w:rPr>
          <w:rFonts w:ascii="Times New Roman" w:hAnsi="Times New Roman" w:cs="Times New Roman"/>
          <w:sz w:val="28"/>
          <w:szCs w:val="28"/>
          <w:lang w:val="en-US"/>
        </w:rPr>
        <w:t>Tsurkan</w:t>
      </w:r>
      <w:proofErr w:type="spellEnd"/>
      <w:proofErr w:type="gramStart"/>
      <w:r w:rsidR="00B614E2">
        <w:rPr>
          <w:rFonts w:ascii="Times New Roman" w:hAnsi="Times New Roman" w:cs="Times New Roman"/>
          <w:sz w:val="28"/>
          <w:szCs w:val="28"/>
          <w:lang w:val="en-US"/>
        </w:rPr>
        <w:t xml:space="preserve">,  </w:t>
      </w:r>
      <w:r w:rsidR="00B614E2" w:rsidRPr="009F38F9">
        <w:rPr>
          <w:rFonts w:ascii="Times New Roman" w:hAnsi="Times New Roman" w:cs="Times New Roman"/>
          <w:sz w:val="28"/>
          <w:szCs w:val="28"/>
          <w:lang w:val="en-US"/>
        </w:rPr>
        <w:t>2019</w:t>
      </w:r>
      <w:proofErr w:type="gramEnd"/>
      <w:r w:rsidR="00B614E2" w:rsidRPr="009F38F9">
        <w:rPr>
          <w:rFonts w:ascii="Times New Roman" w:hAnsi="Times New Roman" w:cs="Times New Roman"/>
          <w:sz w:val="28"/>
          <w:szCs w:val="28"/>
          <w:lang w:val="en-US"/>
        </w:rPr>
        <w:t>)</w:t>
      </w:r>
      <w:r w:rsidR="00B614E2">
        <w:rPr>
          <w:rFonts w:ascii="Times New Roman" w:hAnsi="Times New Roman" w:cs="Times New Roman"/>
          <w:sz w:val="28"/>
          <w:szCs w:val="28"/>
          <w:lang w:val="en-US"/>
        </w:rPr>
        <w:t>.</w:t>
      </w:r>
    </w:p>
    <w:p w:rsidR="00176DA3" w:rsidRDefault="00327954" w:rsidP="00176DA3">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The purpose of civic and historical education for general secondary education is to create conditions for the formation of primary school students' own identity and willingness to change through awareness of their rights and freedoms, understanding the links between history and present life; fostering an active civic position based on democracy and respect for human rights, gaining experience of coexistence through democratic procedures.</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The content line "My Cultural Heritage" allows students to realize their roots in the national, as well as native ethnic culture, in European civilization. Students have the opportunity to explore local attractions, learn about the traditions and past of their family, ethnic group, nation. Learning within this content line contributes to the understanding of the significance and diversity of cultural heritage of mankind, the formation of skills to know the past.</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In addition, extracurricular activities play an important role in the formation of national identity through embroidery.</w:t>
      </w:r>
    </w:p>
    <w:p w:rsidR="00327954" w:rsidRPr="00327954" w:rsidRDefault="00327954" w:rsidP="00327954">
      <w:pPr>
        <w:spacing w:after="0"/>
        <w:ind w:firstLine="709"/>
        <w:jc w:val="both"/>
        <w:rPr>
          <w:rFonts w:ascii="Times New Roman" w:hAnsi="Times New Roman" w:cs="Times New Roman"/>
          <w:sz w:val="28"/>
          <w:szCs w:val="28"/>
          <w:lang w:val="en-US"/>
        </w:rPr>
      </w:pPr>
      <w:r w:rsidRPr="00327954">
        <w:rPr>
          <w:rFonts w:ascii="Times New Roman" w:hAnsi="Times New Roman" w:cs="Times New Roman"/>
          <w:sz w:val="28"/>
          <w:szCs w:val="28"/>
          <w:lang w:val="en-US"/>
        </w:rPr>
        <w:t>Extracurricular activities are one of the determining factors of patriotic education, because they educate a person who loves his homeland, is loyal to his people, is ready to sacrifice and performs feats in the name of the interests of his homeland. And this is especially supported by personal initiative, volunteerism, interest and admiration for the peculiarities of Ukrainian culture and Ukrainian color. And it is with the harmonious unity of classroom, extracurricular and extracurricular education that it is possible to form a junior student with vividly represented patriotic feelings.</w:t>
      </w:r>
    </w:p>
    <w:p w:rsidR="009F38F9" w:rsidRPr="009856CE" w:rsidRDefault="009F38F9" w:rsidP="009F38F9">
      <w:pPr>
        <w:autoSpaceDE w:val="0"/>
        <w:autoSpaceDN w:val="0"/>
        <w:adjustRightInd w:val="0"/>
        <w:spacing w:after="0" w:line="360" w:lineRule="auto"/>
        <w:ind w:firstLine="709"/>
        <w:jc w:val="center"/>
        <w:rPr>
          <w:rFonts w:ascii="Times New Roman" w:hAnsi="Times New Roman" w:cs="Times New Roman"/>
          <w:color w:val="000000" w:themeColor="text1"/>
          <w:sz w:val="20"/>
          <w:szCs w:val="24"/>
          <w:vertAlign w:val="superscript"/>
          <w:lang w:val="en-US"/>
        </w:rPr>
      </w:pPr>
      <w:r w:rsidRPr="00E40CAB">
        <w:rPr>
          <w:rStyle w:val="a5"/>
          <w:rFonts w:ascii="Times New Roman" w:hAnsi="Times New Roman" w:cs="Times New Roman"/>
          <w:sz w:val="24"/>
          <w:szCs w:val="24"/>
          <w:lang w:val="en-US"/>
        </w:rPr>
        <w:t>References</w:t>
      </w:r>
    </w:p>
    <w:p w:rsidR="00327954" w:rsidRPr="00327954" w:rsidRDefault="009F38F9" w:rsidP="00327954">
      <w:pPr>
        <w:jc w:val="both"/>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Ivanchuk</w:t>
      </w:r>
      <w:proofErr w:type="spellEnd"/>
      <w:r>
        <w:rPr>
          <w:rFonts w:ascii="Times New Roman" w:hAnsi="Times New Roman" w:cs="Times New Roman"/>
          <w:sz w:val="28"/>
          <w:szCs w:val="28"/>
          <w:lang w:val="en-US"/>
        </w:rPr>
        <w:t xml:space="preserve">, M&amp; </w:t>
      </w:r>
      <w:proofErr w:type="spellStart"/>
      <w:r>
        <w:rPr>
          <w:rFonts w:ascii="Times New Roman" w:hAnsi="Times New Roman" w:cs="Times New Roman"/>
          <w:sz w:val="28"/>
          <w:szCs w:val="28"/>
          <w:lang w:val="en-US"/>
        </w:rPr>
        <w:t>Tsurkan</w:t>
      </w:r>
      <w:proofErr w:type="spellEnd"/>
      <w:r>
        <w:rPr>
          <w:rFonts w:ascii="Times New Roman" w:hAnsi="Times New Roman" w:cs="Times New Roman"/>
          <w:sz w:val="28"/>
          <w:szCs w:val="28"/>
          <w:lang w:val="en-US"/>
        </w:rPr>
        <w:t>, T</w:t>
      </w:r>
      <w:r w:rsidRPr="009F38F9">
        <w:rPr>
          <w:rFonts w:ascii="Times New Roman" w:hAnsi="Times New Roman" w:cs="Times New Roman"/>
          <w:sz w:val="28"/>
          <w:szCs w:val="28"/>
          <w:lang w:val="en-US"/>
        </w:rPr>
        <w:t xml:space="preserve"> (2019).</w:t>
      </w:r>
      <w:proofErr w:type="gramEnd"/>
      <w:r w:rsidRPr="009F38F9">
        <w:rPr>
          <w:rFonts w:ascii="Times New Roman" w:hAnsi="Times New Roman" w:cs="Times New Roman"/>
          <w:sz w:val="28"/>
          <w:szCs w:val="28"/>
          <w:lang w:val="en-US"/>
        </w:rPr>
        <w:t xml:space="preserve"> </w:t>
      </w:r>
      <w:proofErr w:type="gramStart"/>
      <w:r w:rsidRPr="009F38F9">
        <w:rPr>
          <w:rFonts w:ascii="Times New Roman" w:hAnsi="Times New Roman" w:cs="Times New Roman"/>
          <w:i/>
          <w:sz w:val="28"/>
          <w:szCs w:val="28"/>
          <w:lang w:val="en-US"/>
        </w:rPr>
        <w:t>Civic and historical education in the content of primary education</w:t>
      </w:r>
      <w:r w:rsidRPr="009F38F9">
        <w:rPr>
          <w:rFonts w:ascii="Times New Roman" w:hAnsi="Times New Roman" w:cs="Times New Roman"/>
          <w:sz w:val="28"/>
          <w:szCs w:val="28"/>
          <w:lang w:val="en-US"/>
        </w:rPr>
        <w:t>.</w:t>
      </w:r>
      <w:proofErr w:type="gramEnd"/>
      <w:r w:rsidRPr="009F38F9">
        <w:rPr>
          <w:rFonts w:ascii="Times New Roman" w:hAnsi="Times New Roman" w:cs="Times New Roman"/>
          <w:sz w:val="28"/>
          <w:szCs w:val="28"/>
          <w:lang w:val="en-US"/>
        </w:rPr>
        <w:t xml:space="preserve"> </w:t>
      </w:r>
      <w:proofErr w:type="spellStart"/>
      <w:proofErr w:type="gramStart"/>
      <w:r w:rsidRPr="009F38F9">
        <w:rPr>
          <w:rFonts w:ascii="Times New Roman" w:hAnsi="Times New Roman" w:cs="Times New Roman"/>
          <w:sz w:val="28"/>
          <w:szCs w:val="28"/>
          <w:lang w:val="en-US"/>
        </w:rPr>
        <w:t>Chernivtsi</w:t>
      </w:r>
      <w:proofErr w:type="spellEnd"/>
      <w:r w:rsidRPr="009F38F9">
        <w:rPr>
          <w:rFonts w:ascii="Times New Roman" w:hAnsi="Times New Roman" w:cs="Times New Roman"/>
          <w:sz w:val="28"/>
          <w:szCs w:val="28"/>
          <w:lang w:val="en-US"/>
        </w:rPr>
        <w:t>, 376.</w:t>
      </w:r>
      <w:proofErr w:type="gramEnd"/>
    </w:p>
    <w:sectPr w:rsidR="00327954" w:rsidRPr="00327954" w:rsidSect="0032795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proofState w:spelling="clean" w:grammar="clean"/>
  <w:defaultTabStop w:val="708"/>
  <w:characterSpacingControl w:val="doNotCompress"/>
  <w:compat/>
  <w:rsids>
    <w:rsidRoot w:val="005A1FF7"/>
    <w:rsid w:val="00176DA3"/>
    <w:rsid w:val="00327954"/>
    <w:rsid w:val="00384B8B"/>
    <w:rsid w:val="003F27A9"/>
    <w:rsid w:val="005A1FF7"/>
    <w:rsid w:val="007B295A"/>
    <w:rsid w:val="009342DD"/>
    <w:rsid w:val="00963CD5"/>
    <w:rsid w:val="009F38F9"/>
    <w:rsid w:val="00B25984"/>
    <w:rsid w:val="00B614E2"/>
    <w:rsid w:val="00C14F22"/>
    <w:rsid w:val="00D44D4B"/>
    <w:rsid w:val="00E05D0E"/>
    <w:rsid w:val="00E26A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2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6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B295A"/>
    <w:rPr>
      <w:i/>
      <w:iCs/>
    </w:rPr>
  </w:style>
  <w:style w:type="character" w:styleId="a5">
    <w:name w:val="Strong"/>
    <w:basedOn w:val="a0"/>
    <w:uiPriority w:val="22"/>
    <w:qFormat/>
    <w:rsid w:val="009F38F9"/>
    <w:rPr>
      <w:b/>
      <w:bCs/>
    </w:rPr>
  </w:style>
</w:styles>
</file>

<file path=word/webSettings.xml><?xml version="1.0" encoding="utf-8"?>
<w:webSettings xmlns:r="http://schemas.openxmlformats.org/officeDocument/2006/relationships" xmlns:w="http://schemas.openxmlformats.org/wordprocessingml/2006/main">
  <w:divs>
    <w:div w:id="169495484">
      <w:bodyDiv w:val="1"/>
      <w:marLeft w:val="0"/>
      <w:marRight w:val="0"/>
      <w:marTop w:val="0"/>
      <w:marBottom w:val="0"/>
      <w:divBdr>
        <w:top w:val="none" w:sz="0" w:space="0" w:color="auto"/>
        <w:left w:val="none" w:sz="0" w:space="0" w:color="auto"/>
        <w:bottom w:val="none" w:sz="0" w:space="0" w:color="auto"/>
        <w:right w:val="none" w:sz="0" w:space="0" w:color="auto"/>
      </w:divBdr>
    </w:div>
    <w:div w:id="188035694">
      <w:bodyDiv w:val="1"/>
      <w:marLeft w:val="0"/>
      <w:marRight w:val="0"/>
      <w:marTop w:val="0"/>
      <w:marBottom w:val="0"/>
      <w:divBdr>
        <w:top w:val="none" w:sz="0" w:space="0" w:color="auto"/>
        <w:left w:val="none" w:sz="0" w:space="0" w:color="auto"/>
        <w:bottom w:val="none" w:sz="0" w:space="0" w:color="auto"/>
        <w:right w:val="none" w:sz="0" w:space="0" w:color="auto"/>
      </w:divBdr>
      <w:divsChild>
        <w:div w:id="1164664319">
          <w:marLeft w:val="0"/>
          <w:marRight w:val="0"/>
          <w:marTop w:val="0"/>
          <w:marBottom w:val="0"/>
          <w:divBdr>
            <w:top w:val="none" w:sz="0" w:space="0" w:color="auto"/>
            <w:left w:val="none" w:sz="0" w:space="0" w:color="auto"/>
            <w:bottom w:val="none" w:sz="0" w:space="0" w:color="auto"/>
            <w:right w:val="none" w:sz="0" w:space="0" w:color="auto"/>
          </w:divBdr>
          <w:divsChild>
            <w:div w:id="1831601928">
              <w:marLeft w:val="0"/>
              <w:marRight w:val="0"/>
              <w:marTop w:val="0"/>
              <w:marBottom w:val="0"/>
              <w:divBdr>
                <w:top w:val="none" w:sz="0" w:space="0" w:color="auto"/>
                <w:left w:val="none" w:sz="0" w:space="0" w:color="auto"/>
                <w:bottom w:val="none" w:sz="0" w:space="0" w:color="auto"/>
                <w:right w:val="none" w:sz="0" w:space="0" w:color="auto"/>
              </w:divBdr>
            </w:div>
            <w:div w:id="1157380876">
              <w:marLeft w:val="0"/>
              <w:marRight w:val="0"/>
              <w:marTop w:val="0"/>
              <w:marBottom w:val="0"/>
              <w:divBdr>
                <w:top w:val="none" w:sz="0" w:space="0" w:color="auto"/>
                <w:left w:val="none" w:sz="0" w:space="0" w:color="auto"/>
                <w:bottom w:val="none" w:sz="0" w:space="0" w:color="auto"/>
                <w:right w:val="none" w:sz="0" w:space="0" w:color="auto"/>
              </w:divBdr>
            </w:div>
          </w:divsChild>
        </w:div>
        <w:div w:id="43409401">
          <w:marLeft w:val="0"/>
          <w:marRight w:val="0"/>
          <w:marTop w:val="100"/>
          <w:marBottom w:val="0"/>
          <w:divBdr>
            <w:top w:val="none" w:sz="0" w:space="0" w:color="auto"/>
            <w:left w:val="none" w:sz="0" w:space="0" w:color="auto"/>
            <w:bottom w:val="none" w:sz="0" w:space="0" w:color="auto"/>
            <w:right w:val="none" w:sz="0" w:space="0" w:color="auto"/>
          </w:divBdr>
          <w:divsChild>
            <w:div w:id="187834817">
              <w:marLeft w:val="0"/>
              <w:marRight w:val="0"/>
              <w:marTop w:val="0"/>
              <w:marBottom w:val="0"/>
              <w:divBdr>
                <w:top w:val="none" w:sz="0" w:space="0" w:color="auto"/>
                <w:left w:val="none" w:sz="0" w:space="0" w:color="auto"/>
                <w:bottom w:val="none" w:sz="0" w:space="0" w:color="auto"/>
                <w:right w:val="none" w:sz="0" w:space="0" w:color="auto"/>
              </w:divBdr>
              <w:divsChild>
                <w:div w:id="2090999714">
                  <w:marLeft w:val="0"/>
                  <w:marRight w:val="0"/>
                  <w:marTop w:val="0"/>
                  <w:marBottom w:val="0"/>
                  <w:divBdr>
                    <w:top w:val="none" w:sz="0" w:space="0" w:color="auto"/>
                    <w:left w:val="none" w:sz="0" w:space="0" w:color="auto"/>
                    <w:bottom w:val="none" w:sz="0" w:space="0" w:color="auto"/>
                    <w:right w:val="none" w:sz="0" w:space="0" w:color="auto"/>
                  </w:divBdr>
                  <w:divsChild>
                    <w:div w:id="15229155">
                      <w:marLeft w:val="0"/>
                      <w:marRight w:val="0"/>
                      <w:marTop w:val="0"/>
                      <w:marBottom w:val="0"/>
                      <w:divBdr>
                        <w:top w:val="none" w:sz="0" w:space="0" w:color="auto"/>
                        <w:left w:val="none" w:sz="0" w:space="0" w:color="auto"/>
                        <w:bottom w:val="none" w:sz="0" w:space="0" w:color="auto"/>
                        <w:right w:val="none" w:sz="0" w:space="0" w:color="auto"/>
                      </w:divBdr>
                      <w:divsChild>
                        <w:div w:id="6694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904970">
          <w:marLeft w:val="0"/>
          <w:marRight w:val="0"/>
          <w:marTop w:val="0"/>
          <w:marBottom w:val="0"/>
          <w:divBdr>
            <w:top w:val="none" w:sz="0" w:space="0" w:color="auto"/>
            <w:left w:val="none" w:sz="0" w:space="0" w:color="auto"/>
            <w:bottom w:val="none" w:sz="0" w:space="0" w:color="auto"/>
            <w:right w:val="none" w:sz="0" w:space="0" w:color="auto"/>
          </w:divBdr>
          <w:divsChild>
            <w:div w:id="582448038">
              <w:marLeft w:val="0"/>
              <w:marRight w:val="0"/>
              <w:marTop w:val="0"/>
              <w:marBottom w:val="0"/>
              <w:divBdr>
                <w:top w:val="none" w:sz="0" w:space="0" w:color="auto"/>
                <w:left w:val="none" w:sz="0" w:space="0" w:color="auto"/>
                <w:bottom w:val="none" w:sz="0" w:space="0" w:color="auto"/>
                <w:right w:val="none" w:sz="0" w:space="0" w:color="auto"/>
              </w:divBdr>
              <w:divsChild>
                <w:div w:id="916598414">
                  <w:marLeft w:val="0"/>
                  <w:marRight w:val="0"/>
                  <w:marTop w:val="0"/>
                  <w:marBottom w:val="0"/>
                  <w:divBdr>
                    <w:top w:val="none" w:sz="0" w:space="0" w:color="auto"/>
                    <w:left w:val="none" w:sz="0" w:space="0" w:color="auto"/>
                    <w:bottom w:val="none" w:sz="0" w:space="0" w:color="auto"/>
                    <w:right w:val="none" w:sz="0" w:space="0" w:color="auto"/>
                  </w:divBdr>
                  <w:divsChild>
                    <w:div w:id="18061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98191">
          <w:marLeft w:val="0"/>
          <w:marRight w:val="0"/>
          <w:marTop w:val="0"/>
          <w:marBottom w:val="0"/>
          <w:divBdr>
            <w:top w:val="none" w:sz="0" w:space="0" w:color="auto"/>
            <w:left w:val="none" w:sz="0" w:space="0" w:color="auto"/>
            <w:bottom w:val="none" w:sz="0" w:space="0" w:color="auto"/>
            <w:right w:val="none" w:sz="0" w:space="0" w:color="auto"/>
          </w:divBdr>
          <w:divsChild>
            <w:div w:id="80303185">
              <w:marLeft w:val="0"/>
              <w:marRight w:val="0"/>
              <w:marTop w:val="0"/>
              <w:marBottom w:val="0"/>
              <w:divBdr>
                <w:top w:val="none" w:sz="0" w:space="0" w:color="auto"/>
                <w:left w:val="none" w:sz="0" w:space="0" w:color="auto"/>
                <w:bottom w:val="none" w:sz="0" w:space="0" w:color="auto"/>
                <w:right w:val="none" w:sz="0" w:space="0" w:color="auto"/>
              </w:divBdr>
              <w:divsChild>
                <w:div w:id="139581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Admin1</cp:lastModifiedBy>
  <cp:revision>2</cp:revision>
  <dcterms:created xsi:type="dcterms:W3CDTF">2022-05-11T08:41:00Z</dcterms:created>
  <dcterms:modified xsi:type="dcterms:W3CDTF">2022-05-11T08:41:00Z</dcterms:modified>
</cp:coreProperties>
</file>