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6D0" w:rsidRPr="00D164BF" w:rsidRDefault="00D366D0" w:rsidP="008D4C0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D164BF">
        <w:rPr>
          <w:rFonts w:ascii="Times New Roman" w:hAnsi="Times New Roman" w:cs="Times New Roman"/>
          <w:i/>
          <w:sz w:val="28"/>
          <w:szCs w:val="28"/>
          <w:lang w:val="uk-UA"/>
        </w:rPr>
        <w:t>Нові підходи до управління публічними фінансами</w:t>
      </w:r>
    </w:p>
    <w:p w:rsidR="00D366D0" w:rsidRPr="00D164BF" w:rsidRDefault="00D366D0" w:rsidP="008D4C0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164BF">
        <w:rPr>
          <w:rFonts w:ascii="Times New Roman" w:hAnsi="Times New Roman" w:cs="Times New Roman"/>
          <w:b/>
          <w:sz w:val="28"/>
          <w:szCs w:val="28"/>
          <w:lang w:val="uk-UA"/>
        </w:rPr>
        <w:t>Наталія Бак</w:t>
      </w:r>
    </w:p>
    <w:p w:rsidR="00D366D0" w:rsidRPr="00D164BF" w:rsidRDefault="00D366D0" w:rsidP="008D4C0D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D164BF">
        <w:rPr>
          <w:rFonts w:ascii="Times New Roman" w:hAnsi="Times New Roman" w:cs="Times New Roman"/>
          <w:i/>
          <w:sz w:val="28"/>
          <w:szCs w:val="28"/>
          <w:lang w:val="uk-UA"/>
        </w:rPr>
        <w:t>к</w:t>
      </w:r>
      <w:r w:rsidR="00001F9B" w:rsidRPr="00D164BF">
        <w:rPr>
          <w:rFonts w:ascii="Times New Roman" w:hAnsi="Times New Roman" w:cs="Times New Roman"/>
          <w:i/>
          <w:sz w:val="28"/>
          <w:szCs w:val="28"/>
          <w:lang w:val="uk-UA"/>
        </w:rPr>
        <w:t>анд</w:t>
      </w:r>
      <w:r w:rsidRPr="00D164BF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="00001F9B" w:rsidRPr="00D164B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D164BF">
        <w:rPr>
          <w:rFonts w:ascii="Times New Roman" w:hAnsi="Times New Roman" w:cs="Times New Roman"/>
          <w:i/>
          <w:sz w:val="28"/>
          <w:szCs w:val="28"/>
          <w:lang w:val="uk-UA"/>
        </w:rPr>
        <w:t>е</w:t>
      </w:r>
      <w:r w:rsidR="00001F9B" w:rsidRPr="00D164BF">
        <w:rPr>
          <w:rFonts w:ascii="Times New Roman" w:hAnsi="Times New Roman" w:cs="Times New Roman"/>
          <w:i/>
          <w:sz w:val="28"/>
          <w:szCs w:val="28"/>
          <w:lang w:val="uk-UA"/>
        </w:rPr>
        <w:t>кон</w:t>
      </w:r>
      <w:r w:rsidRPr="00D164BF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="00001F9B" w:rsidRPr="00D164B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D164BF">
        <w:rPr>
          <w:rFonts w:ascii="Times New Roman" w:hAnsi="Times New Roman" w:cs="Times New Roman"/>
          <w:i/>
          <w:sz w:val="28"/>
          <w:szCs w:val="28"/>
          <w:lang w:val="uk-UA"/>
        </w:rPr>
        <w:t>н</w:t>
      </w:r>
      <w:r w:rsidR="00001F9B" w:rsidRPr="00D164BF">
        <w:rPr>
          <w:rFonts w:ascii="Times New Roman" w:hAnsi="Times New Roman" w:cs="Times New Roman"/>
          <w:i/>
          <w:sz w:val="28"/>
          <w:szCs w:val="28"/>
          <w:lang w:val="uk-UA"/>
        </w:rPr>
        <w:t>аук</w:t>
      </w:r>
      <w:r w:rsidRPr="00D164BF">
        <w:rPr>
          <w:rFonts w:ascii="Times New Roman" w:hAnsi="Times New Roman" w:cs="Times New Roman"/>
          <w:i/>
          <w:sz w:val="28"/>
          <w:szCs w:val="28"/>
          <w:lang w:val="uk-UA"/>
        </w:rPr>
        <w:t>, доцент</w:t>
      </w:r>
    </w:p>
    <w:p w:rsidR="00D366D0" w:rsidRPr="00D164BF" w:rsidRDefault="00D366D0" w:rsidP="008D4C0D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D164BF">
        <w:rPr>
          <w:rFonts w:ascii="Times New Roman" w:hAnsi="Times New Roman" w:cs="Times New Roman"/>
          <w:i/>
          <w:sz w:val="28"/>
          <w:szCs w:val="28"/>
          <w:lang w:val="uk-UA"/>
        </w:rPr>
        <w:t>Чернівецький національний університет імені Юрія Федьковича, м. Чернівці, Україна</w:t>
      </w:r>
    </w:p>
    <w:p w:rsidR="00D366D0" w:rsidRPr="00D164BF" w:rsidRDefault="00D366D0" w:rsidP="008D4C0D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D164BF" w:rsidRDefault="00D366D0" w:rsidP="008D4C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164B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МОЖЛИВОСТІ АКТИВІЗАЦІЇ РОЛІ ОРГАНІВ МІСЦЕВОГО САМОВРЯДУВАННЯ </w:t>
      </w:r>
      <w:r w:rsidR="00D164BF"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Pr="00D164B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ПРОЦЕСІ АДМІНІСТРУВАННЯ</w:t>
      </w:r>
    </w:p>
    <w:p w:rsidR="00D366D0" w:rsidRPr="00D164BF" w:rsidRDefault="00D366D0" w:rsidP="008D4C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164BF">
        <w:rPr>
          <w:rFonts w:ascii="Times New Roman" w:hAnsi="Times New Roman" w:cs="Times New Roman"/>
          <w:b/>
          <w:sz w:val="28"/>
          <w:szCs w:val="28"/>
          <w:lang w:val="uk-UA"/>
        </w:rPr>
        <w:t>МІСЦЕВИХ ПОДАТКІВ І ЗБОРІВ</w:t>
      </w:r>
    </w:p>
    <w:p w:rsidR="00D366D0" w:rsidRPr="00D164BF" w:rsidRDefault="00D366D0" w:rsidP="008D4C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55E5F" w:rsidRPr="00D164BF" w:rsidRDefault="00904F5F" w:rsidP="008D4C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Одна з цілей </w:t>
      </w:r>
      <w:r w:rsidR="00AE0509" w:rsidRPr="00D164B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D164BF">
        <w:rPr>
          <w:rFonts w:ascii="Times New Roman" w:hAnsi="Times New Roman" w:cs="Times New Roman"/>
          <w:sz w:val="28"/>
          <w:szCs w:val="28"/>
          <w:lang w:val="uk-UA"/>
        </w:rPr>
        <w:t>провадження реформи бюджетної децентралізації в Україні - поліпшення стану фінансового забезпечення органів місцевого самоврядування</w:t>
      </w:r>
      <w:r w:rsidR="003763AB"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 (ОМС) як провідника</w:t>
      </w:r>
      <w:r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 інтересів і потреб розвитку територіальних громад. Механізм її досягнення містить активізацію застосування власних інструментів формування доходів місцевих бюджетів. </w:t>
      </w:r>
      <w:r w:rsidR="00D7771E" w:rsidRPr="00D164BF">
        <w:rPr>
          <w:rFonts w:ascii="Times New Roman" w:hAnsi="Times New Roman" w:cs="Times New Roman"/>
          <w:sz w:val="28"/>
          <w:szCs w:val="28"/>
          <w:lang w:val="uk-UA"/>
        </w:rPr>
        <w:t>На цьому наголошують вітчизняні фахівці, у колі наукових інтересів яких перебуває п</w:t>
      </w:r>
      <w:r w:rsidR="00555E5F" w:rsidRPr="00D164BF">
        <w:rPr>
          <w:rFonts w:ascii="Times New Roman" w:hAnsi="Times New Roman" w:cs="Times New Roman"/>
          <w:sz w:val="28"/>
          <w:szCs w:val="28"/>
          <w:lang w:val="uk-UA"/>
        </w:rPr>
        <w:t>роблематика</w:t>
      </w:r>
      <w:r w:rsidR="00BC2185"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 формування доходів бюджетів засобами </w:t>
      </w:r>
      <w:r w:rsidR="00555E5F" w:rsidRPr="00D164BF">
        <w:rPr>
          <w:rFonts w:ascii="Times New Roman" w:hAnsi="Times New Roman" w:cs="Times New Roman"/>
          <w:sz w:val="28"/>
          <w:szCs w:val="28"/>
          <w:lang w:val="uk-UA"/>
        </w:rPr>
        <w:t>місцевого оподаткування</w:t>
      </w:r>
      <w:r w:rsidR="00651F60"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, зокрема, </w:t>
      </w:r>
      <w:r w:rsidR="00212AB6" w:rsidRPr="00D164BF">
        <w:rPr>
          <w:rFonts w:ascii="Times New Roman" w:hAnsi="Times New Roman" w:cs="Times New Roman"/>
          <w:sz w:val="28"/>
          <w:szCs w:val="28"/>
          <w:lang w:val="uk-UA"/>
        </w:rPr>
        <w:t>Волохова І. [</w:t>
      </w:r>
      <w:r w:rsidR="0031661B" w:rsidRPr="00D164BF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212AB6" w:rsidRPr="00D164BF">
        <w:rPr>
          <w:rFonts w:ascii="Times New Roman" w:hAnsi="Times New Roman" w:cs="Times New Roman"/>
          <w:sz w:val="28"/>
          <w:szCs w:val="28"/>
          <w:lang w:val="uk-UA"/>
        </w:rPr>
        <w:t>], Волощук Р.Є. [</w:t>
      </w:r>
      <w:r w:rsidR="0031661B" w:rsidRPr="00D164BF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212AB6"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], </w:t>
      </w:r>
      <w:r w:rsidR="003D0376" w:rsidRPr="00D164BF">
        <w:rPr>
          <w:rFonts w:ascii="Times New Roman" w:hAnsi="Times New Roman" w:cs="Times New Roman"/>
          <w:sz w:val="28"/>
          <w:szCs w:val="28"/>
          <w:lang w:val="uk-UA"/>
        </w:rPr>
        <w:t>Кириленко О.П. [</w:t>
      </w:r>
      <w:r w:rsidR="0031661B" w:rsidRPr="00D164BF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3D0376" w:rsidRPr="00D164BF">
        <w:rPr>
          <w:rFonts w:ascii="Times New Roman" w:hAnsi="Times New Roman" w:cs="Times New Roman"/>
          <w:sz w:val="28"/>
          <w:szCs w:val="28"/>
          <w:lang w:val="uk-UA"/>
        </w:rPr>
        <w:t>], Лучишин Л.М. [</w:t>
      </w:r>
      <w:r w:rsidR="0031661B" w:rsidRPr="00D164BF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3D0376"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], </w:t>
      </w:r>
      <w:r w:rsidR="00212AB6" w:rsidRPr="00D164BF">
        <w:rPr>
          <w:rFonts w:ascii="Times New Roman" w:hAnsi="Times New Roman" w:cs="Times New Roman"/>
          <w:sz w:val="28"/>
          <w:szCs w:val="28"/>
          <w:lang w:val="uk-UA"/>
        </w:rPr>
        <w:t>Письменний В. [</w:t>
      </w:r>
      <w:r w:rsidR="0031661B" w:rsidRPr="00D164BF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212AB6"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], </w:t>
      </w:r>
      <w:r w:rsidR="003D0376" w:rsidRPr="00D164BF">
        <w:rPr>
          <w:rFonts w:ascii="Times New Roman" w:hAnsi="Times New Roman" w:cs="Times New Roman"/>
          <w:sz w:val="28"/>
          <w:szCs w:val="28"/>
          <w:lang w:val="uk-UA"/>
        </w:rPr>
        <w:t>Сидор І.П., Карпишин Н.І. [</w:t>
      </w:r>
      <w:r w:rsidR="0031661B" w:rsidRPr="00D164BF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3D0376"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], </w:t>
      </w:r>
      <w:r w:rsidR="00212AB6" w:rsidRPr="00D164BF">
        <w:rPr>
          <w:rFonts w:ascii="Times New Roman" w:hAnsi="Times New Roman" w:cs="Times New Roman"/>
          <w:sz w:val="28"/>
          <w:szCs w:val="28"/>
          <w:lang w:val="uk-UA"/>
        </w:rPr>
        <w:t>Юшко С.В. [</w:t>
      </w:r>
      <w:r w:rsidR="0031661B" w:rsidRPr="00D164BF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212AB6" w:rsidRPr="00D164BF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3D0376"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 та багато інших.</w:t>
      </w:r>
    </w:p>
    <w:p w:rsidR="008D4C0D" w:rsidRPr="00D164BF" w:rsidRDefault="00AE0509" w:rsidP="008D4C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4BF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A02B7C" w:rsidRPr="00D164BF">
        <w:rPr>
          <w:rFonts w:ascii="Times New Roman" w:hAnsi="Times New Roman" w:cs="Times New Roman"/>
          <w:sz w:val="28"/>
          <w:szCs w:val="28"/>
          <w:lang w:val="uk-UA"/>
        </w:rPr>
        <w:t>ісцеві податки і збори</w:t>
      </w:r>
      <w:r w:rsidR="00D7771E"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 повинні посісти </w:t>
      </w:r>
      <w:r w:rsidR="00D85A7C" w:rsidRPr="00D164BF">
        <w:rPr>
          <w:rFonts w:ascii="Times New Roman" w:hAnsi="Times New Roman" w:cs="Times New Roman"/>
          <w:sz w:val="28"/>
          <w:szCs w:val="28"/>
          <w:lang w:val="uk-UA"/>
        </w:rPr>
        <w:t>вагоме</w:t>
      </w:r>
      <w:r w:rsidR="00D7771E"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 місце в складі власних доходів місцевих бюджетів.</w:t>
      </w:r>
      <w:r w:rsidR="00A02B7C"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 Зауважимо, що їхня фіскальна роль </w:t>
      </w:r>
      <w:r w:rsidR="003763AB" w:rsidRPr="00D164BF">
        <w:rPr>
          <w:rFonts w:ascii="Times New Roman" w:hAnsi="Times New Roman" w:cs="Times New Roman"/>
          <w:sz w:val="28"/>
          <w:szCs w:val="28"/>
          <w:lang w:val="uk-UA"/>
        </w:rPr>
        <w:t>поступово зростала</w:t>
      </w:r>
      <w:r w:rsidR="003763AB"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 завдяки</w:t>
      </w:r>
      <w:r w:rsidR="00A02B7C"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63AB" w:rsidRPr="00D164BF">
        <w:rPr>
          <w:rFonts w:ascii="Times New Roman" w:hAnsi="Times New Roman" w:cs="Times New Roman"/>
          <w:sz w:val="28"/>
          <w:szCs w:val="28"/>
          <w:lang w:val="uk-UA"/>
        </w:rPr>
        <w:t>реальному</w:t>
      </w:r>
      <w:r w:rsidR="00D85A7C"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02B7C"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старту згаданої реформи. Якщо </w:t>
      </w:r>
      <w:bookmarkStart w:id="0" w:name="_GoBack"/>
      <w:bookmarkEnd w:id="0"/>
      <w:r w:rsidR="00A02B7C" w:rsidRPr="00D164BF">
        <w:rPr>
          <w:rFonts w:ascii="Times New Roman" w:hAnsi="Times New Roman" w:cs="Times New Roman"/>
          <w:sz w:val="28"/>
          <w:szCs w:val="28"/>
          <w:lang w:val="uk-UA"/>
        </w:rPr>
        <w:t>в 2015 ро</w:t>
      </w:r>
      <w:r w:rsidR="00D85A7C" w:rsidRPr="00D164BF">
        <w:rPr>
          <w:rFonts w:ascii="Times New Roman" w:hAnsi="Times New Roman" w:cs="Times New Roman"/>
          <w:sz w:val="28"/>
          <w:szCs w:val="28"/>
          <w:lang w:val="uk-UA"/>
        </w:rPr>
        <w:t>ці</w:t>
      </w:r>
      <w:r w:rsidR="00A02B7C"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 частка </w:t>
      </w:r>
      <w:r w:rsidR="006C6AA9" w:rsidRPr="00D164BF">
        <w:rPr>
          <w:rFonts w:ascii="Times New Roman" w:hAnsi="Times New Roman" w:cs="Times New Roman"/>
          <w:sz w:val="28"/>
          <w:szCs w:val="28"/>
          <w:lang w:val="uk-UA"/>
        </w:rPr>
        <w:t>цих платежів у</w:t>
      </w:r>
      <w:r w:rsidR="00A02B7C"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726B" w:rsidRPr="00D164BF">
        <w:rPr>
          <w:rFonts w:ascii="Times New Roman" w:hAnsi="Times New Roman" w:cs="Times New Roman"/>
          <w:sz w:val="28"/>
          <w:szCs w:val="28"/>
          <w:lang w:val="uk-UA"/>
        </w:rPr>
        <w:t>загальному обсязі доходів</w:t>
      </w:r>
      <w:r w:rsidR="00A02B7C"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 місцевих бюджетів України складала </w:t>
      </w:r>
      <w:r w:rsidR="00CF726B" w:rsidRPr="00D164BF">
        <w:rPr>
          <w:rFonts w:ascii="Times New Roman" w:hAnsi="Times New Roman" w:cs="Times New Roman"/>
          <w:sz w:val="28"/>
          <w:szCs w:val="28"/>
          <w:lang w:val="uk-UA"/>
        </w:rPr>
        <w:t>9,2</w:t>
      </w:r>
      <w:r w:rsidR="00A02B7C" w:rsidRPr="00D164BF">
        <w:rPr>
          <w:rFonts w:ascii="Times New Roman" w:hAnsi="Times New Roman" w:cs="Times New Roman"/>
          <w:sz w:val="28"/>
          <w:szCs w:val="28"/>
          <w:lang w:val="uk-UA"/>
        </w:rPr>
        <w:t>%, то в 202</w:t>
      </w:r>
      <w:r w:rsidR="00BC2185" w:rsidRPr="00D164BF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A02B7C"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 році вона сягнула показника</w:t>
      </w:r>
      <w:r w:rsidR="001B76A2"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726B" w:rsidRPr="00D164BF">
        <w:rPr>
          <w:rFonts w:ascii="Times New Roman" w:hAnsi="Times New Roman" w:cs="Times New Roman"/>
          <w:sz w:val="28"/>
          <w:szCs w:val="28"/>
          <w:lang w:val="uk-UA"/>
        </w:rPr>
        <w:t>16,1</w:t>
      </w:r>
      <w:r w:rsidR="008D4C0D"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%. Проте з різних причин </w:t>
      </w:r>
      <w:r w:rsidR="003763AB" w:rsidRPr="00D164BF">
        <w:rPr>
          <w:rFonts w:ascii="Times New Roman" w:hAnsi="Times New Roman" w:cs="Times New Roman"/>
          <w:sz w:val="28"/>
          <w:szCs w:val="28"/>
          <w:lang w:val="uk-UA"/>
        </w:rPr>
        <w:t>по статті «Місцеві податки та збори»</w:t>
      </w:r>
      <w:r w:rsidR="003763AB"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D4C0D" w:rsidRPr="00D164BF">
        <w:rPr>
          <w:rFonts w:ascii="Times New Roman" w:hAnsi="Times New Roman" w:cs="Times New Roman"/>
          <w:sz w:val="28"/>
          <w:szCs w:val="28"/>
          <w:lang w:val="uk-UA"/>
        </w:rPr>
        <w:t>бюджети недоотримують мільярди гривень доходів (наприклад, через непроведення індексації нормативної грошової оцінки землі [</w:t>
      </w:r>
      <w:r w:rsidR="0031661B" w:rsidRPr="00D164BF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8D4C0D"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] </w:t>
      </w:r>
      <w:r w:rsidR="006B6FAE" w:rsidRPr="00D164B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D4C0D"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8D4C0D" w:rsidRPr="00D164B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ідсутність повної бази об’єктів оподаткування в Державному реєстрі речових прав на нерухоме майно </w:t>
      </w:r>
      <w:r w:rsidR="008D4C0D" w:rsidRPr="00D164BF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31661B" w:rsidRPr="00D164BF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8D4C0D" w:rsidRPr="00D164BF">
        <w:rPr>
          <w:rFonts w:ascii="Times New Roman" w:hAnsi="Times New Roman" w:cs="Times New Roman"/>
          <w:sz w:val="28"/>
          <w:szCs w:val="28"/>
          <w:lang w:val="uk-UA"/>
        </w:rPr>
        <w:t>] – по 2,0 млрд. грн.).</w:t>
      </w:r>
    </w:p>
    <w:p w:rsidR="00506995" w:rsidRPr="00D164BF" w:rsidRDefault="00954773" w:rsidP="008D4C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4BF">
        <w:rPr>
          <w:rFonts w:ascii="Times New Roman" w:hAnsi="Times New Roman" w:cs="Times New Roman"/>
          <w:sz w:val="28"/>
          <w:szCs w:val="28"/>
          <w:lang w:val="uk-UA"/>
        </w:rPr>
        <w:t>Крім іншого [</w:t>
      </w:r>
      <w:r w:rsidR="0031661B" w:rsidRPr="00D164BF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], однією з причин такого стану справ вважаємо низький рівень залученості ОМС до процесу формування податкових надходжень місцевих бюджетів, у тому числі </w:t>
      </w:r>
      <w:r w:rsidR="003763AB"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процедур адміністрування місцевих податків і зборів. </w:t>
      </w:r>
      <w:r w:rsidR="00506995" w:rsidRPr="00D164BF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гідно з Податковим кодексом України </w:t>
      </w:r>
      <w:r w:rsidR="004E2D3C"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(ПКУ) </w:t>
      </w:r>
      <w:r w:rsidR="00506995" w:rsidRPr="00D164BF">
        <w:rPr>
          <w:rFonts w:ascii="Times New Roman" w:hAnsi="Times New Roman" w:cs="Times New Roman"/>
          <w:sz w:val="28"/>
          <w:szCs w:val="28"/>
          <w:lang w:val="uk-UA"/>
        </w:rPr>
        <w:t>адміністрування податків здійсню</w:t>
      </w:r>
      <w:r w:rsidR="00C719F1" w:rsidRPr="00D164BF"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="00506995"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 тільки </w:t>
      </w:r>
      <w:r w:rsidR="00C719F1" w:rsidRPr="00D164BF">
        <w:rPr>
          <w:rFonts w:ascii="Times New Roman" w:hAnsi="Times New Roman" w:cs="Times New Roman"/>
          <w:sz w:val="28"/>
          <w:szCs w:val="28"/>
          <w:lang w:val="uk-UA"/>
        </w:rPr>
        <w:t>контролюючі органи</w:t>
      </w:r>
      <w:r w:rsidR="00506995"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31661B" w:rsidRPr="00D164BF">
        <w:rPr>
          <w:rFonts w:ascii="Times New Roman" w:hAnsi="Times New Roman" w:cs="Times New Roman"/>
          <w:sz w:val="28"/>
          <w:szCs w:val="28"/>
          <w:lang w:val="uk-UA"/>
        </w:rPr>
        <w:t>11</w:t>
      </w:r>
      <w:r w:rsidR="00506995"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B54B95" w:rsidRPr="00D164BF">
        <w:rPr>
          <w:rFonts w:ascii="Times New Roman" w:hAnsi="Times New Roman" w:cs="Times New Roman"/>
          <w:sz w:val="28"/>
          <w:szCs w:val="28"/>
          <w:lang w:val="uk-UA"/>
        </w:rPr>
        <w:t>пп. 14.1.1</w:t>
      </w:r>
      <w:r w:rsidR="00B54B95" w:rsidRPr="00D164BF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1</w:t>
      </w:r>
      <w:r w:rsidR="00506995"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]. Але бенефіціаром адміністрування місцевих податків і зборів є ОМС. </w:t>
      </w:r>
      <w:r w:rsidR="00555E5F"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Саме цьому аспекту формування дохідної частини місцевих бюджетів в Україні, на наш погляд, приділено недостатню увагу. </w:t>
      </w:r>
      <w:r w:rsidR="00506995" w:rsidRPr="00D164BF">
        <w:rPr>
          <w:rFonts w:ascii="Times New Roman" w:hAnsi="Times New Roman" w:cs="Times New Roman"/>
          <w:sz w:val="28"/>
          <w:szCs w:val="28"/>
          <w:lang w:val="uk-UA"/>
        </w:rPr>
        <w:t>Тому мета дослідження зорієнтована на виявлення можливостей активного впливу ОМС на результативність процесу адміністрування місцевих податків і зборів у нашій країні.</w:t>
      </w:r>
    </w:p>
    <w:p w:rsidR="00690F94" w:rsidRPr="00D164BF" w:rsidRDefault="00690F94" w:rsidP="008D4C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4BF">
        <w:rPr>
          <w:rFonts w:ascii="Times New Roman" w:hAnsi="Times New Roman" w:cs="Times New Roman"/>
          <w:sz w:val="28"/>
          <w:szCs w:val="28"/>
          <w:lang w:val="uk-UA"/>
        </w:rPr>
        <w:t>Загалом</w:t>
      </w:r>
      <w:r w:rsidR="00874E25" w:rsidRPr="00D164B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 адміністрування податків, зборів і платежів – це рішення та процедури контролюючих органів і дії їх посадових осіб щодо: 1) визначення інституційної структури податкових відносин; 2) ідентифікації та обліку платників податків і об’єктів оподаткування; 3) сервісного обслуговування платників податків; 4) контролю за сплато</w:t>
      </w:r>
      <w:r w:rsidR="00355BC3" w:rsidRPr="00D164BF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 податків і зборів.</w:t>
      </w:r>
    </w:p>
    <w:p w:rsidR="00223445" w:rsidRPr="00D164BF" w:rsidRDefault="00555E5F" w:rsidP="008D4C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4BF">
        <w:rPr>
          <w:rFonts w:ascii="Times New Roman" w:hAnsi="Times New Roman" w:cs="Times New Roman"/>
          <w:sz w:val="28"/>
          <w:szCs w:val="28"/>
          <w:lang w:val="uk-UA"/>
        </w:rPr>
        <w:t>Оцінка поточної ситуації дозволяє</w:t>
      </w:r>
      <w:r w:rsidR="00AE0509"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 характеризувати позицію ОМС </w:t>
      </w:r>
      <w:r w:rsidR="00A8741F" w:rsidRPr="00D164BF">
        <w:rPr>
          <w:rFonts w:ascii="Times New Roman" w:hAnsi="Times New Roman" w:cs="Times New Roman"/>
          <w:sz w:val="28"/>
          <w:szCs w:val="28"/>
          <w:lang w:val="uk-UA"/>
        </w:rPr>
        <w:t>у зазначених процедурах</w:t>
      </w:r>
      <w:r w:rsidR="00AE0509"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 як пасивно-активну.</w:t>
      </w:r>
    </w:p>
    <w:p w:rsidR="00BC4A41" w:rsidRPr="00D164BF" w:rsidRDefault="00AE0509" w:rsidP="008D4C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4BF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 одного боку, ОМС </w:t>
      </w:r>
      <w:r w:rsidR="006F73B5"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пасивні </w:t>
      </w:r>
      <w:r w:rsidR="006F73B5" w:rsidRPr="00D164BF">
        <w:rPr>
          <w:rFonts w:ascii="Times New Roman" w:hAnsi="Times New Roman" w:cs="Times New Roman"/>
          <w:sz w:val="28"/>
          <w:szCs w:val="28"/>
          <w:lang w:val="uk-UA"/>
        </w:rPr>
        <w:t>споживачі</w:t>
      </w:r>
      <w:r w:rsidR="005150F3"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 інформації, </w:t>
      </w:r>
      <w:r w:rsidR="00DB0825" w:rsidRPr="00D164BF"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="005150F3"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 є продуктом адміністрування податків і зборів, у тому числі місцевих.</w:t>
      </w:r>
      <w:r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75642" w:rsidRPr="00D164BF">
        <w:rPr>
          <w:rFonts w:ascii="Times New Roman" w:hAnsi="Times New Roman" w:cs="Times New Roman"/>
          <w:sz w:val="28"/>
          <w:szCs w:val="28"/>
          <w:lang w:val="uk-UA"/>
        </w:rPr>
        <w:t>На це ж спрямован</w:t>
      </w:r>
      <w:r w:rsidR="00D1178A" w:rsidRPr="00D164BF">
        <w:rPr>
          <w:rFonts w:ascii="Times New Roman" w:hAnsi="Times New Roman" w:cs="Times New Roman"/>
          <w:sz w:val="28"/>
          <w:szCs w:val="28"/>
          <w:lang w:val="uk-UA"/>
        </w:rPr>
        <w:t>ий порядок</w:t>
      </w:r>
      <w:r w:rsidR="00875642"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05978"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застосування ІАС управління плануванням та виконанням місцевих бюджетів «LOGICA» </w:t>
      </w:r>
      <w:r w:rsidR="00875642"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з 1 вересня 2021 року </w:t>
      </w:r>
      <w:r w:rsidR="00506995" w:rsidRPr="00D164BF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31661B" w:rsidRPr="00D164BF">
        <w:rPr>
          <w:rFonts w:ascii="Times New Roman" w:hAnsi="Times New Roman" w:cs="Times New Roman"/>
          <w:sz w:val="28"/>
          <w:szCs w:val="28"/>
          <w:lang w:val="uk-UA"/>
        </w:rPr>
        <w:t>12</w:t>
      </w:r>
      <w:r w:rsidR="00506995" w:rsidRPr="00D164BF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F05978" w:rsidRPr="00D164B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A6618"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 З іншого боку, тривалий час ОМС у сільській місцевості </w:t>
      </w:r>
      <w:r w:rsidR="005A5848" w:rsidRPr="00D164BF">
        <w:rPr>
          <w:rFonts w:ascii="Times New Roman" w:hAnsi="Times New Roman" w:cs="Times New Roman"/>
          <w:sz w:val="28"/>
          <w:szCs w:val="28"/>
          <w:lang w:val="uk-UA"/>
        </w:rPr>
        <w:t>безпосередньо</w:t>
      </w:r>
      <w:r w:rsidR="004E2D3C"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A6618"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залучені до процесу справляння </w:t>
      </w:r>
      <w:r w:rsidR="004E2D3C"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земельного </w:t>
      </w:r>
      <w:r w:rsidR="00AA6618" w:rsidRPr="00D164BF">
        <w:rPr>
          <w:rFonts w:ascii="Times New Roman" w:hAnsi="Times New Roman" w:cs="Times New Roman"/>
          <w:sz w:val="28"/>
          <w:szCs w:val="28"/>
          <w:lang w:val="uk-UA"/>
        </w:rPr>
        <w:t>податку</w:t>
      </w:r>
      <w:r w:rsidR="004E2D3C" w:rsidRPr="00D164BF">
        <w:rPr>
          <w:rFonts w:ascii="Times New Roman" w:hAnsi="Times New Roman" w:cs="Times New Roman"/>
          <w:sz w:val="28"/>
          <w:szCs w:val="28"/>
          <w:lang w:val="uk-UA"/>
        </w:rPr>
        <w:t>. Хоча в п. 287.5 ПКУ</w:t>
      </w:r>
      <w:r w:rsidR="005A5848"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 йдеться тільки про можливість сплати громадянами цього податку через каси місцевих рад, фактично працівники ОМС ідентифікують, обліковують і контролюють надходження земельного податку від жителів відповідних населених пунктів.</w:t>
      </w:r>
      <w:r w:rsidR="00F13E37"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C4A41"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Крім того, відповідно до ст. 12 ПКУ ОМС </w:t>
      </w:r>
      <w:r w:rsidR="005E24C9" w:rsidRPr="00D164BF">
        <w:rPr>
          <w:rFonts w:ascii="Times New Roman" w:hAnsi="Times New Roman" w:cs="Times New Roman"/>
          <w:sz w:val="28"/>
          <w:szCs w:val="28"/>
          <w:lang w:val="uk-UA"/>
        </w:rPr>
        <w:t>запроваджують</w:t>
      </w:r>
      <w:r w:rsidR="00BC4A41"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 місцев</w:t>
      </w:r>
      <w:r w:rsidR="005E24C9" w:rsidRPr="00D164B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BC4A41"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 податк</w:t>
      </w:r>
      <w:r w:rsidR="005E24C9" w:rsidRPr="00D164BF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BC4A41"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 і збор</w:t>
      </w:r>
      <w:r w:rsidR="005E24C9" w:rsidRPr="00D164BF">
        <w:rPr>
          <w:rFonts w:ascii="Times New Roman" w:hAnsi="Times New Roman" w:cs="Times New Roman"/>
          <w:sz w:val="28"/>
          <w:szCs w:val="28"/>
          <w:lang w:val="uk-UA"/>
        </w:rPr>
        <w:t>и,</w:t>
      </w:r>
      <w:r w:rsidR="00BC4A41"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 оприлюдн</w:t>
      </w:r>
      <w:r w:rsidR="005E24C9" w:rsidRPr="00D164BF">
        <w:rPr>
          <w:rFonts w:ascii="Times New Roman" w:hAnsi="Times New Roman" w:cs="Times New Roman"/>
          <w:sz w:val="28"/>
          <w:szCs w:val="28"/>
          <w:lang w:val="uk-UA"/>
        </w:rPr>
        <w:t>юють відповідні</w:t>
      </w:r>
      <w:r w:rsidR="00BC4A41"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 рішен</w:t>
      </w:r>
      <w:r w:rsidR="005E24C9" w:rsidRPr="00D164BF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BC4A41" w:rsidRPr="00D164BF">
        <w:rPr>
          <w:rFonts w:ascii="Times New Roman" w:hAnsi="Times New Roman" w:cs="Times New Roman"/>
          <w:sz w:val="28"/>
          <w:szCs w:val="28"/>
          <w:lang w:val="uk-UA"/>
        </w:rPr>
        <w:t>, визнач</w:t>
      </w:r>
      <w:r w:rsidR="005E24C9" w:rsidRPr="00D164BF">
        <w:rPr>
          <w:rFonts w:ascii="Times New Roman" w:hAnsi="Times New Roman" w:cs="Times New Roman"/>
          <w:sz w:val="28"/>
          <w:szCs w:val="28"/>
          <w:lang w:val="uk-UA"/>
        </w:rPr>
        <w:t>ають</w:t>
      </w:r>
      <w:r w:rsidR="00BC4A41"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 розмір окремих елементів механізму їх застосування тощо. Такі дії ОМС </w:t>
      </w:r>
      <w:r w:rsidR="0026048D" w:rsidRPr="00D164BF">
        <w:rPr>
          <w:rFonts w:ascii="Times New Roman" w:hAnsi="Times New Roman" w:cs="Times New Roman"/>
          <w:sz w:val="28"/>
          <w:szCs w:val="28"/>
          <w:lang w:val="uk-UA"/>
        </w:rPr>
        <w:t>відповідають</w:t>
      </w:r>
      <w:r w:rsidR="00BC4A41"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 тлумаченню «інституційної структури податкових відносин», яке </w:t>
      </w:r>
      <w:r w:rsidR="00AD2A37" w:rsidRPr="00D164BF">
        <w:rPr>
          <w:rFonts w:ascii="Times New Roman" w:hAnsi="Times New Roman" w:cs="Times New Roman"/>
          <w:sz w:val="28"/>
          <w:szCs w:val="28"/>
          <w:lang w:val="uk-UA"/>
        </w:rPr>
        <w:t>обґрунтували</w:t>
      </w:r>
      <w:r w:rsidR="00BC4A41"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 Пухкал О.Г. і Лисак Л.М. [</w:t>
      </w:r>
      <w:r w:rsidR="0031661B" w:rsidRPr="00D164BF">
        <w:rPr>
          <w:rFonts w:ascii="Times New Roman" w:hAnsi="Times New Roman" w:cs="Times New Roman"/>
          <w:sz w:val="28"/>
          <w:szCs w:val="28"/>
          <w:lang w:val="uk-UA"/>
        </w:rPr>
        <w:t>13</w:t>
      </w:r>
      <w:r w:rsidR="00BC4A41" w:rsidRPr="00D164BF">
        <w:rPr>
          <w:rFonts w:ascii="Times New Roman" w:hAnsi="Times New Roman" w:cs="Times New Roman"/>
          <w:sz w:val="28"/>
          <w:szCs w:val="28"/>
          <w:lang w:val="uk-UA"/>
        </w:rPr>
        <w:t>, с. 70].</w:t>
      </w:r>
      <w:r w:rsidR="0026048D"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 (Використовуємо погляди науковців, оскільки законодавчо-нормативне визначення цієї дефініції відсутнє.)</w:t>
      </w:r>
    </w:p>
    <w:p w:rsidR="003C3595" w:rsidRPr="00D164BF" w:rsidRDefault="007E3756" w:rsidP="008D4C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Отже, </w:t>
      </w:r>
      <w:r w:rsidR="007E2E69"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незважаючи на законодавче обмеження переліку суб’єктів податкового адміністрування, ОМС в Україні наділені відповідними повноваженнями. </w:t>
      </w:r>
      <w:r w:rsidR="00C33B77"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Проте активна позиція ОМС у процесі адміністрування місцевих податків і зборів сьогодні цим і обмежена. </w:t>
      </w:r>
      <w:r w:rsidR="003763AB"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Тому </w:t>
      </w:r>
      <w:r w:rsidR="007E2E69"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ефективність реалізації </w:t>
      </w:r>
      <w:r w:rsidR="002C31F5"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повноважень з адміністрування місцевих податків і зборів </w:t>
      </w:r>
      <w:r w:rsidR="007E2E69"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вважаємо невисокою. </w:t>
      </w:r>
      <w:r w:rsidR="002C31F5" w:rsidRPr="00D164BF">
        <w:rPr>
          <w:rFonts w:ascii="Times New Roman" w:hAnsi="Times New Roman" w:cs="Times New Roman"/>
          <w:sz w:val="28"/>
          <w:szCs w:val="28"/>
          <w:lang w:val="uk-UA"/>
        </w:rPr>
        <w:t>Така теза ґрунтується на експертних оцінках ступеня використання відповідного фіскального поля (</w:t>
      </w:r>
      <w:r w:rsidR="006B6FAE"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наприклад, на Харківщині </w:t>
      </w:r>
      <w:r w:rsidR="00ED1E34"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державна податкова служба </w:t>
      </w:r>
      <w:r w:rsidR="000156E4"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(ДПС) України </w:t>
      </w:r>
      <w:r w:rsidR="006B6FAE"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адмініструє 40-45 млрд. грн. при оціночному потенціалі в 60-100 млрд. грн. </w:t>
      </w:r>
      <w:r w:rsidR="006B6FAE" w:rsidRPr="00D164BF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31661B" w:rsidRPr="00D164BF">
        <w:rPr>
          <w:rFonts w:ascii="Times New Roman" w:hAnsi="Times New Roman" w:cs="Times New Roman"/>
          <w:sz w:val="28"/>
          <w:szCs w:val="28"/>
          <w:lang w:val="uk-UA"/>
        </w:rPr>
        <w:t>14</w:t>
      </w:r>
      <w:r w:rsidR="006B6FAE" w:rsidRPr="00D164BF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6B6FAE" w:rsidRPr="00D164BF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ED1E34" w:rsidRPr="00D164B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763AB"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C3595"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Базовою причиною такого стану справ вважаємо </w:t>
      </w:r>
      <w:r w:rsidR="003763AB"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більшу </w:t>
      </w:r>
      <w:r w:rsidR="003C3595"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зацікавленість </w:t>
      </w:r>
      <w:r w:rsidR="00C33B77"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ДПС </w:t>
      </w:r>
      <w:r w:rsidR="003C3595"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України у високих показниках результативності адміністрування загальнодержавних </w:t>
      </w:r>
      <w:r w:rsidR="00BC2185" w:rsidRPr="00D164BF">
        <w:rPr>
          <w:rFonts w:ascii="Times New Roman" w:hAnsi="Times New Roman" w:cs="Times New Roman"/>
          <w:sz w:val="28"/>
          <w:szCs w:val="28"/>
          <w:lang w:val="uk-UA"/>
        </w:rPr>
        <w:t>податкових платежів</w:t>
      </w:r>
      <w:r w:rsidR="003C3595" w:rsidRPr="00D164BF">
        <w:rPr>
          <w:rFonts w:ascii="Times New Roman" w:hAnsi="Times New Roman" w:cs="Times New Roman"/>
          <w:sz w:val="28"/>
          <w:szCs w:val="28"/>
          <w:lang w:val="uk-UA"/>
        </w:rPr>
        <w:t>, адже:</w:t>
      </w:r>
    </w:p>
    <w:p w:rsidR="003C3595" w:rsidRPr="00D164BF" w:rsidRDefault="003C3595" w:rsidP="008D4C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4BF">
        <w:rPr>
          <w:rFonts w:ascii="Times New Roman" w:hAnsi="Times New Roman" w:cs="Times New Roman"/>
          <w:sz w:val="28"/>
          <w:szCs w:val="28"/>
          <w:lang w:val="uk-UA"/>
        </w:rPr>
        <w:t>- частка місцевих податків і зборів</w:t>
      </w:r>
      <w:r w:rsidR="003763AB"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164BF">
        <w:rPr>
          <w:rFonts w:ascii="Times New Roman" w:hAnsi="Times New Roman" w:cs="Times New Roman"/>
          <w:sz w:val="28"/>
          <w:szCs w:val="28"/>
          <w:lang w:val="uk-UA"/>
        </w:rPr>
        <w:t>суттєво поступається фіскальній вазі загальнодержавних податків</w:t>
      </w:r>
      <w:r w:rsidR="003763AB" w:rsidRPr="00D164BF">
        <w:rPr>
          <w:rFonts w:ascii="Times New Roman" w:hAnsi="Times New Roman" w:cs="Times New Roman"/>
          <w:sz w:val="28"/>
          <w:szCs w:val="28"/>
          <w:lang w:val="uk-UA"/>
        </w:rPr>
        <w:t>, у тому числі в доходах місцевих бюджетів</w:t>
      </w:r>
      <w:r w:rsidR="003763AB"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="000156E4" w:rsidRPr="00D164BF">
        <w:rPr>
          <w:rFonts w:ascii="Times New Roman" w:hAnsi="Times New Roman" w:cs="Times New Roman"/>
          <w:sz w:val="28"/>
          <w:szCs w:val="28"/>
          <w:lang w:val="uk-UA"/>
        </w:rPr>
        <w:t>44,5% у 2020 р.</w:t>
      </w:r>
      <w:r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393BE5" w:rsidRPr="00D164BF">
        <w:rPr>
          <w:rFonts w:ascii="Times New Roman" w:hAnsi="Times New Roman" w:cs="Times New Roman"/>
          <w:sz w:val="28"/>
          <w:szCs w:val="28"/>
          <w:lang w:val="uk-UA"/>
        </w:rPr>
        <w:t>відповідно, малозначимо впливає</w:t>
      </w:r>
      <w:r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 на загальний результат виконання планових показників податкових надходжень </w:t>
      </w:r>
      <w:r w:rsidR="003763AB" w:rsidRPr="00D164BF">
        <w:rPr>
          <w:rFonts w:ascii="Times New Roman" w:hAnsi="Times New Roman" w:cs="Times New Roman"/>
          <w:sz w:val="28"/>
          <w:szCs w:val="28"/>
          <w:lang w:val="uk-UA"/>
        </w:rPr>
        <w:t>зведеного бюджету</w:t>
      </w:r>
      <w:r w:rsidRPr="00D164BF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3C3595" w:rsidRPr="00D164BF" w:rsidRDefault="003C3595" w:rsidP="008D4C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B25745"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на відміну від загальнодержавних, у структурі суб’єктів місцевих податків і зборів домінують фізичні особи, в т.ч. ФОПи, що </w:t>
      </w:r>
      <w:r w:rsidR="00C558B5"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робить нерентабельним більшість процедур адміністрування </w:t>
      </w:r>
      <w:r w:rsidR="00B25745" w:rsidRPr="00D164BF">
        <w:rPr>
          <w:rFonts w:ascii="Times New Roman" w:hAnsi="Times New Roman" w:cs="Times New Roman"/>
          <w:sz w:val="28"/>
          <w:szCs w:val="28"/>
          <w:lang w:val="uk-UA"/>
        </w:rPr>
        <w:t>таких платежів;</w:t>
      </w:r>
    </w:p>
    <w:p w:rsidR="00B25745" w:rsidRPr="00D164BF" w:rsidRDefault="00B25745" w:rsidP="008D4C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4BF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C558B5"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 кількісне різноманіття ОМС, які залучені до процесу оподаткування, значно здорожчує вартість адміністрування місцевих податків і зборів.</w:t>
      </w:r>
    </w:p>
    <w:p w:rsidR="003763AB" w:rsidRPr="00D164BF" w:rsidRDefault="003344DB" w:rsidP="003763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4BF">
        <w:rPr>
          <w:rFonts w:ascii="Times New Roman" w:hAnsi="Times New Roman" w:cs="Times New Roman"/>
          <w:sz w:val="28"/>
          <w:szCs w:val="28"/>
          <w:lang w:val="uk-UA"/>
        </w:rPr>
        <w:t>ОМС</w:t>
      </w:r>
      <w:r w:rsidR="00674DF5"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 зацікавлені, насамперед, у наслідках</w:t>
      </w:r>
      <w:r w:rsidR="003763AB"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 таких </w:t>
      </w:r>
      <w:r w:rsidR="003763AB" w:rsidRPr="00D164BF">
        <w:rPr>
          <w:rFonts w:ascii="Times New Roman" w:hAnsi="Times New Roman" w:cs="Times New Roman"/>
          <w:sz w:val="28"/>
          <w:szCs w:val="28"/>
          <w:lang w:val="uk-UA"/>
        </w:rPr>
        <w:t>процедур адміністрування, як ідентифікація, облік суб’єктів і об’єктів оподаткування, а також податковий контроль</w:t>
      </w:r>
      <w:r w:rsidR="003763AB"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674DF5" w:rsidRPr="00D164BF">
        <w:rPr>
          <w:rFonts w:ascii="Times New Roman" w:hAnsi="Times New Roman" w:cs="Times New Roman"/>
          <w:sz w:val="28"/>
          <w:szCs w:val="28"/>
          <w:lang w:val="uk-UA"/>
        </w:rPr>
        <w:t>Це дозволяє</w:t>
      </w:r>
      <w:r w:rsidR="003763AB"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</w:t>
      </w:r>
      <w:r w:rsidR="00682406"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такі </w:t>
      </w:r>
      <w:r w:rsidR="003763AB" w:rsidRPr="00D164BF">
        <w:rPr>
          <w:rFonts w:ascii="Times New Roman" w:hAnsi="Times New Roman" w:cs="Times New Roman"/>
          <w:sz w:val="28"/>
          <w:szCs w:val="28"/>
          <w:lang w:val="uk-UA"/>
        </w:rPr>
        <w:t>першочергові заходи з активізації ролі ОМС у процесі адміністрування місцевих податків і зборів</w:t>
      </w:r>
      <w:r w:rsidR="003763AB" w:rsidRPr="00D164BF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D642EF" w:rsidRPr="00D164BF" w:rsidRDefault="00D642EF" w:rsidP="008D4C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682406" w:rsidRPr="00D164BF">
        <w:rPr>
          <w:rFonts w:ascii="Times New Roman" w:hAnsi="Times New Roman" w:cs="Times New Roman"/>
          <w:sz w:val="28"/>
          <w:szCs w:val="28"/>
          <w:lang w:val="uk-UA"/>
        </w:rPr>
        <w:t>включення ОМС до</w:t>
      </w:r>
      <w:r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 кола адміністраторів місцевих податків і</w:t>
      </w:r>
      <w:r w:rsidR="00FB66DE"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 зборів </w:t>
      </w:r>
      <w:r w:rsidR="00CF1AA3" w:rsidRPr="00D164BF">
        <w:rPr>
          <w:rFonts w:ascii="Times New Roman" w:hAnsi="Times New Roman" w:cs="Times New Roman"/>
          <w:sz w:val="28"/>
          <w:szCs w:val="28"/>
          <w:lang w:val="uk-UA"/>
        </w:rPr>
        <w:t>шляхом внесення відповідних змін до пп. 14.1.1</w:t>
      </w:r>
      <w:r w:rsidR="00CF1AA3" w:rsidRPr="00D164BF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 xml:space="preserve">1 </w:t>
      </w:r>
      <w:r w:rsidR="00CF1AA3" w:rsidRPr="00D164BF">
        <w:rPr>
          <w:rFonts w:ascii="Times New Roman" w:hAnsi="Times New Roman" w:cs="Times New Roman"/>
          <w:sz w:val="28"/>
          <w:szCs w:val="28"/>
          <w:lang w:val="uk-UA"/>
        </w:rPr>
        <w:t>ПКУ;</w:t>
      </w:r>
    </w:p>
    <w:p w:rsidR="00644095" w:rsidRPr="00D164BF" w:rsidRDefault="00644095" w:rsidP="008D4C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8102BB" w:rsidRPr="00D164BF">
        <w:rPr>
          <w:rFonts w:ascii="Times New Roman" w:hAnsi="Times New Roman" w:cs="Times New Roman"/>
          <w:sz w:val="28"/>
          <w:szCs w:val="28"/>
          <w:lang w:val="uk-UA"/>
        </w:rPr>
        <w:t>забезпечення</w:t>
      </w:r>
      <w:r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82406" w:rsidRPr="00D164BF">
        <w:rPr>
          <w:rFonts w:ascii="Times New Roman" w:hAnsi="Times New Roman" w:cs="Times New Roman"/>
          <w:sz w:val="28"/>
          <w:szCs w:val="28"/>
          <w:lang w:val="uk-UA"/>
        </w:rPr>
        <w:t>швидкого</w:t>
      </w:r>
      <w:r w:rsidR="000156E4"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5402EB" w:rsidRPr="00D164BF">
        <w:rPr>
          <w:rFonts w:ascii="Times New Roman" w:hAnsi="Times New Roman" w:cs="Times New Roman"/>
          <w:sz w:val="28"/>
          <w:szCs w:val="28"/>
          <w:lang w:val="uk-UA"/>
        </w:rPr>
        <w:t>безперешкодного</w:t>
      </w:r>
      <w:r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 доступу </w:t>
      </w:r>
      <w:r w:rsidR="00CA2960"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ОМС </w:t>
      </w:r>
      <w:r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до загальнодержавних реєстрів </w:t>
      </w:r>
      <w:r w:rsidR="00CA2960"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прав власності на </w:t>
      </w:r>
      <w:r w:rsidRPr="00D164BF">
        <w:rPr>
          <w:rFonts w:ascii="Times New Roman" w:hAnsi="Times New Roman" w:cs="Times New Roman"/>
          <w:sz w:val="28"/>
          <w:szCs w:val="28"/>
          <w:lang w:val="uk-UA"/>
        </w:rPr>
        <w:t>об’єкт</w:t>
      </w:r>
      <w:r w:rsidR="00CA2960" w:rsidRPr="00D164BF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 нерухомості, </w:t>
      </w:r>
      <w:r w:rsidR="00CA2960"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в тому числі земельних ділянок, </w:t>
      </w:r>
      <w:r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і, відповідно, повноцінного використання отриманої </w:t>
      </w:r>
      <w:r w:rsidRPr="00D164BF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інформації з метою ідентифікації та обліку </w:t>
      </w:r>
      <w:r w:rsidR="00CA2960"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незареєстрованих потенційних </w:t>
      </w:r>
      <w:r w:rsidRPr="00D164BF">
        <w:rPr>
          <w:rFonts w:ascii="Times New Roman" w:hAnsi="Times New Roman" w:cs="Times New Roman"/>
          <w:sz w:val="28"/>
          <w:szCs w:val="28"/>
          <w:lang w:val="uk-UA"/>
        </w:rPr>
        <w:t>платників податк</w:t>
      </w:r>
      <w:r w:rsidR="00BC2185" w:rsidRPr="00D164BF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D164BF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34632E" w:rsidRPr="00D164BF" w:rsidRDefault="0034632E" w:rsidP="008D4C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- надання </w:t>
      </w:r>
      <w:r w:rsidR="00682406"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на запит ОМС </w:t>
      </w:r>
      <w:r w:rsidRPr="00D164BF">
        <w:rPr>
          <w:rFonts w:ascii="Times New Roman" w:hAnsi="Times New Roman" w:cs="Times New Roman"/>
          <w:sz w:val="28"/>
          <w:szCs w:val="28"/>
          <w:lang w:val="uk-UA"/>
        </w:rPr>
        <w:t>інформації через ІАС «LOGICA» також у розрізі ФОПів і фізичних осіб – платників податків;</w:t>
      </w:r>
    </w:p>
    <w:p w:rsidR="00301848" w:rsidRPr="00D164BF" w:rsidRDefault="00301848" w:rsidP="008D4C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3C3595" w:rsidRPr="00D164BF">
        <w:rPr>
          <w:rFonts w:ascii="Times New Roman" w:hAnsi="Times New Roman" w:cs="Times New Roman"/>
          <w:sz w:val="28"/>
          <w:szCs w:val="28"/>
          <w:lang w:val="uk-UA"/>
        </w:rPr>
        <w:t>зменшення порогу для надсилання податков</w:t>
      </w:r>
      <w:r w:rsidR="00B852F7" w:rsidRPr="00D164BF">
        <w:rPr>
          <w:rFonts w:ascii="Times New Roman" w:hAnsi="Times New Roman" w:cs="Times New Roman"/>
          <w:sz w:val="28"/>
          <w:szCs w:val="28"/>
          <w:lang w:val="uk-UA"/>
        </w:rPr>
        <w:t>их вимог</w:t>
      </w:r>
      <w:r w:rsidR="003C3595"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 про наявність боргу з місцевих податків і зборів </w:t>
      </w:r>
      <w:r w:rsidR="00B852F7" w:rsidRPr="00D164BF">
        <w:rPr>
          <w:rFonts w:ascii="Times New Roman" w:hAnsi="Times New Roman" w:cs="Times New Roman"/>
          <w:sz w:val="28"/>
          <w:szCs w:val="28"/>
          <w:lang w:val="uk-UA"/>
        </w:rPr>
        <w:t>зі 180 до 5</w:t>
      </w:r>
      <w:r w:rsidR="003C3595"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 НМДГ;</w:t>
      </w:r>
      <w:r w:rsidR="00B852F7"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 делегування ОМС права надсилати </w:t>
      </w:r>
      <w:r w:rsidR="00682406" w:rsidRPr="00D164BF">
        <w:rPr>
          <w:rFonts w:ascii="Times New Roman" w:hAnsi="Times New Roman" w:cs="Times New Roman"/>
          <w:sz w:val="28"/>
          <w:szCs w:val="28"/>
          <w:lang w:val="uk-UA"/>
        </w:rPr>
        <w:t>ці</w:t>
      </w:r>
      <w:r w:rsidR="00B852F7"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 податкові вимоги.</w:t>
      </w:r>
    </w:p>
    <w:p w:rsidR="00D06CAC" w:rsidRPr="00D164BF" w:rsidRDefault="00D642EF" w:rsidP="00B852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4BF">
        <w:rPr>
          <w:rFonts w:ascii="Times New Roman" w:hAnsi="Times New Roman" w:cs="Times New Roman"/>
          <w:sz w:val="28"/>
          <w:szCs w:val="28"/>
          <w:lang w:val="uk-UA"/>
        </w:rPr>
        <w:t>Такі заходи потребують обов’язкового законодавчого регламентування, щоб унеможливити прояви регуляторної вседозволеності з боку недоброчесних представників ОМС. Така проблема, на жаль, поступово загострюється в Україні</w:t>
      </w:r>
      <w:r w:rsidR="00D06CAC"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33B77" w:rsidRPr="00D164BF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31661B" w:rsidRPr="00D164BF">
        <w:rPr>
          <w:rFonts w:ascii="Times New Roman" w:hAnsi="Times New Roman" w:cs="Times New Roman"/>
          <w:sz w:val="28"/>
          <w:szCs w:val="28"/>
          <w:lang w:val="uk-UA"/>
        </w:rPr>
        <w:t>15</w:t>
      </w:r>
      <w:r w:rsidR="00C33B77" w:rsidRPr="00D164BF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D06CAC" w:rsidRPr="00D164BF">
        <w:rPr>
          <w:rFonts w:ascii="Times New Roman" w:hAnsi="Times New Roman" w:cs="Times New Roman"/>
          <w:sz w:val="28"/>
          <w:szCs w:val="28"/>
          <w:lang w:val="uk-UA"/>
        </w:rPr>
        <w:t xml:space="preserve">. Пошук шляхів </w:t>
      </w:r>
      <w:r w:rsidR="00393CDB" w:rsidRPr="00D164BF">
        <w:rPr>
          <w:rFonts w:ascii="Times New Roman" w:hAnsi="Times New Roman" w:cs="Times New Roman"/>
          <w:sz w:val="28"/>
          <w:szCs w:val="28"/>
          <w:lang w:val="uk-UA"/>
        </w:rPr>
        <w:t>гармонізації інтересів платників податків, ОМС і ДПС України в процесі податкового адміністрування визначають напрямки подальших наукових досліджень автора.</w:t>
      </w:r>
    </w:p>
    <w:p w:rsidR="0031661B" w:rsidRPr="00D164BF" w:rsidRDefault="0031661B" w:rsidP="008D4C0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A14ABE" w:rsidRPr="00D164BF" w:rsidRDefault="00DC67C6" w:rsidP="008D4C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64BF">
        <w:rPr>
          <w:rFonts w:ascii="Times New Roman" w:hAnsi="Times New Roman" w:cs="Times New Roman"/>
          <w:b/>
          <w:i/>
          <w:sz w:val="28"/>
          <w:szCs w:val="28"/>
          <w:lang w:val="uk-UA"/>
        </w:rPr>
        <w:t>Список використаних джерел</w:t>
      </w:r>
    </w:p>
    <w:p w:rsidR="00212AB6" w:rsidRPr="00D164BF" w:rsidRDefault="00212AB6" w:rsidP="008D4C0D">
      <w:pPr>
        <w:pStyle w:val="11"/>
        <w:numPr>
          <w:ilvl w:val="0"/>
          <w:numId w:val="2"/>
        </w:numPr>
        <w:jc w:val="both"/>
        <w:rPr>
          <w:szCs w:val="28"/>
          <w:lang w:val="uk-UA"/>
        </w:rPr>
      </w:pPr>
      <w:r w:rsidRPr="00D164BF">
        <w:rPr>
          <w:szCs w:val="28"/>
          <w:lang w:val="uk-UA"/>
        </w:rPr>
        <w:t xml:space="preserve">Волохова І. Місцеві податки та збори в доходах місцевих бюджетів України: наслідки проведених реформ. </w:t>
      </w:r>
      <w:r w:rsidRPr="00D164BF">
        <w:rPr>
          <w:i/>
          <w:szCs w:val="28"/>
          <w:lang w:val="uk-UA"/>
        </w:rPr>
        <w:t>Науковий вісник Міжнародного гуманітарного університету. Серія: Економіка і менеджмент</w:t>
      </w:r>
      <w:r w:rsidRPr="00D164BF">
        <w:rPr>
          <w:szCs w:val="28"/>
          <w:lang w:val="uk-UA"/>
        </w:rPr>
        <w:t>. 2019. Вип. 23(2). С. 51</w:t>
      </w:r>
      <w:r w:rsidR="00B852F7" w:rsidRPr="00D164BF">
        <w:rPr>
          <w:szCs w:val="28"/>
          <w:lang w:val="uk-UA"/>
        </w:rPr>
        <w:t>-</w:t>
      </w:r>
      <w:r w:rsidRPr="00D164BF">
        <w:rPr>
          <w:szCs w:val="28"/>
          <w:lang w:val="uk-UA"/>
        </w:rPr>
        <w:t>54.</w:t>
      </w:r>
    </w:p>
    <w:p w:rsidR="00212AB6" w:rsidRPr="00D164BF" w:rsidRDefault="00212AB6" w:rsidP="008D4C0D">
      <w:pPr>
        <w:pStyle w:val="11"/>
        <w:numPr>
          <w:ilvl w:val="0"/>
          <w:numId w:val="2"/>
        </w:numPr>
        <w:jc w:val="both"/>
        <w:rPr>
          <w:szCs w:val="28"/>
          <w:lang w:val="uk-UA"/>
        </w:rPr>
      </w:pPr>
      <w:r w:rsidRPr="00D164BF">
        <w:rPr>
          <w:szCs w:val="28"/>
          <w:lang w:val="uk-UA"/>
        </w:rPr>
        <w:t>Волощук Р.Є. Місцеві податки і збори та їхня роль у формуванні податкових надходжень місцевих бюджетів в Україні: регіональний аспект</w:t>
      </w:r>
      <w:r w:rsidR="00B852F7" w:rsidRPr="00D164BF">
        <w:rPr>
          <w:szCs w:val="28"/>
          <w:lang w:val="uk-UA"/>
        </w:rPr>
        <w:t>.</w:t>
      </w:r>
      <w:r w:rsidRPr="00D164BF">
        <w:rPr>
          <w:szCs w:val="28"/>
          <w:lang w:val="uk-UA"/>
        </w:rPr>
        <w:t xml:space="preserve"> </w:t>
      </w:r>
      <w:r w:rsidRPr="00D164BF">
        <w:rPr>
          <w:i/>
          <w:szCs w:val="28"/>
          <w:lang w:val="uk-UA"/>
        </w:rPr>
        <w:t>Економіка і суспільство</w:t>
      </w:r>
      <w:r w:rsidR="00B852F7" w:rsidRPr="00D164BF">
        <w:rPr>
          <w:szCs w:val="28"/>
          <w:lang w:val="uk-UA"/>
        </w:rPr>
        <w:t>.</w:t>
      </w:r>
      <w:r w:rsidRPr="00D164BF">
        <w:rPr>
          <w:szCs w:val="28"/>
          <w:lang w:val="uk-UA"/>
        </w:rPr>
        <w:t xml:space="preserve"> </w:t>
      </w:r>
      <w:r w:rsidR="00B852F7" w:rsidRPr="00D164BF">
        <w:rPr>
          <w:szCs w:val="28"/>
          <w:lang w:val="uk-UA"/>
        </w:rPr>
        <w:t xml:space="preserve">2018. </w:t>
      </w:r>
      <w:r w:rsidRPr="00D164BF">
        <w:rPr>
          <w:szCs w:val="28"/>
          <w:lang w:val="uk-UA"/>
        </w:rPr>
        <w:t>Вип</w:t>
      </w:r>
      <w:r w:rsidR="00B852F7" w:rsidRPr="00D164BF">
        <w:rPr>
          <w:szCs w:val="28"/>
          <w:lang w:val="uk-UA"/>
        </w:rPr>
        <w:t xml:space="preserve">. </w:t>
      </w:r>
      <w:r w:rsidRPr="00D164BF">
        <w:rPr>
          <w:szCs w:val="28"/>
          <w:lang w:val="uk-UA"/>
        </w:rPr>
        <w:t>19</w:t>
      </w:r>
      <w:r w:rsidR="00B852F7" w:rsidRPr="00D164BF">
        <w:rPr>
          <w:szCs w:val="28"/>
          <w:lang w:val="uk-UA"/>
        </w:rPr>
        <w:t xml:space="preserve">. </w:t>
      </w:r>
      <w:r w:rsidRPr="00D164BF">
        <w:rPr>
          <w:szCs w:val="28"/>
          <w:lang w:val="uk-UA"/>
        </w:rPr>
        <w:t>С. 966-975.</w:t>
      </w:r>
    </w:p>
    <w:p w:rsidR="003D0376" w:rsidRPr="00D164BF" w:rsidRDefault="003D0376" w:rsidP="008D4C0D">
      <w:pPr>
        <w:pStyle w:val="11"/>
        <w:numPr>
          <w:ilvl w:val="0"/>
          <w:numId w:val="2"/>
        </w:numPr>
        <w:jc w:val="both"/>
        <w:rPr>
          <w:szCs w:val="28"/>
          <w:lang w:val="uk-UA"/>
        </w:rPr>
      </w:pPr>
      <w:r w:rsidRPr="00D164BF">
        <w:rPr>
          <w:szCs w:val="28"/>
          <w:lang w:val="uk-UA"/>
        </w:rPr>
        <w:t xml:space="preserve">Кириленко О.П. Управління фінансами територіальних громад: теорія </w:t>
      </w:r>
      <w:r w:rsidR="00682406" w:rsidRPr="00D164BF">
        <w:rPr>
          <w:szCs w:val="28"/>
          <w:lang w:val="uk-UA"/>
        </w:rPr>
        <w:t>і практика : моногр. за ред. О.</w:t>
      </w:r>
      <w:r w:rsidRPr="00D164BF">
        <w:rPr>
          <w:szCs w:val="28"/>
          <w:lang w:val="uk-UA"/>
        </w:rPr>
        <w:t>П. Кириленко. Тернопіль, 2019. 280 с.</w:t>
      </w:r>
    </w:p>
    <w:p w:rsidR="00212AB6" w:rsidRPr="00D164BF" w:rsidRDefault="00212AB6" w:rsidP="008D4C0D">
      <w:pPr>
        <w:pStyle w:val="11"/>
        <w:numPr>
          <w:ilvl w:val="0"/>
          <w:numId w:val="2"/>
        </w:numPr>
        <w:jc w:val="both"/>
        <w:rPr>
          <w:szCs w:val="28"/>
          <w:lang w:val="uk-UA"/>
        </w:rPr>
      </w:pPr>
      <w:r w:rsidRPr="00D164BF">
        <w:rPr>
          <w:szCs w:val="28"/>
          <w:lang w:val="uk-UA"/>
        </w:rPr>
        <w:t xml:space="preserve">Лучишин Л.М. Фіскальна роль місцевого оподаткування у структурі доходів місцевих бюджетів України. </w:t>
      </w:r>
      <w:r w:rsidRPr="00D164BF">
        <w:rPr>
          <w:i/>
          <w:szCs w:val="28"/>
          <w:lang w:val="uk-UA"/>
        </w:rPr>
        <w:t xml:space="preserve">Менеджмент та підприємництво в Україні: етапи становлення та проблеми розвитку. </w:t>
      </w:r>
      <w:r w:rsidRPr="00D164BF">
        <w:rPr>
          <w:szCs w:val="28"/>
          <w:lang w:val="uk-UA"/>
        </w:rPr>
        <w:t>2019. Вип. 2. С. 61-69.</w:t>
      </w:r>
    </w:p>
    <w:p w:rsidR="00212AB6" w:rsidRPr="00D164BF" w:rsidRDefault="00212AB6" w:rsidP="008D4C0D">
      <w:pPr>
        <w:pStyle w:val="11"/>
        <w:numPr>
          <w:ilvl w:val="0"/>
          <w:numId w:val="2"/>
        </w:numPr>
        <w:jc w:val="both"/>
        <w:rPr>
          <w:szCs w:val="28"/>
          <w:lang w:val="uk-UA"/>
        </w:rPr>
      </w:pPr>
      <w:r w:rsidRPr="00D164BF">
        <w:rPr>
          <w:szCs w:val="28"/>
          <w:lang w:val="uk-UA"/>
        </w:rPr>
        <w:t>Письменний В. Локальні податки і збори як економічна основа наповнення місцевих бюджетів</w:t>
      </w:r>
      <w:r w:rsidR="00B852F7" w:rsidRPr="00D164BF">
        <w:rPr>
          <w:szCs w:val="28"/>
          <w:lang w:val="uk-UA"/>
        </w:rPr>
        <w:t>.</w:t>
      </w:r>
      <w:r w:rsidRPr="00D164BF">
        <w:rPr>
          <w:szCs w:val="28"/>
          <w:lang w:val="uk-UA"/>
        </w:rPr>
        <w:t xml:space="preserve"> </w:t>
      </w:r>
      <w:r w:rsidRPr="00D164BF">
        <w:rPr>
          <w:i/>
          <w:szCs w:val="28"/>
          <w:lang w:val="uk-UA"/>
        </w:rPr>
        <w:t>Вісник ТАНГ</w:t>
      </w:r>
      <w:r w:rsidR="00B852F7" w:rsidRPr="00D164BF">
        <w:rPr>
          <w:szCs w:val="28"/>
          <w:lang w:val="uk-UA"/>
        </w:rPr>
        <w:t>.</w:t>
      </w:r>
      <w:r w:rsidRPr="00D164BF">
        <w:rPr>
          <w:szCs w:val="28"/>
          <w:lang w:val="uk-UA"/>
        </w:rPr>
        <w:t xml:space="preserve"> 2015. №</w:t>
      </w:r>
      <w:r w:rsidR="00682406" w:rsidRPr="00D164BF">
        <w:rPr>
          <w:szCs w:val="28"/>
          <w:lang w:val="uk-UA"/>
        </w:rPr>
        <w:t xml:space="preserve"> </w:t>
      </w:r>
      <w:r w:rsidRPr="00D164BF">
        <w:rPr>
          <w:szCs w:val="28"/>
          <w:lang w:val="uk-UA"/>
        </w:rPr>
        <w:t>1</w:t>
      </w:r>
      <w:r w:rsidR="00B852F7" w:rsidRPr="00D164BF">
        <w:rPr>
          <w:szCs w:val="28"/>
          <w:lang w:val="uk-UA"/>
        </w:rPr>
        <w:t>. С</w:t>
      </w:r>
      <w:r w:rsidRPr="00D164BF">
        <w:rPr>
          <w:szCs w:val="28"/>
          <w:lang w:val="uk-UA"/>
        </w:rPr>
        <w:t>. 64</w:t>
      </w:r>
      <w:r w:rsidR="00B852F7" w:rsidRPr="00D164BF">
        <w:rPr>
          <w:szCs w:val="28"/>
          <w:lang w:val="uk-UA"/>
        </w:rPr>
        <w:t>-</w:t>
      </w:r>
      <w:r w:rsidRPr="00D164BF">
        <w:rPr>
          <w:szCs w:val="28"/>
          <w:lang w:val="uk-UA"/>
        </w:rPr>
        <w:t>72.</w:t>
      </w:r>
    </w:p>
    <w:p w:rsidR="003D0376" w:rsidRPr="00D164BF" w:rsidRDefault="00B852F7" w:rsidP="008D4C0D">
      <w:pPr>
        <w:pStyle w:val="11"/>
        <w:numPr>
          <w:ilvl w:val="0"/>
          <w:numId w:val="2"/>
        </w:numPr>
        <w:jc w:val="both"/>
        <w:rPr>
          <w:szCs w:val="28"/>
          <w:lang w:val="uk-UA"/>
        </w:rPr>
      </w:pPr>
      <w:r w:rsidRPr="00D164BF">
        <w:rPr>
          <w:szCs w:val="28"/>
          <w:shd w:val="clear" w:color="auto" w:fill="FFFFFF"/>
          <w:lang w:val="uk-UA"/>
        </w:rPr>
        <w:t>Сидор І.П., Карпишин Н.</w:t>
      </w:r>
      <w:r w:rsidR="003D0376" w:rsidRPr="00D164BF">
        <w:rPr>
          <w:szCs w:val="28"/>
          <w:shd w:val="clear" w:color="auto" w:fill="FFFFFF"/>
          <w:lang w:val="uk-UA"/>
        </w:rPr>
        <w:t>І. Місцеве оподаткування в Україні в контексті фінансового забезпечення суспільних послуг. </w:t>
      </w:r>
      <w:r w:rsidR="003D0376" w:rsidRPr="00D164BF">
        <w:rPr>
          <w:i/>
          <w:iCs/>
          <w:szCs w:val="28"/>
          <w:shd w:val="clear" w:color="auto" w:fill="FFFFFF"/>
          <w:lang w:val="uk-UA"/>
        </w:rPr>
        <w:t>Ефективна економіка</w:t>
      </w:r>
      <w:r w:rsidR="003D0376" w:rsidRPr="00D164BF">
        <w:rPr>
          <w:szCs w:val="28"/>
          <w:shd w:val="clear" w:color="auto" w:fill="FFFFFF"/>
          <w:lang w:val="uk-UA"/>
        </w:rPr>
        <w:t xml:space="preserve">. 2020. № 9. URL: </w:t>
      </w:r>
      <w:hyperlink r:id="rId8" w:history="1">
        <w:r w:rsidRPr="00D164BF">
          <w:rPr>
            <w:rStyle w:val="a5"/>
            <w:color w:val="auto"/>
            <w:szCs w:val="28"/>
            <w:u w:val="none"/>
            <w:shd w:val="clear" w:color="auto" w:fill="FFFFFF"/>
            <w:lang w:val="uk-UA"/>
          </w:rPr>
          <w:t>http://www.economy.nayka.com.ua/?op=1&amp;z=8182</w:t>
        </w:r>
      </w:hyperlink>
      <w:r w:rsidRPr="00D164BF">
        <w:rPr>
          <w:szCs w:val="28"/>
          <w:shd w:val="clear" w:color="auto" w:fill="FFFFFF"/>
          <w:lang w:val="uk-UA"/>
        </w:rPr>
        <w:t xml:space="preserve"> </w:t>
      </w:r>
      <w:r w:rsidRPr="00D164BF">
        <w:rPr>
          <w:szCs w:val="28"/>
          <w:lang w:val="uk-UA"/>
        </w:rPr>
        <w:t>(дата звернення: 28.07.2021)</w:t>
      </w:r>
      <w:r w:rsidR="003D0376" w:rsidRPr="00D164BF">
        <w:rPr>
          <w:szCs w:val="28"/>
          <w:shd w:val="clear" w:color="auto" w:fill="FFFFFF"/>
          <w:lang w:val="uk-UA"/>
        </w:rPr>
        <w:t>. DOI: </w:t>
      </w:r>
      <w:hyperlink r:id="rId9" w:tgtFrame="_blank" w:history="1">
        <w:r w:rsidR="003D0376" w:rsidRPr="00D164BF">
          <w:rPr>
            <w:rStyle w:val="a5"/>
            <w:color w:val="auto"/>
            <w:szCs w:val="28"/>
            <w:u w:val="none"/>
            <w:shd w:val="clear" w:color="auto" w:fill="FFFFFF"/>
            <w:lang w:val="uk-UA"/>
          </w:rPr>
          <w:t>10.32702/2307-2105-2020.9.56</w:t>
        </w:r>
      </w:hyperlink>
      <w:r w:rsidR="008D4C0D" w:rsidRPr="00D164BF">
        <w:rPr>
          <w:szCs w:val="28"/>
          <w:lang w:val="uk-UA"/>
        </w:rPr>
        <w:t>.</w:t>
      </w:r>
    </w:p>
    <w:p w:rsidR="00161A28" w:rsidRPr="00D164BF" w:rsidRDefault="00682406" w:rsidP="008D4C0D">
      <w:pPr>
        <w:pStyle w:val="11"/>
        <w:numPr>
          <w:ilvl w:val="0"/>
          <w:numId w:val="2"/>
        </w:numPr>
        <w:jc w:val="both"/>
        <w:rPr>
          <w:szCs w:val="28"/>
          <w:lang w:val="uk-UA"/>
        </w:rPr>
      </w:pPr>
      <w:r w:rsidRPr="00D164BF">
        <w:rPr>
          <w:szCs w:val="28"/>
          <w:shd w:val="clear" w:color="auto" w:fill="FFFFFF"/>
          <w:lang w:val="uk-UA"/>
        </w:rPr>
        <w:t>Юшко С.</w:t>
      </w:r>
      <w:r w:rsidR="00212AB6" w:rsidRPr="00D164BF">
        <w:rPr>
          <w:szCs w:val="28"/>
          <w:shd w:val="clear" w:color="auto" w:fill="FFFFFF"/>
          <w:lang w:val="uk-UA"/>
        </w:rPr>
        <w:t>В. </w:t>
      </w:r>
      <w:r w:rsidR="00212AB6" w:rsidRPr="00D164BF">
        <w:rPr>
          <w:bCs/>
          <w:szCs w:val="28"/>
          <w:bdr w:val="none" w:sz="0" w:space="0" w:color="auto" w:frame="1"/>
          <w:shd w:val="clear" w:color="auto" w:fill="FFFFFF"/>
          <w:lang w:val="uk-UA"/>
        </w:rPr>
        <w:t>Роль місцевих податків і зборів у формуванні доходів бюджетів місцевого самоврядування</w:t>
      </w:r>
      <w:r w:rsidR="008D4C0D" w:rsidRPr="00D164BF">
        <w:rPr>
          <w:bCs/>
          <w:szCs w:val="28"/>
          <w:bdr w:val="none" w:sz="0" w:space="0" w:color="auto" w:frame="1"/>
          <w:shd w:val="clear" w:color="auto" w:fill="FFFFFF"/>
          <w:lang w:val="uk-UA"/>
        </w:rPr>
        <w:t>.</w:t>
      </w:r>
      <w:r w:rsidR="00212AB6" w:rsidRPr="00D164BF">
        <w:rPr>
          <w:szCs w:val="28"/>
          <w:shd w:val="clear" w:color="auto" w:fill="FFFFFF"/>
          <w:lang w:val="uk-UA"/>
        </w:rPr>
        <w:t xml:space="preserve"> </w:t>
      </w:r>
      <w:r w:rsidR="00212AB6" w:rsidRPr="00D164BF">
        <w:rPr>
          <w:i/>
          <w:szCs w:val="28"/>
          <w:shd w:val="clear" w:color="auto" w:fill="FFFFFF"/>
          <w:lang w:val="uk-UA"/>
        </w:rPr>
        <w:t>Фінанси України</w:t>
      </w:r>
      <w:r w:rsidR="00212AB6" w:rsidRPr="00D164BF">
        <w:rPr>
          <w:szCs w:val="28"/>
          <w:shd w:val="clear" w:color="auto" w:fill="FFFFFF"/>
          <w:lang w:val="uk-UA"/>
        </w:rPr>
        <w:t>. 2018. № 1. C. 72-87.</w:t>
      </w:r>
    </w:p>
    <w:p w:rsidR="008D4C0D" w:rsidRPr="00D164BF" w:rsidRDefault="008D4C0D" w:rsidP="008D4C0D">
      <w:pPr>
        <w:pStyle w:val="11"/>
        <w:numPr>
          <w:ilvl w:val="0"/>
          <w:numId w:val="2"/>
        </w:numPr>
        <w:shd w:val="clear" w:color="auto" w:fill="FFFFFF"/>
        <w:jc w:val="both"/>
        <w:textAlignment w:val="baseline"/>
        <w:outlineLvl w:val="2"/>
        <w:rPr>
          <w:szCs w:val="28"/>
          <w:lang w:val="uk-UA"/>
        </w:rPr>
      </w:pPr>
      <w:r w:rsidRPr="00D164BF">
        <w:rPr>
          <w:szCs w:val="28"/>
          <w:shd w:val="clear" w:color="auto" w:fill="FFFFFF"/>
          <w:lang w:val="uk-UA"/>
        </w:rPr>
        <w:t xml:space="preserve">О. Слобожан презентував бюджетному комітету пропозиції АМУ до показників Держбюджету на 2021 рік : </w:t>
      </w:r>
      <w:r w:rsidRPr="00D164BF">
        <w:rPr>
          <w:i/>
          <w:szCs w:val="28"/>
          <w:shd w:val="clear" w:color="auto" w:fill="FFFFFF"/>
          <w:lang w:val="uk-UA"/>
        </w:rPr>
        <w:t>Асоціація міст України</w:t>
      </w:r>
      <w:r w:rsidRPr="00D164BF">
        <w:rPr>
          <w:szCs w:val="28"/>
          <w:shd w:val="clear" w:color="auto" w:fill="FFFFFF"/>
          <w:lang w:val="uk-UA"/>
        </w:rPr>
        <w:t xml:space="preserve">. URL: </w:t>
      </w:r>
      <w:hyperlink r:id="rId10" w:history="1">
        <w:r w:rsidRPr="00D164BF">
          <w:rPr>
            <w:rStyle w:val="a5"/>
            <w:color w:val="auto"/>
            <w:szCs w:val="28"/>
            <w:u w:val="none"/>
            <w:shd w:val="clear" w:color="auto" w:fill="FFFFFF"/>
            <w:lang w:val="uk-UA"/>
          </w:rPr>
          <w:t>https://auc.org.ua/novyna/oslobozhan-prezentuvav-byudzhetnomu-komitetu-propozyciyi-amu-do-pokaznykiv-derzhbyudzhetu-na</w:t>
        </w:r>
      </w:hyperlink>
      <w:r w:rsidR="00B852F7" w:rsidRPr="00D164BF">
        <w:rPr>
          <w:szCs w:val="28"/>
          <w:shd w:val="clear" w:color="auto" w:fill="FFFFFF"/>
          <w:lang w:val="uk-UA"/>
        </w:rPr>
        <w:t xml:space="preserve"> (дата звернення: 01.08.2021).</w:t>
      </w:r>
    </w:p>
    <w:p w:rsidR="008D4C0D" w:rsidRPr="00D164BF" w:rsidRDefault="008D4C0D" w:rsidP="008D4C0D">
      <w:pPr>
        <w:pStyle w:val="11"/>
        <w:numPr>
          <w:ilvl w:val="0"/>
          <w:numId w:val="2"/>
        </w:numPr>
        <w:shd w:val="clear" w:color="auto" w:fill="FFFFFF"/>
        <w:jc w:val="both"/>
        <w:textAlignment w:val="baseline"/>
        <w:outlineLvl w:val="2"/>
        <w:rPr>
          <w:szCs w:val="28"/>
          <w:lang w:val="uk-UA"/>
        </w:rPr>
      </w:pPr>
      <w:r w:rsidRPr="00D164BF">
        <w:rPr>
          <w:rStyle w:val="text"/>
          <w:bCs/>
          <w:szCs w:val="28"/>
          <w:bdr w:val="none" w:sz="0" w:space="0" w:color="auto" w:frame="1"/>
          <w:lang w:val="uk-UA"/>
        </w:rPr>
        <w:t xml:space="preserve">Міністерство фінансів підрахувало втрати місцевих бюджетів від неповної сплати податку на нерухоме майно : </w:t>
      </w:r>
      <w:r w:rsidRPr="00D164BF">
        <w:rPr>
          <w:rStyle w:val="text"/>
          <w:bCs/>
          <w:i/>
          <w:szCs w:val="28"/>
          <w:bdr w:val="none" w:sz="0" w:space="0" w:color="auto" w:frame="1"/>
          <w:lang w:val="uk-UA"/>
        </w:rPr>
        <w:t>Міністерство фінансів України</w:t>
      </w:r>
      <w:r w:rsidRPr="00D164BF">
        <w:rPr>
          <w:rStyle w:val="text"/>
          <w:bCs/>
          <w:szCs w:val="28"/>
          <w:bdr w:val="none" w:sz="0" w:space="0" w:color="auto" w:frame="1"/>
          <w:lang w:val="uk-UA"/>
        </w:rPr>
        <w:t>.</w:t>
      </w:r>
      <w:r w:rsidRPr="00D164BF">
        <w:rPr>
          <w:szCs w:val="28"/>
          <w:shd w:val="clear" w:color="auto" w:fill="FFFFFF"/>
          <w:lang w:val="uk-UA"/>
        </w:rPr>
        <w:t xml:space="preserve"> URL: </w:t>
      </w:r>
      <w:hyperlink r:id="rId11" w:history="1">
        <w:r w:rsidR="00B852F7" w:rsidRPr="00D164BF">
          <w:rPr>
            <w:rStyle w:val="a5"/>
            <w:color w:val="auto"/>
            <w:szCs w:val="28"/>
            <w:u w:val="none"/>
            <w:shd w:val="clear" w:color="auto" w:fill="FFFFFF"/>
            <w:lang w:val="uk-UA"/>
          </w:rPr>
          <w:t>https://mof.gov.ua/uk/news/ministerstvo_finansiv_pidrakhuvalo_vtrati_mistsevikh_biudzhetiv_vid_nepovnoi_splati_podatku_na_nerukhome_maino-2151</w:t>
        </w:r>
      </w:hyperlink>
      <w:r w:rsidR="00B852F7" w:rsidRPr="00D164BF">
        <w:rPr>
          <w:szCs w:val="28"/>
          <w:shd w:val="clear" w:color="auto" w:fill="FFFFFF"/>
          <w:lang w:val="uk-UA"/>
        </w:rPr>
        <w:t xml:space="preserve"> (дата звернення: 01.08.2021).</w:t>
      </w:r>
    </w:p>
    <w:p w:rsidR="00A14ABE" w:rsidRPr="00D164BF" w:rsidRDefault="001B7941" w:rsidP="008D4C0D">
      <w:pPr>
        <w:pStyle w:val="11"/>
        <w:numPr>
          <w:ilvl w:val="0"/>
          <w:numId w:val="2"/>
        </w:numPr>
        <w:jc w:val="both"/>
        <w:rPr>
          <w:szCs w:val="28"/>
          <w:lang w:val="uk-UA"/>
        </w:rPr>
      </w:pPr>
      <w:r w:rsidRPr="00D164BF">
        <w:rPr>
          <w:szCs w:val="28"/>
          <w:lang w:val="uk-UA"/>
        </w:rPr>
        <w:t xml:space="preserve">Бак Н.А. Місцеве оподаткування в Україні: стан і перспективи посилення </w:t>
      </w:r>
      <w:r w:rsidRPr="00D164BF">
        <w:rPr>
          <w:szCs w:val="28"/>
          <w:lang w:val="uk-UA"/>
        </w:rPr>
        <w:lastRenderedPageBreak/>
        <w:t>дієвості.</w:t>
      </w:r>
      <w:r w:rsidRPr="00D164BF">
        <w:rPr>
          <w:bCs/>
          <w:iCs/>
          <w:szCs w:val="28"/>
          <w:lang w:val="uk-UA"/>
        </w:rPr>
        <w:t xml:space="preserve"> </w:t>
      </w:r>
      <w:r w:rsidRPr="00D164BF">
        <w:rPr>
          <w:i/>
          <w:szCs w:val="28"/>
          <w:lang w:val="uk-UA"/>
        </w:rPr>
        <w:t>Економіка: реалії часу</w:t>
      </w:r>
      <w:r w:rsidRPr="00D164BF">
        <w:rPr>
          <w:szCs w:val="28"/>
          <w:lang w:val="uk-UA"/>
        </w:rPr>
        <w:t>. 2017. № 1. С. 12-25.</w:t>
      </w:r>
    </w:p>
    <w:p w:rsidR="001B7941" w:rsidRPr="00D164BF" w:rsidRDefault="001B7941" w:rsidP="008D4C0D">
      <w:pPr>
        <w:pStyle w:val="11"/>
        <w:numPr>
          <w:ilvl w:val="0"/>
          <w:numId w:val="2"/>
        </w:numPr>
        <w:jc w:val="both"/>
        <w:rPr>
          <w:szCs w:val="28"/>
          <w:lang w:val="uk-UA"/>
        </w:rPr>
      </w:pPr>
      <w:r w:rsidRPr="00D164BF">
        <w:rPr>
          <w:szCs w:val="28"/>
          <w:lang w:val="uk-UA"/>
        </w:rPr>
        <w:t xml:space="preserve">Податковий кодекс України : Закон України від </w:t>
      </w:r>
      <w:r w:rsidR="00B54B95" w:rsidRPr="00D164BF">
        <w:rPr>
          <w:szCs w:val="28"/>
          <w:lang w:val="uk-UA"/>
        </w:rPr>
        <w:t xml:space="preserve">2 груд. 2010 р. № 2755-VІ. </w:t>
      </w:r>
      <w:r w:rsidRPr="00D164BF">
        <w:rPr>
          <w:szCs w:val="28"/>
          <w:lang w:val="uk-UA"/>
        </w:rPr>
        <w:t xml:space="preserve">URL: </w:t>
      </w:r>
      <w:hyperlink r:id="rId12" w:history="1">
        <w:r w:rsidR="00682406" w:rsidRPr="00D164BF">
          <w:rPr>
            <w:rStyle w:val="a5"/>
            <w:color w:val="auto"/>
            <w:szCs w:val="28"/>
            <w:u w:val="none"/>
            <w:lang w:val="uk-UA"/>
          </w:rPr>
          <w:t>https://zakon.rada.gov.ua/laws/show/2755-17#Text</w:t>
        </w:r>
      </w:hyperlink>
      <w:r w:rsidR="00B852F7" w:rsidRPr="00D164BF">
        <w:rPr>
          <w:rStyle w:val="a5"/>
          <w:color w:val="auto"/>
          <w:szCs w:val="28"/>
          <w:u w:val="none"/>
          <w:lang w:val="uk-UA"/>
        </w:rPr>
        <w:t xml:space="preserve"> </w:t>
      </w:r>
      <w:r w:rsidR="00B852F7" w:rsidRPr="00D164BF">
        <w:rPr>
          <w:szCs w:val="28"/>
          <w:shd w:val="clear" w:color="auto" w:fill="FFFFFF"/>
          <w:lang w:val="uk-UA"/>
        </w:rPr>
        <w:t>(дата звернення: 03.08.2021).</w:t>
      </w:r>
    </w:p>
    <w:p w:rsidR="00B54B95" w:rsidRPr="00D164BF" w:rsidRDefault="00F05978" w:rsidP="008D4C0D">
      <w:pPr>
        <w:pStyle w:val="11"/>
        <w:numPr>
          <w:ilvl w:val="0"/>
          <w:numId w:val="2"/>
        </w:numPr>
        <w:jc w:val="both"/>
        <w:rPr>
          <w:szCs w:val="28"/>
          <w:lang w:val="uk-UA"/>
        </w:rPr>
      </w:pPr>
      <w:r w:rsidRPr="00D164BF">
        <w:rPr>
          <w:szCs w:val="28"/>
          <w:lang w:val="uk-UA"/>
        </w:rPr>
        <w:t xml:space="preserve">Про затвердження Порядку обміну інформацією між органами, що контролюють справляння надходжень бюджету, та органами місцевого самоврядування : </w:t>
      </w:r>
      <w:r w:rsidR="00875781" w:rsidRPr="00D164BF">
        <w:rPr>
          <w:szCs w:val="28"/>
          <w:lang w:val="uk-UA"/>
        </w:rPr>
        <w:t>постанова Кабінету Міністрів</w:t>
      </w:r>
      <w:r w:rsidRPr="00D164BF">
        <w:rPr>
          <w:szCs w:val="28"/>
          <w:lang w:val="uk-UA"/>
        </w:rPr>
        <w:t xml:space="preserve"> України від </w:t>
      </w:r>
      <w:r w:rsidR="00875781" w:rsidRPr="00D164BF">
        <w:rPr>
          <w:szCs w:val="28"/>
          <w:lang w:val="uk-UA"/>
        </w:rPr>
        <w:t>16 черв. 2021</w:t>
      </w:r>
      <w:r w:rsidRPr="00D164BF">
        <w:rPr>
          <w:szCs w:val="28"/>
          <w:lang w:val="uk-UA"/>
        </w:rPr>
        <w:t xml:space="preserve"> р. № </w:t>
      </w:r>
      <w:r w:rsidR="00875781" w:rsidRPr="00D164BF">
        <w:rPr>
          <w:szCs w:val="28"/>
          <w:lang w:val="uk-UA"/>
        </w:rPr>
        <w:t>627</w:t>
      </w:r>
      <w:r w:rsidRPr="00D164BF">
        <w:rPr>
          <w:szCs w:val="28"/>
          <w:lang w:val="uk-UA"/>
        </w:rPr>
        <w:t xml:space="preserve">. URL: </w:t>
      </w:r>
      <w:hyperlink r:id="rId13" w:history="1">
        <w:r w:rsidR="00D164BF" w:rsidRPr="00D164BF">
          <w:rPr>
            <w:rStyle w:val="a5"/>
            <w:color w:val="auto"/>
            <w:szCs w:val="28"/>
            <w:u w:val="none"/>
            <w:lang w:val="uk-UA"/>
          </w:rPr>
          <w:t>https://zakon.rada.gov.ua/laws/show/627-2021-п#Text</w:t>
        </w:r>
      </w:hyperlink>
      <w:r w:rsidR="00B852F7" w:rsidRPr="00D164BF">
        <w:rPr>
          <w:rStyle w:val="a5"/>
          <w:color w:val="auto"/>
          <w:szCs w:val="28"/>
          <w:u w:val="none"/>
          <w:lang w:val="uk-UA"/>
        </w:rPr>
        <w:t xml:space="preserve"> </w:t>
      </w:r>
      <w:r w:rsidR="00B852F7" w:rsidRPr="00D164BF">
        <w:rPr>
          <w:szCs w:val="28"/>
          <w:shd w:val="clear" w:color="auto" w:fill="FFFFFF"/>
          <w:lang w:val="uk-UA"/>
        </w:rPr>
        <w:t>(дата звернення: 03.08.2021).</w:t>
      </w:r>
    </w:p>
    <w:p w:rsidR="00875781" w:rsidRPr="00D164BF" w:rsidRDefault="00BC4A41" w:rsidP="008D4C0D">
      <w:pPr>
        <w:pStyle w:val="11"/>
        <w:numPr>
          <w:ilvl w:val="0"/>
          <w:numId w:val="2"/>
        </w:numPr>
        <w:jc w:val="both"/>
        <w:rPr>
          <w:rStyle w:val="a5"/>
          <w:color w:val="auto"/>
          <w:szCs w:val="28"/>
          <w:u w:val="none"/>
          <w:lang w:val="uk-UA"/>
        </w:rPr>
      </w:pPr>
      <w:r w:rsidRPr="00D164BF">
        <w:rPr>
          <w:szCs w:val="28"/>
          <w:lang w:val="uk-UA"/>
        </w:rPr>
        <w:t xml:space="preserve">Пухкал О.Г., Лисак Л.М. Інституційний вимір функціонування податкової системи України. </w:t>
      </w:r>
      <w:r w:rsidRPr="00D164BF">
        <w:rPr>
          <w:i/>
          <w:szCs w:val="28"/>
          <w:lang w:val="uk-UA"/>
        </w:rPr>
        <w:t>Інвестиції: практика та досвід.</w:t>
      </w:r>
      <w:r w:rsidRPr="00D164BF">
        <w:rPr>
          <w:szCs w:val="28"/>
          <w:lang w:val="uk-UA"/>
        </w:rPr>
        <w:t xml:space="preserve"> 2016. № 23. С. 68-73. URL: </w:t>
      </w:r>
      <w:hyperlink r:id="rId14" w:history="1">
        <w:r w:rsidRPr="00D164BF">
          <w:rPr>
            <w:rStyle w:val="a5"/>
            <w:color w:val="auto"/>
            <w:szCs w:val="28"/>
            <w:u w:val="none"/>
            <w:lang w:val="uk-UA"/>
          </w:rPr>
          <w:t>http://www.investplan.com.ua/pdf/23_2016/17.pdf</w:t>
        </w:r>
      </w:hyperlink>
      <w:r w:rsidR="00B852F7" w:rsidRPr="00D164BF">
        <w:rPr>
          <w:rStyle w:val="a5"/>
          <w:color w:val="auto"/>
          <w:szCs w:val="28"/>
          <w:u w:val="none"/>
          <w:lang w:val="uk-UA"/>
        </w:rPr>
        <w:t xml:space="preserve"> </w:t>
      </w:r>
      <w:r w:rsidR="00B852F7" w:rsidRPr="00D164BF">
        <w:rPr>
          <w:szCs w:val="28"/>
          <w:shd w:val="clear" w:color="auto" w:fill="FFFFFF"/>
          <w:lang w:val="uk-UA"/>
        </w:rPr>
        <w:t>(дата звернення: 05.08.2021).</w:t>
      </w:r>
    </w:p>
    <w:p w:rsidR="006B6FAE" w:rsidRPr="00D164BF" w:rsidRDefault="006B6FAE" w:rsidP="000156E4">
      <w:pPr>
        <w:pStyle w:val="11"/>
        <w:numPr>
          <w:ilvl w:val="0"/>
          <w:numId w:val="2"/>
        </w:numPr>
        <w:jc w:val="both"/>
        <w:rPr>
          <w:rStyle w:val="a5"/>
          <w:color w:val="auto"/>
          <w:szCs w:val="28"/>
          <w:u w:val="none"/>
          <w:lang w:val="uk-UA"/>
        </w:rPr>
      </w:pPr>
      <w:r w:rsidRPr="00D164BF">
        <w:rPr>
          <w:rStyle w:val="a5"/>
          <w:color w:val="auto"/>
          <w:szCs w:val="28"/>
          <w:u w:val="none"/>
          <w:lang w:val="uk-UA"/>
        </w:rPr>
        <w:t xml:space="preserve">Галаур В. Харківщина започаткувала фінансову паспортизацію громад. </w:t>
      </w:r>
      <w:r w:rsidRPr="00D164BF">
        <w:rPr>
          <w:rStyle w:val="a5"/>
          <w:i/>
          <w:color w:val="auto"/>
          <w:szCs w:val="28"/>
          <w:u w:val="none"/>
          <w:lang w:val="uk-UA"/>
        </w:rPr>
        <w:t xml:space="preserve">Урядовий </w:t>
      </w:r>
      <w:r w:rsidR="00ED1E34" w:rsidRPr="00D164BF">
        <w:rPr>
          <w:rStyle w:val="a5"/>
          <w:i/>
          <w:color w:val="auto"/>
          <w:szCs w:val="28"/>
          <w:u w:val="none"/>
          <w:lang w:val="uk-UA"/>
        </w:rPr>
        <w:t>кур’єр</w:t>
      </w:r>
      <w:r w:rsidRPr="00D164BF">
        <w:rPr>
          <w:rStyle w:val="a5"/>
          <w:color w:val="auto"/>
          <w:szCs w:val="28"/>
          <w:u w:val="none"/>
          <w:lang w:val="uk-UA"/>
        </w:rPr>
        <w:t>.</w:t>
      </w:r>
      <w:r w:rsidR="00ED1E34" w:rsidRPr="00D164BF">
        <w:rPr>
          <w:rStyle w:val="a5"/>
          <w:color w:val="auto"/>
          <w:szCs w:val="28"/>
          <w:u w:val="none"/>
          <w:lang w:val="uk-UA"/>
        </w:rPr>
        <w:t xml:space="preserve"> </w:t>
      </w:r>
      <w:r w:rsidRPr="00D164BF">
        <w:rPr>
          <w:rStyle w:val="a5"/>
          <w:color w:val="auto"/>
          <w:szCs w:val="28"/>
          <w:u w:val="none"/>
          <w:lang w:val="uk-UA"/>
        </w:rPr>
        <w:t>27 лип</w:t>
      </w:r>
      <w:r w:rsidR="00ED1E34" w:rsidRPr="00D164BF">
        <w:rPr>
          <w:rStyle w:val="a5"/>
          <w:color w:val="auto"/>
          <w:szCs w:val="28"/>
          <w:u w:val="none"/>
          <w:lang w:val="uk-UA"/>
        </w:rPr>
        <w:t>ня 2021 р</w:t>
      </w:r>
      <w:r w:rsidRPr="00D164BF">
        <w:rPr>
          <w:rStyle w:val="a5"/>
          <w:color w:val="auto"/>
          <w:szCs w:val="28"/>
          <w:u w:val="none"/>
          <w:lang w:val="uk-UA"/>
        </w:rPr>
        <w:t>. № 143. С. 4.</w:t>
      </w:r>
    </w:p>
    <w:p w:rsidR="00CA2960" w:rsidRPr="00D164BF" w:rsidRDefault="00876C94" w:rsidP="00876C94">
      <w:pPr>
        <w:pStyle w:val="11"/>
        <w:numPr>
          <w:ilvl w:val="0"/>
          <w:numId w:val="2"/>
        </w:numPr>
        <w:jc w:val="both"/>
        <w:rPr>
          <w:szCs w:val="28"/>
          <w:lang w:val="uk-UA"/>
        </w:rPr>
      </w:pPr>
      <w:r w:rsidRPr="00D164BF">
        <w:rPr>
          <w:szCs w:val="28"/>
          <w:lang w:val="uk-UA"/>
        </w:rPr>
        <w:t>Олексій Ку</w:t>
      </w:r>
      <w:r w:rsidR="0031661B" w:rsidRPr="00D164BF">
        <w:rPr>
          <w:szCs w:val="28"/>
          <w:lang w:val="uk-UA"/>
        </w:rPr>
        <w:t>ч</w:t>
      </w:r>
      <w:r w:rsidRPr="00D164BF">
        <w:rPr>
          <w:szCs w:val="28"/>
          <w:lang w:val="uk-UA"/>
        </w:rPr>
        <w:t xml:space="preserve">ер закликав підприємців об’єднуватися та звертатися за підтримкою до ДРС : </w:t>
      </w:r>
      <w:r w:rsidRPr="00D164BF">
        <w:rPr>
          <w:i/>
          <w:szCs w:val="28"/>
          <w:lang w:val="uk-UA"/>
        </w:rPr>
        <w:t>Державна регуляторна служба</w:t>
      </w:r>
      <w:r w:rsidRPr="00D164BF">
        <w:rPr>
          <w:szCs w:val="28"/>
          <w:lang w:val="uk-UA"/>
        </w:rPr>
        <w:t xml:space="preserve">. URL: </w:t>
      </w:r>
      <w:hyperlink r:id="rId15" w:history="1">
        <w:r w:rsidR="00B852F7" w:rsidRPr="00D164BF">
          <w:rPr>
            <w:rStyle w:val="a5"/>
            <w:color w:val="auto"/>
            <w:szCs w:val="28"/>
            <w:u w:val="none"/>
            <w:lang w:val="uk-UA"/>
          </w:rPr>
          <w:t>http://www.drs.gov.ua/press-room/oleksij-kucher-zaklykav-pidpryyemtsiv-ob-yednuvatysya-ta-zvertatysya-za-pidtrymkoyu-drs/</w:t>
        </w:r>
      </w:hyperlink>
      <w:r w:rsidR="00B852F7" w:rsidRPr="00D164BF">
        <w:rPr>
          <w:szCs w:val="28"/>
          <w:lang w:val="uk-UA"/>
        </w:rPr>
        <w:t xml:space="preserve"> </w:t>
      </w:r>
      <w:r w:rsidR="00B852F7" w:rsidRPr="00D164BF">
        <w:rPr>
          <w:szCs w:val="28"/>
          <w:shd w:val="clear" w:color="auto" w:fill="FFFFFF"/>
          <w:lang w:val="uk-UA"/>
        </w:rPr>
        <w:t>(дата звернення: 05.08.2021).</w:t>
      </w:r>
    </w:p>
    <w:sectPr w:rsidR="00CA2960" w:rsidRPr="00D164BF" w:rsidSect="00904F5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23A6" w:rsidRDefault="004823A6" w:rsidP="008D4C0D">
      <w:pPr>
        <w:spacing w:after="0" w:line="240" w:lineRule="auto"/>
      </w:pPr>
      <w:r>
        <w:separator/>
      </w:r>
    </w:p>
  </w:endnote>
  <w:endnote w:type="continuationSeparator" w:id="0">
    <w:p w:rsidR="004823A6" w:rsidRDefault="004823A6" w:rsidP="008D4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23A6" w:rsidRDefault="004823A6" w:rsidP="008D4C0D">
      <w:pPr>
        <w:spacing w:after="0" w:line="240" w:lineRule="auto"/>
      </w:pPr>
      <w:r>
        <w:separator/>
      </w:r>
    </w:p>
  </w:footnote>
  <w:footnote w:type="continuationSeparator" w:id="0">
    <w:p w:rsidR="004823A6" w:rsidRDefault="004823A6" w:rsidP="008D4C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613B90"/>
    <w:multiLevelType w:val="hybridMultilevel"/>
    <w:tmpl w:val="11961ACE"/>
    <w:lvl w:ilvl="0" w:tplc="C9820F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7FD18A8"/>
    <w:multiLevelType w:val="singleLevel"/>
    <w:tmpl w:val="1CCC27F4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" w15:restartNumberingAfterBreak="0">
    <w:nsid w:val="691D55A4"/>
    <w:multiLevelType w:val="hybridMultilevel"/>
    <w:tmpl w:val="D08651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F5F"/>
    <w:rsid w:val="00001F9B"/>
    <w:rsid w:val="000156E4"/>
    <w:rsid w:val="00016D44"/>
    <w:rsid w:val="000C508D"/>
    <w:rsid w:val="0010144E"/>
    <w:rsid w:val="00161A28"/>
    <w:rsid w:val="001B76A2"/>
    <w:rsid w:val="001B7941"/>
    <w:rsid w:val="00212AB6"/>
    <w:rsid w:val="00223445"/>
    <w:rsid w:val="0026048D"/>
    <w:rsid w:val="002C31F5"/>
    <w:rsid w:val="00301848"/>
    <w:rsid w:val="0031661B"/>
    <w:rsid w:val="003344DB"/>
    <w:rsid w:val="0034632E"/>
    <w:rsid w:val="00355BC3"/>
    <w:rsid w:val="003659E5"/>
    <w:rsid w:val="003763AB"/>
    <w:rsid w:val="00387FCC"/>
    <w:rsid w:val="00393BE5"/>
    <w:rsid w:val="00393CDB"/>
    <w:rsid w:val="003C3595"/>
    <w:rsid w:val="003D0376"/>
    <w:rsid w:val="003D492C"/>
    <w:rsid w:val="00424512"/>
    <w:rsid w:val="004823A6"/>
    <w:rsid w:val="004E2D3C"/>
    <w:rsid w:val="00506995"/>
    <w:rsid w:val="005150F3"/>
    <w:rsid w:val="005402EB"/>
    <w:rsid w:val="00555E5F"/>
    <w:rsid w:val="00570EF7"/>
    <w:rsid w:val="005A5848"/>
    <w:rsid w:val="005D6901"/>
    <w:rsid w:val="005E24C9"/>
    <w:rsid w:val="00644095"/>
    <w:rsid w:val="00651F60"/>
    <w:rsid w:val="00674DF5"/>
    <w:rsid w:val="00682406"/>
    <w:rsid w:val="00690F94"/>
    <w:rsid w:val="006B6FAE"/>
    <w:rsid w:val="006C6AA9"/>
    <w:rsid w:val="006F73B5"/>
    <w:rsid w:val="00743BD7"/>
    <w:rsid w:val="007D07E9"/>
    <w:rsid w:val="007E2E69"/>
    <w:rsid w:val="007E3756"/>
    <w:rsid w:val="008102BB"/>
    <w:rsid w:val="00874E25"/>
    <w:rsid w:val="00875642"/>
    <w:rsid w:val="00875781"/>
    <w:rsid w:val="00876C94"/>
    <w:rsid w:val="008D4C0D"/>
    <w:rsid w:val="00904F5F"/>
    <w:rsid w:val="0090566D"/>
    <w:rsid w:val="00954773"/>
    <w:rsid w:val="00A02B7C"/>
    <w:rsid w:val="00A14ABE"/>
    <w:rsid w:val="00A8741F"/>
    <w:rsid w:val="00AA6618"/>
    <w:rsid w:val="00AB52D0"/>
    <w:rsid w:val="00AD2A37"/>
    <w:rsid w:val="00AE0509"/>
    <w:rsid w:val="00B25745"/>
    <w:rsid w:val="00B54B95"/>
    <w:rsid w:val="00B852F7"/>
    <w:rsid w:val="00BC2185"/>
    <w:rsid w:val="00BC4A41"/>
    <w:rsid w:val="00C33B77"/>
    <w:rsid w:val="00C504D9"/>
    <w:rsid w:val="00C558B5"/>
    <w:rsid w:val="00C719F1"/>
    <w:rsid w:val="00CA2960"/>
    <w:rsid w:val="00CF1AA3"/>
    <w:rsid w:val="00CF726B"/>
    <w:rsid w:val="00D04960"/>
    <w:rsid w:val="00D06CAC"/>
    <w:rsid w:val="00D1178A"/>
    <w:rsid w:val="00D1389F"/>
    <w:rsid w:val="00D164BF"/>
    <w:rsid w:val="00D366D0"/>
    <w:rsid w:val="00D642EF"/>
    <w:rsid w:val="00D7771E"/>
    <w:rsid w:val="00D85A7C"/>
    <w:rsid w:val="00DB0825"/>
    <w:rsid w:val="00DC67C6"/>
    <w:rsid w:val="00DD3344"/>
    <w:rsid w:val="00E65A07"/>
    <w:rsid w:val="00E82F95"/>
    <w:rsid w:val="00ED1E34"/>
    <w:rsid w:val="00F05978"/>
    <w:rsid w:val="00F13E37"/>
    <w:rsid w:val="00F85319"/>
    <w:rsid w:val="00F866DC"/>
    <w:rsid w:val="00F92419"/>
    <w:rsid w:val="00FB6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1F290"/>
  <w15:chartTrackingRefBased/>
  <w15:docId w15:val="{AA305019-234A-4335-A010-4F7853639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D4C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8D4C0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4ABE"/>
    <w:pPr>
      <w:ind w:left="720"/>
      <w:contextualSpacing/>
    </w:pPr>
  </w:style>
  <w:style w:type="paragraph" w:customStyle="1" w:styleId="11">
    <w:name w:val="Обычный1"/>
    <w:rsid w:val="001B794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4">
    <w:name w:val="Strong"/>
    <w:basedOn w:val="a0"/>
    <w:uiPriority w:val="22"/>
    <w:qFormat/>
    <w:rsid w:val="00B54B95"/>
    <w:rPr>
      <w:b/>
      <w:bCs/>
    </w:rPr>
  </w:style>
  <w:style w:type="character" w:styleId="a5">
    <w:name w:val="Hyperlink"/>
    <w:basedOn w:val="a0"/>
    <w:uiPriority w:val="99"/>
    <w:unhideWhenUsed/>
    <w:rsid w:val="00B54B95"/>
    <w:rPr>
      <w:color w:val="0563C1" w:themeColor="hyperlink"/>
      <w:u w:val="single"/>
    </w:rPr>
  </w:style>
  <w:style w:type="character" w:styleId="a6">
    <w:name w:val="annotation reference"/>
    <w:basedOn w:val="a0"/>
    <w:uiPriority w:val="99"/>
    <w:semiHidden/>
    <w:unhideWhenUsed/>
    <w:rsid w:val="007E375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7E375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7E375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7E375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7E3756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7E37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E3756"/>
    <w:rPr>
      <w:rFonts w:ascii="Segoe UI" w:hAnsi="Segoe UI" w:cs="Segoe UI"/>
      <w:sz w:val="18"/>
      <w:szCs w:val="18"/>
    </w:rPr>
  </w:style>
  <w:style w:type="paragraph" w:styleId="ad">
    <w:name w:val="footnote text"/>
    <w:basedOn w:val="a"/>
    <w:link w:val="ae"/>
    <w:uiPriority w:val="99"/>
    <w:semiHidden/>
    <w:unhideWhenUsed/>
    <w:rsid w:val="008D4C0D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8D4C0D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8D4C0D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rsid w:val="008D4C0D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customStyle="1" w:styleId="10">
    <w:name w:val="Заголовок 1 Знак"/>
    <w:basedOn w:val="a0"/>
    <w:link w:val="1"/>
    <w:uiPriority w:val="9"/>
    <w:rsid w:val="008D4C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ext">
    <w:name w:val="text"/>
    <w:basedOn w:val="a0"/>
    <w:rsid w:val="008D4C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168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conomy.nayka.com.ua/?op=1&amp;z=8182" TargetMode="External"/><Relationship Id="rId13" Type="http://schemas.openxmlformats.org/officeDocument/2006/relationships/hyperlink" Target="https://zakon.rada.gov.ua/laws/show/627-2021-&#1087;#Tex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akon.rada.gov.ua/laws/show/2755-17#Tex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of.gov.ua/uk/news/ministerstvo_finansiv_pidrakhuvalo_vtrati_mistsevikh_biudzhetiv_vid_nepovnoi_splati_podatku_na_nerukhome_maino-215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drs.gov.ua/press-room/oleksij-kucher-zaklykav-pidpryyemtsiv-ob-yednuvatysya-ta-zvertatysya-za-pidtrymkoyu-drs/" TargetMode="External"/><Relationship Id="rId10" Type="http://schemas.openxmlformats.org/officeDocument/2006/relationships/hyperlink" Target="https://auc.org.ua/novyna/oslobozhan-prezentuvav-byudzhetnomu-komitetu-propozyciyi-amu-do-pokaznykiv-derzhbyudzhetu-n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32702/2307-2105-2020.9.56" TargetMode="External"/><Relationship Id="rId14" Type="http://schemas.openxmlformats.org/officeDocument/2006/relationships/hyperlink" Target="http://www.investplan.com.ua/pdf/23_2016/17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8F33D-20E3-42EF-A032-54E519912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1556</Words>
  <Characters>8872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2021-08-11T11:38:00Z</dcterms:created>
  <dcterms:modified xsi:type="dcterms:W3CDTF">2021-08-11T11:38:00Z</dcterms:modified>
</cp:coreProperties>
</file>