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684EF2" w14:textId="77777777" w:rsidR="00F62469" w:rsidRDefault="00F62469" w:rsidP="008852C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6C36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Хомік Іван Васильович</w:t>
      </w:r>
    </w:p>
    <w:p w14:paraId="42A97DCB" w14:textId="4C5D7AB1" w:rsidR="00FD4D89" w:rsidRPr="00FD4D89" w:rsidRDefault="00FD4D89" w:rsidP="008852C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D4D89">
        <w:rPr>
          <w:rFonts w:ascii="Times New Roman" w:eastAsia="Times New Roman" w:hAnsi="Times New Roman" w:cs="Times New Roman"/>
          <w:sz w:val="28"/>
          <w:szCs w:val="28"/>
          <w:lang w:eastAsia="uk-UA"/>
        </w:rPr>
        <w:t>ORC</w:t>
      </w:r>
      <w:r w:rsidR="00F71233">
        <w:rPr>
          <w:rFonts w:ascii="Times New Roman" w:eastAsia="Times New Roman" w:hAnsi="Times New Roman" w:cs="Times New Roman"/>
          <w:sz w:val="28"/>
          <w:szCs w:val="28"/>
          <w:lang w:eastAsia="uk-UA"/>
        </w:rPr>
        <w:t>І</w:t>
      </w:r>
      <w:r w:rsidRPr="00FD4D89">
        <w:rPr>
          <w:rFonts w:ascii="Times New Roman" w:eastAsia="Times New Roman" w:hAnsi="Times New Roman" w:cs="Times New Roman"/>
          <w:sz w:val="28"/>
          <w:szCs w:val="28"/>
          <w:lang w:eastAsia="uk-UA"/>
        </w:rPr>
        <w:t>D: 0000-0001-5006-5206</w:t>
      </w:r>
    </w:p>
    <w:p w14:paraId="7B4BB374" w14:textId="77777777" w:rsidR="00F62469" w:rsidRPr="006C3667" w:rsidRDefault="00F62469" w:rsidP="008852C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C36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Чернівецький національний університет імені Юрія Федьковича</w:t>
      </w:r>
    </w:p>
    <w:p w14:paraId="223059C3" w14:textId="767A3111" w:rsidR="007334F6" w:rsidRPr="00271485" w:rsidRDefault="007334F6" w:rsidP="007334F6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uk-UA"/>
        </w:rPr>
      </w:pPr>
      <w:r w:rsidRPr="006C36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+380509287593, </w:t>
      </w:r>
      <w:r w:rsidR="006C3667" w:rsidRPr="002714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uk-UA"/>
        </w:rPr>
        <w:t xml:space="preserve"> </w:t>
      </w:r>
      <w:r w:rsidRPr="002714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uk-UA"/>
        </w:rPr>
        <w:t xml:space="preserve"> </w:t>
      </w:r>
      <w:r w:rsidR="00F71233" w:rsidRPr="00B82F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uk-UA"/>
        </w:rPr>
        <w:t>і</w:t>
      </w:r>
      <w:proofErr w:type="spellStart"/>
      <w:r w:rsidRPr="006C36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uk-UA"/>
        </w:rPr>
        <w:t>vkhom</w:t>
      </w:r>
      <w:proofErr w:type="spellEnd"/>
      <w:r w:rsidRPr="002714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uk-UA"/>
        </w:rPr>
        <w:t>54@</w:t>
      </w:r>
      <w:proofErr w:type="spellStart"/>
      <w:r w:rsidRPr="006C36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uk-UA"/>
        </w:rPr>
        <w:t>gma</w:t>
      </w:r>
      <w:proofErr w:type="spellEnd"/>
      <w:r w:rsidR="00F71233" w:rsidRPr="00B82F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uk-UA"/>
        </w:rPr>
        <w:t>і</w:t>
      </w:r>
      <w:r w:rsidRPr="006C36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uk-UA"/>
        </w:rPr>
        <w:t>l</w:t>
      </w:r>
      <w:r w:rsidRPr="002714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uk-UA"/>
        </w:rPr>
        <w:t>.</w:t>
      </w:r>
      <w:r w:rsidRPr="006C36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uk-UA"/>
        </w:rPr>
        <w:t>com</w:t>
      </w:r>
    </w:p>
    <w:p w14:paraId="33F0419E" w14:textId="77777777" w:rsidR="007334F6" w:rsidRDefault="00271485" w:rsidP="007334F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Урущак</w:t>
      </w:r>
      <w:r w:rsidR="007334F6" w:rsidRPr="006C36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Богдан</w:t>
      </w:r>
      <w:r w:rsidR="007334F6" w:rsidRPr="006C36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Ан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др</w:t>
      </w:r>
      <w:r w:rsidR="007334F6" w:rsidRPr="006C36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ійович</w:t>
      </w:r>
    </w:p>
    <w:p w14:paraId="23121195" w14:textId="06DDD010" w:rsidR="00CD1ECE" w:rsidRPr="00CD1ECE" w:rsidRDefault="00CD1ECE" w:rsidP="007334F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D1ECE">
        <w:rPr>
          <w:rFonts w:ascii="Times New Roman" w:eastAsia="Times New Roman" w:hAnsi="Times New Roman" w:cs="Times New Roman"/>
          <w:sz w:val="28"/>
          <w:szCs w:val="28"/>
          <w:lang w:eastAsia="uk-UA"/>
        </w:rPr>
        <w:t>ORC</w:t>
      </w:r>
      <w:r w:rsidR="00F71233">
        <w:rPr>
          <w:rFonts w:ascii="Times New Roman" w:eastAsia="Times New Roman" w:hAnsi="Times New Roman" w:cs="Times New Roman"/>
          <w:sz w:val="28"/>
          <w:szCs w:val="28"/>
          <w:lang w:eastAsia="uk-UA"/>
        </w:rPr>
        <w:t>І</w:t>
      </w:r>
      <w:r w:rsidRPr="00CD1ECE">
        <w:rPr>
          <w:rFonts w:ascii="Times New Roman" w:eastAsia="Times New Roman" w:hAnsi="Times New Roman" w:cs="Times New Roman"/>
          <w:sz w:val="28"/>
          <w:szCs w:val="28"/>
          <w:lang w:eastAsia="uk-UA"/>
        </w:rPr>
        <w:t>D: 0000-0002-1498-4800</w:t>
      </w:r>
    </w:p>
    <w:p w14:paraId="07394A0A" w14:textId="77777777" w:rsidR="007334F6" w:rsidRPr="006C3667" w:rsidRDefault="007334F6" w:rsidP="007334F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C36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Чернівецький національний університет імені Юрія Федьковича</w:t>
      </w:r>
    </w:p>
    <w:p w14:paraId="3BDA0AFE" w14:textId="77777777" w:rsidR="007334F6" w:rsidRPr="002D213A" w:rsidRDefault="007334F6" w:rsidP="007334F6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D213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+380506</w:t>
      </w:r>
      <w:r w:rsidR="00271485" w:rsidRPr="002D213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</w:t>
      </w:r>
      <w:r w:rsidRPr="002D213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</w:t>
      </w:r>
      <w:r w:rsidR="00271485" w:rsidRPr="002D213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6599</w:t>
      </w:r>
      <w:r w:rsidRPr="002D213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r w:rsidR="006C3667" w:rsidRPr="002D213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D213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</w:t>
      </w:r>
      <w:hyperlink r:id="rId7" w:tgtFrame="_blank" w:history="1">
        <w:r w:rsidR="00FD4D89" w:rsidRPr="00FD4D89">
          <w:rPr>
            <w:rFonts w:ascii="Times New Roman" w:eastAsia="Times New Roman" w:hAnsi="Times New Roman" w:cs="Times New Roman"/>
            <w:bCs/>
            <w:color w:val="000000"/>
            <w:sz w:val="28"/>
            <w:szCs w:val="28"/>
            <w:lang w:val="en-US" w:eastAsia="uk-UA"/>
          </w:rPr>
          <w:t>b</w:t>
        </w:r>
        <w:r w:rsidR="00FD4D89" w:rsidRPr="002D213A">
          <w:rPr>
            <w:rFonts w:ascii="Times New Roman" w:eastAsia="Times New Roman" w:hAnsi="Times New Roman" w:cs="Times New Roman"/>
            <w:bCs/>
            <w:color w:val="000000"/>
            <w:sz w:val="28"/>
            <w:szCs w:val="28"/>
            <w:lang w:eastAsia="uk-UA"/>
          </w:rPr>
          <w:t>.</w:t>
        </w:r>
        <w:r w:rsidR="00FD4D89" w:rsidRPr="00FD4D89">
          <w:rPr>
            <w:rFonts w:ascii="Times New Roman" w:eastAsia="Times New Roman" w:hAnsi="Times New Roman" w:cs="Times New Roman"/>
            <w:bCs/>
            <w:color w:val="000000"/>
            <w:sz w:val="28"/>
            <w:szCs w:val="28"/>
            <w:lang w:val="en-US" w:eastAsia="uk-UA"/>
          </w:rPr>
          <w:t>uruschak</w:t>
        </w:r>
        <w:r w:rsidR="00FD4D89" w:rsidRPr="002D213A">
          <w:rPr>
            <w:rFonts w:ascii="Times New Roman" w:eastAsia="Times New Roman" w:hAnsi="Times New Roman" w:cs="Times New Roman"/>
            <w:bCs/>
            <w:color w:val="000000"/>
            <w:sz w:val="28"/>
            <w:szCs w:val="28"/>
            <w:lang w:eastAsia="uk-UA"/>
          </w:rPr>
          <w:t>@</w:t>
        </w:r>
        <w:r w:rsidR="00FD4D89" w:rsidRPr="00FD4D89">
          <w:rPr>
            <w:rFonts w:ascii="Times New Roman" w:eastAsia="Times New Roman" w:hAnsi="Times New Roman" w:cs="Times New Roman"/>
            <w:bCs/>
            <w:color w:val="000000"/>
            <w:sz w:val="28"/>
            <w:szCs w:val="28"/>
            <w:lang w:val="en-US" w:eastAsia="uk-UA"/>
          </w:rPr>
          <w:t>chnu</w:t>
        </w:r>
        <w:r w:rsidR="00FD4D89" w:rsidRPr="002D213A">
          <w:rPr>
            <w:rFonts w:ascii="Times New Roman" w:eastAsia="Times New Roman" w:hAnsi="Times New Roman" w:cs="Times New Roman"/>
            <w:bCs/>
            <w:color w:val="000000"/>
            <w:sz w:val="28"/>
            <w:szCs w:val="28"/>
            <w:lang w:eastAsia="uk-UA"/>
          </w:rPr>
          <w:t>.</w:t>
        </w:r>
        <w:r w:rsidR="00FD4D89" w:rsidRPr="00FD4D89">
          <w:rPr>
            <w:rFonts w:ascii="Times New Roman" w:eastAsia="Times New Roman" w:hAnsi="Times New Roman" w:cs="Times New Roman"/>
            <w:bCs/>
            <w:color w:val="000000"/>
            <w:sz w:val="28"/>
            <w:szCs w:val="28"/>
            <w:lang w:val="en-US" w:eastAsia="uk-UA"/>
          </w:rPr>
          <w:t>edu</w:t>
        </w:r>
        <w:r w:rsidR="00FD4D89" w:rsidRPr="002D213A">
          <w:rPr>
            <w:rFonts w:ascii="Times New Roman" w:eastAsia="Times New Roman" w:hAnsi="Times New Roman" w:cs="Times New Roman"/>
            <w:bCs/>
            <w:color w:val="000000"/>
            <w:sz w:val="28"/>
            <w:szCs w:val="28"/>
            <w:lang w:eastAsia="uk-UA"/>
          </w:rPr>
          <w:t>.</w:t>
        </w:r>
        <w:proofErr w:type="spellStart"/>
        <w:r w:rsidR="00FD4D89" w:rsidRPr="00FD4D89">
          <w:rPr>
            <w:rFonts w:ascii="Times New Roman" w:eastAsia="Times New Roman" w:hAnsi="Times New Roman" w:cs="Times New Roman"/>
            <w:bCs/>
            <w:color w:val="000000"/>
            <w:sz w:val="28"/>
            <w:szCs w:val="28"/>
            <w:lang w:val="en-US" w:eastAsia="uk-UA"/>
          </w:rPr>
          <w:t>ua</w:t>
        </w:r>
        <w:proofErr w:type="spellEnd"/>
      </w:hyperlink>
    </w:p>
    <w:p w14:paraId="36E4964E" w14:textId="77777777" w:rsidR="00272716" w:rsidRDefault="00CD1ECE" w:rsidP="008852CB">
      <w:pPr>
        <w:spacing w:before="240"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ДЕЯКІ ПИТАННЯ АКТИВІЗАЦІЇ ПІЗНАВАЛЬНОЇ ДІЯЛЬНОСТІ МАЙБУТНІХ</w:t>
      </w:r>
      <w:r w:rsidR="00F62469" w:rsidRPr="006C36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ОФІЦЕРІВ ЗАПАСУ.</w:t>
      </w:r>
    </w:p>
    <w:p w14:paraId="7A66F49E" w14:textId="56617221" w:rsidR="00F62469" w:rsidRPr="006C3667" w:rsidRDefault="00F62469" w:rsidP="008852CB">
      <w:pPr>
        <w:spacing w:before="120"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C36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У </w:t>
      </w:r>
      <w:r w:rsidRPr="00D31C7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статті</w:t>
      </w:r>
      <w:r w:rsidRPr="006C36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D31C7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викладено </w:t>
      </w:r>
      <w:r w:rsidR="009D25B2" w:rsidRPr="006C36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деякі проблемні питання </w:t>
      </w:r>
      <w:r w:rsidR="00D31C7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щодо активізації пі</w:t>
      </w:r>
      <w:r w:rsidR="009D25B2" w:rsidRPr="006C36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з</w:t>
      </w:r>
      <w:r w:rsidR="00D31C7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навальної</w:t>
      </w:r>
      <w:r w:rsidR="009D25B2" w:rsidRPr="006C36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D31C7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діяльності</w:t>
      </w:r>
      <w:r w:rsidR="009D25B2" w:rsidRPr="006C36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D31C7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громадян, які навчаються</w:t>
      </w:r>
      <w:r w:rsidRPr="006C36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9D25B2" w:rsidRPr="006C36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н</w:t>
      </w:r>
      <w:r w:rsidRPr="006C36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а </w:t>
      </w:r>
      <w:r w:rsidR="009D25B2" w:rsidRPr="006C36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кафедрах військової </w:t>
      </w:r>
      <w:r w:rsidRPr="006C36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підготовки</w:t>
      </w:r>
      <w:r w:rsidR="009D25B2" w:rsidRPr="006C36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. Коротко про</w:t>
      </w:r>
      <w:r w:rsidRPr="006C36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аналіз</w:t>
      </w:r>
      <w:r w:rsidR="009D25B2" w:rsidRPr="006C36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овано</w:t>
      </w:r>
      <w:r w:rsidRPr="006C36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9D25B2" w:rsidRPr="006C36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основні джерела, в яких розглядаються питання </w:t>
      </w:r>
      <w:r w:rsidR="001E47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змісту військово-педагогічного процесу, суті пізнавальних процесів особистості, умов та способів їх активізації під час навчання</w:t>
      </w:r>
      <w:r w:rsidR="00A84D9E" w:rsidRPr="006C36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.</w:t>
      </w:r>
      <w:r w:rsidRPr="006C36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На</w:t>
      </w:r>
      <w:r w:rsidR="001E47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водя</w:t>
      </w:r>
      <w:r w:rsidR="00A84D9E" w:rsidRPr="006C36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ться</w:t>
      </w:r>
      <w:r w:rsidRPr="006C36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6B23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основні засоби активізації пі</w:t>
      </w:r>
      <w:r w:rsidR="006B237E" w:rsidRPr="006C36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з</w:t>
      </w:r>
      <w:r w:rsidR="006B23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навальної</w:t>
      </w:r>
      <w:r w:rsidR="006B237E" w:rsidRPr="006C36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6B23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діяльності майбутніх офіцерів</w:t>
      </w:r>
      <w:r w:rsidR="006B237E" w:rsidRPr="006C36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6B23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запасу та даються деякі </w:t>
      </w:r>
      <w:r w:rsidRPr="006C36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рекомендації щодо </w:t>
      </w:r>
      <w:r w:rsidR="006B237E" w:rsidRPr="006C36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підвищення </w:t>
      </w:r>
      <w:r w:rsidR="006B23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якості проведення занять, </w:t>
      </w:r>
      <w:r w:rsidR="00A84D9E" w:rsidRPr="006C36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втілення</w:t>
      </w:r>
      <w:r w:rsidR="006B23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у</w:t>
      </w:r>
      <w:r w:rsidR="00A84D9E" w:rsidRPr="006C36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6B23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навчальний процес </w:t>
      </w:r>
      <w:r w:rsidR="00A84D9E" w:rsidRPr="006C36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сучасних інтерактивних технологій навчання, </w:t>
      </w:r>
      <w:r w:rsidR="006B23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покращ</w:t>
      </w:r>
      <w:r w:rsidR="00B82F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е</w:t>
      </w:r>
      <w:r w:rsidR="006B23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ння методики</w:t>
      </w:r>
      <w:r w:rsidRPr="006C36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C631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навчання, якісної підготовки випускників </w:t>
      </w:r>
      <w:r w:rsidR="009D25B2" w:rsidRPr="006C36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до</w:t>
      </w:r>
      <w:r w:rsidR="00A84D9E" w:rsidRPr="006C36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майбутньої</w:t>
      </w:r>
      <w:r w:rsidR="009D25B2" w:rsidRPr="006C36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військово-професійної діяльності. </w:t>
      </w:r>
      <w:r w:rsidRPr="00C631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Ключові</w:t>
      </w:r>
      <w:r w:rsidRPr="006C36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слова: </w:t>
      </w:r>
      <w:r w:rsidR="00C631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навчальний процес</w:t>
      </w:r>
      <w:r w:rsidRPr="006C36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, </w:t>
      </w:r>
      <w:r w:rsidR="00C631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пізнавальний процес особистості</w:t>
      </w:r>
      <w:r w:rsidR="00A84D9E" w:rsidRPr="006C36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, </w:t>
      </w:r>
      <w:r w:rsidR="00153DBF" w:rsidRPr="006C36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кафедра військової підготовки</w:t>
      </w:r>
      <w:r w:rsidRPr="006C36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, науково-педагогічний працівник, той, хто навчається,</w:t>
      </w:r>
      <w:r w:rsidR="00C631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активізація</w:t>
      </w:r>
      <w:r w:rsidRPr="006C36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 </w:t>
      </w:r>
      <w:r w:rsidR="00C631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пізнавальної діяльності</w:t>
      </w:r>
      <w:r w:rsidR="00153DBF" w:rsidRPr="006C36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, </w:t>
      </w:r>
      <w:r w:rsidR="00C631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засоби активізації</w:t>
      </w:r>
      <w:r w:rsidRPr="006C36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 xml:space="preserve">. </w:t>
      </w:r>
    </w:p>
    <w:p w14:paraId="5AC339C6" w14:textId="462A3F71" w:rsidR="00001AB4" w:rsidRDefault="00E1687E" w:rsidP="008852CB">
      <w:pPr>
        <w:spacing w:before="240"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168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ідомо, що в</w:t>
      </w:r>
      <w:r w:rsidRPr="00E168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ійськово-педагогічний процес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на кафедрах військової підготовки </w:t>
      </w:r>
      <w:r w:rsidR="00DB6DD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(КВП)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цивільних закладів вищої освіти – </w:t>
      </w:r>
      <w:r w:rsidRPr="00E168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 дво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сторонній</w:t>
      </w:r>
      <w:r w:rsidRPr="00E168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процес, в якому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відбувається </w:t>
      </w:r>
      <w:r w:rsidRPr="00E168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активн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Pr="00E168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взаємоді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</w:t>
      </w:r>
      <w:r w:rsidRPr="00E168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з одн</w:t>
      </w:r>
      <w:r w:rsidR="00B82F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ого</w:t>
      </w:r>
      <w:r w:rsidRPr="00E168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82F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боку</w:t>
      </w:r>
      <w:r w:rsidRPr="00E168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науково-педагогічних працівників </w:t>
      </w:r>
      <w:r w:rsidR="00DB6DD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(НПП)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кафедри</w:t>
      </w:r>
      <w:r w:rsidRPr="00E168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а </w:t>
      </w:r>
      <w:r w:rsidRPr="00E168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інш</w:t>
      </w:r>
      <w:r w:rsidRPr="00E168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</w:t>
      </w:r>
      <w:r w:rsidR="00B82F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</w:t>
      </w:r>
      <w:r w:rsidRPr="00E168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– </w:t>
      </w:r>
      <w:r w:rsidR="0023369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тих, хто навчається</w:t>
      </w:r>
      <w:r w:rsidRPr="00E168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Тому </w:t>
      </w:r>
      <w:r w:rsidR="00DB6DD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</w:t>
      </w:r>
      <w:r w:rsidRPr="00E168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DB6DD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</w:t>
      </w:r>
      <w:r w:rsidRPr="00E168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B6DD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повинна </w:t>
      </w:r>
      <w:r w:rsidR="00001AB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чітко </w:t>
      </w:r>
      <w:r w:rsidRPr="00E168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</w:t>
      </w:r>
      <w:r w:rsidR="00DB6DD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яти</w:t>
      </w:r>
      <w:r w:rsidRPr="00E168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закономірність відповідності навчально-виховного впливу </w:t>
      </w:r>
      <w:r w:rsidR="0023369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НПП</w:t>
      </w:r>
      <w:r w:rsidRPr="00E168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пізнавальним можливостям, інтересам і характеру діяльності студентів</w:t>
      </w:r>
      <w:r w:rsidR="0023369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Pr="00E168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01AB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Робота </w:t>
      </w:r>
      <w:r w:rsidR="00001AB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 xml:space="preserve">НПП </w:t>
      </w:r>
      <w:r w:rsidR="00001AB4" w:rsidRPr="00E168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повинна бути </w:t>
      </w:r>
      <w:r w:rsidR="00001AB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спрямова</w:t>
      </w:r>
      <w:r w:rsidR="00001AB4" w:rsidRPr="00E168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 на формування у них інтересу до військової підготовки</w:t>
      </w:r>
      <w:r w:rsidR="00001AB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001AB4" w:rsidRPr="00E168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01AB4" w:rsidRPr="00001AB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Мистецтво педагога </w:t>
      </w:r>
      <w:r w:rsidR="00001AB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– </w:t>
      </w:r>
      <w:r w:rsidR="00001AB4" w:rsidRPr="00001AB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зацікавити </w:t>
      </w:r>
      <w:r w:rsidR="00001AB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тих, хто навчається, повести їх за собою та отрим</w:t>
      </w:r>
      <w:r w:rsidR="00001AB4" w:rsidRPr="00001AB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ати високий </w:t>
      </w:r>
      <w:r w:rsidR="00001AB4" w:rsidRPr="004719B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результат</w:t>
      </w:r>
      <w:r w:rsidR="004719B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тобто відповідний рівень готовності майбутніх офіцерів до якісної, ефективної військово-професійної діяльності</w:t>
      </w:r>
      <w:r w:rsidR="00001AB4" w:rsidRPr="00001AB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001AB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0E8C3BD2" w14:textId="6A9FD834" w:rsidR="003069B8" w:rsidRDefault="000712B3" w:rsidP="00565C91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Пізнавальні процеси особистості, умови і способи їх активізації у військовій діяльності – це питання, яке постійно знаходиться в полі зору науковців.</w:t>
      </w:r>
      <w:r w:rsidR="00743AF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Зокрема ці питання </w:t>
      </w:r>
      <w:r w:rsidR="00743AF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у своїх роботах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розглядали В.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Ягупов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712B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946C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7</w:t>
      </w:r>
      <w:r w:rsidRPr="000712B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]. В. Чабаненко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0712B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946C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6</w:t>
      </w:r>
      <w:r w:rsidRPr="000712B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]</w:t>
      </w:r>
      <w:r w:rsidR="00743AF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М. </w:t>
      </w:r>
      <w:proofErr w:type="spellStart"/>
      <w:r w:rsidR="00743AF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Нещадим</w:t>
      </w:r>
      <w:proofErr w:type="spellEnd"/>
      <w:r w:rsidR="00743AF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43AFA" w:rsidRPr="000712B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946C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</w:t>
      </w:r>
      <w:r w:rsidR="00743AFA" w:rsidRPr="000712B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]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та інші. </w:t>
      </w:r>
      <w:r w:rsidR="001E1E4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Деякі проблеми активізації</w:t>
      </w:r>
      <w:r w:rsidR="003C77F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пізнавальної діяльності майбутніх офіцерів, формування їх емоційно-вольової стійкості розглядаються у працях Я </w:t>
      </w:r>
      <w:proofErr w:type="spellStart"/>
      <w:r w:rsidR="003C77F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Зорія</w:t>
      </w:r>
      <w:proofErr w:type="spellEnd"/>
      <w:r w:rsidR="003C77F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C77FA" w:rsidRPr="000712B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946C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</w:t>
      </w:r>
      <w:r w:rsidR="003C77FA" w:rsidRPr="000712B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]</w:t>
      </w:r>
      <w:r w:rsidR="003C77F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r w:rsidR="00CC4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А. </w:t>
      </w:r>
      <w:proofErr w:type="spellStart"/>
      <w:r w:rsidR="00CC4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Окаєвич</w:t>
      </w:r>
      <w:proofErr w:type="spellEnd"/>
      <w:r w:rsidR="00CC4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C77FA" w:rsidRPr="000712B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CC4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5</w:t>
      </w:r>
      <w:r w:rsidR="003C77FA" w:rsidRPr="000712B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]</w:t>
      </w:r>
      <w:r w:rsidR="003C77F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r w:rsidR="00CC4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В. </w:t>
      </w:r>
      <w:proofErr w:type="spellStart"/>
      <w:r w:rsidR="00CC4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Гапонової</w:t>
      </w:r>
      <w:proofErr w:type="spellEnd"/>
      <w:r w:rsidR="00CC417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C77FA" w:rsidRPr="000712B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946C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</w:t>
      </w:r>
      <w:r w:rsidR="003C77FA" w:rsidRPr="000712B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]</w:t>
      </w:r>
      <w:r w:rsidR="00565C9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та інших науковців.</w:t>
      </w:r>
      <w:r w:rsidR="00565C91" w:rsidRPr="00565C91">
        <w:t xml:space="preserve"> </w:t>
      </w:r>
      <w:r w:rsidR="00565C91" w:rsidRPr="00565C9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Шлях</w:t>
      </w:r>
      <w:r w:rsidR="00565C9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ам</w:t>
      </w:r>
      <w:r w:rsidR="00565C91" w:rsidRPr="00565C9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активізації самоосвітньої діяльності майбутніх</w:t>
      </w:r>
      <w:r w:rsidR="00565C9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65C91" w:rsidRPr="00565C9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офіцерів запасу</w:t>
      </w:r>
      <w:r w:rsidR="00565C9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о</w:t>
      </w:r>
      <w:r w:rsidR="00565C91" w:rsidRPr="00565C9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собливост</w:t>
      </w:r>
      <w:r w:rsidR="00565C9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ям</w:t>
      </w:r>
      <w:r w:rsidR="00565C91" w:rsidRPr="00565C9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професійного розвитку викладачів</w:t>
      </w:r>
      <w:r w:rsidR="00565C9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та іншим питанням покращання якості підготовки фахівців на кафедрах військової підготовки </w:t>
      </w:r>
      <w:r w:rsidR="008607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був присвячений семінар, що проводився на базі Національного університету оборони України у листопаді 2019 року </w:t>
      </w:r>
      <w:r w:rsidR="008607DB" w:rsidRPr="008607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946C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</w:t>
      </w:r>
      <w:r w:rsidR="008607DB" w:rsidRPr="000712B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]</w:t>
      </w:r>
      <w:r w:rsidR="008607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14:paraId="0326ED06" w14:textId="7C345254" w:rsidR="00001AB4" w:rsidRPr="001C4B06" w:rsidRDefault="008607DB" w:rsidP="008852CB">
      <w:pPr>
        <w:pStyle w:val="1"/>
        <w:shd w:val="clear" w:color="auto" w:fill="FFFFFF"/>
        <w:spacing w:before="0" w:beforeAutospacing="0" w:after="0" w:afterAutospacing="0" w:line="360" w:lineRule="auto"/>
        <w:ind w:firstLine="567"/>
        <w:rPr>
          <w:b w:val="0"/>
          <w:bCs w:val="0"/>
          <w:color w:val="000000"/>
          <w:kern w:val="0"/>
          <w:sz w:val="28"/>
          <w:szCs w:val="28"/>
        </w:rPr>
      </w:pPr>
      <w:r>
        <w:rPr>
          <w:b w:val="0"/>
          <w:bCs w:val="0"/>
          <w:color w:val="000000"/>
          <w:kern w:val="0"/>
          <w:sz w:val="28"/>
          <w:szCs w:val="28"/>
        </w:rPr>
        <w:t xml:space="preserve">Отже питання </w:t>
      </w:r>
      <w:r w:rsidRPr="008607DB">
        <w:rPr>
          <w:b w:val="0"/>
          <w:bCs w:val="0"/>
          <w:color w:val="000000"/>
          <w:sz w:val="28"/>
          <w:szCs w:val="28"/>
        </w:rPr>
        <w:t xml:space="preserve">якості підготовки майбутніх </w:t>
      </w:r>
      <w:r w:rsidR="00636A58">
        <w:rPr>
          <w:b w:val="0"/>
          <w:bCs w:val="0"/>
          <w:color w:val="000000"/>
          <w:sz w:val="28"/>
          <w:szCs w:val="28"/>
        </w:rPr>
        <w:t>молодших офіце</w:t>
      </w:r>
      <w:r w:rsidRPr="008607DB">
        <w:rPr>
          <w:b w:val="0"/>
          <w:bCs w:val="0"/>
          <w:color w:val="000000"/>
          <w:sz w:val="28"/>
          <w:szCs w:val="28"/>
        </w:rPr>
        <w:t>рів</w:t>
      </w:r>
      <w:r>
        <w:rPr>
          <w:b w:val="0"/>
          <w:bCs w:val="0"/>
          <w:color w:val="000000"/>
          <w:sz w:val="28"/>
          <w:szCs w:val="28"/>
        </w:rPr>
        <w:t xml:space="preserve"> </w:t>
      </w:r>
      <w:r w:rsidR="00636A58">
        <w:rPr>
          <w:b w:val="0"/>
          <w:bCs w:val="0"/>
          <w:color w:val="000000"/>
          <w:sz w:val="28"/>
          <w:szCs w:val="28"/>
        </w:rPr>
        <w:t xml:space="preserve">запасу, які в умовах воєнного стану можуть бути призваними і виконувати реальні бойові завдання, повинні постійно знаходитися у полі зору </w:t>
      </w:r>
      <w:r w:rsidR="001C4B06">
        <w:rPr>
          <w:b w:val="0"/>
          <w:bCs w:val="0"/>
          <w:color w:val="000000"/>
          <w:sz w:val="28"/>
          <w:szCs w:val="28"/>
        </w:rPr>
        <w:t xml:space="preserve">як </w:t>
      </w:r>
      <w:r w:rsidR="00636A58">
        <w:rPr>
          <w:b w:val="0"/>
          <w:bCs w:val="0"/>
          <w:color w:val="000000"/>
          <w:sz w:val="28"/>
          <w:szCs w:val="28"/>
        </w:rPr>
        <w:t xml:space="preserve">науковців, </w:t>
      </w:r>
      <w:r w:rsidR="001C4B06">
        <w:rPr>
          <w:b w:val="0"/>
          <w:bCs w:val="0"/>
          <w:color w:val="000000"/>
          <w:sz w:val="28"/>
          <w:szCs w:val="28"/>
        </w:rPr>
        <w:t xml:space="preserve">так і </w:t>
      </w:r>
      <w:r w:rsidR="00636A58">
        <w:rPr>
          <w:b w:val="0"/>
          <w:bCs w:val="0"/>
          <w:color w:val="000000"/>
          <w:sz w:val="28"/>
          <w:szCs w:val="28"/>
        </w:rPr>
        <w:t xml:space="preserve">керівництва </w:t>
      </w:r>
      <w:r w:rsidR="001C4B06">
        <w:rPr>
          <w:b w:val="0"/>
          <w:bCs w:val="0"/>
          <w:color w:val="000000"/>
          <w:sz w:val="28"/>
          <w:szCs w:val="28"/>
        </w:rPr>
        <w:t>та</w:t>
      </w:r>
      <w:r w:rsidR="00636A58">
        <w:rPr>
          <w:b w:val="0"/>
          <w:bCs w:val="0"/>
          <w:color w:val="000000"/>
          <w:sz w:val="28"/>
          <w:szCs w:val="28"/>
        </w:rPr>
        <w:t xml:space="preserve"> НПП військових навчальних </w:t>
      </w:r>
      <w:r w:rsidR="00636A58" w:rsidRPr="001C4B06">
        <w:rPr>
          <w:b w:val="0"/>
          <w:bCs w:val="0"/>
          <w:color w:val="000000"/>
          <w:sz w:val="28"/>
          <w:szCs w:val="28"/>
        </w:rPr>
        <w:t xml:space="preserve">підрозділів </w:t>
      </w:r>
      <w:r w:rsidR="001C4B06" w:rsidRPr="001C4B06">
        <w:rPr>
          <w:b w:val="0"/>
          <w:bCs w:val="0"/>
          <w:color w:val="000000"/>
          <w:sz w:val="28"/>
          <w:szCs w:val="28"/>
        </w:rPr>
        <w:t>цивільних закладів вищої освіти</w:t>
      </w:r>
      <w:r w:rsidR="001C4B06">
        <w:rPr>
          <w:b w:val="0"/>
          <w:bCs w:val="0"/>
          <w:color w:val="000000"/>
          <w:sz w:val="28"/>
          <w:szCs w:val="28"/>
        </w:rPr>
        <w:t>.</w:t>
      </w:r>
    </w:p>
    <w:p w14:paraId="12249548" w14:textId="07A82781" w:rsidR="00D94AEF" w:rsidRDefault="00256E3F" w:rsidP="008852CB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  <w:t xml:space="preserve">Саме тому </w:t>
      </w:r>
      <w:r w:rsidRPr="00D94AE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uk-UA"/>
        </w:rPr>
        <w:t>м</w:t>
      </w:r>
      <w:r w:rsidR="003A6BA4" w:rsidRPr="00D94AE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uk-UA"/>
        </w:rPr>
        <w:t>етою</w:t>
      </w:r>
      <w:r w:rsidR="003A6BA4" w:rsidRPr="006C366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написання цієї статті є </w:t>
      </w:r>
      <w:r w:rsidR="00D94AE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пошук шляхів удосконалення </w:t>
      </w:r>
      <w:r w:rsidR="003A6BA4" w:rsidRPr="006C366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навчально</w:t>
      </w:r>
      <w:r w:rsidR="00D94AE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го-виховного </w:t>
      </w:r>
      <w:r w:rsidR="003A6BA4" w:rsidRPr="006C366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процесу </w:t>
      </w:r>
      <w:r w:rsidR="00D94AE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 кафедрі військової підготовки в плані активізації пізнавальної діяльності тих, хто навчається</w:t>
      </w:r>
      <w:r w:rsidR="00F6327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вироблення рекомендацій щодо проведення тих чи інших видів занять, застосування сучасних технологій при їх проведенні.</w:t>
      </w:r>
    </w:p>
    <w:p w14:paraId="5704BA01" w14:textId="3BC6EA2E" w:rsidR="00D94AEF" w:rsidRDefault="000912A3" w:rsidP="001324CB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Слід відзначити, що г</w:t>
      </w:r>
      <w:r w:rsidR="003D7B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ромадяни, які вступають на навчання на кафедру військової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підготовки, уже мають певну мотивацію та прагнення здобути </w:t>
      </w:r>
      <w:r w:rsidR="00946C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військові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знан</w:t>
      </w:r>
      <w:r w:rsidR="00946C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і стати офіцером запасу. Хоча в багатьох із них</w:t>
      </w:r>
      <w:r w:rsidR="00323F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на жаль,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23F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переважає бажання саме здобути офіцерське звання, а не </w:t>
      </w:r>
      <w:r w:rsidR="00BD61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оволоді</w:t>
      </w:r>
      <w:r w:rsidR="00323F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 достатні</w:t>
      </w:r>
      <w:r w:rsidR="00BD61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ми</w:t>
      </w:r>
      <w:r w:rsidR="00323F1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знан</w:t>
      </w:r>
      <w:r w:rsidR="00BD61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нями з тієї чи іншої військово-облікової спеціальності. </w:t>
      </w:r>
      <w:r w:rsidR="00946C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Військов</w:t>
      </w:r>
      <w:r w:rsidR="00BD61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е звання </w:t>
      </w:r>
      <w:r w:rsidR="001324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 xml:space="preserve">потрібне їм для того, щоб </w:t>
      </w:r>
      <w:r w:rsidR="001324CB" w:rsidRPr="001324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бути </w:t>
      </w:r>
      <w:r w:rsidR="00946C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також </w:t>
      </w:r>
      <w:r w:rsidR="001324CB" w:rsidRPr="001324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прийнятим</w:t>
      </w:r>
      <w:r w:rsidR="001324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</w:t>
      </w:r>
      <w:r w:rsidR="001324CB" w:rsidRPr="001324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 службу </w:t>
      </w:r>
      <w:r w:rsidR="00946C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 у</w:t>
      </w:r>
      <w:r w:rsidR="001324CB" w:rsidRPr="001324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інші</w:t>
      </w:r>
      <w:r w:rsidR="001324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324CB" w:rsidRPr="001324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силові структури</w:t>
      </w:r>
      <w:r w:rsidR="001324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держави</w:t>
      </w:r>
      <w:r w:rsidR="001324CB" w:rsidRPr="001324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де</w:t>
      </w:r>
      <w:r w:rsidR="001324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хто</w:t>
      </w:r>
      <w:r w:rsidR="001324CB" w:rsidRPr="001324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46C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сподівається</w:t>
      </w:r>
      <w:r w:rsidR="001324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отримати певні </w:t>
      </w:r>
      <w:r w:rsidR="001324CB" w:rsidRPr="001324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переваги на посадах держслужб</w:t>
      </w:r>
      <w:r w:rsidR="001324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овця тощо.</w:t>
      </w:r>
    </w:p>
    <w:p w14:paraId="6FF5A06A" w14:textId="17634CEE" w:rsidR="007D16F7" w:rsidRDefault="001324CB" w:rsidP="007D16F7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Тому </w:t>
      </w:r>
      <w:r w:rsidRPr="001324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пізнавальн</w:t>
      </w:r>
      <w:r w:rsidR="009556A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Pr="001324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активн</w:t>
      </w:r>
      <w:r w:rsidR="009556A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Pr="001324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</w:t>
      </w:r>
      <w:r w:rsidR="009556A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ь</w:t>
      </w:r>
      <w:r w:rsidRPr="001324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громадян, які навчаються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 КВП</w:t>
      </w:r>
      <w:r w:rsidRPr="001324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за програмою підготовки офіцерів запасу</w:t>
      </w:r>
      <w:r w:rsidR="009556A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слід</w:t>
      </w:r>
      <w:r w:rsidR="009556AD" w:rsidRPr="009556A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556A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</w:t>
      </w:r>
      <w:r w:rsidR="009556AD" w:rsidRPr="001324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озви</w:t>
      </w:r>
      <w:r w:rsidR="009556A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вати постійно</w:t>
      </w:r>
      <w:r w:rsidRPr="001324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прищепл</w:t>
      </w:r>
      <w:r w:rsidR="009556A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юючи їм </w:t>
      </w:r>
      <w:r w:rsidRPr="001324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підвищен</w:t>
      </w:r>
      <w:r w:rsidR="009556A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ий</w:t>
      </w:r>
      <w:r w:rsidRPr="001324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інтерес до навчальних дисциплін, 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324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майбутньої військової спеціальності. </w:t>
      </w:r>
      <w:r w:rsidR="00CA71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Доцільним, на наш погляд, є проведення, на початку курсу навчання, завідувачем кафедри або його заступником </w:t>
      </w:r>
      <w:r w:rsidRPr="001324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вступно</w:t>
      </w:r>
      <w:r w:rsidR="00CA71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</w:t>
      </w:r>
      <w:r w:rsidRPr="001324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лекці</w:t>
      </w:r>
      <w:r w:rsidR="00CA71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</w:t>
      </w:r>
      <w:r w:rsidRPr="001324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що </w:t>
      </w:r>
      <w:r w:rsidR="00CA71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</w:t>
      </w:r>
      <w:r w:rsidRPr="001324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ає </w:t>
      </w:r>
      <w:r w:rsidR="00CA71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дати </w:t>
      </w:r>
      <w:r w:rsidRPr="001324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студентам </w:t>
      </w:r>
      <w:r w:rsidR="00CA7169" w:rsidRPr="001324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уяву</w:t>
      </w:r>
      <w:r w:rsidR="00CA71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324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щодо характеру їхньої майбутньої діяльності, </w:t>
      </w:r>
      <w:r w:rsidR="00CA71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</w:t>
      </w:r>
      <w:r w:rsidRPr="001324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собливостей 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1324C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методики навчання на КВП. </w:t>
      </w:r>
      <w:r w:rsidR="00946C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 под</w:t>
      </w:r>
      <w:r w:rsidR="00982A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</w:t>
      </w:r>
      <w:r w:rsidR="00946C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ьшому</w:t>
      </w:r>
      <w:r w:rsidR="00982A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під час проведення всіх видів занять, </w:t>
      </w:r>
      <w:r w:rsidR="00E15E0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науково-педагогічні працівники</w:t>
      </w:r>
      <w:r w:rsidR="00982A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повинні </w:t>
      </w:r>
      <w:r w:rsidR="00982A82" w:rsidRPr="00982A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стимулюва</w:t>
      </w:r>
      <w:r w:rsidR="00982A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</w:t>
      </w:r>
      <w:r w:rsidR="00982A82" w:rsidRPr="00982A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мотивац</w:t>
      </w:r>
      <w:r w:rsidR="00982A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ію</w:t>
      </w:r>
      <w:r w:rsidR="00982A82" w:rsidRPr="00982A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82A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до навчання </w:t>
      </w:r>
      <w:r w:rsidR="00982A82" w:rsidRPr="00982A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та </w:t>
      </w:r>
      <w:r w:rsidR="00982A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постійно </w:t>
      </w:r>
      <w:r w:rsidR="00982A82" w:rsidRPr="00982A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активіз</w:t>
      </w:r>
      <w:r w:rsidR="00982A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увати </w:t>
      </w:r>
      <w:r w:rsidR="00982A82" w:rsidRPr="00982A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пізнавальн</w:t>
      </w:r>
      <w:r w:rsidR="00982A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у </w:t>
      </w:r>
      <w:r w:rsidR="00A55C3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діяльність</w:t>
      </w:r>
      <w:r w:rsidR="00982A82" w:rsidRPr="00982A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майбутніх офіцерів </w:t>
      </w:r>
      <w:r w:rsidR="00A55C3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запасу з метою </w:t>
      </w:r>
      <w:r w:rsidR="00A55C3D" w:rsidRPr="00982A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формування </w:t>
      </w:r>
      <w:r w:rsidR="00A55C3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у них </w:t>
      </w:r>
      <w:r w:rsidR="00A55C3D" w:rsidRPr="00982A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усвідомленого ставлення до </w:t>
      </w:r>
      <w:r w:rsidR="00A55C3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майбутньої</w:t>
      </w:r>
      <w:r w:rsidR="00A55C3D" w:rsidRPr="00982A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військово-професійної діяльності</w:t>
      </w:r>
      <w:r w:rsidR="00A55C3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r w:rsidR="00A55C3D" w:rsidRPr="00982A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</w:t>
      </w:r>
      <w:r w:rsidR="00A55C3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55C3D" w:rsidRPr="00982A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опанування професійними знаннями та вміннями</w:t>
      </w:r>
      <w:r w:rsidR="00A55C3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E15E0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Для реалізації цього процесу НПП </w:t>
      </w:r>
      <w:r w:rsidR="00946C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мають</w:t>
      </w:r>
      <w:r w:rsidR="005F5B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E1A9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знати основи військової психології, </w:t>
      </w:r>
      <w:r w:rsidR="00E15E0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чітко розуміти пізнавальні процеси </w:t>
      </w:r>
      <w:r w:rsidR="005F5B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особистості (відчуття, сприймання, увага, уявлення, пам'ять, мислення, мовлення) і уміло </w:t>
      </w:r>
      <w:r w:rsidR="00FE1A9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застосовувати ці знання п</w:t>
      </w:r>
      <w:r w:rsidR="00230CA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ід час</w:t>
      </w:r>
      <w:r w:rsidR="00FE1A9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проведенн</w:t>
      </w:r>
      <w:r w:rsidR="00230CA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</w:t>
      </w:r>
      <w:r w:rsidR="00FE1A9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занять. </w:t>
      </w:r>
    </w:p>
    <w:p w14:paraId="3701C581" w14:textId="4A82DF8B" w:rsidR="003F0C2D" w:rsidRPr="003F0C2D" w:rsidRDefault="001E7B58" w:rsidP="007D16F7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230CA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ли</w:t>
      </w:r>
      <w:r w:rsidR="00230CA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роль в а</w:t>
      </w:r>
      <w:r w:rsidRPr="00FE1A9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ктивізаці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ї </w:t>
      </w:r>
      <w:r w:rsidRPr="00FE1A9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пізнавальн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ої</w:t>
      </w:r>
      <w:r w:rsidRPr="00FE1A9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діяльн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</w:t>
      </w:r>
      <w:r w:rsidRPr="00FE1A9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Pr="00FE1A9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тих, хто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E1A9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навчається,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відіграє також </w:t>
      </w:r>
      <w:r w:rsidRPr="00FE1A9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а </w:t>
      </w:r>
      <w:r w:rsidRPr="00FE1A9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викладання навчального матеріалу науково-педагогічними працівниками</w:t>
      </w:r>
      <w:r w:rsidR="00E34D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 урахуванням сучасних вимог до освітнього процесу, компетенцій тощо</w:t>
      </w:r>
      <w:r w:rsidRPr="00FE1A9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E34D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Викладач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має дотримуватися принципів логічності та доказовості викла</w:t>
      </w:r>
      <w:r w:rsidR="00D75BA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дання матеріалу, володіти </w:t>
      </w:r>
      <w:r w:rsidR="00D75BAA" w:rsidRPr="00FE1A9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конструктивн</w:t>
      </w:r>
      <w:r w:rsidR="00D75BA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им</w:t>
      </w:r>
      <w:r w:rsidR="00D75BAA" w:rsidRPr="00FE1A9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мислення</w:t>
      </w:r>
      <w:r w:rsidR="00D75BA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</w:t>
      </w:r>
      <w:r w:rsidR="00D75BAA" w:rsidRPr="00FE1A9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й чіткіст</w:t>
      </w:r>
      <w:r w:rsidR="00D75BA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ю </w:t>
      </w:r>
      <w:r w:rsidR="00D75BAA" w:rsidRPr="00FE1A9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мови.</w:t>
      </w:r>
      <w:r w:rsidR="00D75BA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C25B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При проведенні занять доцільним є використання так званого евристичного методу, суть якого полягає в тому, </w:t>
      </w:r>
      <w:r w:rsidR="00FC25BC" w:rsidRPr="00FE1A9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що навчальний матеріал подається </w:t>
      </w:r>
      <w:r w:rsidR="00FC25B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студентам</w:t>
      </w:r>
      <w:r w:rsidR="00FC25BC" w:rsidRPr="00FE1A9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не тільки як сум</w:t>
      </w:r>
      <w:r w:rsidR="00FC25B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 певних</w:t>
      </w:r>
      <w:r w:rsidR="00FC25BC" w:rsidRPr="00FE1A9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знань, але і як комплекс проблем, </w:t>
      </w:r>
      <w:r w:rsidR="00CB068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які</w:t>
      </w:r>
      <w:r w:rsidR="00FC25BC" w:rsidRPr="00FE1A9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C25B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вони </w:t>
      </w:r>
      <w:r w:rsidR="00FC25BC" w:rsidRPr="00FE1A9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повинні виріш</w:t>
      </w:r>
      <w:r w:rsidR="00FC25B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ити</w:t>
      </w:r>
      <w:r w:rsidR="00FC25BC" w:rsidRPr="00FE1A9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r w:rsidR="008727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Адже </w:t>
      </w:r>
      <w:r w:rsidR="00872701" w:rsidRPr="008727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 психологі</w:t>
      </w:r>
      <w:r w:rsidR="008727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</w:t>
      </w:r>
      <w:r w:rsidR="00872701" w:rsidRPr="008727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727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відомо</w:t>
      </w:r>
      <w:r w:rsidR="00872701" w:rsidRPr="008727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r w:rsidR="008727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що є </w:t>
      </w:r>
      <w:r w:rsidR="00872701" w:rsidRPr="008727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два генетично зв’язаних </w:t>
      </w:r>
      <w:r w:rsidR="008727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між собою </w:t>
      </w:r>
      <w:r w:rsidR="00872701" w:rsidRPr="008727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типи можливої </w:t>
      </w:r>
      <w:r w:rsidR="008727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майбутньої </w:t>
      </w:r>
      <w:r w:rsidR="00872701" w:rsidRPr="008727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діяльності</w:t>
      </w:r>
      <w:r w:rsidR="008727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– це </w:t>
      </w:r>
      <w:r w:rsidR="00872701" w:rsidRPr="008727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репродуктивн</w:t>
      </w:r>
      <w:r w:rsidR="008727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="00872701" w:rsidRPr="008727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і продуктивн</w:t>
      </w:r>
      <w:r w:rsidR="008727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а. </w:t>
      </w:r>
      <w:r w:rsidR="00872701" w:rsidRPr="008727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При репродуктивній діяльності засвоєна інформація лише </w:t>
      </w:r>
      <w:r w:rsidR="00872701" w:rsidRPr="0087270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відтворюється в різних сполученнях і комбінаціях</w:t>
      </w:r>
      <w:r w:rsidR="003F0C2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r w:rsidR="003F0C2D" w:rsidRPr="003F0C2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 вихідних даних студент не додає ніякої нової інформації.</w:t>
      </w:r>
      <w:r w:rsidR="007D16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463CEFE5" w14:textId="13B87489" w:rsidR="00F71233" w:rsidRDefault="007D16F7" w:rsidP="005C35B4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D16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Продуктивна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ж </w:t>
      </w:r>
      <w:r w:rsidRPr="007D16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діяльність полягає в тому, що вона виконується не шляхом буквального повторення раніше засвоєних операцій</w:t>
      </w:r>
      <w:r w:rsidR="00E34D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Pr="007D16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34D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 процесі цієї діяльності,</w:t>
      </w:r>
      <w:r w:rsidRPr="007D16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 </w:t>
      </w:r>
      <w:r w:rsidRPr="007D16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використ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анням</w:t>
      </w:r>
      <w:r w:rsidRPr="007D16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34D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уже </w:t>
      </w:r>
      <w:r w:rsidRPr="007D16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засвоєн</w:t>
      </w:r>
      <w:r w:rsidR="006006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ого,</w:t>
      </w:r>
      <w:r w:rsidRPr="007D16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 нових </w:t>
      </w:r>
      <w:r w:rsidR="0060062F" w:rsidRPr="00E34D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нестандартних</w:t>
      </w:r>
      <w:r w:rsidR="006006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7D16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умовах завжди створюється </w:t>
      </w:r>
      <w:r w:rsidR="006006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якась </w:t>
      </w:r>
      <w:r w:rsidRPr="007D16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нова інформація</w:t>
      </w:r>
      <w:r w:rsidR="006006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Завдання педагога при цьому – навчити студента розуміти </w:t>
      </w:r>
      <w:r w:rsidR="00E34DA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і </w:t>
      </w:r>
      <w:r w:rsidR="006006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застосовувати набуті знання на практиці.</w:t>
      </w:r>
      <w:r w:rsidR="005C35B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C35B4" w:rsidRPr="005C35B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 </w:t>
      </w:r>
      <w:r w:rsidR="00F712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арсеналі викладача </w:t>
      </w:r>
      <w:r w:rsidR="005C35B4" w:rsidRPr="005C35B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для </w:t>
      </w:r>
      <w:r w:rsidR="005C35B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цього </w:t>
      </w:r>
      <w:r w:rsidR="00F712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є цілий ряд </w:t>
      </w:r>
      <w:r w:rsidR="005C35B4" w:rsidRPr="005C35B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дидактични</w:t>
      </w:r>
      <w:r w:rsidR="00F712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</w:t>
      </w:r>
      <w:r w:rsidR="005C35B4" w:rsidRPr="005C35B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засоб</w:t>
      </w:r>
      <w:r w:rsidR="00F712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ів, а саме:</w:t>
      </w:r>
      <w:r w:rsidR="005C35B4" w:rsidRPr="005C35B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712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живе </w:t>
      </w:r>
      <w:r w:rsidR="005C35B4" w:rsidRPr="005C35B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слово викладача, п</w:t>
      </w:r>
      <w:r w:rsidR="00F712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5C35B4" w:rsidRPr="005C35B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дручники, навчальн</w:t>
      </w:r>
      <w:r w:rsidR="00F712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5C35B4" w:rsidRPr="005C35B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пос</w:t>
      </w:r>
      <w:r w:rsidR="00F712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5C35B4" w:rsidRPr="005C35B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бники</w:t>
      </w:r>
      <w:r w:rsidR="00F712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5C35B4" w:rsidRPr="005C35B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конспекти лекц</w:t>
      </w:r>
      <w:r w:rsidR="00F712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5C35B4" w:rsidRPr="005C35B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й, навчально-методичн</w:t>
      </w:r>
      <w:r w:rsidR="00F712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5C35B4" w:rsidRPr="005C35B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матер</w:t>
      </w:r>
      <w:r w:rsidR="00F712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5C35B4" w:rsidRPr="005C35B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али, </w:t>
      </w:r>
      <w:r w:rsidR="00F712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технічні засоби навчання тощо.</w:t>
      </w:r>
      <w:r w:rsidR="00E44AC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71304FCE" w14:textId="78150039" w:rsidR="00F71233" w:rsidRDefault="00E44AC7" w:rsidP="005C35B4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До основних засобів </w:t>
      </w:r>
      <w:r w:rsidRPr="005C35B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актив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Pr="005C35B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Pr="005C35B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пізнавальної діяльності тих, хто навчається, можна віднести:</w:t>
      </w:r>
    </w:p>
    <w:p w14:paraId="7AD7BBD1" w14:textId="3BD0A956" w:rsidR="005C35B4" w:rsidRDefault="00E44AC7" w:rsidP="005C35B4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- </w:t>
      </w:r>
      <w:r w:rsidR="00C25C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чітке </w:t>
      </w:r>
      <w:r w:rsidR="005C35B4" w:rsidRPr="005C35B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доведення мети заняття;</w:t>
      </w:r>
    </w:p>
    <w:p w14:paraId="07237C28" w14:textId="6C2D2DEE" w:rsidR="00E44AC7" w:rsidRDefault="00E44AC7" w:rsidP="005C35B4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- </w:t>
      </w:r>
      <w:r w:rsidR="00C25C50" w:rsidRPr="005C35B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початок викладання матер</w:t>
      </w:r>
      <w:r w:rsidR="00C25C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C25C50" w:rsidRPr="005C35B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алу з</w:t>
      </w:r>
      <w:r w:rsidR="00C25C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постановки проблемного питання;</w:t>
      </w:r>
    </w:p>
    <w:p w14:paraId="019426D8" w14:textId="53BB6DD6" w:rsidR="00C25C50" w:rsidRPr="005C35B4" w:rsidRDefault="00C25C50" w:rsidP="005C35B4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- використання прикладів з </w:t>
      </w:r>
      <w:r w:rsidRPr="005C35B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Pr="005C35B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бойових дій;</w:t>
      </w:r>
    </w:p>
    <w:p w14:paraId="7873CE7B" w14:textId="1E61F592" w:rsidR="00C25C50" w:rsidRDefault="00C25C50" w:rsidP="005C35B4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орієнтування на практичне застосування матеріалу, що вивчається;</w:t>
      </w:r>
    </w:p>
    <w:p w14:paraId="34788D37" w14:textId="59958675" w:rsidR="00C25C50" w:rsidRDefault="00C25C50" w:rsidP="005C35B4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- </w:t>
      </w:r>
      <w:r w:rsidR="000E3806" w:rsidRPr="005C35B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залучення до анал</w:t>
      </w:r>
      <w:r w:rsidR="000E380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0E3806" w:rsidRPr="005C35B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зу помилкових суджень</w:t>
      </w:r>
      <w:r w:rsidR="000E380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проведення аналізу, порівняння тощо</w:t>
      </w:r>
      <w:r w:rsidR="000E3806" w:rsidRPr="005C35B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</w:p>
    <w:p w14:paraId="2C8DCB6F" w14:textId="3D5C07BC" w:rsidR="000E3806" w:rsidRDefault="000E3806" w:rsidP="005C35B4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- </w:t>
      </w:r>
      <w:r w:rsidRPr="005C35B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розв’яз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ув</w:t>
      </w:r>
      <w:r w:rsidRPr="005C35B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ання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Pr="005C35B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знавальних задач;</w:t>
      </w:r>
    </w:p>
    <w:p w14:paraId="29CF49E2" w14:textId="58CC567D" w:rsidR="00C25C50" w:rsidRDefault="000E3806" w:rsidP="005C35B4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- </w:t>
      </w:r>
      <w:r w:rsidRPr="005C35B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актив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ізація</w:t>
      </w:r>
      <w:r w:rsidRPr="005C35B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розумової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Pr="005C35B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яльност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 під час заняття</w:t>
      </w:r>
      <w:r w:rsidRPr="005C35B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змагання за завданнями та нормативами;</w:t>
      </w:r>
    </w:p>
    <w:p w14:paraId="46B5AB0C" w14:textId="10368E14" w:rsidR="000E3806" w:rsidRDefault="00BC0AC8" w:rsidP="005C35B4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застосування методів рольової гри, дискусії та інших передових методів активного навчання;</w:t>
      </w:r>
    </w:p>
    <w:p w14:paraId="1FF74959" w14:textId="030A3417" w:rsidR="00BC0AC8" w:rsidRDefault="00BC0AC8" w:rsidP="005C35B4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- </w:t>
      </w:r>
      <w:r w:rsidRPr="00BC0AC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застосування нових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технічних засобів навчання,</w:t>
      </w:r>
      <w:r w:rsidRPr="005C35B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елемент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Pr="005C35B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 програмованого навчання</w:t>
      </w:r>
      <w:r w:rsidRPr="00BC0AC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</w:p>
    <w:p w14:paraId="671347F5" w14:textId="011AE821" w:rsidR="00BC0AC8" w:rsidRDefault="00516EDC" w:rsidP="005C35B4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- висвітлення </w:t>
      </w:r>
      <w:r w:rsidRPr="00516ED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досягнень кращих студентів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їх </w:t>
      </w:r>
      <w:r w:rsidRPr="005C35B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заохочення </w:t>
      </w:r>
      <w:r w:rsidR="00AD226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напри</w:t>
      </w:r>
      <w:r w:rsidRPr="005C35B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Pr="005C35B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Pr="005C35B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заняття;</w:t>
      </w:r>
    </w:p>
    <w:p w14:paraId="6539F27E" w14:textId="45009BD8" w:rsidR="00516EDC" w:rsidRDefault="00516EDC" w:rsidP="00516EDC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- постановка чітких </w:t>
      </w:r>
      <w:r w:rsidRPr="00516ED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завдан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ь</w:t>
      </w:r>
      <w:r w:rsidRPr="00516ED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для </w:t>
      </w:r>
      <w:r w:rsidRPr="00516ED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стійної роботи</w:t>
      </w:r>
      <w:r w:rsidRPr="00516ED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516ED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Pr="00516ED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вимага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ють</w:t>
      </w:r>
      <w:r w:rsidRPr="00516ED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запам’ятовування викладеного  матеріалу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Pr="00516ED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його </w:t>
      </w:r>
      <w:r w:rsidRPr="00516ED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аналізу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ощо.</w:t>
      </w:r>
    </w:p>
    <w:p w14:paraId="7CDDFAF6" w14:textId="6DEC3D9A" w:rsidR="00516EDC" w:rsidRDefault="00832EA8" w:rsidP="00516EDC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Отже робимо висновок, що в</w:t>
      </w:r>
      <w:r w:rsidR="006E15B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икористання передових технологій викладання навчальних дисциплін, засобів активізації пізнавальної діяльності майбутніх офіцерів запасу, вироблення у них вміння думати і застосовувати отримані знання на практиці, виховання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лідерських якостей та </w:t>
      </w:r>
      <w:r w:rsidR="006E15B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почуття відповідальності за прийняті рішення є запорукою того, що випускники кафедр військової підготовки</w:t>
      </w:r>
      <w:r w:rsidR="004902C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будуть більш підготовленими до майбутньої військово-професійної діяльності. І в цьому вирішальну роль відіграють знання, вміння, досвід</w:t>
      </w:r>
      <w:r w:rsidRPr="00832E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C366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науково-педагогічних працівників.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Саме вони повинні робити все для того, щоби їхні випускники з честю виконували </w:t>
      </w:r>
      <w:r w:rsidRPr="006C366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поставлені перед ними завдання з управління підрозділом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у реальній обстановці</w:t>
      </w:r>
      <w:r w:rsidRPr="006C366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14:paraId="4547547B" w14:textId="77777777" w:rsidR="00D270CB" w:rsidRPr="006C3667" w:rsidRDefault="00D270CB" w:rsidP="00D515D6">
      <w:pPr>
        <w:spacing w:before="240"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67FB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Джерела</w:t>
      </w:r>
      <w:r w:rsidRPr="006C366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38FA8E6E" w14:textId="77777777" w:rsidR="00B82FFE" w:rsidRPr="00B82FFE" w:rsidRDefault="00B82FFE" w:rsidP="00B82FFE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82F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Актуальні проблеми підготовки громадян України за програмою підготовки офіцерів запасу: Збірник матеріалів </w:t>
      </w:r>
      <w:proofErr w:type="spellStart"/>
      <w:r w:rsidRPr="00B82F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міжкафедрального</w:t>
      </w:r>
      <w:proofErr w:type="spellEnd"/>
      <w:r w:rsidRPr="00B82F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науково-практичного семінару 27 листопада 2019 р. – К. : НУОУ, 2019. – 88 с.</w:t>
      </w:r>
    </w:p>
    <w:p w14:paraId="5C80CE2B" w14:textId="6561FF66" w:rsidR="00ED1473" w:rsidRDefault="00946C02" w:rsidP="00946C02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946C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Гапонова</w:t>
      </w:r>
      <w:proofErr w:type="spellEnd"/>
      <w:r w:rsidRPr="00946C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В. М. Активізація пізнавальної діяльності майбутніх офіцерів-прикордонників під час організації групової форми роботи // Вісник Національного університету оборони України, м. Київ. – 2013. №2 (33). – С. 42-46.</w:t>
      </w:r>
    </w:p>
    <w:p w14:paraId="7AE9B24E" w14:textId="77777777" w:rsidR="00946C02" w:rsidRPr="00946C02" w:rsidRDefault="00946C02" w:rsidP="00946C02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946C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Зорій Я.Б., </w:t>
      </w:r>
      <w:proofErr w:type="spellStart"/>
      <w:r w:rsidRPr="00946C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Романишина</w:t>
      </w:r>
      <w:proofErr w:type="spellEnd"/>
      <w:r w:rsidRPr="00946C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Л.М., </w:t>
      </w:r>
      <w:proofErr w:type="spellStart"/>
      <w:r w:rsidRPr="00946C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Крищук</w:t>
      </w:r>
      <w:proofErr w:type="spellEnd"/>
      <w:r w:rsidRPr="00946C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Б.С.. Активізація пізнавальної діяльності громадян як основа військово-професійної підготовки майбутніх фахівців на військових кафедрах закладів вищої освіти України // Збірник наукових праць “Духовність особистості: методологія, теорія і практика” Східноукраїнського національного університету ім. В. Даля, м. Луганськ. – 2020. – № 6 (99). – С. 41-53. </w:t>
      </w:r>
    </w:p>
    <w:p w14:paraId="34554C65" w14:textId="77777777" w:rsidR="00946C02" w:rsidRPr="00946C02" w:rsidRDefault="00946C02" w:rsidP="00946C02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946C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Нещадим</w:t>
      </w:r>
      <w:proofErr w:type="spellEnd"/>
      <w:r w:rsidRPr="00946C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М. І. Військова освіта України: історія, теорія, методологія, практика: монографія. Київ : Київ. ун-т, 2003. 852 с.</w:t>
      </w:r>
    </w:p>
    <w:p w14:paraId="211882EE" w14:textId="77777777" w:rsidR="00946C02" w:rsidRPr="00946C02" w:rsidRDefault="00946C02" w:rsidP="00946C02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946C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Окаєвич</w:t>
      </w:r>
      <w:proofErr w:type="spellEnd"/>
      <w:r w:rsidRPr="00946C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А.В. Педагогічні умови формування емоційно-вольової стійкості майбутніх офіцерів Збройних сил України // Науковий журнал “Інноваційна педагогіка” Причорноморського науково-дослідного інституту економіки та інновацій, м. Одеса. – 2024. Вип. 70. Том 2. – С. 64-69.</w:t>
      </w:r>
    </w:p>
    <w:p w14:paraId="04A30554" w14:textId="77777777" w:rsidR="00946C02" w:rsidRDefault="00946C02" w:rsidP="00946C02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Чабаненко</w:t>
      </w:r>
      <w:r w:rsidRPr="00B82FF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В.П.</w:t>
      </w:r>
      <w:r w:rsidRPr="006C366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Військове навчання та виховання: Навчальний посібник. </w:t>
      </w:r>
      <w:r w:rsidRPr="006C366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Чернівці</w:t>
      </w:r>
      <w:r w:rsidRPr="006C366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Рута</w:t>
      </w:r>
      <w:r w:rsidRPr="006C366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08</w:t>
      </w:r>
      <w:r w:rsidRPr="006C366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424</w:t>
      </w:r>
      <w:r w:rsidRPr="006C366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с.</w:t>
      </w:r>
      <w:r w:rsidRPr="00946C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6C366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14:paraId="2184830F" w14:textId="6EEE9C89" w:rsidR="00B82FFE" w:rsidRPr="006C3667" w:rsidRDefault="00B82FFE" w:rsidP="00946C02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946C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Ягупов</w:t>
      </w:r>
      <w:proofErr w:type="spellEnd"/>
      <w:r w:rsidRPr="00946C0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В.. Військова психологія: Підручник. </w:t>
      </w:r>
      <w:r w:rsidRPr="006C366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– Київ: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Тандем</w:t>
      </w:r>
      <w:r w:rsidRPr="006C366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04</w:t>
      </w:r>
      <w:r w:rsidRPr="006C366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656</w:t>
      </w:r>
      <w:r w:rsidRPr="006C366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с.</w:t>
      </w:r>
    </w:p>
    <w:sectPr w:rsidR="00B82FFE" w:rsidRPr="006C3667" w:rsidSect="00933BFC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652667"/>
    <w:multiLevelType w:val="hybridMultilevel"/>
    <w:tmpl w:val="3F4A5B04"/>
    <w:lvl w:ilvl="0" w:tplc="B03ED2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C505D55"/>
    <w:multiLevelType w:val="hybridMultilevel"/>
    <w:tmpl w:val="3F4A5B04"/>
    <w:lvl w:ilvl="0" w:tplc="B03ED2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7A5"/>
    <w:rsid w:val="00000588"/>
    <w:rsid w:val="00001AB4"/>
    <w:rsid w:val="0005250A"/>
    <w:rsid w:val="00062903"/>
    <w:rsid w:val="000712B3"/>
    <w:rsid w:val="000912A3"/>
    <w:rsid w:val="000B468E"/>
    <w:rsid w:val="000E3806"/>
    <w:rsid w:val="001024B1"/>
    <w:rsid w:val="001324CB"/>
    <w:rsid w:val="00153DBF"/>
    <w:rsid w:val="00170D70"/>
    <w:rsid w:val="001A50AC"/>
    <w:rsid w:val="001B239B"/>
    <w:rsid w:val="001C43E2"/>
    <w:rsid w:val="001C4B06"/>
    <w:rsid w:val="001E1E4D"/>
    <w:rsid w:val="001E33F0"/>
    <w:rsid w:val="001E47EC"/>
    <w:rsid w:val="001E7B58"/>
    <w:rsid w:val="002042F1"/>
    <w:rsid w:val="00224E22"/>
    <w:rsid w:val="00226205"/>
    <w:rsid w:val="00230CA9"/>
    <w:rsid w:val="00233691"/>
    <w:rsid w:val="00256E3F"/>
    <w:rsid w:val="0026764D"/>
    <w:rsid w:val="00271485"/>
    <w:rsid w:val="00272716"/>
    <w:rsid w:val="002C4036"/>
    <w:rsid w:val="002C5A36"/>
    <w:rsid w:val="002D213A"/>
    <w:rsid w:val="003069B8"/>
    <w:rsid w:val="00314917"/>
    <w:rsid w:val="00323F14"/>
    <w:rsid w:val="0038748C"/>
    <w:rsid w:val="0039455D"/>
    <w:rsid w:val="003A6BA4"/>
    <w:rsid w:val="003C77FA"/>
    <w:rsid w:val="003D7B6F"/>
    <w:rsid w:val="003F0C2D"/>
    <w:rsid w:val="003F4DF7"/>
    <w:rsid w:val="004023BE"/>
    <w:rsid w:val="004065A1"/>
    <w:rsid w:val="004418D3"/>
    <w:rsid w:val="004444F0"/>
    <w:rsid w:val="00452108"/>
    <w:rsid w:val="004719BC"/>
    <w:rsid w:val="004902C7"/>
    <w:rsid w:val="004A2006"/>
    <w:rsid w:val="00500457"/>
    <w:rsid w:val="00516EDC"/>
    <w:rsid w:val="00527C99"/>
    <w:rsid w:val="005361C2"/>
    <w:rsid w:val="00565C91"/>
    <w:rsid w:val="005C35B4"/>
    <w:rsid w:val="005C40F7"/>
    <w:rsid w:val="005E2D2A"/>
    <w:rsid w:val="005F5BFE"/>
    <w:rsid w:val="0060062F"/>
    <w:rsid w:val="00616E97"/>
    <w:rsid w:val="00636A58"/>
    <w:rsid w:val="00637E87"/>
    <w:rsid w:val="006B237E"/>
    <w:rsid w:val="006B79F2"/>
    <w:rsid w:val="006C2B9D"/>
    <w:rsid w:val="006C3667"/>
    <w:rsid w:val="006C3EBE"/>
    <w:rsid w:val="006E15B2"/>
    <w:rsid w:val="006E2957"/>
    <w:rsid w:val="006E3A07"/>
    <w:rsid w:val="007334F6"/>
    <w:rsid w:val="00743AFA"/>
    <w:rsid w:val="00767FBD"/>
    <w:rsid w:val="007872AF"/>
    <w:rsid w:val="007D16F7"/>
    <w:rsid w:val="00832EA8"/>
    <w:rsid w:val="008607DB"/>
    <w:rsid w:val="00872701"/>
    <w:rsid w:val="008852CB"/>
    <w:rsid w:val="008A0BEC"/>
    <w:rsid w:val="008A408A"/>
    <w:rsid w:val="008A4974"/>
    <w:rsid w:val="008F6EC9"/>
    <w:rsid w:val="00931091"/>
    <w:rsid w:val="0093234C"/>
    <w:rsid w:val="00933BFC"/>
    <w:rsid w:val="00946C02"/>
    <w:rsid w:val="00951D7E"/>
    <w:rsid w:val="009556AD"/>
    <w:rsid w:val="00982A82"/>
    <w:rsid w:val="0098410A"/>
    <w:rsid w:val="009933D6"/>
    <w:rsid w:val="009B5EF6"/>
    <w:rsid w:val="009C1D68"/>
    <w:rsid w:val="009C7245"/>
    <w:rsid w:val="009D25B2"/>
    <w:rsid w:val="009E354B"/>
    <w:rsid w:val="00A317A5"/>
    <w:rsid w:val="00A45383"/>
    <w:rsid w:val="00A552CF"/>
    <w:rsid w:val="00A55389"/>
    <w:rsid w:val="00A55C3D"/>
    <w:rsid w:val="00A84D9E"/>
    <w:rsid w:val="00A91EAD"/>
    <w:rsid w:val="00AD2267"/>
    <w:rsid w:val="00B004E0"/>
    <w:rsid w:val="00B02CBD"/>
    <w:rsid w:val="00B1796B"/>
    <w:rsid w:val="00B421C9"/>
    <w:rsid w:val="00B82FFE"/>
    <w:rsid w:val="00BB135A"/>
    <w:rsid w:val="00BB1662"/>
    <w:rsid w:val="00BC0AC8"/>
    <w:rsid w:val="00BD6160"/>
    <w:rsid w:val="00BE23B6"/>
    <w:rsid w:val="00C063A0"/>
    <w:rsid w:val="00C07FE9"/>
    <w:rsid w:val="00C25C50"/>
    <w:rsid w:val="00C31390"/>
    <w:rsid w:val="00C37B9B"/>
    <w:rsid w:val="00C631A2"/>
    <w:rsid w:val="00CA7169"/>
    <w:rsid w:val="00CB068E"/>
    <w:rsid w:val="00CB0F96"/>
    <w:rsid w:val="00CC4179"/>
    <w:rsid w:val="00CD1ECE"/>
    <w:rsid w:val="00CF599B"/>
    <w:rsid w:val="00CF70BB"/>
    <w:rsid w:val="00D270CB"/>
    <w:rsid w:val="00D2743B"/>
    <w:rsid w:val="00D31C7B"/>
    <w:rsid w:val="00D46F53"/>
    <w:rsid w:val="00D515D6"/>
    <w:rsid w:val="00D75BAA"/>
    <w:rsid w:val="00D77D9C"/>
    <w:rsid w:val="00D94AEF"/>
    <w:rsid w:val="00DB6DDD"/>
    <w:rsid w:val="00DF5DF8"/>
    <w:rsid w:val="00E03BB3"/>
    <w:rsid w:val="00E11465"/>
    <w:rsid w:val="00E15E06"/>
    <w:rsid w:val="00E1687E"/>
    <w:rsid w:val="00E22BE4"/>
    <w:rsid w:val="00E32D61"/>
    <w:rsid w:val="00E34DA0"/>
    <w:rsid w:val="00E44AC7"/>
    <w:rsid w:val="00E7749D"/>
    <w:rsid w:val="00ED1473"/>
    <w:rsid w:val="00F31905"/>
    <w:rsid w:val="00F35CE3"/>
    <w:rsid w:val="00F62469"/>
    <w:rsid w:val="00F63276"/>
    <w:rsid w:val="00F71233"/>
    <w:rsid w:val="00F819E3"/>
    <w:rsid w:val="00F917FF"/>
    <w:rsid w:val="00F9690E"/>
    <w:rsid w:val="00FB581B"/>
    <w:rsid w:val="00FC25BC"/>
    <w:rsid w:val="00FD4D89"/>
    <w:rsid w:val="00FE1514"/>
    <w:rsid w:val="00FE1A91"/>
    <w:rsid w:val="00FF0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E34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D14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354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9455D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8A0BEC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1473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D14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354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9455D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8A0BEC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1473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5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58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58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b.uruschak@chnu.edu.u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02AE5A-F5E1-4733-A812-231145590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1152</TotalTime>
  <Pages>5</Pages>
  <Words>6057</Words>
  <Characters>3453</Characters>
  <Application>Microsoft Office Word</Application>
  <DocSecurity>0</DocSecurity>
  <Lines>28</Lines>
  <Paragraphs>18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19</cp:revision>
  <cp:lastPrinted>2024-09-14T20:23:00Z</cp:lastPrinted>
  <dcterms:created xsi:type="dcterms:W3CDTF">2024-09-10T09:04:00Z</dcterms:created>
  <dcterms:modified xsi:type="dcterms:W3CDTF">2024-09-16T11:48:00Z</dcterms:modified>
</cp:coreProperties>
</file>