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1D" w:rsidRPr="00A5743B" w:rsidRDefault="00A5743B" w:rsidP="00A90E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743B">
        <w:rPr>
          <w:rFonts w:ascii="Times New Roman" w:hAnsi="Times New Roman" w:cs="Times New Roman"/>
          <w:b/>
          <w:sz w:val="28"/>
          <w:szCs w:val="28"/>
          <w:lang w:val="uk-UA"/>
        </w:rPr>
        <w:t>Креативні мистецькі майстерні: збереження етнокультурної спадщини та можливості й перспективи для диверсифікації сільського туризму</w:t>
      </w:r>
    </w:p>
    <w:p w:rsidR="00A90E28" w:rsidRDefault="00A90E28" w:rsidP="00A90E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0E28" w:rsidRDefault="00A90E28" w:rsidP="00A90E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Бучко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Жанна Іванівна</w:t>
      </w:r>
    </w:p>
    <w:p w:rsidR="00A90E28" w:rsidRPr="004B7E14" w:rsidRDefault="00A90E28" w:rsidP="00A90E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B7E14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4B7E14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A90E28" w:rsidRPr="00A90E28" w:rsidRDefault="007407BB" w:rsidP="00A90E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hyperlink r:id="rId5" w:history="1">
        <w:r w:rsidR="00A90E28" w:rsidRPr="004B7E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zh</w:t>
        </w:r>
        <w:r w:rsidR="00A90E28" w:rsidRPr="004B7E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A90E28" w:rsidRPr="004B7E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buchko</w:t>
        </w:r>
        <w:r w:rsidR="00A90E28" w:rsidRPr="004B7E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@</w:t>
        </w:r>
        <w:r w:rsidR="00A90E28" w:rsidRPr="004B7E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chnu</w:t>
        </w:r>
        <w:r w:rsidR="00A90E28" w:rsidRPr="004B7E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A90E28" w:rsidRPr="004B7E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A90E28" w:rsidRPr="004B7E1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A90E28" w:rsidRPr="004B7E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</w:hyperlink>
    </w:p>
    <w:p w:rsidR="00A90E28" w:rsidRPr="00A90E28" w:rsidRDefault="00A90E28" w:rsidP="00A90E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0E28" w:rsidRPr="00B8751D" w:rsidRDefault="00A90E28" w:rsidP="00B8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Анотація</w:t>
      </w:r>
      <w:r w:rsidR="00B875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B8751D" w:rsidRPr="00B8751D">
        <w:rPr>
          <w:rFonts w:ascii="Times New Roman" w:hAnsi="Times New Roman" w:cs="Times New Roman"/>
          <w:sz w:val="28"/>
          <w:szCs w:val="28"/>
          <w:lang w:val="uk-UA"/>
        </w:rPr>
        <w:t xml:space="preserve">В статті проаналізовано передумови та можливості використання етнокультурного надбання в туристичній індустрії на прикладі музеїв, осередків традиційних промислів та заходів фестивального типу. Основна увага приділена мистецьким креативним майстерням як </w:t>
      </w:r>
      <w:r w:rsidR="00B8751D">
        <w:rPr>
          <w:rFonts w:ascii="Times New Roman" w:hAnsi="Times New Roman" w:cs="Times New Roman"/>
          <w:sz w:val="28"/>
          <w:szCs w:val="28"/>
          <w:lang w:val="uk-UA"/>
        </w:rPr>
        <w:t>осередкам</w:t>
      </w:r>
      <w:r w:rsidR="00B8751D" w:rsidRPr="00B8751D">
        <w:rPr>
          <w:rFonts w:ascii="Times New Roman" w:hAnsi="Times New Roman" w:cs="Times New Roman"/>
          <w:sz w:val="28"/>
          <w:szCs w:val="28"/>
          <w:lang w:val="uk-UA"/>
        </w:rPr>
        <w:t xml:space="preserve"> збереження етнокультурної спадщини та водночас можливостями диверсифікації сільського туризму.</w:t>
      </w:r>
    </w:p>
    <w:p w:rsidR="00B8751D" w:rsidRPr="00B8751D" w:rsidRDefault="00B8751D" w:rsidP="00B8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0E28" w:rsidRPr="0006605F" w:rsidRDefault="00A90E28" w:rsidP="0006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605F">
        <w:rPr>
          <w:rFonts w:ascii="Times New Roman" w:hAnsi="Times New Roman" w:cs="Times New Roman"/>
          <w:b/>
          <w:sz w:val="28"/>
          <w:szCs w:val="28"/>
          <w:lang w:val="en-US"/>
        </w:rPr>
        <w:t>Annotation</w:t>
      </w:r>
      <w:r w:rsidR="00B8751D" w:rsidRPr="000660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0660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6605F" w:rsidRPr="0006605F">
        <w:rPr>
          <w:rFonts w:ascii="Times New Roman" w:hAnsi="Times New Roman" w:cs="Times New Roman"/>
          <w:sz w:val="28"/>
          <w:szCs w:val="28"/>
          <w:lang w:val="en-US"/>
        </w:rPr>
        <w:t xml:space="preserve">The article analyzes the preconditions and possibilities of using </w:t>
      </w:r>
      <w:proofErr w:type="spellStart"/>
      <w:r w:rsidR="0006605F" w:rsidRPr="0006605F">
        <w:rPr>
          <w:rFonts w:ascii="Times New Roman" w:hAnsi="Times New Roman" w:cs="Times New Roman"/>
          <w:sz w:val="28"/>
          <w:szCs w:val="28"/>
          <w:lang w:val="en-US"/>
        </w:rPr>
        <w:t>ethnocultural</w:t>
      </w:r>
      <w:proofErr w:type="spellEnd"/>
      <w:r w:rsidR="0006605F" w:rsidRPr="0006605F">
        <w:rPr>
          <w:rFonts w:ascii="Times New Roman" w:hAnsi="Times New Roman" w:cs="Times New Roman"/>
          <w:sz w:val="28"/>
          <w:szCs w:val="28"/>
          <w:lang w:val="en-US"/>
        </w:rPr>
        <w:t xml:space="preserve"> heritage in the tourism industry on the example of museums, centers of traditional crafts and festival-type events. The main attention is paid to artistic and creative workshops as centers for the preservation of </w:t>
      </w:r>
      <w:proofErr w:type="spellStart"/>
      <w:r w:rsidR="0006605F" w:rsidRPr="0006605F">
        <w:rPr>
          <w:rFonts w:ascii="Times New Roman" w:hAnsi="Times New Roman" w:cs="Times New Roman"/>
          <w:sz w:val="28"/>
          <w:szCs w:val="28"/>
          <w:lang w:val="en-US"/>
        </w:rPr>
        <w:t>ethnocultural</w:t>
      </w:r>
      <w:proofErr w:type="spellEnd"/>
      <w:r w:rsidR="0006605F" w:rsidRPr="0006605F">
        <w:rPr>
          <w:rFonts w:ascii="Times New Roman" w:hAnsi="Times New Roman" w:cs="Times New Roman"/>
          <w:sz w:val="28"/>
          <w:szCs w:val="28"/>
          <w:lang w:val="en-US"/>
        </w:rPr>
        <w:t xml:space="preserve"> heritage and at the same time opportunities for diversification of rural tourism.</w:t>
      </w:r>
    </w:p>
    <w:p w:rsidR="00A90E28" w:rsidRDefault="00A90E28" w:rsidP="00A90E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0593B" w:rsidRDefault="00AB578A" w:rsidP="00AB5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578A">
        <w:rPr>
          <w:rFonts w:ascii="Times New Roman" w:hAnsi="Times New Roman" w:cs="Times New Roman"/>
          <w:sz w:val="28"/>
          <w:szCs w:val="28"/>
          <w:lang w:val="uk-UA"/>
        </w:rPr>
        <w:t>Генеральн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B578A">
        <w:rPr>
          <w:rFonts w:ascii="Times New Roman" w:hAnsi="Times New Roman" w:cs="Times New Roman"/>
          <w:sz w:val="28"/>
          <w:szCs w:val="28"/>
          <w:lang w:val="uk-UA"/>
        </w:rPr>
        <w:t xml:space="preserve"> Асамбле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AB578A">
        <w:rPr>
          <w:rFonts w:ascii="Times New Roman" w:hAnsi="Times New Roman" w:cs="Times New Roman"/>
          <w:sz w:val="28"/>
          <w:szCs w:val="28"/>
          <w:lang w:val="uk-UA"/>
        </w:rPr>
        <w:t xml:space="preserve"> ООН оголо</w:t>
      </w:r>
      <w:r>
        <w:rPr>
          <w:rFonts w:ascii="Times New Roman" w:hAnsi="Times New Roman" w:cs="Times New Roman"/>
          <w:sz w:val="28"/>
          <w:szCs w:val="28"/>
          <w:lang w:val="uk-UA"/>
        </w:rPr>
        <w:t>сила</w:t>
      </w:r>
      <w:r w:rsidRPr="00AB578A">
        <w:rPr>
          <w:rFonts w:ascii="Times New Roman" w:hAnsi="Times New Roman" w:cs="Times New Roman"/>
          <w:sz w:val="28"/>
          <w:szCs w:val="28"/>
          <w:lang w:val="uk-UA"/>
        </w:rPr>
        <w:t xml:space="preserve"> 2021-й міжнародним роком креативної економіки для сталого розвитку.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B578A">
        <w:rPr>
          <w:rFonts w:ascii="Times New Roman" w:hAnsi="Times New Roman" w:cs="Times New Roman"/>
          <w:sz w:val="28"/>
          <w:szCs w:val="28"/>
          <w:lang w:val="uk-UA"/>
        </w:rPr>
        <w:t>реативні індустрії набувають нового, перспективного значення для розвитку економіки</w:t>
      </w:r>
      <w:r w:rsidR="00A5743B">
        <w:rPr>
          <w:rFonts w:ascii="Times New Roman" w:hAnsi="Times New Roman" w:cs="Times New Roman"/>
          <w:sz w:val="28"/>
          <w:szCs w:val="28"/>
          <w:lang w:val="uk-UA"/>
        </w:rPr>
        <w:t>, яка</w:t>
      </w:r>
      <w:r w:rsidRPr="00AB57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43B" w:rsidRPr="00AB578A">
        <w:rPr>
          <w:rFonts w:ascii="Times New Roman" w:hAnsi="Times New Roman" w:cs="Times New Roman"/>
          <w:sz w:val="28"/>
          <w:szCs w:val="28"/>
          <w:lang w:val="uk-UA"/>
        </w:rPr>
        <w:t xml:space="preserve">пропонує </w:t>
      </w:r>
      <w:r w:rsidR="00A5743B">
        <w:rPr>
          <w:rFonts w:ascii="Times New Roman" w:hAnsi="Times New Roman" w:cs="Times New Roman"/>
          <w:sz w:val="28"/>
          <w:szCs w:val="28"/>
          <w:lang w:val="uk-UA"/>
        </w:rPr>
        <w:t xml:space="preserve">гарні шанси </w:t>
      </w:r>
      <w:r w:rsidR="00A5743B" w:rsidRPr="00AB578A">
        <w:rPr>
          <w:rFonts w:ascii="Times New Roman" w:hAnsi="Times New Roman" w:cs="Times New Roman"/>
          <w:sz w:val="28"/>
          <w:szCs w:val="28"/>
          <w:lang w:val="uk-UA"/>
        </w:rPr>
        <w:t xml:space="preserve">для загального добробуту </w:t>
      </w:r>
      <w:r w:rsidR="00A574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5743B" w:rsidRPr="00AB578A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 w:rsidR="00A5743B">
        <w:rPr>
          <w:rFonts w:ascii="Times New Roman" w:hAnsi="Times New Roman" w:cs="Times New Roman"/>
          <w:sz w:val="28"/>
          <w:szCs w:val="28"/>
          <w:lang w:val="uk-UA"/>
        </w:rPr>
        <w:t>, а в ряді випадків є чудовою перспективою для використання в туристичній індустрії.</w:t>
      </w:r>
      <w:r w:rsidR="00A57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0341C" w:rsidRDefault="00A5743B" w:rsidP="00C0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743B">
        <w:rPr>
          <w:rFonts w:ascii="Times New Roman" w:hAnsi="Times New Roman" w:cs="Times New Roman"/>
          <w:sz w:val="28"/>
          <w:szCs w:val="28"/>
          <w:lang w:val="uk-UA"/>
        </w:rPr>
        <w:t>ЮНЕСКО визнач</w:t>
      </w:r>
      <w:r w:rsidR="00685A95">
        <w:rPr>
          <w:rFonts w:ascii="Times New Roman" w:hAnsi="Times New Roman" w:cs="Times New Roman"/>
          <w:sz w:val="28"/>
          <w:szCs w:val="28"/>
          <w:lang w:val="uk-UA"/>
        </w:rPr>
        <w:t>ає</w:t>
      </w:r>
      <w:r w:rsidRPr="00A5743B">
        <w:rPr>
          <w:rFonts w:ascii="Times New Roman" w:hAnsi="Times New Roman" w:cs="Times New Roman"/>
          <w:sz w:val="28"/>
          <w:szCs w:val="28"/>
          <w:lang w:val="uk-UA"/>
        </w:rPr>
        <w:t xml:space="preserve"> креативні індуст</w:t>
      </w:r>
      <w:r w:rsidR="004B7E14">
        <w:rPr>
          <w:rFonts w:ascii="Times New Roman" w:hAnsi="Times New Roman" w:cs="Times New Roman"/>
          <w:sz w:val="28"/>
          <w:szCs w:val="28"/>
          <w:lang w:val="uk-UA"/>
        </w:rPr>
        <w:t>рії як індустрії, метою яких є «</w:t>
      </w:r>
      <w:r w:rsidRPr="00A5743B">
        <w:rPr>
          <w:rFonts w:ascii="Times New Roman" w:hAnsi="Times New Roman" w:cs="Times New Roman"/>
          <w:sz w:val="28"/>
          <w:szCs w:val="28"/>
          <w:lang w:val="uk-UA"/>
        </w:rPr>
        <w:t>створенн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я, виробництво і комерціалізація творчих (креативних</w:t>
      </w:r>
      <w:r w:rsidRPr="00A5743B">
        <w:rPr>
          <w:rFonts w:ascii="Times New Roman" w:hAnsi="Times New Roman" w:cs="Times New Roman"/>
          <w:sz w:val="28"/>
          <w:szCs w:val="28"/>
          <w:lang w:val="uk-UA"/>
        </w:rPr>
        <w:t>) змістів, які є нематеріальними і культурними за своєю природою. Такі змісти зазвичай захищені правом інтелектуальної власності і вони можуть на</w:t>
      </w:r>
      <w:r w:rsidR="004B7E14">
        <w:rPr>
          <w:rFonts w:ascii="Times New Roman" w:hAnsi="Times New Roman" w:cs="Times New Roman"/>
          <w:sz w:val="28"/>
          <w:szCs w:val="28"/>
          <w:lang w:val="uk-UA"/>
        </w:rPr>
        <w:t>брати форми продукту чи послуги»</w:t>
      </w:r>
      <w:r w:rsidR="00685A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743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C2FB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5743B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685A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A95" w:rsidRPr="00685A95">
        <w:rPr>
          <w:rFonts w:ascii="Times New Roman" w:hAnsi="Times New Roman" w:cs="Times New Roman"/>
          <w:sz w:val="28"/>
          <w:szCs w:val="28"/>
          <w:lang w:val="uk-UA"/>
        </w:rPr>
        <w:t>Національне бюро програми ЄС «Креативна Європа» в Україні виділяє 12 секторів культурних та креативних індустрій</w:t>
      </w:r>
      <w:r w:rsidR="00685A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A9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0C2FB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85A9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685A9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C0341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ерформативні</w:t>
      </w:r>
      <w:proofErr w:type="spellEnd"/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 xml:space="preserve"> види мистецтва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; о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бразотворче мистецтво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ремесла; к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ультурна спадщина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; а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удіо-візуальний сектор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нтерактивне програмне забезпечення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; роз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робка комп'ютерних та відеоігор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; м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узика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изайн і мода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ітература та видавництво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; а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рхітектура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 xml:space="preserve"> ЗМІ мовлення, реклама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0341C" w:rsidRDefault="00A5743B" w:rsidP="00C0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середовищі туристичної індустрії останніх десятиліть 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 xml:space="preserve">набуває поширення тенденція адаптації традиційної культури до програм туристичного обслуговування. Щодо узгодження з секторами креативних індустрій, то йдеться про сектор «культурна спадщина» 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(матеріальна і нематеріальна спадщина, об'єкти спадщини, археологія, музеї, бібліотеки, архіви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 xml:space="preserve">) та сектор «ремесла» </w:t>
      </w:r>
      <w:r w:rsidR="00C0341C" w:rsidRPr="00C0341C">
        <w:rPr>
          <w:rFonts w:ascii="Times New Roman" w:hAnsi="Times New Roman" w:cs="Times New Roman"/>
          <w:sz w:val="28"/>
          <w:szCs w:val="28"/>
          <w:lang w:val="uk-UA"/>
        </w:rPr>
        <w:t>(текстиль, кераміка, дерево, метал, скло, графіка)</w:t>
      </w:r>
      <w:r w:rsidR="00C0341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35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414E" w:rsidRDefault="000C2FB7" w:rsidP="00C0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Проблеми </w:t>
      </w:r>
      <w:r w:rsidR="00EF281B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культурної, зокрема й етнокультурної, спадщини не є новими в сучасних </w:t>
      </w:r>
      <w:proofErr w:type="spellStart"/>
      <w:r w:rsidR="00EF281B">
        <w:rPr>
          <w:rFonts w:ascii="Times New Roman" w:hAnsi="Times New Roman" w:cs="Times New Roman"/>
          <w:sz w:val="28"/>
          <w:szCs w:val="28"/>
          <w:lang w:val="uk-UA"/>
        </w:rPr>
        <w:t>туризмознавчих</w:t>
      </w:r>
      <w:proofErr w:type="spellEnd"/>
      <w:r w:rsidR="00EF281B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дослідженнях. Зокрема, в наших попередніх публікаціях як один з видів етнокультурних ресурсів </w:t>
      </w:r>
      <w:r w:rsidR="00EF281B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розглядалися мистецькі осередки традиційних промислів та можливості відв</w:t>
      </w:r>
      <w:r w:rsidR="00D071A4">
        <w:rPr>
          <w:rFonts w:ascii="Times New Roman" w:hAnsi="Times New Roman" w:cs="Times New Roman"/>
          <w:sz w:val="28"/>
          <w:szCs w:val="28"/>
          <w:lang w:val="uk-UA"/>
        </w:rPr>
        <w:t xml:space="preserve">ідування таких об’єктів туристами шляхом включення їх до туристичних маршрутів, проведення майстер-класів з традиційних </w:t>
      </w:r>
      <w:proofErr w:type="spellStart"/>
      <w:r w:rsidR="00D071A4">
        <w:rPr>
          <w:rFonts w:ascii="Times New Roman" w:hAnsi="Times New Roman" w:cs="Times New Roman"/>
          <w:sz w:val="28"/>
          <w:szCs w:val="28"/>
          <w:lang w:val="uk-UA"/>
        </w:rPr>
        <w:t>ремесел</w:t>
      </w:r>
      <w:proofErr w:type="spellEnd"/>
      <w:r w:rsidR="00D071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1A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D071A4">
        <w:rPr>
          <w:rFonts w:ascii="Times New Roman" w:hAnsi="Times New Roman" w:cs="Times New Roman"/>
          <w:sz w:val="28"/>
          <w:szCs w:val="28"/>
          <w:lang w:val="uk-UA"/>
        </w:rPr>
        <w:t>1; 2</w:t>
      </w:r>
      <w:r w:rsidR="00412719">
        <w:rPr>
          <w:rFonts w:ascii="Times New Roman" w:hAnsi="Times New Roman" w:cs="Times New Roman"/>
          <w:sz w:val="28"/>
          <w:szCs w:val="28"/>
          <w:lang w:val="uk-UA"/>
        </w:rPr>
        <w:t>; 5</w:t>
      </w:r>
      <w:r w:rsidR="00D071A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071A4">
        <w:rPr>
          <w:rFonts w:ascii="Times New Roman" w:hAnsi="Times New Roman" w:cs="Times New Roman"/>
          <w:sz w:val="28"/>
          <w:szCs w:val="28"/>
          <w:lang w:val="uk-UA"/>
        </w:rPr>
        <w:t xml:space="preserve">. Така діяльність, з одного боку, сприяє збереженню традицій </w:t>
      </w:r>
      <w:proofErr w:type="spellStart"/>
      <w:r w:rsidR="00D071A4">
        <w:rPr>
          <w:rFonts w:ascii="Times New Roman" w:hAnsi="Times New Roman" w:cs="Times New Roman"/>
          <w:sz w:val="28"/>
          <w:szCs w:val="28"/>
          <w:lang w:val="uk-UA"/>
        </w:rPr>
        <w:t>рукомесництва</w:t>
      </w:r>
      <w:proofErr w:type="spellEnd"/>
      <w:r w:rsidR="00D071A4">
        <w:rPr>
          <w:rFonts w:ascii="Times New Roman" w:hAnsi="Times New Roman" w:cs="Times New Roman"/>
          <w:sz w:val="28"/>
          <w:szCs w:val="28"/>
          <w:lang w:val="uk-UA"/>
        </w:rPr>
        <w:t xml:space="preserve">, і водночас слугує засобом їх популяризації та адаптації культурного надбання до сфери туристичних послуг. Часто осередками </w:t>
      </w:r>
      <w:r w:rsidR="0016414E"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</w:t>
      </w:r>
      <w:r w:rsidR="00D071A4">
        <w:rPr>
          <w:rFonts w:ascii="Times New Roman" w:hAnsi="Times New Roman" w:cs="Times New Roman"/>
          <w:sz w:val="28"/>
          <w:szCs w:val="28"/>
          <w:lang w:val="uk-UA"/>
        </w:rPr>
        <w:t xml:space="preserve">народних промислів стають етнографічні музеї, які </w:t>
      </w:r>
      <w:r w:rsidR="00573F2F">
        <w:rPr>
          <w:rFonts w:ascii="Times New Roman" w:hAnsi="Times New Roman" w:cs="Times New Roman"/>
          <w:sz w:val="28"/>
          <w:szCs w:val="28"/>
          <w:lang w:val="uk-UA"/>
        </w:rPr>
        <w:t xml:space="preserve">зберігають колекції засобів для виготовлення одягу чи інших ужиткових речей та самі вироби. Та найбільш адаптованою в туризмі можливостю використання традиційної </w:t>
      </w:r>
      <w:proofErr w:type="spellStart"/>
      <w:r w:rsidR="00573F2F">
        <w:rPr>
          <w:rFonts w:ascii="Times New Roman" w:hAnsi="Times New Roman" w:cs="Times New Roman"/>
          <w:sz w:val="28"/>
          <w:szCs w:val="28"/>
          <w:lang w:val="uk-UA"/>
        </w:rPr>
        <w:t>етнокультури</w:t>
      </w:r>
      <w:proofErr w:type="spellEnd"/>
      <w:r w:rsidR="00573F2F">
        <w:rPr>
          <w:rFonts w:ascii="Times New Roman" w:hAnsi="Times New Roman" w:cs="Times New Roman"/>
          <w:sz w:val="28"/>
          <w:szCs w:val="28"/>
          <w:lang w:val="uk-UA"/>
        </w:rPr>
        <w:t xml:space="preserve"> стають масові заходи </w:t>
      </w:r>
      <w:proofErr w:type="spellStart"/>
      <w:r w:rsidR="00573F2F">
        <w:rPr>
          <w:rFonts w:ascii="Times New Roman" w:hAnsi="Times New Roman" w:cs="Times New Roman"/>
          <w:sz w:val="28"/>
          <w:szCs w:val="28"/>
          <w:lang w:val="uk-UA"/>
        </w:rPr>
        <w:t>подієвого</w:t>
      </w:r>
      <w:proofErr w:type="spellEnd"/>
      <w:r w:rsidR="00573F2F">
        <w:rPr>
          <w:rFonts w:ascii="Times New Roman" w:hAnsi="Times New Roman" w:cs="Times New Roman"/>
          <w:sz w:val="28"/>
          <w:szCs w:val="28"/>
          <w:lang w:val="uk-UA"/>
        </w:rPr>
        <w:t xml:space="preserve"> типу, зокрема фестивалі. </w:t>
      </w:r>
    </w:p>
    <w:p w:rsidR="0016414E" w:rsidRDefault="0016414E" w:rsidP="00C0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Трендом останнього часу є створення креативних мистецьких майстерень та урізноманітнення діяльності самих майстрів з орієнтацією на споживача, який цікавиться не тільки самим мистецьким продуктом такої майстерні, а також технологією виготовлення та особливо можливістю долучитися до процесу створення виробу. Такі об’єкти в країнах Європи набули вже особливої популярності. Існує така практика також і в Україні. </w:t>
      </w:r>
    </w:p>
    <w:p w:rsidR="000C2FB7" w:rsidRDefault="0016414E" w:rsidP="00C03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Спеціалізація креативних майстерень залежить від традиційних для кожного конкретного регіону промислів. Так, в Чернівецькій області досить добре збережено </w:t>
      </w:r>
      <w:r>
        <w:rPr>
          <w:rFonts w:ascii="Times New Roman" w:hAnsi="Times New Roman" w:cs="Times New Roman"/>
          <w:sz w:val="28"/>
          <w:szCs w:val="28"/>
          <w:lang w:val="uk-UA"/>
        </w:rPr>
        <w:t>різьбярство,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ткацтво,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вишивальництво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писанкарство</w:t>
      </w:r>
      <w:r w:rsidR="00663C0D">
        <w:rPr>
          <w:rFonts w:ascii="Times New Roman" w:hAnsi="Times New Roman" w:cs="Times New Roman"/>
          <w:sz w:val="28"/>
          <w:szCs w:val="28"/>
          <w:lang w:val="uk-UA"/>
        </w:rPr>
        <w:t>, гончарство.</w:t>
      </w:r>
    </w:p>
    <w:p w:rsidR="00F20066" w:rsidRDefault="00F20066" w:rsidP="00F20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Головні осередки традиційних промислів у Чернівецькій області:</w:t>
      </w:r>
    </w:p>
    <w:p w:rsidR="00F20066" w:rsidRPr="00F20066" w:rsidRDefault="00F20066" w:rsidP="00F20066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0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м. </w:t>
      </w:r>
      <w:proofErr w:type="spellStart"/>
      <w:r w:rsidRPr="00F20066">
        <w:rPr>
          <w:rFonts w:ascii="Times New Roman" w:hAnsi="Times New Roman" w:cs="Times New Roman"/>
          <w:b/>
          <w:sz w:val="28"/>
          <w:szCs w:val="28"/>
          <w:lang w:val="uk-UA"/>
        </w:rPr>
        <w:t>Вижниця</w:t>
      </w:r>
      <w:proofErr w:type="spellEnd"/>
      <w:r w:rsidRPr="00F2006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F20066">
        <w:rPr>
          <w:rFonts w:ascii="Times New Roman" w:hAnsi="Times New Roman" w:cs="Times New Roman"/>
          <w:sz w:val="28"/>
          <w:szCs w:val="28"/>
          <w:lang w:val="uk-UA"/>
        </w:rPr>
        <w:t xml:space="preserve">  центр декоративного мистецтва Північної Буковини. Школа різьбярства, токарства й металевої орнаментики. Народні художні промисли – різьблення, обробка металу, килимарство.</w:t>
      </w:r>
    </w:p>
    <w:p w:rsidR="00F20066" w:rsidRPr="00F20066" w:rsidRDefault="00F20066" w:rsidP="00F20066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0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proofErr w:type="spellStart"/>
      <w:r w:rsidRPr="00F20066">
        <w:rPr>
          <w:rFonts w:ascii="Times New Roman" w:hAnsi="Times New Roman" w:cs="Times New Roman"/>
          <w:b/>
          <w:sz w:val="28"/>
          <w:szCs w:val="28"/>
          <w:lang w:val="uk-UA"/>
        </w:rPr>
        <w:t>Виженка</w:t>
      </w:r>
      <w:proofErr w:type="spellEnd"/>
      <w:r w:rsidRPr="00F200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F20066">
        <w:rPr>
          <w:rFonts w:ascii="Times New Roman" w:hAnsi="Times New Roman" w:cs="Times New Roman"/>
          <w:sz w:val="28"/>
          <w:szCs w:val="28"/>
          <w:lang w:val="uk-UA"/>
        </w:rPr>
        <w:t xml:space="preserve">різьблення, випалювання по дереву, вишивка, ткацтво. Відомі вишивальниці-майстри народного мистецтва: Параска Клим, Марія Гудима, Олена та Марія Клим. Їхні вишивки зберігаються в багатьох музеях народної творчості, відзначені численними міжнародними нагородами. Колекція писанок Михайла </w:t>
      </w:r>
      <w:proofErr w:type="spellStart"/>
      <w:r w:rsidRPr="00F20066">
        <w:rPr>
          <w:rFonts w:ascii="Times New Roman" w:hAnsi="Times New Roman" w:cs="Times New Roman"/>
          <w:sz w:val="28"/>
          <w:szCs w:val="28"/>
          <w:lang w:val="uk-UA"/>
        </w:rPr>
        <w:t>Фірчука</w:t>
      </w:r>
      <w:proofErr w:type="spellEnd"/>
      <w:r w:rsidRPr="00F20066">
        <w:rPr>
          <w:rFonts w:ascii="Times New Roman" w:hAnsi="Times New Roman" w:cs="Times New Roman"/>
          <w:sz w:val="28"/>
          <w:szCs w:val="28"/>
          <w:lang w:val="uk-UA"/>
        </w:rPr>
        <w:t xml:space="preserve"> одна з найбільших у світі.</w:t>
      </w:r>
    </w:p>
    <w:p w:rsidR="00F20066" w:rsidRPr="00F20066" w:rsidRDefault="00F20066" w:rsidP="00F20066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0066">
        <w:rPr>
          <w:rFonts w:ascii="Times New Roman" w:hAnsi="Times New Roman" w:cs="Times New Roman"/>
          <w:b/>
          <w:sz w:val="28"/>
          <w:szCs w:val="28"/>
        </w:rPr>
        <w:t>с.м.т</w:t>
      </w:r>
      <w:proofErr w:type="spellEnd"/>
      <w:r w:rsidRPr="00F20066">
        <w:rPr>
          <w:rFonts w:ascii="Times New Roman" w:hAnsi="Times New Roman" w:cs="Times New Roman"/>
          <w:b/>
          <w:sz w:val="28"/>
          <w:szCs w:val="28"/>
        </w:rPr>
        <w:t xml:space="preserve">. Путила: </w:t>
      </w:r>
      <w:r w:rsidRPr="00F20066">
        <w:rPr>
          <w:rFonts w:ascii="Times New Roman" w:hAnsi="Times New Roman" w:cs="Times New Roman"/>
          <w:sz w:val="28"/>
          <w:szCs w:val="28"/>
        </w:rPr>
        <w:t xml:space="preserve">школа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різьбярів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килимарство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ліжникарство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>.</w:t>
      </w:r>
      <w:r w:rsidRPr="00F200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0066" w:rsidRPr="00F20066" w:rsidRDefault="00F20066" w:rsidP="00F20066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66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F20066">
        <w:rPr>
          <w:rFonts w:ascii="Times New Roman" w:hAnsi="Times New Roman" w:cs="Times New Roman"/>
          <w:b/>
          <w:sz w:val="28"/>
          <w:szCs w:val="28"/>
        </w:rPr>
        <w:t>Підзахаричі</w:t>
      </w:r>
      <w:proofErr w:type="spellEnd"/>
      <w:r w:rsidRPr="00F2006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різьбярство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карбування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вишивка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писанкарство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килимарство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ліжникарство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. 5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музеїв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народних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 ремесел,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родинні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мистецтв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, музей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етнографії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ремісництва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Гуцульщини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вишивальниці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066">
        <w:rPr>
          <w:rFonts w:ascii="Times New Roman" w:hAnsi="Times New Roman" w:cs="Times New Roman"/>
          <w:sz w:val="28"/>
          <w:szCs w:val="28"/>
        </w:rPr>
        <w:t>Ксенії</w:t>
      </w:r>
      <w:proofErr w:type="spellEnd"/>
      <w:r w:rsidRPr="00F20066">
        <w:rPr>
          <w:rFonts w:ascii="Times New Roman" w:hAnsi="Times New Roman" w:cs="Times New Roman"/>
          <w:sz w:val="28"/>
          <w:szCs w:val="28"/>
        </w:rPr>
        <w:t xml:space="preserve"> Колотило.</w:t>
      </w:r>
    </w:p>
    <w:p w:rsidR="00F20066" w:rsidRDefault="00FE14A2" w:rsidP="00F20066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Коболчин</w:t>
      </w:r>
      <w:proofErr w:type="spellEnd"/>
      <w:r w:rsidR="00F20066" w:rsidRPr="00F2006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20066" w:rsidRPr="00F20066">
        <w:rPr>
          <w:rFonts w:ascii="Times New Roman" w:hAnsi="Times New Roman" w:cs="Times New Roman"/>
          <w:sz w:val="28"/>
          <w:szCs w:val="28"/>
        </w:rPr>
        <w:t>гончарство.</w:t>
      </w:r>
      <w:r w:rsidR="00D30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20066" w:rsidRDefault="00D30410" w:rsidP="00CC7AB6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базі зазначених центрів традиційних промислів сформувалися й продовжують формуватися креативні мистецькі майстерні. Найвідоміш</w:t>
      </w:r>
      <w:r w:rsidR="00CC7AB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є, зокрема, </w:t>
      </w:r>
      <w:r w:rsidR="00CC7AB6">
        <w:rPr>
          <w:rFonts w:ascii="Times New Roman" w:hAnsi="Times New Roman" w:cs="Times New Roman"/>
          <w:sz w:val="28"/>
          <w:szCs w:val="28"/>
          <w:lang w:val="uk-UA"/>
        </w:rPr>
        <w:t xml:space="preserve">майстерня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Вижницьк</w:t>
      </w:r>
      <w:r w:rsidR="00CC7AB6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коледж</w:t>
      </w:r>
      <w:r w:rsidR="00CC7AB6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декоративного прикладного мистецтва, який пропонує проведення майстер-класів з різьбярства, ткацтва,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вишивальництва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виготовлення ляльки-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мотанки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Враховуючи те,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Вижниця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часто є центром проведення фестивалів, інтерес туристів до традиційних мистецьких практик посилюється саме в такі дні. Формуються також приватні мистецькі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різьбярні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майстерні Володимира </w:t>
      </w:r>
      <w:proofErr w:type="spellStart"/>
      <w:r w:rsidRPr="00D30410">
        <w:rPr>
          <w:rFonts w:ascii="Times New Roman" w:hAnsi="Times New Roman" w:cs="Times New Roman"/>
          <w:sz w:val="28"/>
          <w:szCs w:val="28"/>
          <w:lang w:val="uk-UA"/>
        </w:rPr>
        <w:t>Ворончак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D30410">
        <w:rPr>
          <w:rFonts w:ascii="Times New Roman" w:hAnsi="Times New Roman" w:cs="Times New Roman"/>
          <w:sz w:val="28"/>
          <w:szCs w:val="28"/>
          <w:lang w:val="uk-UA"/>
        </w:rPr>
        <w:t xml:space="preserve"> - Заслужен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D30410">
        <w:rPr>
          <w:rFonts w:ascii="Times New Roman" w:hAnsi="Times New Roman" w:cs="Times New Roman"/>
          <w:sz w:val="28"/>
          <w:szCs w:val="28"/>
          <w:lang w:val="uk-UA"/>
        </w:rPr>
        <w:t xml:space="preserve"> майст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D30410">
        <w:rPr>
          <w:rFonts w:ascii="Times New Roman" w:hAnsi="Times New Roman" w:cs="Times New Roman"/>
          <w:sz w:val="28"/>
          <w:szCs w:val="28"/>
          <w:lang w:val="uk-UA"/>
        </w:rPr>
        <w:t xml:space="preserve"> народної творчості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Галини Олійник – </w:t>
      </w:r>
      <w:proofErr w:type="spellStart"/>
      <w:r w:rsidR="00CC7AB6" w:rsidRPr="00CC7AB6">
        <w:rPr>
          <w:rFonts w:ascii="Times New Roman" w:hAnsi="Times New Roman" w:cs="Times New Roman"/>
          <w:sz w:val="28"/>
          <w:szCs w:val="28"/>
          <w:lang w:val="uk-UA"/>
        </w:rPr>
        <w:t>член</w:t>
      </w:r>
      <w:r w:rsidR="00CC7AB6">
        <w:rPr>
          <w:rFonts w:ascii="Times New Roman" w:hAnsi="Times New Roman" w:cs="Times New Roman"/>
          <w:sz w:val="28"/>
          <w:szCs w:val="28"/>
          <w:lang w:val="uk-UA"/>
        </w:rPr>
        <w:t>кині</w:t>
      </w:r>
      <w:proofErr w:type="spellEnd"/>
      <w:r w:rsidR="00CC7AB6" w:rsidRPr="00CC7AB6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Національної спілки майст</w:t>
      </w:r>
      <w:r w:rsidR="00CC7AB6">
        <w:rPr>
          <w:rFonts w:ascii="Times New Roman" w:hAnsi="Times New Roman" w:cs="Times New Roman"/>
          <w:sz w:val="28"/>
          <w:szCs w:val="28"/>
          <w:lang w:val="uk-UA"/>
        </w:rPr>
        <w:t xml:space="preserve">рів народного мистецтва України, авторки </w:t>
      </w:r>
      <w:r w:rsidR="00CC7AB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двох робіт (найбільшої булави та найбільшого бунчука), які увійшли до Книги рекордів України. </w:t>
      </w:r>
    </w:p>
    <w:p w:rsidR="00AE672E" w:rsidRDefault="0073465C" w:rsidP="00AE672E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672E">
        <w:rPr>
          <w:rFonts w:ascii="Times New Roman" w:hAnsi="Times New Roman" w:cs="Times New Roman"/>
          <w:sz w:val="28"/>
          <w:szCs w:val="28"/>
          <w:lang w:val="uk-UA"/>
        </w:rPr>
        <w:t xml:space="preserve">Вдалим прикладом адаптації до туризму локальної етнокультурної спадщини є музей етнографії та ремісництва Гуцульщини у с. </w:t>
      </w:r>
      <w:proofErr w:type="spellStart"/>
      <w:r w:rsidRPr="00AE672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2D97" w:rsidRPr="00AE672E">
        <w:rPr>
          <w:rFonts w:ascii="Times New Roman" w:hAnsi="Times New Roman" w:cs="Times New Roman"/>
          <w:sz w:val="28"/>
          <w:szCs w:val="28"/>
          <w:lang w:val="uk-UA"/>
        </w:rPr>
        <w:t>ідзахаричі</w:t>
      </w:r>
      <w:proofErr w:type="spellEnd"/>
      <w:r w:rsidR="00A02D97" w:rsidRPr="00AE6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2D97" w:rsidRPr="00AE672E">
        <w:rPr>
          <w:rFonts w:ascii="Times New Roman" w:hAnsi="Times New Roman" w:cs="Times New Roman"/>
          <w:sz w:val="28"/>
          <w:szCs w:val="28"/>
          <w:lang w:val="uk-UA"/>
        </w:rPr>
        <w:t>Путильського</w:t>
      </w:r>
      <w:proofErr w:type="spellEnd"/>
      <w:r w:rsidR="00A02D97" w:rsidRPr="00AE672E">
        <w:rPr>
          <w:rFonts w:ascii="Times New Roman" w:hAnsi="Times New Roman" w:cs="Times New Roman"/>
          <w:sz w:val="28"/>
          <w:szCs w:val="28"/>
          <w:lang w:val="uk-UA"/>
        </w:rPr>
        <w:t xml:space="preserve"> району, який розташувався на </w:t>
      </w:r>
      <w:r w:rsidR="00A02D97" w:rsidRPr="00AE672E">
        <w:rPr>
          <w:rFonts w:ascii="Times New Roman" w:hAnsi="Times New Roman" w:cs="Times New Roman"/>
          <w:sz w:val="28"/>
          <w:szCs w:val="28"/>
          <w:lang w:val="uk-UA"/>
        </w:rPr>
        <w:t>шкільному</w:t>
      </w:r>
      <w:r w:rsidR="00A02D97" w:rsidRPr="00AE672E">
        <w:rPr>
          <w:rFonts w:ascii="Times New Roman" w:hAnsi="Times New Roman" w:cs="Times New Roman"/>
          <w:sz w:val="28"/>
          <w:szCs w:val="28"/>
          <w:lang w:val="uk-UA"/>
        </w:rPr>
        <w:t xml:space="preserve"> обійсті в одному з корпусів. </w:t>
      </w:r>
      <w:r w:rsidR="00AE672E">
        <w:rPr>
          <w:rFonts w:ascii="Times New Roman" w:hAnsi="Times New Roman" w:cs="Times New Roman"/>
          <w:sz w:val="28"/>
          <w:szCs w:val="28"/>
          <w:lang w:val="uk-UA"/>
        </w:rPr>
        <w:t>Цей о</w:t>
      </w:r>
      <w:r w:rsidR="00AE672E" w:rsidRPr="00AE672E">
        <w:rPr>
          <w:rFonts w:ascii="Times New Roman" w:hAnsi="Times New Roman" w:cs="Times New Roman"/>
          <w:sz w:val="28"/>
          <w:szCs w:val="28"/>
          <w:lang w:val="uk-UA"/>
        </w:rPr>
        <w:t>ригінальни</w:t>
      </w:r>
      <w:r w:rsidR="00AE672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AE672E" w:rsidRPr="00AE672E">
        <w:rPr>
          <w:rFonts w:ascii="Times New Roman" w:hAnsi="Times New Roman" w:cs="Times New Roman"/>
          <w:sz w:val="28"/>
          <w:szCs w:val="28"/>
          <w:lang w:val="uk-UA"/>
        </w:rPr>
        <w:t xml:space="preserve"> музей</w:t>
      </w:r>
      <w:r w:rsidR="00AE67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E672E" w:rsidRPr="00AE672E">
        <w:rPr>
          <w:rFonts w:ascii="Times New Roman" w:hAnsi="Times New Roman" w:cs="Times New Roman"/>
          <w:sz w:val="28"/>
          <w:szCs w:val="28"/>
          <w:lang w:val="uk-UA"/>
        </w:rPr>
        <w:t>який почав функціонувати з кінця 80-х років ХХ століття</w:t>
      </w:r>
      <w:r w:rsidR="00AE672E">
        <w:rPr>
          <w:rFonts w:ascii="Times New Roman" w:hAnsi="Times New Roman" w:cs="Times New Roman"/>
          <w:sz w:val="28"/>
          <w:szCs w:val="28"/>
          <w:lang w:val="uk-UA"/>
        </w:rPr>
        <w:t>, є</w:t>
      </w:r>
      <w:r w:rsidR="00AE672E" w:rsidRPr="00AE672E">
        <w:rPr>
          <w:rFonts w:ascii="Times New Roman" w:hAnsi="Times New Roman" w:cs="Times New Roman"/>
          <w:sz w:val="28"/>
          <w:szCs w:val="28"/>
          <w:lang w:val="uk-UA"/>
        </w:rPr>
        <w:t xml:space="preserve"> об’</w:t>
      </w:r>
      <w:r w:rsidR="00AE672E">
        <w:rPr>
          <w:rFonts w:ascii="Times New Roman" w:hAnsi="Times New Roman" w:cs="Times New Roman"/>
          <w:sz w:val="28"/>
          <w:szCs w:val="28"/>
          <w:lang w:val="uk-UA"/>
        </w:rPr>
        <w:t xml:space="preserve">єктом для туристичних подорожей. </w:t>
      </w:r>
      <w:r w:rsidR="00AE672E" w:rsidRPr="00AE672E">
        <w:rPr>
          <w:rFonts w:ascii="Times New Roman" w:hAnsi="Times New Roman" w:cs="Times New Roman"/>
          <w:sz w:val="28"/>
          <w:szCs w:val="28"/>
          <w:lang w:val="uk-UA"/>
        </w:rPr>
        <w:t xml:space="preserve">В його експозиціях  представлені найрізноманітніші зразки народного одягу та побутові речі гуцулів Буковини, які завжди з цікавістю оглядаються </w:t>
      </w:r>
      <w:r w:rsidR="00AE672E">
        <w:rPr>
          <w:rFonts w:ascii="Times New Roman" w:hAnsi="Times New Roman" w:cs="Times New Roman"/>
          <w:sz w:val="28"/>
          <w:szCs w:val="28"/>
          <w:lang w:val="uk-UA"/>
        </w:rPr>
        <w:t>відвідувачами</w:t>
      </w:r>
      <w:r w:rsidR="00AE672E" w:rsidRPr="00AE67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672E">
        <w:rPr>
          <w:rFonts w:ascii="Times New Roman" w:hAnsi="Times New Roman" w:cs="Times New Roman"/>
          <w:sz w:val="28"/>
          <w:szCs w:val="28"/>
          <w:lang w:val="uk-UA"/>
        </w:rPr>
        <w:t xml:space="preserve"> Для туристів пропонуються майстер-класи з різьбярства, писанкарства, </w:t>
      </w:r>
      <w:proofErr w:type="spellStart"/>
      <w:r w:rsidR="00AE672E">
        <w:rPr>
          <w:rFonts w:ascii="Times New Roman" w:hAnsi="Times New Roman" w:cs="Times New Roman"/>
          <w:sz w:val="28"/>
          <w:szCs w:val="28"/>
          <w:lang w:val="uk-UA"/>
        </w:rPr>
        <w:t>вишивальництва</w:t>
      </w:r>
      <w:proofErr w:type="spellEnd"/>
      <w:r w:rsidR="00AE672E">
        <w:rPr>
          <w:rFonts w:ascii="Times New Roman" w:hAnsi="Times New Roman" w:cs="Times New Roman"/>
          <w:sz w:val="28"/>
          <w:szCs w:val="28"/>
          <w:lang w:val="uk-UA"/>
        </w:rPr>
        <w:t>. Упродовж понад десяти років на базі музею відбувався етнографічний фестиваль «</w:t>
      </w:r>
      <w:proofErr w:type="spellStart"/>
      <w:r w:rsidR="00AE672E">
        <w:rPr>
          <w:rFonts w:ascii="Times New Roman" w:hAnsi="Times New Roman" w:cs="Times New Roman"/>
          <w:sz w:val="28"/>
          <w:szCs w:val="28"/>
          <w:lang w:val="uk-UA"/>
        </w:rPr>
        <w:t>Захарецький</w:t>
      </w:r>
      <w:proofErr w:type="spellEnd"/>
      <w:r w:rsidR="00AE6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E672E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="00AE672E">
        <w:rPr>
          <w:rFonts w:ascii="Times New Roman" w:hAnsi="Times New Roman" w:cs="Times New Roman"/>
          <w:sz w:val="28"/>
          <w:szCs w:val="28"/>
          <w:lang w:val="uk-UA"/>
        </w:rPr>
        <w:t>арчик</w:t>
      </w:r>
      <w:proofErr w:type="spellEnd"/>
      <w:r w:rsidR="00AE672E">
        <w:rPr>
          <w:rFonts w:ascii="Times New Roman" w:hAnsi="Times New Roman" w:cs="Times New Roman"/>
          <w:sz w:val="28"/>
          <w:szCs w:val="28"/>
          <w:lang w:val="uk-UA"/>
        </w:rPr>
        <w:t xml:space="preserve">», що підсилювало відвідуваність музею та інтерес до мистецьких майстер-класів. </w:t>
      </w:r>
    </w:p>
    <w:p w:rsidR="00AE672E" w:rsidRDefault="00AE672E" w:rsidP="00AE672E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Традиційно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Вижниця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Підзахаричі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відомі також як осередки розташування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з високою концентрацією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садиб сільського туризму. Тому використання мистецьких креативних майстерень в цьому регіоні істотно урізноманітнює послуги, що надаються господарями гостинних садиб. </w:t>
      </w:r>
    </w:p>
    <w:p w:rsidR="00214FD8" w:rsidRDefault="005612F1" w:rsidP="00214FD8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Креативні мистецькі майстерні мають успіх і в містах. Зокрема, в Чернівцях відом</w:t>
      </w:r>
      <w:r w:rsidR="00214FD8">
        <w:rPr>
          <w:rFonts w:ascii="Times New Roman" w:hAnsi="Times New Roman" w:cs="Times New Roman"/>
          <w:sz w:val="28"/>
          <w:szCs w:val="28"/>
          <w:lang w:val="uk-UA"/>
        </w:rPr>
        <w:t>ою є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айстерня-світлиця народних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ремесел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декоративного мистецтва, створена етнографом Миколою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Шкрібляком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директором Буковинського центру культури і мистецтва. </w:t>
      </w:r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>Тут можна побачити сотні унікальних народних виробів з колекції директора центру, зас</w:t>
      </w:r>
      <w:r w:rsidR="00214FD8">
        <w:rPr>
          <w:rFonts w:ascii="Times New Roman" w:hAnsi="Times New Roman" w:cs="Times New Roman"/>
          <w:sz w:val="28"/>
          <w:szCs w:val="28"/>
          <w:lang w:val="uk-UA"/>
        </w:rPr>
        <w:t xml:space="preserve">луженого діяча мистецтв України. </w:t>
      </w:r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 xml:space="preserve">На стінах висять домоткані доріжки та рушники, декоративні тарілки, вінки кукурудзи, кетяги калини, родинні фотографії та ікони </w:t>
      </w:r>
      <w:r w:rsidR="00214FD8">
        <w:rPr>
          <w:rFonts w:ascii="Times New Roman" w:hAnsi="Times New Roman" w:cs="Times New Roman"/>
          <w:sz w:val="28"/>
          <w:szCs w:val="28"/>
          <w:lang w:val="uk-UA"/>
        </w:rPr>
        <w:t xml:space="preserve">на склі, різнокольорові </w:t>
      </w:r>
      <w:proofErr w:type="spellStart"/>
      <w:r w:rsidR="00214FD8">
        <w:rPr>
          <w:rFonts w:ascii="Times New Roman" w:hAnsi="Times New Roman" w:cs="Times New Roman"/>
          <w:sz w:val="28"/>
          <w:szCs w:val="28"/>
          <w:lang w:val="uk-UA"/>
        </w:rPr>
        <w:t>тайстри</w:t>
      </w:r>
      <w:proofErr w:type="spellEnd"/>
      <w:r w:rsidR="00214F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 xml:space="preserve"> На столах – </w:t>
      </w:r>
      <w:proofErr w:type="spellStart"/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>дідух</w:t>
      </w:r>
      <w:proofErr w:type="spellEnd"/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>, писанки, глиняні іграшки. Під стелею крутиться великий солом’яний паву</w:t>
      </w:r>
      <w:bookmarkStart w:id="0" w:name="_GoBack"/>
      <w:bookmarkEnd w:id="0"/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>к. Стоять манекени в буковинських народних строях. Є тут сто</w:t>
      </w:r>
      <w:r w:rsidR="00AE031A">
        <w:rPr>
          <w:rFonts w:ascii="Times New Roman" w:hAnsi="Times New Roman" w:cs="Times New Roman"/>
          <w:sz w:val="28"/>
          <w:szCs w:val="28"/>
          <w:lang w:val="uk-UA"/>
        </w:rPr>
        <w:t>літній ткацький верстат, гончар</w:t>
      </w:r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>ний круг, бондарська лавка.</w:t>
      </w:r>
      <w:r w:rsidR="00214F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>У світлиці кращі буковинські народні майстри навча</w:t>
      </w:r>
      <w:r w:rsidR="00214FD8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 xml:space="preserve"> усіх охочих безкоштовно народним ремеслам та декоративному мистецтву. Тут можна опанувати мистецтво </w:t>
      </w:r>
      <w:proofErr w:type="spellStart"/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>боднарства</w:t>
      </w:r>
      <w:proofErr w:type="spellEnd"/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 xml:space="preserve"> та випалювання, художнього різьблення та інкрустації по дереву, ткацтва, вишивки, кераміки, писанкарства, </w:t>
      </w:r>
      <w:proofErr w:type="spellStart"/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>бісер</w:t>
      </w:r>
      <w:r w:rsidR="00214FD8">
        <w:rPr>
          <w:rFonts w:ascii="Times New Roman" w:hAnsi="Times New Roman" w:cs="Times New Roman"/>
          <w:sz w:val="28"/>
          <w:szCs w:val="28"/>
          <w:lang w:val="uk-UA"/>
        </w:rPr>
        <w:t>оплетіння</w:t>
      </w:r>
      <w:proofErr w:type="spellEnd"/>
      <w:r w:rsidR="00214FD8" w:rsidRPr="00214F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4F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E031A" w:rsidRDefault="00214FD8" w:rsidP="00AE031A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Буковинськ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 культури і мистецтва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осередком впровадження ряду мистецьких креативних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Pr="00214FD8">
        <w:rPr>
          <w:rFonts w:ascii="Times New Roman" w:hAnsi="Times New Roman" w:cs="Times New Roman"/>
          <w:sz w:val="28"/>
          <w:szCs w:val="28"/>
          <w:lang w:val="uk-UA"/>
        </w:rPr>
        <w:t>Буковина: спільна культурна спадщина</w:t>
      </w:r>
      <w:r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Pr="00214FD8">
        <w:rPr>
          <w:rFonts w:ascii="Times New Roman" w:hAnsi="Times New Roman" w:cs="Times New Roman"/>
          <w:sz w:val="28"/>
          <w:szCs w:val="28"/>
          <w:lang w:val="uk-UA"/>
        </w:rPr>
        <w:t>Гуцульський ліжник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«Школа Буковинської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тайстри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AE031A">
        <w:rPr>
          <w:rFonts w:ascii="Times New Roman" w:hAnsi="Times New Roman" w:cs="Times New Roman"/>
          <w:sz w:val="28"/>
          <w:szCs w:val="28"/>
          <w:lang w:val="uk-UA"/>
        </w:rPr>
        <w:t xml:space="preserve"> Зокрема, </w:t>
      </w:r>
      <w:proofErr w:type="spellStart"/>
      <w:r w:rsidR="00AE031A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AE03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031A" w:rsidRPr="00AE031A">
        <w:rPr>
          <w:rFonts w:ascii="Times New Roman" w:hAnsi="Times New Roman" w:cs="Times New Roman"/>
          <w:sz w:val="28"/>
          <w:szCs w:val="28"/>
          <w:lang w:val="uk-UA"/>
        </w:rPr>
        <w:t xml:space="preserve">«Школа буковинської </w:t>
      </w:r>
      <w:proofErr w:type="spellStart"/>
      <w:r w:rsidR="00AE031A" w:rsidRPr="00AE031A">
        <w:rPr>
          <w:rFonts w:ascii="Times New Roman" w:hAnsi="Times New Roman" w:cs="Times New Roman"/>
          <w:sz w:val="28"/>
          <w:szCs w:val="28"/>
          <w:lang w:val="uk-UA"/>
        </w:rPr>
        <w:t>тайстри</w:t>
      </w:r>
      <w:proofErr w:type="spellEnd"/>
      <w:r w:rsidR="00AE031A" w:rsidRPr="00AE031A">
        <w:rPr>
          <w:rFonts w:ascii="Times New Roman" w:hAnsi="Times New Roman" w:cs="Times New Roman"/>
          <w:sz w:val="28"/>
          <w:szCs w:val="28"/>
          <w:lang w:val="uk-UA"/>
        </w:rPr>
        <w:t xml:space="preserve">», який </w:t>
      </w:r>
      <w:r w:rsidR="00AE031A">
        <w:rPr>
          <w:rFonts w:ascii="Times New Roman" w:hAnsi="Times New Roman" w:cs="Times New Roman"/>
          <w:sz w:val="28"/>
          <w:szCs w:val="28"/>
          <w:lang w:val="uk-UA"/>
        </w:rPr>
        <w:t>реалізовувався в 2019 році</w:t>
      </w:r>
      <w:r w:rsidR="00C50F34" w:rsidRPr="00C50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0F34" w:rsidRPr="00AE031A">
        <w:rPr>
          <w:rFonts w:ascii="Times New Roman" w:hAnsi="Times New Roman" w:cs="Times New Roman"/>
          <w:sz w:val="28"/>
          <w:szCs w:val="28"/>
          <w:lang w:val="uk-UA"/>
        </w:rPr>
        <w:t xml:space="preserve">ГО «Вишиваний </w:t>
      </w:r>
      <w:proofErr w:type="spellStart"/>
      <w:r w:rsidR="00C50F34" w:rsidRPr="00AE031A">
        <w:rPr>
          <w:rFonts w:ascii="Times New Roman" w:hAnsi="Times New Roman" w:cs="Times New Roman"/>
          <w:sz w:val="28"/>
          <w:szCs w:val="28"/>
          <w:lang w:val="uk-UA"/>
        </w:rPr>
        <w:t>дивотвір</w:t>
      </w:r>
      <w:proofErr w:type="spellEnd"/>
      <w:r w:rsidR="00C50F34" w:rsidRPr="00AE031A">
        <w:rPr>
          <w:rFonts w:ascii="Times New Roman" w:hAnsi="Times New Roman" w:cs="Times New Roman"/>
          <w:sz w:val="28"/>
          <w:szCs w:val="28"/>
          <w:lang w:val="uk-UA"/>
        </w:rPr>
        <w:t>» за підтримки</w:t>
      </w:r>
      <w:r w:rsidR="00C50F34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Українського культурного Фонду у партнерстві з </w:t>
      </w:r>
      <w:r w:rsidR="00C50F34">
        <w:rPr>
          <w:rFonts w:ascii="Times New Roman" w:hAnsi="Times New Roman" w:cs="Times New Roman"/>
          <w:sz w:val="28"/>
          <w:szCs w:val="28"/>
          <w:lang w:val="uk-UA"/>
        </w:rPr>
        <w:t>Буковинськ</w:t>
      </w:r>
      <w:r w:rsidR="00C50F34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C50F34">
        <w:rPr>
          <w:rFonts w:ascii="Times New Roman" w:hAnsi="Times New Roman" w:cs="Times New Roman"/>
          <w:sz w:val="28"/>
          <w:szCs w:val="28"/>
          <w:lang w:val="uk-UA"/>
        </w:rPr>
        <w:t xml:space="preserve"> центр</w:t>
      </w:r>
      <w:r w:rsidR="00C50F34">
        <w:rPr>
          <w:rFonts w:ascii="Times New Roman" w:hAnsi="Times New Roman" w:cs="Times New Roman"/>
          <w:sz w:val="28"/>
          <w:szCs w:val="28"/>
          <w:lang w:val="uk-UA"/>
        </w:rPr>
        <w:t>ом культури і мистецтва</w:t>
      </w:r>
      <w:r w:rsidR="00AE03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E03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031A" w:rsidRPr="00AE031A">
        <w:rPr>
          <w:rFonts w:ascii="Times New Roman" w:hAnsi="Times New Roman" w:cs="Times New Roman"/>
          <w:sz w:val="28"/>
          <w:szCs w:val="28"/>
          <w:lang w:val="uk-UA"/>
        </w:rPr>
        <w:t xml:space="preserve">покликаний відродити, зберегти та популяризувати один з найдавніших тканих виробів з вовняних ниток. </w:t>
      </w:r>
    </w:p>
    <w:p w:rsidR="00C50F34" w:rsidRDefault="00C50F34" w:rsidP="00AE031A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уже зазначалося вище, </w:t>
      </w:r>
      <w:r w:rsidR="00E6206E">
        <w:rPr>
          <w:rFonts w:ascii="Times New Roman" w:hAnsi="Times New Roman" w:cs="Times New Roman"/>
          <w:sz w:val="28"/>
          <w:szCs w:val="28"/>
          <w:lang w:val="uk-UA"/>
        </w:rPr>
        <w:t xml:space="preserve">організатори </w:t>
      </w:r>
      <w:r>
        <w:rPr>
          <w:rFonts w:ascii="Times New Roman" w:hAnsi="Times New Roman" w:cs="Times New Roman"/>
          <w:sz w:val="28"/>
          <w:szCs w:val="28"/>
          <w:lang w:val="uk-UA"/>
        </w:rPr>
        <w:t>ряд</w:t>
      </w:r>
      <w:r w:rsidR="00E6206E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етнофестивалів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 використовують майстер-класи як засіб популяризації матеріальної спадщини та її адаптації до туризму. Найбільш успішно це відбувається під час проведення фестивалів на території місцевого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скансену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Чернівецького музею народної архітектури і побуту. Мешканці міста й туристи залюбки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беруть участь у майстер-класах під час проведення фестивалів «Обнова», «Буковинські зустрічі», «Осінь весільна», «Від Різдва Христового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Йордана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D83C4D">
        <w:rPr>
          <w:rFonts w:ascii="Times New Roman" w:hAnsi="Times New Roman" w:cs="Times New Roman"/>
          <w:sz w:val="28"/>
          <w:szCs w:val="28"/>
          <w:lang w:val="uk-UA"/>
        </w:rPr>
        <w:t>А відома й популярна на Буковині подія зимового обрядового циклу - «Маланка-</w:t>
      </w:r>
      <w:proofErr w:type="spellStart"/>
      <w:r w:rsidR="00D83C4D">
        <w:rPr>
          <w:rFonts w:ascii="Times New Roman" w:hAnsi="Times New Roman" w:cs="Times New Roman"/>
          <w:sz w:val="28"/>
          <w:szCs w:val="28"/>
          <w:lang w:val="uk-UA"/>
        </w:rPr>
        <w:t>фест</w:t>
      </w:r>
      <w:proofErr w:type="spellEnd"/>
      <w:r w:rsidR="00D83C4D">
        <w:rPr>
          <w:rFonts w:ascii="Times New Roman" w:hAnsi="Times New Roman" w:cs="Times New Roman"/>
          <w:sz w:val="28"/>
          <w:szCs w:val="28"/>
          <w:lang w:val="uk-UA"/>
        </w:rPr>
        <w:t xml:space="preserve">» - вже не обходиться без проведення майстер-класу з виготовлення карнавальних масок, який проводять майстри з </w:t>
      </w:r>
      <w:proofErr w:type="spellStart"/>
      <w:r w:rsidR="00D83C4D">
        <w:rPr>
          <w:rFonts w:ascii="Times New Roman" w:hAnsi="Times New Roman" w:cs="Times New Roman"/>
          <w:sz w:val="28"/>
          <w:szCs w:val="28"/>
          <w:lang w:val="uk-UA"/>
        </w:rPr>
        <w:t>Вашківців</w:t>
      </w:r>
      <w:proofErr w:type="spellEnd"/>
      <w:r w:rsidR="00D83C4D">
        <w:rPr>
          <w:rFonts w:ascii="Times New Roman" w:hAnsi="Times New Roman" w:cs="Times New Roman"/>
          <w:sz w:val="28"/>
          <w:szCs w:val="28"/>
          <w:lang w:val="uk-UA"/>
        </w:rPr>
        <w:t xml:space="preserve"> – відомого осередку збережених традицій </w:t>
      </w:r>
      <w:proofErr w:type="spellStart"/>
      <w:r w:rsidR="00D83C4D">
        <w:rPr>
          <w:rFonts w:ascii="Times New Roman" w:hAnsi="Times New Roman" w:cs="Times New Roman"/>
          <w:sz w:val="28"/>
          <w:szCs w:val="28"/>
          <w:lang w:val="uk-UA"/>
        </w:rPr>
        <w:t>маланкування</w:t>
      </w:r>
      <w:proofErr w:type="spellEnd"/>
      <w:r w:rsidR="00D83C4D">
        <w:rPr>
          <w:rFonts w:ascii="Times New Roman" w:hAnsi="Times New Roman" w:cs="Times New Roman"/>
          <w:sz w:val="28"/>
          <w:szCs w:val="28"/>
          <w:lang w:val="uk-UA"/>
        </w:rPr>
        <w:t xml:space="preserve">. Таку ж послугу для туристів пропонують і у </w:t>
      </w:r>
      <w:proofErr w:type="spellStart"/>
      <w:r w:rsidR="00D83C4D">
        <w:rPr>
          <w:rFonts w:ascii="Times New Roman" w:hAnsi="Times New Roman" w:cs="Times New Roman"/>
          <w:sz w:val="28"/>
          <w:szCs w:val="28"/>
          <w:lang w:val="uk-UA"/>
        </w:rPr>
        <w:t>Вашківцях</w:t>
      </w:r>
      <w:proofErr w:type="spellEnd"/>
      <w:r w:rsidR="00D83C4D">
        <w:rPr>
          <w:rFonts w:ascii="Times New Roman" w:hAnsi="Times New Roman" w:cs="Times New Roman"/>
          <w:sz w:val="28"/>
          <w:szCs w:val="28"/>
          <w:lang w:val="uk-UA"/>
        </w:rPr>
        <w:t xml:space="preserve">, в музеї Маланки. </w:t>
      </w:r>
    </w:p>
    <w:p w:rsidR="00AB578A" w:rsidRDefault="00D83C4D" w:rsidP="00C40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C4D">
        <w:rPr>
          <w:rFonts w:ascii="Times New Roman" w:hAnsi="Times New Roman" w:cs="Times New Roman"/>
          <w:sz w:val="28"/>
          <w:szCs w:val="28"/>
          <w:lang w:val="uk-UA"/>
        </w:rPr>
        <w:t xml:space="preserve">Попит на специфічну туристичну послугу – майстер-клас – породив </w:t>
      </w:r>
      <w:r w:rsidR="00E6206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C4063A">
        <w:rPr>
          <w:rFonts w:ascii="Times New Roman" w:hAnsi="Times New Roman" w:cs="Times New Roman"/>
          <w:sz w:val="28"/>
          <w:szCs w:val="28"/>
          <w:lang w:val="uk-UA"/>
        </w:rPr>
        <w:t>відповідну пропозицію, якою стали к</w:t>
      </w:r>
      <w:r w:rsidRPr="00D83C4D">
        <w:rPr>
          <w:rFonts w:ascii="Times New Roman" w:hAnsi="Times New Roman" w:cs="Times New Roman"/>
          <w:sz w:val="28"/>
          <w:szCs w:val="28"/>
          <w:lang w:val="uk-UA"/>
        </w:rPr>
        <w:t>реативні мистецькі майстерні</w:t>
      </w:r>
      <w:r w:rsidR="00C4063A">
        <w:rPr>
          <w:rFonts w:ascii="Times New Roman" w:hAnsi="Times New Roman" w:cs="Times New Roman"/>
          <w:sz w:val="28"/>
          <w:szCs w:val="28"/>
          <w:lang w:val="uk-UA"/>
        </w:rPr>
        <w:t xml:space="preserve"> з можливостями демонстрування процесів виготовлення виробів та водночас надання можливості долучитися до </w:t>
      </w:r>
      <w:r w:rsidR="00E6206E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C4063A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створення. Такі об</w:t>
      </w:r>
      <w:r w:rsidR="00C4063A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C4063A">
        <w:rPr>
          <w:rFonts w:ascii="Times New Roman" w:hAnsi="Times New Roman" w:cs="Times New Roman"/>
          <w:sz w:val="28"/>
          <w:szCs w:val="28"/>
          <w:lang w:val="uk-UA"/>
        </w:rPr>
        <w:t>єкти</w:t>
      </w:r>
      <w:proofErr w:type="spellEnd"/>
      <w:r w:rsidRPr="00D83C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63A">
        <w:rPr>
          <w:rFonts w:ascii="Times New Roman" w:hAnsi="Times New Roman" w:cs="Times New Roman"/>
          <w:sz w:val="28"/>
          <w:szCs w:val="28"/>
          <w:lang w:val="uk-UA"/>
        </w:rPr>
        <w:t xml:space="preserve">стають </w:t>
      </w:r>
      <w:r w:rsidRPr="00D83C4D">
        <w:rPr>
          <w:rFonts w:ascii="Times New Roman" w:hAnsi="Times New Roman" w:cs="Times New Roman"/>
          <w:sz w:val="28"/>
          <w:szCs w:val="28"/>
          <w:lang w:val="uk-UA"/>
        </w:rPr>
        <w:t xml:space="preserve"> невід’ємною складовою туристичних послуг як, з одного боку, засіб </w:t>
      </w:r>
      <w:r w:rsidRPr="00D83C4D">
        <w:rPr>
          <w:rFonts w:ascii="Times New Roman" w:hAnsi="Times New Roman" w:cs="Times New Roman"/>
          <w:sz w:val="28"/>
          <w:szCs w:val="28"/>
          <w:lang w:val="uk-UA"/>
        </w:rPr>
        <w:t>збереження етнокультурної спадщини та</w:t>
      </w:r>
      <w:r w:rsidR="00C4063A">
        <w:rPr>
          <w:rFonts w:ascii="Times New Roman" w:hAnsi="Times New Roman" w:cs="Times New Roman"/>
          <w:sz w:val="28"/>
          <w:szCs w:val="28"/>
          <w:lang w:val="uk-UA"/>
        </w:rPr>
        <w:t xml:space="preserve">, з іншого, </w:t>
      </w:r>
      <w:r w:rsidRPr="00D83C4D">
        <w:rPr>
          <w:rFonts w:ascii="Times New Roman" w:hAnsi="Times New Roman" w:cs="Times New Roman"/>
          <w:sz w:val="28"/>
          <w:szCs w:val="28"/>
          <w:lang w:val="uk-UA"/>
        </w:rPr>
        <w:t>можлив</w:t>
      </w:r>
      <w:r w:rsidRPr="00D83C4D">
        <w:rPr>
          <w:rFonts w:ascii="Times New Roman" w:hAnsi="Times New Roman" w:cs="Times New Roman"/>
          <w:sz w:val="28"/>
          <w:szCs w:val="28"/>
          <w:lang w:val="uk-UA"/>
        </w:rPr>
        <w:t>ість та</w:t>
      </w:r>
      <w:r w:rsidRPr="00D83C4D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</w:t>
      </w:r>
      <w:r w:rsidRPr="00D83C4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3C4D">
        <w:rPr>
          <w:rFonts w:ascii="Times New Roman" w:hAnsi="Times New Roman" w:cs="Times New Roman"/>
          <w:sz w:val="28"/>
          <w:szCs w:val="28"/>
          <w:lang w:val="uk-UA"/>
        </w:rPr>
        <w:t xml:space="preserve"> для диверсифікації сільського туризму</w:t>
      </w:r>
      <w:r w:rsidR="00C406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63A" w:rsidRDefault="00C4063A" w:rsidP="00C406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557" w:rsidRDefault="000C2FB7" w:rsidP="000C2F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6D3557" w:rsidRDefault="006D3557" w:rsidP="006D355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557" w:rsidRPr="0016414E" w:rsidRDefault="006D3557" w:rsidP="000C2FB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6414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Бузинський</w:t>
      </w:r>
      <w:proofErr w:type="spellEnd"/>
      <w:r w:rsidRPr="0016414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М.Д, </w:t>
      </w:r>
      <w:proofErr w:type="spellStart"/>
      <w:r w:rsidRPr="0016414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Никирса</w:t>
      </w:r>
      <w:proofErr w:type="spellEnd"/>
      <w:r w:rsidRPr="0016414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М.Д., Коржик В.П., </w:t>
      </w:r>
      <w:proofErr w:type="spellStart"/>
      <w:r w:rsidRPr="0016414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Бучко</w:t>
      </w:r>
      <w:proofErr w:type="spellEnd"/>
      <w:r w:rsidRPr="0016414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Ж.І. Барвиста Буковина. Горизонти цільового туризму. – Чернівці: Прут, 2009. – 152 с.</w:t>
      </w:r>
    </w:p>
    <w:p w:rsidR="00CE497E" w:rsidRPr="0016414E" w:rsidRDefault="00CE497E" w:rsidP="000C2FB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6414E">
        <w:rPr>
          <w:rFonts w:ascii="Times New Roman" w:hAnsi="Times New Roman" w:cs="Times New Roman"/>
          <w:sz w:val="28"/>
          <w:szCs w:val="28"/>
          <w:lang w:val="uk-UA"/>
        </w:rPr>
        <w:t>Бучко</w:t>
      </w:r>
      <w:proofErr w:type="spellEnd"/>
      <w:r w:rsidRPr="0016414E">
        <w:rPr>
          <w:rFonts w:ascii="Times New Roman" w:hAnsi="Times New Roman" w:cs="Times New Roman"/>
          <w:sz w:val="28"/>
          <w:szCs w:val="28"/>
          <w:lang w:val="uk-UA"/>
        </w:rPr>
        <w:t xml:space="preserve"> Ж., </w:t>
      </w:r>
      <w:proofErr w:type="spellStart"/>
      <w:r w:rsidRPr="0016414E">
        <w:rPr>
          <w:rFonts w:ascii="Times New Roman" w:hAnsi="Times New Roman" w:cs="Times New Roman"/>
          <w:sz w:val="28"/>
          <w:szCs w:val="28"/>
          <w:lang w:val="uk-UA"/>
        </w:rPr>
        <w:t>Гольча</w:t>
      </w:r>
      <w:proofErr w:type="spellEnd"/>
      <w:r w:rsidRPr="0016414E">
        <w:rPr>
          <w:rFonts w:ascii="Times New Roman" w:hAnsi="Times New Roman" w:cs="Times New Roman"/>
          <w:sz w:val="28"/>
          <w:szCs w:val="28"/>
          <w:lang w:val="uk-UA"/>
        </w:rPr>
        <w:t xml:space="preserve"> А., </w:t>
      </w:r>
      <w:proofErr w:type="spellStart"/>
      <w:r w:rsidRPr="0016414E">
        <w:rPr>
          <w:rFonts w:ascii="Times New Roman" w:hAnsi="Times New Roman" w:cs="Times New Roman"/>
          <w:sz w:val="28"/>
          <w:szCs w:val="28"/>
          <w:lang w:val="uk-UA"/>
        </w:rPr>
        <w:t>Чупак</w:t>
      </w:r>
      <w:proofErr w:type="spellEnd"/>
      <w:r w:rsidRPr="0016414E">
        <w:rPr>
          <w:rFonts w:ascii="Times New Roman" w:hAnsi="Times New Roman" w:cs="Times New Roman"/>
          <w:sz w:val="28"/>
          <w:szCs w:val="28"/>
          <w:lang w:val="uk-UA"/>
        </w:rPr>
        <w:t xml:space="preserve"> В. Народні традиції в туристичній індустрії Карпатського регіону //Сфера розваг – важлива складова у підвищенні ефективності туристичного бізнесу. Мат. </w:t>
      </w:r>
      <w:proofErr w:type="spellStart"/>
      <w:r w:rsidRPr="0016414E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1641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6414E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16414E">
        <w:rPr>
          <w:rFonts w:ascii="Times New Roman" w:hAnsi="Times New Roman" w:cs="Times New Roman"/>
          <w:sz w:val="28"/>
          <w:szCs w:val="28"/>
          <w:lang w:val="uk-UA"/>
        </w:rPr>
        <w:t>. – Донецьк, 2006. – С.231-234.</w:t>
      </w:r>
    </w:p>
    <w:p w:rsidR="00685A95" w:rsidRPr="000C2FB7" w:rsidRDefault="00685A95" w:rsidP="000C2FB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FB7">
        <w:rPr>
          <w:rFonts w:ascii="Times New Roman" w:hAnsi="Times New Roman" w:cs="Times New Roman"/>
          <w:sz w:val="28"/>
          <w:szCs w:val="28"/>
          <w:lang w:val="uk-UA"/>
        </w:rPr>
        <w:t xml:space="preserve">Креативні міста. </w:t>
      </w:r>
      <w:r w:rsidR="00EF281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0C2FB7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hyperlink r:id="rId6" w:history="1">
        <w:r w:rsidRPr="000C2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http://www.creativecities.org.ua/uk/creative-industries/texts/?newsid=22</w:t>
        </w:r>
      </w:hyperlink>
    </w:p>
    <w:p w:rsidR="00A90E28" w:rsidRPr="000C2FB7" w:rsidRDefault="00685A95" w:rsidP="000C2FB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FB7">
        <w:rPr>
          <w:rFonts w:ascii="Times New Roman" w:hAnsi="Times New Roman" w:cs="Times New Roman"/>
          <w:sz w:val="28"/>
          <w:szCs w:val="28"/>
          <w:lang w:val="uk-UA"/>
        </w:rPr>
        <w:t>Портал ЮНЕСКО.</w:t>
      </w:r>
      <w:r w:rsidR="00EF281B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0C2FB7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доступу: </w:t>
      </w:r>
      <w:hyperlink r:id="rId7" w:history="1">
        <w:r w:rsidRPr="000C2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https://web.archive.org/web/20111216045759/http://portal.unesco.org/culture/en/files/30297/11942616973cultural_stat_EN.pdf/cultural_stat_EN.pdf</w:t>
        </w:r>
      </w:hyperlink>
    </w:p>
    <w:p w:rsidR="003A7454" w:rsidRPr="000C2FB7" w:rsidRDefault="003A7454" w:rsidP="000C2FB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2FB7">
        <w:rPr>
          <w:rFonts w:ascii="Times New Roman" w:hAnsi="Times New Roman" w:cs="Times New Roman"/>
          <w:sz w:val="28"/>
          <w:szCs w:val="28"/>
        </w:rPr>
        <w:t>V</w:t>
      </w:r>
      <w:r w:rsidR="000C2FB7">
        <w:rPr>
          <w:rFonts w:ascii="Times New Roman" w:hAnsi="Times New Roman" w:cs="Times New Roman"/>
          <w:sz w:val="28"/>
          <w:szCs w:val="28"/>
        </w:rPr>
        <w:t>aleriy</w:t>
      </w:r>
      <w:proofErr w:type="spellEnd"/>
      <w:r w:rsidR="000C2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FB7">
        <w:rPr>
          <w:rFonts w:ascii="Times New Roman" w:hAnsi="Times New Roman" w:cs="Times New Roman"/>
          <w:sz w:val="28"/>
          <w:szCs w:val="28"/>
        </w:rPr>
        <w:t>Rudenko</w:t>
      </w:r>
      <w:proofErr w:type="spellEnd"/>
      <w:r w:rsidR="000C2F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2FB7">
        <w:rPr>
          <w:rFonts w:ascii="Times New Roman" w:hAnsi="Times New Roman" w:cs="Times New Roman"/>
          <w:sz w:val="28"/>
          <w:szCs w:val="28"/>
        </w:rPr>
        <w:t>Vasyl</w:t>
      </w:r>
      <w:proofErr w:type="spellEnd"/>
      <w:r w:rsidR="000C2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FB7">
        <w:rPr>
          <w:rFonts w:ascii="Times New Roman" w:hAnsi="Times New Roman" w:cs="Times New Roman"/>
          <w:sz w:val="28"/>
          <w:szCs w:val="28"/>
        </w:rPr>
        <w:t>Dzhaman</w:t>
      </w:r>
      <w:proofErr w:type="spellEnd"/>
      <w:r w:rsidR="000C2F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2FB7">
        <w:rPr>
          <w:rFonts w:ascii="Times New Roman" w:hAnsi="Times New Roman" w:cs="Times New Roman"/>
          <w:sz w:val="28"/>
          <w:szCs w:val="28"/>
        </w:rPr>
        <w:t>Zhanna</w:t>
      </w:r>
      <w:proofErr w:type="spellEnd"/>
      <w:r w:rsidRPr="000C2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FB7">
        <w:rPr>
          <w:rFonts w:ascii="Times New Roman" w:hAnsi="Times New Roman" w:cs="Times New Roman"/>
          <w:sz w:val="28"/>
          <w:szCs w:val="28"/>
        </w:rPr>
        <w:t>Buchko</w:t>
      </w:r>
      <w:proofErr w:type="spellEnd"/>
      <w:r w:rsidRPr="000C2F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2FB7">
        <w:rPr>
          <w:rFonts w:ascii="Times New Roman" w:hAnsi="Times New Roman" w:cs="Times New Roman"/>
          <w:sz w:val="28"/>
          <w:szCs w:val="28"/>
        </w:rPr>
        <w:t>Yaroslav</w:t>
      </w:r>
      <w:proofErr w:type="spellEnd"/>
      <w:r w:rsidRPr="000C2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FB7">
        <w:rPr>
          <w:rFonts w:ascii="Times New Roman" w:hAnsi="Times New Roman" w:cs="Times New Roman"/>
          <w:sz w:val="28"/>
          <w:szCs w:val="28"/>
        </w:rPr>
        <w:t>Dzhaman</w:t>
      </w:r>
      <w:proofErr w:type="spellEnd"/>
      <w:r w:rsidRPr="000C2F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2FB7">
        <w:rPr>
          <w:rFonts w:ascii="Times New Roman" w:hAnsi="Times New Roman" w:cs="Times New Roman"/>
          <w:sz w:val="28"/>
          <w:szCs w:val="28"/>
        </w:rPr>
        <w:t>Petro</w:t>
      </w:r>
      <w:proofErr w:type="spellEnd"/>
      <w:r w:rsidRPr="000C2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FB7">
        <w:rPr>
          <w:rFonts w:ascii="Times New Roman" w:hAnsi="Times New Roman" w:cs="Times New Roman"/>
          <w:sz w:val="28"/>
          <w:szCs w:val="28"/>
        </w:rPr>
        <w:t>Mruchkovstyy</w:t>
      </w:r>
      <w:proofErr w:type="spellEnd"/>
      <w:r w:rsidRPr="000C2FB7">
        <w:rPr>
          <w:rFonts w:ascii="Times New Roman" w:hAnsi="Times New Roman" w:cs="Times New Roman"/>
          <w:sz w:val="28"/>
          <w:szCs w:val="28"/>
        </w:rPr>
        <w:t xml:space="preserve">. </w:t>
      </w:r>
      <w:r w:rsidRPr="000C2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Theoretical-Methodological Basis for Studying the Preconditions of Ethnic Tourism in Multi-ethnic Urban Settlements. The Case of Chernivtsi City, Ukraine</w:t>
      </w:r>
      <w:r w:rsidRPr="000C2FB7">
        <w:rPr>
          <w:rFonts w:ascii="Times New Roman" w:hAnsi="Times New Roman" w:cs="Times New Roman"/>
          <w:sz w:val="28"/>
          <w:szCs w:val="28"/>
          <w:lang w:val="en-US"/>
        </w:rPr>
        <w:t xml:space="preserve"> // Journal of Settlement and Spatial Planning. - Vol. 7, No. 2/2016, </w:t>
      </w:r>
      <w:proofErr w:type="spellStart"/>
      <w:r w:rsidRPr="000C2FB7">
        <w:rPr>
          <w:rFonts w:ascii="Times New Roman" w:hAnsi="Times New Roman" w:cs="Times New Roman"/>
          <w:sz w:val="28"/>
          <w:szCs w:val="28"/>
          <w:lang w:val="en-US"/>
        </w:rPr>
        <w:t>Cluj-Napoka</w:t>
      </w:r>
      <w:proofErr w:type="spellEnd"/>
      <w:r w:rsidRPr="000C2FB7">
        <w:rPr>
          <w:rFonts w:ascii="Times New Roman" w:hAnsi="Times New Roman" w:cs="Times New Roman"/>
          <w:sz w:val="28"/>
          <w:szCs w:val="28"/>
          <w:lang w:val="en-US"/>
        </w:rPr>
        <w:t xml:space="preserve">, 2016. – P. 157-165. </w:t>
      </w:r>
      <w:hyperlink r:id="rId8" w:tgtFrame="_blank" w:history="1">
        <w:r w:rsidRPr="000C2FB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DOI: </w:t>
        </w:r>
        <w:r w:rsidRPr="000C2FB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1</w:t>
        </w:r>
        <w:r w:rsidRPr="000C2FB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0.19188/06JSSP022016</w:t>
        </w:r>
      </w:hyperlink>
    </w:p>
    <w:p w:rsidR="003A7454" w:rsidRPr="00685A95" w:rsidRDefault="003A7454" w:rsidP="00A90E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685A95" w:rsidRPr="00A90E28" w:rsidRDefault="00685A95" w:rsidP="00A90E28">
      <w:pPr>
        <w:spacing w:after="0" w:line="240" w:lineRule="auto"/>
        <w:ind w:firstLine="709"/>
        <w:rPr>
          <w:lang w:val="uk-UA"/>
        </w:rPr>
      </w:pPr>
    </w:p>
    <w:sectPr w:rsidR="00685A95" w:rsidRPr="00A90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86955"/>
    <w:multiLevelType w:val="hybridMultilevel"/>
    <w:tmpl w:val="56266D00"/>
    <w:lvl w:ilvl="0" w:tplc="0164AFF8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7942AF3"/>
    <w:multiLevelType w:val="hybridMultilevel"/>
    <w:tmpl w:val="F58A77B2"/>
    <w:lvl w:ilvl="0" w:tplc="DD8E30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E77D7D"/>
    <w:multiLevelType w:val="hybridMultilevel"/>
    <w:tmpl w:val="CBDA19A2"/>
    <w:lvl w:ilvl="0" w:tplc="F8047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28"/>
    <w:rsid w:val="0006605F"/>
    <w:rsid w:val="000C2FB7"/>
    <w:rsid w:val="00116B54"/>
    <w:rsid w:val="00136CFC"/>
    <w:rsid w:val="0016414E"/>
    <w:rsid w:val="00214FD8"/>
    <w:rsid w:val="00252C49"/>
    <w:rsid w:val="003A7454"/>
    <w:rsid w:val="00412719"/>
    <w:rsid w:val="004B7E14"/>
    <w:rsid w:val="005612F1"/>
    <w:rsid w:val="00573F2F"/>
    <w:rsid w:val="00663C0D"/>
    <w:rsid w:val="00667A40"/>
    <w:rsid w:val="00685A95"/>
    <w:rsid w:val="006D3557"/>
    <w:rsid w:val="0073465C"/>
    <w:rsid w:val="007407BB"/>
    <w:rsid w:val="0080593B"/>
    <w:rsid w:val="008F011D"/>
    <w:rsid w:val="00A02D97"/>
    <w:rsid w:val="00A5743B"/>
    <w:rsid w:val="00A90E28"/>
    <w:rsid w:val="00AB578A"/>
    <w:rsid w:val="00AE031A"/>
    <w:rsid w:val="00AE672E"/>
    <w:rsid w:val="00B31B5C"/>
    <w:rsid w:val="00B8751D"/>
    <w:rsid w:val="00C0341C"/>
    <w:rsid w:val="00C35BC6"/>
    <w:rsid w:val="00C4063A"/>
    <w:rsid w:val="00C50F34"/>
    <w:rsid w:val="00CC7AB6"/>
    <w:rsid w:val="00CE497E"/>
    <w:rsid w:val="00D071A4"/>
    <w:rsid w:val="00D30410"/>
    <w:rsid w:val="00D83C4D"/>
    <w:rsid w:val="00E6206E"/>
    <w:rsid w:val="00EF281B"/>
    <w:rsid w:val="00F20066"/>
    <w:rsid w:val="00FE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8593"/>
  <w15:chartTrackingRefBased/>
  <w15:docId w15:val="{CB428204-154D-4A49-BBAD-F15C0456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E2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5743B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E4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medra.org/10.19188/06JSSP0220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11216045759/http://portal.unesco.org/culture/en/files/30297/11942616973cultural_stat_EN.pdf/cultural_stat_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eativecities.org.ua/uk/creative-industries/texts/?newsid=22" TargetMode="External"/><Relationship Id="rId5" Type="http://schemas.openxmlformats.org/officeDocument/2006/relationships/hyperlink" Target="mailto:zh.buchko@chnu.edu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4</Pages>
  <Words>6929</Words>
  <Characters>3950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Користувач Windows</cp:lastModifiedBy>
  <cp:revision>30</cp:revision>
  <dcterms:created xsi:type="dcterms:W3CDTF">2021-09-10T12:50:00Z</dcterms:created>
  <dcterms:modified xsi:type="dcterms:W3CDTF">2021-09-10T23:25:00Z</dcterms:modified>
</cp:coreProperties>
</file>