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6D0" w:rsidRDefault="001B06D0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b/>
          <w:bCs/>
          <w:color w:val="auto"/>
          <w:lang w:eastAsia="uk-UA"/>
        </w:rPr>
        <w:t>УДК 159.922.7</w:t>
      </w:r>
      <w:r w:rsidRPr="001B06D0">
        <w:rPr>
          <w:rFonts w:eastAsia="Times New Roman"/>
          <w:color w:val="auto"/>
          <w:lang w:eastAsia="uk-UA"/>
        </w:rPr>
        <w:t xml:space="preserve"> </w:t>
      </w:r>
    </w:p>
    <w:p w:rsidR="001B06D0" w:rsidRDefault="001B06D0" w:rsidP="00C03A71">
      <w:pPr>
        <w:spacing w:after="0" w:line="240" w:lineRule="auto"/>
        <w:jc w:val="both"/>
        <w:rPr>
          <w:rFonts w:eastAsia="Times New Roman"/>
          <w:b/>
          <w:bCs/>
          <w:color w:val="auto"/>
          <w:lang w:eastAsia="uk-UA"/>
        </w:rPr>
      </w:pPr>
      <w:r w:rsidRPr="001B06D0">
        <w:rPr>
          <w:rFonts w:eastAsia="Times New Roman"/>
          <w:b/>
          <w:bCs/>
          <w:color w:val="auto"/>
          <w:lang w:eastAsia="uk-UA"/>
        </w:rPr>
        <w:t>DOI &amp;&amp;&amp;&amp;&amp;&amp;&amp;&amp;&amp;&amp;&amp;&amp;&amp;</w:t>
      </w:r>
    </w:p>
    <w:p w:rsidR="001B06D0" w:rsidRDefault="001B06D0" w:rsidP="00C03A71">
      <w:pPr>
        <w:spacing w:after="0" w:line="240" w:lineRule="auto"/>
        <w:jc w:val="both"/>
        <w:rPr>
          <w:rFonts w:eastAsia="Times New Roman"/>
          <w:b/>
          <w:bCs/>
          <w:color w:val="auto"/>
          <w:lang w:eastAsia="uk-UA"/>
        </w:rPr>
      </w:pPr>
      <w:proofErr w:type="spellStart"/>
      <w:r>
        <w:rPr>
          <w:rFonts w:eastAsia="Times New Roman"/>
          <w:b/>
          <w:bCs/>
          <w:color w:val="auto"/>
          <w:lang w:eastAsia="uk-UA"/>
        </w:rPr>
        <w:t>Собкова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Світлана Іванівна.</w:t>
      </w:r>
    </w:p>
    <w:p w:rsidR="001B06D0" w:rsidRDefault="001B06D0" w:rsidP="00C03A71">
      <w:pPr>
        <w:spacing w:after="0" w:line="240" w:lineRule="auto"/>
        <w:jc w:val="both"/>
        <w:rPr>
          <w:rFonts w:eastAsia="Times New Roman"/>
          <w:bCs/>
          <w:color w:val="auto"/>
          <w:lang w:eastAsia="uk-UA"/>
        </w:rPr>
      </w:pPr>
      <w:r>
        <w:rPr>
          <w:rFonts w:eastAsia="Times New Roman"/>
          <w:bCs/>
          <w:color w:val="auto"/>
          <w:lang w:eastAsia="uk-UA"/>
        </w:rPr>
        <w:t>кандидат психологічних наук,</w:t>
      </w:r>
    </w:p>
    <w:p w:rsidR="001B06D0" w:rsidRDefault="001B06D0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>доцен</w:t>
      </w:r>
      <w:r w:rsidR="00C03A71">
        <w:rPr>
          <w:rFonts w:eastAsia="Times New Roman"/>
          <w:color w:val="auto"/>
          <w:lang w:eastAsia="uk-UA"/>
        </w:rPr>
        <w:t>т</w:t>
      </w:r>
      <w:r>
        <w:rPr>
          <w:rFonts w:eastAsia="Times New Roman"/>
          <w:color w:val="auto"/>
          <w:lang w:eastAsia="uk-UA"/>
        </w:rPr>
        <w:t xml:space="preserve"> кафедри психології </w:t>
      </w:r>
    </w:p>
    <w:p w:rsidR="00F7535C" w:rsidRDefault="00F7535C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>Факультету педагогіки, психології та соціальної роботи</w:t>
      </w:r>
    </w:p>
    <w:p w:rsidR="001B06D0" w:rsidRDefault="001B06D0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>Чернівецького національного університет</w:t>
      </w:r>
      <w:r w:rsidR="00141451">
        <w:rPr>
          <w:rFonts w:eastAsia="Times New Roman"/>
          <w:color w:val="auto"/>
          <w:lang w:eastAsia="uk-UA"/>
        </w:rPr>
        <w:t>у</w:t>
      </w:r>
    </w:p>
    <w:p w:rsidR="001B06D0" w:rsidRDefault="00C03A71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>і</w:t>
      </w:r>
      <w:r w:rsidR="001B06D0">
        <w:rPr>
          <w:rFonts w:eastAsia="Times New Roman"/>
          <w:color w:val="auto"/>
          <w:lang w:eastAsia="uk-UA"/>
        </w:rPr>
        <w:t xml:space="preserve">мені Юрія </w:t>
      </w:r>
      <w:proofErr w:type="spellStart"/>
      <w:r w:rsidR="001B06D0">
        <w:rPr>
          <w:rFonts w:eastAsia="Times New Roman"/>
          <w:color w:val="auto"/>
          <w:lang w:eastAsia="uk-UA"/>
        </w:rPr>
        <w:t>Федьковича</w:t>
      </w:r>
      <w:proofErr w:type="spellEnd"/>
    </w:p>
    <w:p w:rsidR="00C03A71" w:rsidRDefault="00C03A71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>м. Чернівці, Україна</w:t>
      </w:r>
    </w:p>
    <w:p w:rsidR="00C03A71" w:rsidRDefault="00292D62" w:rsidP="001B06D0">
      <w:pPr>
        <w:spacing w:after="0" w:line="360" w:lineRule="auto"/>
        <w:jc w:val="both"/>
        <w:rPr>
          <w:rFonts w:eastAsia="Times New Roman"/>
          <w:color w:val="auto"/>
          <w:lang w:eastAsia="uk-UA"/>
        </w:rPr>
      </w:pPr>
      <w:r w:rsidRPr="00C05423">
        <w:rPr>
          <w:noProof/>
          <w:lang w:eastAsia="uk-UA"/>
        </w:rPr>
        <w:drawing>
          <wp:inline distT="0" distB="0" distL="0" distR="0">
            <wp:extent cx="222250" cy="215900"/>
            <wp:effectExtent l="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A71" w:rsidRPr="00C03A71">
        <w:t xml:space="preserve"> </w:t>
      </w:r>
      <w:r w:rsidR="00F7535C" w:rsidRPr="00F7535C">
        <w:rPr>
          <w:rFonts w:eastAsia="Times New Roman"/>
          <w:color w:val="auto"/>
          <w:lang w:eastAsia="uk-UA"/>
        </w:rPr>
        <w:t>https://orcid.org/my-orcid?orcid=0000-0003-2880-728X</w:t>
      </w:r>
    </w:p>
    <w:p w:rsidR="00C03A71" w:rsidRPr="00F7535C" w:rsidRDefault="00C03A71" w:rsidP="00C03A71">
      <w:pPr>
        <w:spacing w:after="0" w:line="240" w:lineRule="auto"/>
        <w:jc w:val="both"/>
        <w:rPr>
          <w:rFonts w:eastAsia="Times New Roman"/>
          <w:color w:val="auto"/>
          <w:lang w:val="en-US" w:eastAsia="uk-UA"/>
        </w:rPr>
      </w:pPr>
      <w:proofErr w:type="gramStart"/>
      <w:r>
        <w:rPr>
          <w:rFonts w:eastAsia="Times New Roman"/>
          <w:color w:val="auto"/>
          <w:lang w:val="en-US" w:eastAsia="uk-UA"/>
        </w:rPr>
        <w:t>e</w:t>
      </w:r>
      <w:r w:rsidRPr="00C03A71">
        <w:rPr>
          <w:rFonts w:eastAsia="Times New Roman"/>
          <w:color w:val="auto"/>
          <w:lang w:val="ru-RU" w:eastAsia="uk-UA"/>
        </w:rPr>
        <w:t>-</w:t>
      </w:r>
      <w:r>
        <w:rPr>
          <w:rFonts w:eastAsia="Times New Roman"/>
          <w:color w:val="auto"/>
          <w:lang w:val="en-US" w:eastAsia="uk-UA"/>
        </w:rPr>
        <w:t>mail</w:t>
      </w:r>
      <w:proofErr w:type="gramEnd"/>
      <w:r>
        <w:rPr>
          <w:rFonts w:eastAsia="Times New Roman"/>
          <w:color w:val="auto"/>
          <w:lang w:val="ru-RU" w:eastAsia="uk-UA"/>
        </w:rPr>
        <w:t>:</w:t>
      </w:r>
      <w:r w:rsidR="00F7535C">
        <w:rPr>
          <w:rFonts w:eastAsia="Times New Roman"/>
          <w:color w:val="auto"/>
          <w:lang w:val="ru-RU" w:eastAsia="uk-UA"/>
        </w:rPr>
        <w:t xml:space="preserve"> </w:t>
      </w:r>
      <w:r w:rsidR="00F7535C">
        <w:rPr>
          <w:rFonts w:eastAsia="Times New Roman"/>
          <w:color w:val="auto"/>
          <w:lang w:val="en-US" w:eastAsia="uk-UA"/>
        </w:rPr>
        <w:t>sofot@ukr.net</w:t>
      </w:r>
    </w:p>
    <w:p w:rsidR="001B06D0" w:rsidRDefault="001B06D0" w:rsidP="00C03A71">
      <w:pPr>
        <w:spacing w:after="0" w:line="240" w:lineRule="auto"/>
        <w:jc w:val="center"/>
        <w:outlineLvl w:val="1"/>
        <w:rPr>
          <w:rFonts w:eastAsia="Times New Roman"/>
          <w:b/>
          <w:bCs/>
          <w:color w:val="auto"/>
          <w:lang w:eastAsia="uk-UA"/>
        </w:rPr>
      </w:pPr>
    </w:p>
    <w:p w:rsidR="001B06D0" w:rsidRPr="001B06D0" w:rsidRDefault="00C03A71" w:rsidP="00C03A71">
      <w:pPr>
        <w:spacing w:after="0" w:line="240" w:lineRule="auto"/>
        <w:jc w:val="center"/>
        <w:outlineLvl w:val="1"/>
        <w:rPr>
          <w:rFonts w:eastAsia="Times New Roman"/>
          <w:b/>
          <w:bCs/>
          <w:color w:val="auto"/>
          <w:lang w:eastAsia="uk-UA"/>
        </w:rPr>
      </w:pPr>
      <w:r w:rsidRPr="001B06D0">
        <w:rPr>
          <w:rFonts w:eastAsia="Times New Roman"/>
          <w:b/>
          <w:bCs/>
          <w:color w:val="auto"/>
          <w:lang w:eastAsia="uk-UA"/>
        </w:rPr>
        <w:t>СОЦІАЛЬНО-ПСИХОЛОГІЧНІ ЧИННИКИ ЗАБЕЗПЕЧЕННЯ ПСИХОЛОГІЧНОГО БЛАГОПОЛУЧЧЯ МОЛОДШИХ ШКОЛЯРІВ В ОСВІТНЬОМУ СЕРЕДОВИЩІ</w:t>
      </w:r>
    </w:p>
    <w:p w:rsidR="001B06D0" w:rsidRPr="001B06D0" w:rsidRDefault="001B06D0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</w:p>
    <w:p w:rsidR="00F37F46" w:rsidRPr="00353A1C" w:rsidRDefault="001B06D0" w:rsidP="00C03A71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1B06D0">
        <w:rPr>
          <w:b/>
          <w:bCs/>
          <w:sz w:val="28"/>
          <w:szCs w:val="28"/>
        </w:rPr>
        <w:t>Анотація</w:t>
      </w:r>
      <w:r w:rsidRPr="00F37F46">
        <w:rPr>
          <w:b/>
          <w:bCs/>
          <w:sz w:val="28"/>
          <w:szCs w:val="28"/>
        </w:rPr>
        <w:t xml:space="preserve">. </w:t>
      </w:r>
      <w:r w:rsidR="00F37F46" w:rsidRPr="00353A1C">
        <w:rPr>
          <w:i/>
          <w:sz w:val="28"/>
          <w:szCs w:val="28"/>
        </w:rPr>
        <w:t xml:space="preserve">У статті актуалізується проблема забезпечення </w:t>
      </w:r>
      <w:r w:rsidR="00F37F46" w:rsidRPr="00353A1C">
        <w:rPr>
          <w:bCs/>
          <w:i/>
          <w:sz w:val="28"/>
          <w:szCs w:val="28"/>
        </w:rPr>
        <w:t>психологічного благополуччя</w:t>
      </w:r>
      <w:r w:rsidR="00F37F46" w:rsidRPr="00353A1C">
        <w:rPr>
          <w:i/>
          <w:sz w:val="28"/>
          <w:szCs w:val="28"/>
        </w:rPr>
        <w:t xml:space="preserve"> та </w:t>
      </w:r>
      <w:r w:rsidR="00F37F46" w:rsidRPr="00353A1C">
        <w:rPr>
          <w:bCs/>
          <w:i/>
          <w:sz w:val="28"/>
          <w:szCs w:val="28"/>
        </w:rPr>
        <w:t>безпеки</w:t>
      </w:r>
      <w:r w:rsidR="00F37F46" w:rsidRPr="00353A1C">
        <w:rPr>
          <w:i/>
          <w:sz w:val="28"/>
          <w:szCs w:val="28"/>
        </w:rPr>
        <w:t xml:space="preserve"> молодших школярів як стратегічного завдання сучасної української освітньої системи. Здійснено ґрунтовний теоретичний аналіз наукових підходів до визначення </w:t>
      </w:r>
      <w:r w:rsidR="00F37F46" w:rsidRPr="00353A1C">
        <w:rPr>
          <w:bCs/>
          <w:i/>
          <w:sz w:val="28"/>
          <w:szCs w:val="28"/>
        </w:rPr>
        <w:t>освітнього середовища</w:t>
      </w:r>
      <w:r w:rsidR="00F37F46" w:rsidRPr="00353A1C">
        <w:rPr>
          <w:i/>
          <w:sz w:val="28"/>
          <w:szCs w:val="28"/>
        </w:rPr>
        <w:t xml:space="preserve"> та </w:t>
      </w:r>
      <w:r w:rsidR="00F37F46" w:rsidRPr="00353A1C">
        <w:rPr>
          <w:bCs/>
          <w:i/>
          <w:sz w:val="28"/>
          <w:szCs w:val="28"/>
        </w:rPr>
        <w:t>психологічної безпеки</w:t>
      </w:r>
      <w:r w:rsidR="00F37F46" w:rsidRPr="00353A1C">
        <w:rPr>
          <w:i/>
          <w:sz w:val="28"/>
          <w:szCs w:val="28"/>
        </w:rPr>
        <w:t>.</w:t>
      </w:r>
    </w:p>
    <w:p w:rsidR="00F37F46" w:rsidRPr="00353A1C" w:rsidRDefault="00F37F46" w:rsidP="00C03A71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353A1C">
        <w:rPr>
          <w:i/>
          <w:sz w:val="28"/>
          <w:szCs w:val="28"/>
        </w:rPr>
        <w:t xml:space="preserve">Обґрунтовано </w:t>
      </w:r>
      <w:r w:rsidRPr="00353A1C">
        <w:rPr>
          <w:bCs/>
          <w:i/>
          <w:sz w:val="28"/>
          <w:szCs w:val="28"/>
        </w:rPr>
        <w:t>стиль виховного впливу вчителя</w:t>
      </w:r>
      <w:r w:rsidRPr="00353A1C">
        <w:rPr>
          <w:i/>
          <w:sz w:val="28"/>
          <w:szCs w:val="28"/>
        </w:rPr>
        <w:t xml:space="preserve"> </w:t>
      </w:r>
      <w:r w:rsidR="00C03A71">
        <w:rPr>
          <w:i/>
          <w:sz w:val="28"/>
          <w:szCs w:val="28"/>
          <w:lang w:val="ru-RU"/>
        </w:rPr>
        <w:t>як</w:t>
      </w:r>
      <w:r w:rsidRPr="00353A1C">
        <w:rPr>
          <w:i/>
          <w:sz w:val="28"/>
          <w:szCs w:val="28"/>
        </w:rPr>
        <w:t xml:space="preserve"> </w:t>
      </w:r>
      <w:proofErr w:type="spellStart"/>
      <w:r w:rsidRPr="00353A1C">
        <w:rPr>
          <w:i/>
          <w:sz w:val="28"/>
          <w:szCs w:val="28"/>
        </w:rPr>
        <w:t>ключов</w:t>
      </w:r>
      <w:proofErr w:type="spellEnd"/>
      <w:r w:rsidR="00C03A71">
        <w:rPr>
          <w:i/>
          <w:sz w:val="28"/>
          <w:szCs w:val="28"/>
          <w:lang w:val="ru-RU"/>
        </w:rPr>
        <w:t>ого</w:t>
      </w:r>
      <w:r w:rsidRPr="00353A1C">
        <w:rPr>
          <w:i/>
          <w:sz w:val="28"/>
          <w:szCs w:val="28"/>
        </w:rPr>
        <w:t xml:space="preserve"> </w:t>
      </w:r>
      <w:proofErr w:type="spellStart"/>
      <w:r w:rsidRPr="00353A1C">
        <w:rPr>
          <w:i/>
          <w:sz w:val="28"/>
          <w:szCs w:val="28"/>
        </w:rPr>
        <w:t>соціально-психологічн</w:t>
      </w:r>
      <w:proofErr w:type="spellEnd"/>
      <w:r w:rsidR="00C03A71">
        <w:rPr>
          <w:i/>
          <w:sz w:val="28"/>
          <w:szCs w:val="28"/>
          <w:lang w:val="ru-RU"/>
        </w:rPr>
        <w:t>ого</w:t>
      </w:r>
      <w:r w:rsidRPr="00353A1C">
        <w:rPr>
          <w:i/>
          <w:sz w:val="28"/>
          <w:szCs w:val="28"/>
        </w:rPr>
        <w:t xml:space="preserve"> чинник</w:t>
      </w:r>
      <w:r w:rsidR="00C03A71">
        <w:rPr>
          <w:i/>
          <w:sz w:val="28"/>
          <w:szCs w:val="28"/>
          <w:lang w:val="ru-RU"/>
        </w:rPr>
        <w:t>а</w:t>
      </w:r>
      <w:r w:rsidRPr="00353A1C">
        <w:rPr>
          <w:i/>
          <w:sz w:val="28"/>
          <w:szCs w:val="28"/>
        </w:rPr>
        <w:t xml:space="preserve">, який прямо детермінує рівень комфорту учнів, впливаючи на формування </w:t>
      </w:r>
      <w:r w:rsidRPr="00353A1C">
        <w:rPr>
          <w:bCs/>
          <w:i/>
          <w:sz w:val="28"/>
          <w:szCs w:val="28"/>
        </w:rPr>
        <w:t>локусу контролю</w:t>
      </w:r>
      <w:r w:rsidRPr="00353A1C">
        <w:rPr>
          <w:i/>
          <w:sz w:val="28"/>
          <w:szCs w:val="28"/>
        </w:rPr>
        <w:t xml:space="preserve"> та </w:t>
      </w:r>
      <w:proofErr w:type="spellStart"/>
      <w:r w:rsidRPr="00353A1C">
        <w:rPr>
          <w:bCs/>
          <w:i/>
          <w:sz w:val="28"/>
          <w:szCs w:val="28"/>
        </w:rPr>
        <w:t>самоефективності</w:t>
      </w:r>
      <w:proofErr w:type="spellEnd"/>
      <w:r w:rsidRPr="00353A1C">
        <w:rPr>
          <w:i/>
          <w:sz w:val="28"/>
          <w:szCs w:val="28"/>
        </w:rPr>
        <w:t xml:space="preserve"> дитини.</w:t>
      </w:r>
    </w:p>
    <w:p w:rsidR="00F37F46" w:rsidRPr="00353A1C" w:rsidRDefault="00F37F46" w:rsidP="00C03A71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353A1C">
        <w:rPr>
          <w:i/>
          <w:sz w:val="28"/>
          <w:szCs w:val="28"/>
        </w:rPr>
        <w:t xml:space="preserve">Представлено результати емпіричного дослідження, проведеного на репрезентативній вибірці учнів початкової школи та педагогів. За допомогою методів </w:t>
      </w:r>
      <w:r w:rsidRPr="00353A1C">
        <w:rPr>
          <w:bCs/>
          <w:i/>
          <w:sz w:val="28"/>
          <w:szCs w:val="28"/>
        </w:rPr>
        <w:t>математико-статистичного опрацювання</w:t>
      </w:r>
      <w:r w:rsidRPr="00353A1C">
        <w:rPr>
          <w:i/>
          <w:sz w:val="28"/>
          <w:szCs w:val="28"/>
        </w:rPr>
        <w:t xml:space="preserve"> встановлено, що між </w:t>
      </w:r>
      <w:r w:rsidRPr="00353A1C">
        <w:rPr>
          <w:bCs/>
          <w:i/>
          <w:sz w:val="28"/>
          <w:szCs w:val="28"/>
        </w:rPr>
        <w:t>демократичним стилем</w:t>
      </w:r>
      <w:r w:rsidRPr="00353A1C">
        <w:rPr>
          <w:i/>
          <w:sz w:val="28"/>
          <w:szCs w:val="28"/>
        </w:rPr>
        <w:t xml:space="preserve"> взаємодії та високими показниками </w:t>
      </w:r>
      <w:r w:rsidRPr="00353A1C">
        <w:rPr>
          <w:bCs/>
          <w:i/>
          <w:sz w:val="28"/>
          <w:szCs w:val="28"/>
        </w:rPr>
        <w:t>впевненості у собі</w:t>
      </w:r>
      <w:r w:rsidRPr="00353A1C">
        <w:rPr>
          <w:i/>
          <w:sz w:val="28"/>
          <w:szCs w:val="28"/>
        </w:rPr>
        <w:t xml:space="preserve"> існує </w:t>
      </w:r>
      <w:r w:rsidRPr="00353A1C">
        <w:rPr>
          <w:bCs/>
          <w:i/>
          <w:sz w:val="28"/>
          <w:szCs w:val="28"/>
        </w:rPr>
        <w:t>сильний позитивний взаємозв’язок</w:t>
      </w:r>
      <w:r w:rsidRPr="00353A1C">
        <w:rPr>
          <w:i/>
          <w:sz w:val="28"/>
          <w:szCs w:val="28"/>
        </w:rPr>
        <w:t>.</w:t>
      </w:r>
    </w:p>
    <w:p w:rsidR="00F37F46" w:rsidRPr="00353A1C" w:rsidRDefault="00C03A71" w:rsidP="00C03A71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  <w:lang w:val="ru-RU"/>
        </w:rPr>
        <w:t>Виявлено</w:t>
      </w:r>
      <w:proofErr w:type="spellEnd"/>
      <w:r w:rsidR="00F37F46" w:rsidRPr="00353A1C">
        <w:rPr>
          <w:i/>
          <w:sz w:val="28"/>
          <w:szCs w:val="28"/>
        </w:rPr>
        <w:t xml:space="preserve"> у класах, де домінує </w:t>
      </w:r>
      <w:r w:rsidR="00F37F46" w:rsidRPr="00353A1C">
        <w:rPr>
          <w:bCs/>
          <w:i/>
          <w:sz w:val="28"/>
          <w:szCs w:val="28"/>
        </w:rPr>
        <w:t>авторитарний стиль</w:t>
      </w:r>
      <w:r w:rsidR="00F37F46" w:rsidRPr="00353A1C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  <w:lang w:val="ru-RU"/>
        </w:rPr>
        <w:t xml:space="preserve">у </w:t>
      </w:r>
      <w:proofErr w:type="spellStart"/>
      <w:r w:rsidR="00F37F46" w:rsidRPr="00353A1C">
        <w:rPr>
          <w:i/>
          <w:sz w:val="28"/>
          <w:szCs w:val="28"/>
        </w:rPr>
        <w:t>значн</w:t>
      </w:r>
      <w:r>
        <w:rPr>
          <w:i/>
          <w:sz w:val="28"/>
          <w:szCs w:val="28"/>
          <w:lang w:val="ru-RU"/>
        </w:rPr>
        <w:t>оъ</w:t>
      </w:r>
      <w:proofErr w:type="spellEnd"/>
      <w:r w:rsidR="00F37F46" w:rsidRPr="00353A1C">
        <w:rPr>
          <w:i/>
          <w:sz w:val="28"/>
          <w:szCs w:val="28"/>
        </w:rPr>
        <w:t xml:space="preserve"> частин</w:t>
      </w:r>
      <w:r>
        <w:rPr>
          <w:i/>
          <w:sz w:val="28"/>
          <w:szCs w:val="28"/>
          <w:lang w:val="ru-RU"/>
        </w:rPr>
        <w:t>и</w:t>
      </w:r>
      <w:r w:rsidR="00F37F46" w:rsidRPr="00353A1C">
        <w:rPr>
          <w:i/>
          <w:sz w:val="28"/>
          <w:szCs w:val="28"/>
        </w:rPr>
        <w:t xml:space="preserve"> учнів </w:t>
      </w:r>
      <w:r w:rsidR="00F37F46" w:rsidRPr="00353A1C">
        <w:rPr>
          <w:bCs/>
          <w:i/>
          <w:sz w:val="28"/>
          <w:szCs w:val="28"/>
        </w:rPr>
        <w:t xml:space="preserve">низький </w:t>
      </w:r>
      <w:proofErr w:type="gramStart"/>
      <w:r w:rsidR="00F37F46" w:rsidRPr="00353A1C">
        <w:rPr>
          <w:bCs/>
          <w:i/>
          <w:sz w:val="28"/>
          <w:szCs w:val="28"/>
        </w:rPr>
        <w:t>р</w:t>
      </w:r>
      <w:proofErr w:type="gramEnd"/>
      <w:r w:rsidR="00F37F46" w:rsidRPr="00353A1C">
        <w:rPr>
          <w:bCs/>
          <w:i/>
          <w:sz w:val="28"/>
          <w:szCs w:val="28"/>
        </w:rPr>
        <w:t>івень впевненості</w:t>
      </w:r>
      <w:r w:rsidR="00F37F46" w:rsidRPr="00353A1C">
        <w:rPr>
          <w:i/>
          <w:sz w:val="28"/>
          <w:szCs w:val="28"/>
        </w:rPr>
        <w:t xml:space="preserve">, що статистично </w:t>
      </w:r>
      <w:proofErr w:type="spellStart"/>
      <w:r w:rsidR="00F37F46" w:rsidRPr="00353A1C">
        <w:rPr>
          <w:i/>
          <w:sz w:val="28"/>
          <w:szCs w:val="28"/>
        </w:rPr>
        <w:t>підтвердж</w:t>
      </w:r>
      <w:r>
        <w:rPr>
          <w:i/>
          <w:sz w:val="28"/>
          <w:szCs w:val="28"/>
          <w:lang w:val="ru-RU"/>
        </w:rPr>
        <w:t>ено</w:t>
      </w:r>
      <w:proofErr w:type="spellEnd"/>
      <w:r w:rsidR="00F37F46" w:rsidRPr="00353A1C">
        <w:rPr>
          <w:i/>
          <w:sz w:val="28"/>
          <w:szCs w:val="28"/>
        </w:rPr>
        <w:t xml:space="preserve"> </w:t>
      </w:r>
      <w:r w:rsidR="00F37F46" w:rsidRPr="00353A1C">
        <w:rPr>
          <w:bCs/>
          <w:i/>
          <w:sz w:val="28"/>
          <w:szCs w:val="28"/>
        </w:rPr>
        <w:t>сильним зворотним зв’язком</w:t>
      </w:r>
      <w:r w:rsidR="00F37F46" w:rsidRPr="00353A1C">
        <w:rPr>
          <w:i/>
          <w:sz w:val="28"/>
          <w:szCs w:val="28"/>
        </w:rPr>
        <w:t xml:space="preserve"> між цими показниками, а також прямим зв’язком із підвищеним рівнем </w:t>
      </w:r>
      <w:r w:rsidR="00F37F46" w:rsidRPr="00353A1C">
        <w:rPr>
          <w:bCs/>
          <w:i/>
          <w:sz w:val="28"/>
          <w:szCs w:val="28"/>
        </w:rPr>
        <w:t>тривожності</w:t>
      </w:r>
      <w:r w:rsidR="00F37F46" w:rsidRPr="00353A1C">
        <w:rPr>
          <w:i/>
          <w:sz w:val="28"/>
          <w:szCs w:val="28"/>
        </w:rPr>
        <w:t>. Розширений аналіз свідчить про системний характер впливу стилю на психічний стан дітей.</w:t>
      </w:r>
    </w:p>
    <w:p w:rsidR="00F37F46" w:rsidRPr="00353A1C" w:rsidRDefault="00F37F46" w:rsidP="00C03A71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353A1C">
        <w:rPr>
          <w:b/>
          <w:bCs/>
          <w:i/>
          <w:sz w:val="28"/>
          <w:szCs w:val="28"/>
        </w:rPr>
        <w:t>Ключові слова:</w:t>
      </w:r>
      <w:r w:rsidRPr="00353A1C">
        <w:rPr>
          <w:i/>
          <w:sz w:val="28"/>
          <w:szCs w:val="28"/>
        </w:rPr>
        <w:t xml:space="preserve"> психологічний комфорт; освітнє середовище; психологічна безпека; молодший шкільний вік; стиль виховного впливу; математико-статистичне опрацювання; кореляційний аналіз.</w:t>
      </w:r>
    </w:p>
    <w:p w:rsidR="00C03A71" w:rsidRPr="00C03A71" w:rsidRDefault="00C03A71" w:rsidP="00C03A71">
      <w:pPr>
        <w:spacing w:after="0" w:line="240" w:lineRule="auto"/>
        <w:ind w:firstLine="709"/>
        <w:jc w:val="both"/>
        <w:outlineLvl w:val="2"/>
        <w:rPr>
          <w:b/>
          <w:color w:val="auto"/>
        </w:rPr>
      </w:pPr>
    </w:p>
    <w:p w:rsidR="00C03A71" w:rsidRPr="00C03A71" w:rsidRDefault="00C03A71" w:rsidP="00C03A71">
      <w:pPr>
        <w:spacing w:after="0" w:line="240" w:lineRule="auto"/>
        <w:ind w:firstLine="709"/>
        <w:jc w:val="both"/>
        <w:rPr>
          <w:b/>
          <w:color w:val="auto"/>
          <w:lang w:val="en-US"/>
        </w:rPr>
      </w:pPr>
      <w:bookmarkStart w:id="0" w:name="OLE_LINK1"/>
      <w:bookmarkStart w:id="1" w:name="_Hlk201924127"/>
      <w:r w:rsidRPr="00C03A71">
        <w:rPr>
          <w:b/>
          <w:bCs/>
          <w:color w:val="auto"/>
        </w:rPr>
        <w:t>ВСТУП</w:t>
      </w:r>
      <w:r w:rsidRPr="00C03A71">
        <w:rPr>
          <w:b/>
          <w:bCs/>
          <w:color w:val="auto"/>
          <w:lang w:val="en-US"/>
        </w:rPr>
        <w:t xml:space="preserve"> / INTRODUCTION</w:t>
      </w:r>
    </w:p>
    <w:bookmarkEnd w:id="0"/>
    <w:p w:rsidR="00353A1C" w:rsidRDefault="00C03A71" w:rsidP="00C03A71">
      <w:pPr>
        <w:spacing w:after="0" w:line="240" w:lineRule="auto"/>
        <w:ind w:firstLine="709"/>
        <w:jc w:val="both"/>
        <w:outlineLvl w:val="2"/>
        <w:rPr>
          <w:rFonts w:eastAsia="Times New Roman"/>
          <w:color w:val="auto"/>
          <w:lang w:eastAsia="uk-UA"/>
        </w:rPr>
      </w:pPr>
      <w:r w:rsidRPr="00C03A71">
        <w:rPr>
          <w:b/>
          <w:color w:val="auto"/>
        </w:rPr>
        <w:t>Постановка</w:t>
      </w:r>
      <w:r w:rsidRPr="00C03A71">
        <w:rPr>
          <w:b/>
          <w:color w:val="auto"/>
          <w:lang w:val="en-US"/>
        </w:rPr>
        <w:t xml:space="preserve"> </w:t>
      </w:r>
      <w:r w:rsidRPr="00C03A71">
        <w:rPr>
          <w:b/>
          <w:color w:val="auto"/>
        </w:rPr>
        <w:t>проблеми</w:t>
      </w:r>
      <w:r w:rsidRPr="00C03A71">
        <w:rPr>
          <w:b/>
          <w:color w:val="auto"/>
          <w:lang w:val="en-US"/>
        </w:rPr>
        <w:t xml:space="preserve"> / Statement of the problem. </w:t>
      </w:r>
      <w:bookmarkEnd w:id="1"/>
      <w:r w:rsidR="001B06D0" w:rsidRPr="00C03A71">
        <w:rPr>
          <w:rFonts w:eastAsia="Times New Roman"/>
          <w:color w:val="auto"/>
          <w:lang w:eastAsia="uk-UA"/>
        </w:rPr>
        <w:t xml:space="preserve">Сучасні трансформаційні процеси, що охопили українську освіту, вимагають кардинальної зміни пріоритетів. Відповідно до концепції </w:t>
      </w:r>
      <w:r w:rsidR="00353A1C" w:rsidRPr="00C03A71">
        <w:rPr>
          <w:rFonts w:eastAsia="Times New Roman"/>
          <w:bCs/>
          <w:color w:val="auto"/>
          <w:lang w:eastAsia="uk-UA"/>
        </w:rPr>
        <w:t>Нової української</w:t>
      </w:r>
      <w:r w:rsidR="00353A1C">
        <w:rPr>
          <w:rFonts w:eastAsia="Times New Roman"/>
          <w:bCs/>
          <w:color w:val="auto"/>
          <w:lang w:eastAsia="uk-UA"/>
        </w:rPr>
        <w:t xml:space="preserve"> ш</w:t>
      </w:r>
      <w:r w:rsidR="001B06D0" w:rsidRPr="001B06D0">
        <w:rPr>
          <w:rFonts w:eastAsia="Times New Roman"/>
          <w:bCs/>
          <w:color w:val="auto"/>
          <w:lang w:eastAsia="uk-UA"/>
        </w:rPr>
        <w:t>коли (НУШ)</w:t>
      </w:r>
      <w:r w:rsidR="001B06D0" w:rsidRPr="001B06D0">
        <w:rPr>
          <w:rFonts w:eastAsia="Times New Roman"/>
          <w:color w:val="auto"/>
          <w:lang w:eastAsia="uk-UA"/>
        </w:rPr>
        <w:t xml:space="preserve">, головною метою є формування </w:t>
      </w:r>
      <w:r w:rsidR="001B06D0" w:rsidRPr="001B06D0">
        <w:rPr>
          <w:rFonts w:eastAsia="Times New Roman"/>
          <w:bCs/>
          <w:color w:val="auto"/>
          <w:lang w:eastAsia="uk-UA"/>
        </w:rPr>
        <w:t xml:space="preserve">компетентної та </w:t>
      </w:r>
      <w:r w:rsidR="001B06D0" w:rsidRPr="001B06D0">
        <w:rPr>
          <w:rFonts w:eastAsia="Times New Roman"/>
          <w:bCs/>
          <w:color w:val="auto"/>
          <w:lang w:eastAsia="uk-UA"/>
        </w:rPr>
        <w:lastRenderedPageBreak/>
        <w:t>самодостатньої особистості</w:t>
      </w:r>
      <w:r w:rsidR="001B06D0" w:rsidRPr="001B06D0">
        <w:rPr>
          <w:rFonts w:eastAsia="Times New Roman"/>
          <w:color w:val="auto"/>
          <w:lang w:eastAsia="uk-UA"/>
        </w:rPr>
        <w:t xml:space="preserve">, що неможливо без забезпечення її </w:t>
      </w:r>
      <w:r w:rsidR="001B06D0" w:rsidRPr="001B06D0">
        <w:rPr>
          <w:rFonts w:eastAsia="Times New Roman"/>
          <w:bCs/>
          <w:color w:val="auto"/>
          <w:lang w:eastAsia="uk-UA"/>
        </w:rPr>
        <w:t>психологічного благополуччя та безпеки</w:t>
      </w:r>
      <w:r w:rsidR="001B06D0" w:rsidRPr="001B06D0">
        <w:rPr>
          <w:rFonts w:eastAsia="Times New Roman"/>
          <w:color w:val="auto"/>
          <w:lang w:eastAsia="uk-UA"/>
        </w:rPr>
        <w:t xml:space="preserve"> [1</w:t>
      </w:r>
      <w:r w:rsidR="00B37762" w:rsidRPr="00B37762">
        <w:rPr>
          <w:rFonts w:eastAsia="Times New Roman"/>
          <w:color w:val="auto"/>
          <w:lang w:eastAsia="uk-UA"/>
        </w:rPr>
        <w:t>2</w:t>
      </w:r>
      <w:r w:rsidR="001B06D0" w:rsidRPr="001B06D0">
        <w:rPr>
          <w:rFonts w:eastAsia="Times New Roman"/>
          <w:color w:val="auto"/>
          <w:lang w:eastAsia="uk-UA"/>
        </w:rPr>
        <w:t>, 2].</w:t>
      </w:r>
    </w:p>
    <w:p w:rsidR="00353A1C" w:rsidRDefault="001B06D0" w:rsidP="00C03A71">
      <w:pPr>
        <w:spacing w:after="0" w:line="240" w:lineRule="auto"/>
        <w:ind w:firstLine="709"/>
        <w:jc w:val="both"/>
        <w:outlineLvl w:val="2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color w:val="auto"/>
          <w:lang w:eastAsia="uk-UA"/>
        </w:rPr>
        <w:t xml:space="preserve">Молодший шкільний вік є критичним періодом, оскільки саме тут відбувається перехід від провідної ігрової діяльності до </w:t>
      </w:r>
      <w:r w:rsidR="00353A1C">
        <w:rPr>
          <w:rFonts w:eastAsia="Times New Roman"/>
          <w:color w:val="auto"/>
          <w:lang w:eastAsia="uk-UA"/>
        </w:rPr>
        <w:t>учбової</w:t>
      </w:r>
      <w:r w:rsidRPr="001B06D0">
        <w:rPr>
          <w:rFonts w:eastAsia="Times New Roman"/>
          <w:color w:val="auto"/>
          <w:lang w:eastAsia="uk-UA"/>
        </w:rPr>
        <w:t>, що супроводжується формуванням стійких особистісних якостей, самооцінки та соціальних норм [1</w:t>
      </w:r>
      <w:r w:rsidR="00B37762" w:rsidRPr="00B37762">
        <w:rPr>
          <w:rFonts w:eastAsia="Times New Roman"/>
          <w:color w:val="auto"/>
          <w:lang w:eastAsia="uk-UA"/>
        </w:rPr>
        <w:t>3</w:t>
      </w:r>
      <w:r w:rsidRPr="001B06D0">
        <w:rPr>
          <w:rFonts w:eastAsia="Times New Roman"/>
          <w:color w:val="auto"/>
          <w:lang w:eastAsia="uk-UA"/>
        </w:rPr>
        <w:t xml:space="preserve">]. </w:t>
      </w:r>
      <w:r w:rsidRPr="001B06D0">
        <w:rPr>
          <w:rFonts w:eastAsia="Times New Roman"/>
          <w:bCs/>
          <w:color w:val="auto"/>
          <w:lang w:eastAsia="uk-UA"/>
        </w:rPr>
        <w:t>Шкільне середовище</w:t>
      </w:r>
      <w:r w:rsidRPr="001B06D0">
        <w:rPr>
          <w:rFonts w:eastAsia="Times New Roman"/>
          <w:color w:val="auto"/>
          <w:lang w:eastAsia="uk-UA"/>
        </w:rPr>
        <w:t xml:space="preserve"> стає головним полігоном для перевірки цих якостей. Якщо середовище є дискомфортним, наповненим страхом покарання, критики чи невизначеності, це блокує природний розвиток пізнавальної активності та спричиняє розвиток </w:t>
      </w:r>
      <w:r w:rsidRPr="001B06D0">
        <w:rPr>
          <w:rFonts w:eastAsia="Times New Roman"/>
          <w:bCs/>
          <w:color w:val="auto"/>
          <w:lang w:eastAsia="uk-UA"/>
        </w:rPr>
        <w:t>психоемоційних розладів</w:t>
      </w:r>
      <w:r w:rsidRPr="001B06D0">
        <w:rPr>
          <w:rFonts w:eastAsia="Times New Roman"/>
          <w:color w:val="auto"/>
          <w:lang w:eastAsia="uk-UA"/>
        </w:rPr>
        <w:t xml:space="preserve"> (хронічна тривожність, фрустрація, шкільні неврози) [9, 5].</w:t>
      </w:r>
    </w:p>
    <w:p w:rsidR="00353A1C" w:rsidRDefault="001B06D0" w:rsidP="00C03A71">
      <w:pPr>
        <w:spacing w:after="0" w:line="240" w:lineRule="auto"/>
        <w:ind w:firstLine="709"/>
        <w:jc w:val="both"/>
        <w:outlineLvl w:val="2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color w:val="auto"/>
          <w:lang w:eastAsia="uk-UA"/>
        </w:rPr>
        <w:t xml:space="preserve">Отже, дослідження </w:t>
      </w:r>
      <w:r w:rsidRPr="001B06D0">
        <w:rPr>
          <w:rFonts w:eastAsia="Times New Roman"/>
          <w:bCs/>
          <w:i/>
          <w:color w:val="auto"/>
          <w:lang w:eastAsia="uk-UA"/>
        </w:rPr>
        <w:t>соціально-психологічних чинників</w:t>
      </w:r>
      <w:r w:rsidRPr="001B06D0">
        <w:rPr>
          <w:rFonts w:eastAsia="Times New Roman"/>
          <w:color w:val="auto"/>
          <w:lang w:eastAsia="uk-UA"/>
        </w:rPr>
        <w:t>, які безпосередньо впливають на якість освітнього середовища, набуває особливої значущості для вдосконалення професійної підготовки педагогів та реалізації гуманістичних принципів освіти [8].</w:t>
      </w:r>
    </w:p>
    <w:p w:rsidR="00A13D3C" w:rsidRDefault="00C03A71" w:rsidP="00C03A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" w:name="_Hlk201924173"/>
      <w:r w:rsidRPr="007E6912">
        <w:rPr>
          <w:b/>
          <w:sz w:val="28"/>
          <w:szCs w:val="28"/>
        </w:rPr>
        <w:t>Аналіз</w:t>
      </w:r>
      <w:r w:rsidRPr="007E6912">
        <w:rPr>
          <w:b/>
          <w:sz w:val="28"/>
          <w:szCs w:val="28"/>
          <w:lang w:val="en-US"/>
        </w:rPr>
        <w:t xml:space="preserve"> (</w:t>
      </w:r>
      <w:r w:rsidRPr="007E6912">
        <w:rPr>
          <w:b/>
          <w:sz w:val="28"/>
          <w:szCs w:val="28"/>
        </w:rPr>
        <w:t>основних</w:t>
      </w:r>
      <w:r w:rsidRPr="007E6912">
        <w:rPr>
          <w:b/>
          <w:sz w:val="28"/>
          <w:szCs w:val="28"/>
          <w:lang w:val="en-US"/>
        </w:rPr>
        <w:t xml:space="preserve">) </w:t>
      </w:r>
      <w:r w:rsidRPr="007E6912">
        <w:rPr>
          <w:b/>
          <w:sz w:val="28"/>
          <w:szCs w:val="28"/>
        </w:rPr>
        <w:t>останніх</w:t>
      </w:r>
      <w:r w:rsidRPr="007E6912">
        <w:rPr>
          <w:b/>
          <w:sz w:val="28"/>
          <w:szCs w:val="28"/>
          <w:lang w:val="en-US"/>
        </w:rPr>
        <w:t xml:space="preserve"> </w:t>
      </w:r>
      <w:r w:rsidRPr="007E6912">
        <w:rPr>
          <w:b/>
          <w:sz w:val="28"/>
          <w:szCs w:val="28"/>
        </w:rPr>
        <w:t>досліджень</w:t>
      </w:r>
      <w:r w:rsidRPr="007E6912">
        <w:rPr>
          <w:b/>
          <w:sz w:val="28"/>
          <w:szCs w:val="28"/>
          <w:lang w:val="en-US"/>
        </w:rPr>
        <w:t xml:space="preserve"> </w:t>
      </w:r>
      <w:r w:rsidRPr="007E6912">
        <w:rPr>
          <w:b/>
          <w:sz w:val="28"/>
          <w:szCs w:val="28"/>
        </w:rPr>
        <w:t>і</w:t>
      </w:r>
      <w:r w:rsidRPr="007E6912">
        <w:rPr>
          <w:b/>
          <w:sz w:val="28"/>
          <w:szCs w:val="28"/>
          <w:lang w:val="en-US"/>
        </w:rPr>
        <w:t xml:space="preserve"> </w:t>
      </w:r>
      <w:r w:rsidRPr="007E6912">
        <w:rPr>
          <w:b/>
          <w:sz w:val="28"/>
          <w:szCs w:val="28"/>
        </w:rPr>
        <w:t>публікацій</w:t>
      </w:r>
      <w:r w:rsidRPr="007E6912">
        <w:rPr>
          <w:b/>
          <w:sz w:val="28"/>
          <w:szCs w:val="28"/>
          <w:lang w:val="en-US"/>
        </w:rPr>
        <w:t xml:space="preserve"> / Analysis of (major) recent research and publications. </w:t>
      </w:r>
      <w:bookmarkEnd w:id="2"/>
      <w:r w:rsidR="001E02D3" w:rsidRPr="001E02D3">
        <w:rPr>
          <w:sz w:val="28"/>
          <w:szCs w:val="28"/>
        </w:rPr>
        <w:t xml:space="preserve">Сучасна українська психолого-педагогічна думка активно розвиває напрямок, пов'язаний із вивченням </w:t>
      </w:r>
      <w:r w:rsidR="001E02D3" w:rsidRPr="001E02D3">
        <w:rPr>
          <w:bCs/>
          <w:sz w:val="28"/>
          <w:szCs w:val="28"/>
        </w:rPr>
        <w:t>психосоціального благополуччя</w:t>
      </w:r>
      <w:r w:rsidR="001E02D3" w:rsidRPr="001E02D3">
        <w:rPr>
          <w:sz w:val="28"/>
          <w:szCs w:val="28"/>
        </w:rPr>
        <w:t xml:space="preserve"> дитини в освітньому просторі. Зміна пріоритетів в освітній політиці, зокрема впровадження ідей </w:t>
      </w:r>
      <w:r w:rsidR="001E02D3" w:rsidRPr="001E02D3">
        <w:rPr>
          <w:bCs/>
          <w:sz w:val="28"/>
          <w:szCs w:val="28"/>
        </w:rPr>
        <w:t>НУШ</w:t>
      </w:r>
      <w:r w:rsidR="001E02D3" w:rsidRPr="001E02D3">
        <w:rPr>
          <w:sz w:val="28"/>
          <w:szCs w:val="28"/>
        </w:rPr>
        <w:t xml:space="preserve">, висунула на перший план необхідність глибокого осмислення </w:t>
      </w:r>
      <w:r w:rsidR="001E02D3" w:rsidRPr="001E02D3">
        <w:rPr>
          <w:bCs/>
          <w:sz w:val="28"/>
          <w:szCs w:val="28"/>
        </w:rPr>
        <w:t>якості навчального середовища</w:t>
      </w:r>
      <w:r w:rsidR="001E02D3" w:rsidRPr="001E02D3">
        <w:rPr>
          <w:sz w:val="28"/>
          <w:szCs w:val="28"/>
        </w:rPr>
        <w:t>.</w:t>
      </w:r>
    </w:p>
    <w:p w:rsidR="00A13D3C" w:rsidRDefault="001E02D3" w:rsidP="00C03A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02D3">
        <w:rPr>
          <w:bCs/>
          <w:i/>
          <w:sz w:val="28"/>
          <w:szCs w:val="28"/>
        </w:rPr>
        <w:t>Концептуалізація середовища та безпеки.</w:t>
      </w:r>
      <w:r w:rsidRPr="001E02D3">
        <w:rPr>
          <w:sz w:val="28"/>
          <w:szCs w:val="28"/>
        </w:rPr>
        <w:t xml:space="preserve"> Українські </w:t>
      </w:r>
      <w:r w:rsidR="00A13D3C">
        <w:rPr>
          <w:sz w:val="28"/>
          <w:szCs w:val="28"/>
        </w:rPr>
        <w:t>науковці</w:t>
      </w:r>
      <w:r w:rsidRPr="001E02D3">
        <w:rPr>
          <w:sz w:val="28"/>
          <w:szCs w:val="28"/>
        </w:rPr>
        <w:t xml:space="preserve">, зокрема В. </w:t>
      </w:r>
      <w:proofErr w:type="spellStart"/>
      <w:r w:rsidRPr="001E02D3">
        <w:rPr>
          <w:sz w:val="28"/>
          <w:szCs w:val="28"/>
        </w:rPr>
        <w:t>Ясвін</w:t>
      </w:r>
      <w:proofErr w:type="spellEnd"/>
      <w:r w:rsidRPr="001E02D3">
        <w:rPr>
          <w:sz w:val="28"/>
          <w:szCs w:val="28"/>
        </w:rPr>
        <w:t xml:space="preserve"> [</w:t>
      </w:r>
      <w:r w:rsidR="00B37762" w:rsidRPr="00B37762">
        <w:rPr>
          <w:sz w:val="28"/>
          <w:szCs w:val="28"/>
        </w:rPr>
        <w:t>19</w:t>
      </w:r>
      <w:r w:rsidRPr="001E02D3">
        <w:rPr>
          <w:sz w:val="28"/>
          <w:szCs w:val="28"/>
        </w:rPr>
        <w:t xml:space="preserve">] та І. Баєва [1], стали фундаторами розуміння освітнього середовища як </w:t>
      </w:r>
      <w:r w:rsidRPr="001E02D3">
        <w:rPr>
          <w:bCs/>
          <w:sz w:val="28"/>
          <w:szCs w:val="28"/>
        </w:rPr>
        <w:t>системи впливів</w:t>
      </w:r>
      <w:r w:rsidRPr="001E02D3">
        <w:rPr>
          <w:sz w:val="28"/>
          <w:szCs w:val="28"/>
        </w:rPr>
        <w:t xml:space="preserve">, що має безпосередній психологічний вимір. Середовище розглядається як динамічна арена, яка може бути як </w:t>
      </w:r>
      <w:proofErr w:type="spellStart"/>
      <w:r w:rsidRPr="001E02D3">
        <w:rPr>
          <w:bCs/>
          <w:sz w:val="28"/>
          <w:szCs w:val="28"/>
        </w:rPr>
        <w:t>комфортогенною</w:t>
      </w:r>
      <w:proofErr w:type="spellEnd"/>
      <w:r w:rsidRPr="001E02D3">
        <w:rPr>
          <w:sz w:val="28"/>
          <w:szCs w:val="28"/>
        </w:rPr>
        <w:t xml:space="preserve">, сприяючи особистісному зростанню, так і </w:t>
      </w:r>
      <w:proofErr w:type="spellStart"/>
      <w:r w:rsidRPr="001E02D3">
        <w:rPr>
          <w:bCs/>
          <w:sz w:val="28"/>
          <w:szCs w:val="28"/>
        </w:rPr>
        <w:t>травмуючою</w:t>
      </w:r>
      <w:proofErr w:type="spellEnd"/>
      <w:r w:rsidRPr="001E02D3">
        <w:rPr>
          <w:sz w:val="28"/>
          <w:szCs w:val="28"/>
        </w:rPr>
        <w:t xml:space="preserve">. Центральне значення має концепція </w:t>
      </w:r>
      <w:r w:rsidRPr="001E02D3">
        <w:rPr>
          <w:bCs/>
          <w:sz w:val="28"/>
          <w:szCs w:val="28"/>
        </w:rPr>
        <w:t>психологічної безпеки</w:t>
      </w:r>
      <w:r w:rsidRPr="001E02D3">
        <w:rPr>
          <w:sz w:val="28"/>
          <w:szCs w:val="28"/>
        </w:rPr>
        <w:t xml:space="preserve">, визначена як необхідний стан захищеності від усіх форм деструктивного впливу. На основі цих положень, </w:t>
      </w:r>
      <w:r w:rsidRPr="001E02D3">
        <w:rPr>
          <w:bCs/>
          <w:sz w:val="28"/>
          <w:szCs w:val="28"/>
        </w:rPr>
        <w:t>психологічний комфорт</w:t>
      </w:r>
      <w:r w:rsidRPr="001E02D3">
        <w:rPr>
          <w:sz w:val="28"/>
          <w:szCs w:val="28"/>
        </w:rPr>
        <w:t xml:space="preserve"> інтерпретується як інтегральний критерій ефективності освітнього процесу в молодшій школі [1</w:t>
      </w:r>
      <w:r w:rsidR="00B37762" w:rsidRPr="00B37762">
        <w:rPr>
          <w:sz w:val="28"/>
          <w:szCs w:val="28"/>
          <w:lang w:val="ru-RU"/>
        </w:rPr>
        <w:t>1</w:t>
      </w:r>
      <w:r w:rsidRPr="001E02D3">
        <w:rPr>
          <w:sz w:val="28"/>
          <w:szCs w:val="28"/>
        </w:rPr>
        <w:t>].</w:t>
      </w:r>
    </w:p>
    <w:p w:rsidR="00A13D3C" w:rsidRDefault="001E02D3" w:rsidP="00C03A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02D3">
        <w:rPr>
          <w:bCs/>
          <w:i/>
          <w:sz w:val="28"/>
          <w:szCs w:val="28"/>
        </w:rPr>
        <w:t>Визначна роль педагогічної взаємодії.</w:t>
      </w:r>
      <w:r w:rsidRPr="001E02D3">
        <w:rPr>
          <w:sz w:val="28"/>
          <w:szCs w:val="28"/>
        </w:rPr>
        <w:t xml:space="preserve"> У вітчизняній науці (Н. Кузьміна [6], О. Мороз [8]) сформовано консенсус щодо </w:t>
      </w:r>
      <w:r w:rsidRPr="001E02D3">
        <w:rPr>
          <w:bCs/>
          <w:sz w:val="28"/>
          <w:szCs w:val="28"/>
        </w:rPr>
        <w:t>домінуючої ролі особистості вчителя</w:t>
      </w:r>
      <w:r w:rsidRPr="001E02D3">
        <w:rPr>
          <w:sz w:val="28"/>
          <w:szCs w:val="28"/>
        </w:rPr>
        <w:t xml:space="preserve"> як основного архітектора міжособистісних стосунків у класі. </w:t>
      </w:r>
      <w:r w:rsidRPr="001E02D3">
        <w:rPr>
          <w:bCs/>
          <w:sz w:val="28"/>
          <w:szCs w:val="28"/>
        </w:rPr>
        <w:t>Стиль виховного впливу</w:t>
      </w:r>
      <w:r w:rsidRPr="001E02D3">
        <w:rPr>
          <w:sz w:val="28"/>
          <w:szCs w:val="28"/>
        </w:rPr>
        <w:t xml:space="preserve"> визнано ключовим чинником, що модулює емоційний клімат. Так, </w:t>
      </w:r>
      <w:r w:rsidRPr="001E02D3">
        <w:rPr>
          <w:bCs/>
          <w:sz w:val="28"/>
          <w:szCs w:val="28"/>
        </w:rPr>
        <w:t>демократична парадигма</w:t>
      </w:r>
      <w:r w:rsidRPr="001E02D3">
        <w:rPr>
          <w:sz w:val="28"/>
          <w:szCs w:val="28"/>
        </w:rPr>
        <w:t xml:space="preserve"> взаємодії асоціюється зі створенням атмосфери співпраці та підтримки ініціативи, тоді як </w:t>
      </w:r>
      <w:r w:rsidRPr="001E02D3">
        <w:rPr>
          <w:bCs/>
          <w:sz w:val="28"/>
          <w:szCs w:val="28"/>
        </w:rPr>
        <w:t>авторитарна</w:t>
      </w:r>
      <w:r w:rsidRPr="001E02D3">
        <w:rPr>
          <w:sz w:val="28"/>
          <w:szCs w:val="28"/>
        </w:rPr>
        <w:t xml:space="preserve"> </w:t>
      </w:r>
      <w:r w:rsidR="00A13D3C">
        <w:rPr>
          <w:sz w:val="28"/>
          <w:szCs w:val="28"/>
        </w:rPr>
        <w:t>–</w:t>
      </w:r>
      <w:r w:rsidRPr="001E02D3">
        <w:rPr>
          <w:sz w:val="28"/>
          <w:szCs w:val="28"/>
        </w:rPr>
        <w:t xml:space="preserve"> з</w:t>
      </w:r>
      <w:r w:rsidR="00A13D3C">
        <w:rPr>
          <w:sz w:val="28"/>
          <w:szCs w:val="28"/>
        </w:rPr>
        <w:t xml:space="preserve"> </w:t>
      </w:r>
      <w:r w:rsidRPr="001E02D3">
        <w:rPr>
          <w:sz w:val="28"/>
          <w:szCs w:val="28"/>
        </w:rPr>
        <w:t xml:space="preserve">культивуванням залежності, страху та </w:t>
      </w:r>
      <w:proofErr w:type="spellStart"/>
      <w:r w:rsidRPr="001E02D3">
        <w:rPr>
          <w:sz w:val="28"/>
          <w:szCs w:val="28"/>
        </w:rPr>
        <w:t>конформності</w:t>
      </w:r>
      <w:proofErr w:type="spellEnd"/>
      <w:r w:rsidRPr="001E02D3">
        <w:rPr>
          <w:sz w:val="28"/>
          <w:szCs w:val="28"/>
        </w:rPr>
        <w:t>, що підтверджено дослідженнями Л. В. Коваль [5].</w:t>
      </w:r>
    </w:p>
    <w:p w:rsidR="00A13D3C" w:rsidRDefault="001E02D3" w:rsidP="00C03A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02D3">
        <w:rPr>
          <w:bCs/>
          <w:i/>
          <w:sz w:val="28"/>
          <w:szCs w:val="28"/>
        </w:rPr>
        <w:t>Вплив стилю на внутрішні регулятори особистості.</w:t>
      </w:r>
      <w:r w:rsidRPr="001E02D3">
        <w:rPr>
          <w:sz w:val="28"/>
          <w:szCs w:val="28"/>
        </w:rPr>
        <w:t xml:space="preserve"> Особлива увага приділяється аналізу того, як стиль педагога впливає на розвиток внутрішніх механізмів саморегуляції молодшого школяра. Праці О. </w:t>
      </w:r>
      <w:proofErr w:type="spellStart"/>
      <w:r w:rsidRPr="001E02D3">
        <w:rPr>
          <w:sz w:val="28"/>
          <w:szCs w:val="28"/>
        </w:rPr>
        <w:t>Скрипченко</w:t>
      </w:r>
      <w:proofErr w:type="spellEnd"/>
      <w:r w:rsidRPr="001E02D3">
        <w:rPr>
          <w:sz w:val="28"/>
          <w:szCs w:val="28"/>
        </w:rPr>
        <w:t xml:space="preserve"> [1</w:t>
      </w:r>
      <w:r w:rsidR="00B37762" w:rsidRPr="00B37762">
        <w:rPr>
          <w:sz w:val="28"/>
          <w:szCs w:val="28"/>
          <w:lang w:val="ru-RU"/>
        </w:rPr>
        <w:t>3</w:t>
      </w:r>
      <w:r w:rsidRPr="001E02D3">
        <w:rPr>
          <w:sz w:val="28"/>
          <w:szCs w:val="28"/>
        </w:rPr>
        <w:t>]</w:t>
      </w:r>
      <w:r w:rsidR="00B37762" w:rsidRPr="00B37762">
        <w:rPr>
          <w:sz w:val="28"/>
          <w:szCs w:val="28"/>
          <w:lang w:val="ru-RU"/>
        </w:rPr>
        <w:t xml:space="preserve"> </w:t>
      </w:r>
      <w:r w:rsidRPr="001E02D3">
        <w:rPr>
          <w:sz w:val="28"/>
          <w:szCs w:val="28"/>
        </w:rPr>
        <w:t xml:space="preserve">розкривають прямий </w:t>
      </w:r>
      <w:r w:rsidR="00A13D3C" w:rsidRPr="001E02D3">
        <w:rPr>
          <w:sz w:val="28"/>
          <w:szCs w:val="28"/>
        </w:rPr>
        <w:t>зв’язок</w:t>
      </w:r>
      <w:r w:rsidRPr="001E02D3">
        <w:rPr>
          <w:sz w:val="28"/>
          <w:szCs w:val="28"/>
        </w:rPr>
        <w:t xml:space="preserve"> між стилем спілкування та формуванням </w:t>
      </w:r>
      <w:r w:rsidRPr="001E02D3">
        <w:rPr>
          <w:bCs/>
          <w:sz w:val="28"/>
          <w:szCs w:val="28"/>
        </w:rPr>
        <w:t>локусу контролю</w:t>
      </w:r>
      <w:r w:rsidRPr="001E02D3">
        <w:rPr>
          <w:sz w:val="28"/>
          <w:szCs w:val="28"/>
        </w:rPr>
        <w:t xml:space="preserve"> і </w:t>
      </w:r>
      <w:proofErr w:type="spellStart"/>
      <w:r w:rsidRPr="001E02D3">
        <w:rPr>
          <w:bCs/>
          <w:sz w:val="28"/>
          <w:szCs w:val="28"/>
        </w:rPr>
        <w:t>самоефективності</w:t>
      </w:r>
      <w:proofErr w:type="spellEnd"/>
      <w:r w:rsidRPr="001E02D3">
        <w:rPr>
          <w:sz w:val="28"/>
          <w:szCs w:val="28"/>
        </w:rPr>
        <w:t xml:space="preserve">. Стан проблеми свідчить про те, що демократичний підхід заохочує </w:t>
      </w:r>
      <w:r w:rsidRPr="001E02D3">
        <w:rPr>
          <w:bCs/>
          <w:sz w:val="28"/>
          <w:szCs w:val="28"/>
        </w:rPr>
        <w:t>внутрішній локус</w:t>
      </w:r>
      <w:r w:rsidRPr="001E02D3">
        <w:rPr>
          <w:sz w:val="28"/>
          <w:szCs w:val="28"/>
        </w:rPr>
        <w:t xml:space="preserve"> (дитина контролює свої </w:t>
      </w:r>
      <w:r w:rsidRPr="001E02D3">
        <w:rPr>
          <w:sz w:val="28"/>
          <w:szCs w:val="28"/>
        </w:rPr>
        <w:lastRenderedPageBreak/>
        <w:t xml:space="preserve">результати), тоді як директивний підхід сприяє закріпленню </w:t>
      </w:r>
      <w:r w:rsidRPr="001E02D3">
        <w:rPr>
          <w:bCs/>
          <w:sz w:val="28"/>
          <w:szCs w:val="28"/>
        </w:rPr>
        <w:t>зовнішнього локусу</w:t>
      </w:r>
      <w:r w:rsidRPr="001E02D3">
        <w:rPr>
          <w:sz w:val="28"/>
          <w:szCs w:val="28"/>
        </w:rPr>
        <w:t xml:space="preserve"> (результати залежать від волі та оцінки вчителя).</w:t>
      </w:r>
    </w:p>
    <w:p w:rsidR="001E02D3" w:rsidRPr="001E02D3" w:rsidRDefault="001E02D3" w:rsidP="00C03A7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E02D3">
        <w:rPr>
          <w:bCs/>
          <w:i/>
          <w:sz w:val="28"/>
          <w:szCs w:val="28"/>
        </w:rPr>
        <w:t>Емпірична недостатність та діагностика.</w:t>
      </w:r>
      <w:r w:rsidRPr="001E02D3">
        <w:rPr>
          <w:sz w:val="28"/>
          <w:szCs w:val="28"/>
        </w:rPr>
        <w:t xml:space="preserve"> Попри широку теоретичну базу, актуальна проблема української психології полягає у необхідності розширення </w:t>
      </w:r>
      <w:r w:rsidRPr="001E02D3">
        <w:rPr>
          <w:bCs/>
          <w:sz w:val="28"/>
          <w:szCs w:val="28"/>
        </w:rPr>
        <w:t>емпіричної верифікації</w:t>
      </w:r>
      <w:r w:rsidRPr="001E02D3">
        <w:rPr>
          <w:sz w:val="28"/>
          <w:szCs w:val="28"/>
        </w:rPr>
        <w:t xml:space="preserve"> встановлених закономірностей. Існують високоякісні діагностичні інструменти, розроблені українськими вченими, зокрема методики для оцінки психічних станів </w:t>
      </w:r>
      <w:r w:rsidRPr="001E02D3">
        <w:rPr>
          <w:color w:val="000000" w:themeColor="text1"/>
          <w:sz w:val="28"/>
          <w:szCs w:val="28"/>
        </w:rPr>
        <w:t>(тривожності, фрустрації) Г.</w:t>
      </w:r>
      <w:r w:rsidR="00A13D3C">
        <w:rPr>
          <w:color w:val="000000" w:themeColor="text1"/>
          <w:sz w:val="28"/>
          <w:szCs w:val="28"/>
        </w:rPr>
        <w:t> </w:t>
      </w:r>
      <w:proofErr w:type="spellStart"/>
      <w:r w:rsidRPr="001E02D3">
        <w:rPr>
          <w:color w:val="000000" w:themeColor="text1"/>
          <w:sz w:val="28"/>
          <w:szCs w:val="28"/>
        </w:rPr>
        <w:t>Нікуленко</w:t>
      </w:r>
      <w:proofErr w:type="spellEnd"/>
      <w:r w:rsidRPr="001E02D3">
        <w:rPr>
          <w:color w:val="000000" w:themeColor="text1"/>
          <w:sz w:val="28"/>
          <w:szCs w:val="28"/>
        </w:rPr>
        <w:t xml:space="preserve"> [9]. </w:t>
      </w:r>
    </w:p>
    <w:p w:rsidR="001E02D3" w:rsidRPr="00C03A71" w:rsidRDefault="001E02D3" w:rsidP="00C03A71">
      <w:pPr>
        <w:spacing w:after="0" w:line="240" w:lineRule="auto"/>
        <w:ind w:firstLine="709"/>
        <w:jc w:val="both"/>
        <w:outlineLvl w:val="2"/>
        <w:rPr>
          <w:color w:val="auto"/>
        </w:rPr>
      </w:pPr>
      <w:r w:rsidRPr="001E02D3">
        <w:rPr>
          <w:color w:val="000000" w:themeColor="text1"/>
        </w:rPr>
        <w:t xml:space="preserve">Протягом останніх п’яти років (приблизно 2020–2025 рр.) в українській психології відбулося зміщення акцентів у дослідженнях, що було </w:t>
      </w:r>
      <w:proofErr w:type="spellStart"/>
      <w:r w:rsidRPr="001E02D3">
        <w:rPr>
          <w:color w:val="000000" w:themeColor="text1"/>
        </w:rPr>
        <w:t>каталізовано</w:t>
      </w:r>
      <w:proofErr w:type="spellEnd"/>
      <w:r w:rsidRPr="001E02D3">
        <w:rPr>
          <w:color w:val="000000" w:themeColor="text1"/>
        </w:rPr>
        <w:t xml:space="preserve"> активною фазою реформування освіти та впровадженням </w:t>
      </w:r>
      <w:r w:rsidRPr="001E02D3">
        <w:rPr>
          <w:bCs/>
          <w:color w:val="000000" w:themeColor="text1"/>
        </w:rPr>
        <w:t>НУШ</w:t>
      </w:r>
      <w:r w:rsidRPr="001E02D3">
        <w:rPr>
          <w:color w:val="000000" w:themeColor="text1"/>
        </w:rPr>
        <w:t xml:space="preserve">. Пріоритетним став напрямок вивчення </w:t>
      </w:r>
      <w:r w:rsidRPr="001E02D3">
        <w:rPr>
          <w:bCs/>
          <w:color w:val="000000" w:themeColor="text1"/>
        </w:rPr>
        <w:t>психологічної екології</w:t>
      </w:r>
      <w:r w:rsidRPr="001E02D3">
        <w:rPr>
          <w:color w:val="000000" w:themeColor="text1"/>
        </w:rPr>
        <w:t xml:space="preserve"> освітнього середовища, де </w:t>
      </w:r>
      <w:r w:rsidRPr="001E02D3">
        <w:rPr>
          <w:bCs/>
          <w:color w:val="000000" w:themeColor="text1"/>
        </w:rPr>
        <w:t>психологічна безпека</w:t>
      </w:r>
      <w:r w:rsidRPr="001E02D3">
        <w:rPr>
          <w:color w:val="000000" w:themeColor="text1"/>
        </w:rPr>
        <w:t xml:space="preserve"> та </w:t>
      </w:r>
      <w:r w:rsidRPr="001E02D3">
        <w:rPr>
          <w:bCs/>
          <w:color w:val="000000" w:themeColor="text1"/>
        </w:rPr>
        <w:t>комфорт</w:t>
      </w:r>
      <w:r w:rsidRPr="001E02D3">
        <w:rPr>
          <w:color w:val="000000" w:themeColor="text1"/>
        </w:rPr>
        <w:t xml:space="preserve"> розглядаються як необхідні умови для формування компетентної особистості. Теоретично підтверджено, що </w:t>
      </w:r>
      <w:r w:rsidRPr="001E02D3">
        <w:rPr>
          <w:bCs/>
          <w:color w:val="000000" w:themeColor="text1"/>
        </w:rPr>
        <w:t>стиль виховного впливу вчителя</w:t>
      </w:r>
      <w:r w:rsidRPr="001E02D3">
        <w:rPr>
          <w:color w:val="000000" w:themeColor="text1"/>
        </w:rPr>
        <w:t xml:space="preserve"> є ключовим модератором цього середовища: демократичні практики корелюють із розвитком самостійності та внутрішнього локусу контролю, тоді як авторитарні підходи асоціюються зі зростанням тривожності та фрустрації. Незважаючи на потужне теоретичне обґрунтування та наявність </w:t>
      </w:r>
      <w:proofErr w:type="spellStart"/>
      <w:r w:rsidRPr="001E02D3">
        <w:rPr>
          <w:color w:val="000000" w:themeColor="text1"/>
        </w:rPr>
        <w:t>валідного</w:t>
      </w:r>
      <w:proofErr w:type="spellEnd"/>
      <w:r w:rsidRPr="001E02D3">
        <w:rPr>
          <w:color w:val="000000" w:themeColor="text1"/>
        </w:rPr>
        <w:t xml:space="preserve"> діагностичного інструментарію, залишається виражений </w:t>
      </w:r>
      <w:r w:rsidRPr="001E02D3">
        <w:rPr>
          <w:bCs/>
          <w:color w:val="000000" w:themeColor="text1"/>
        </w:rPr>
        <w:t>дефіцит кількісних, статистично суворих досліджень</w:t>
      </w:r>
      <w:r w:rsidRPr="001E02D3">
        <w:rPr>
          <w:color w:val="000000" w:themeColor="text1"/>
        </w:rPr>
        <w:t xml:space="preserve">, які б за допомогою </w:t>
      </w:r>
      <w:r w:rsidRPr="001E02D3">
        <w:rPr>
          <w:bCs/>
          <w:color w:val="000000" w:themeColor="text1"/>
        </w:rPr>
        <w:t>кореляційного та порівняльного аналізу</w:t>
      </w:r>
      <w:r w:rsidRPr="001E02D3">
        <w:rPr>
          <w:color w:val="000000" w:themeColor="text1"/>
        </w:rPr>
        <w:t xml:space="preserve"> чітко </w:t>
      </w:r>
      <w:proofErr w:type="spellStart"/>
      <w:r w:rsidRPr="001E02D3">
        <w:rPr>
          <w:color w:val="000000" w:themeColor="text1"/>
        </w:rPr>
        <w:t>верифікували</w:t>
      </w:r>
      <w:proofErr w:type="spellEnd"/>
      <w:r w:rsidRPr="001E02D3">
        <w:rPr>
          <w:color w:val="000000" w:themeColor="text1"/>
        </w:rPr>
        <w:t xml:space="preserve"> </w:t>
      </w:r>
      <w:r w:rsidRPr="001E02D3">
        <w:rPr>
          <w:bCs/>
          <w:color w:val="000000" w:themeColor="text1"/>
        </w:rPr>
        <w:t>ступінь</w:t>
      </w:r>
      <w:r w:rsidRPr="001E02D3">
        <w:rPr>
          <w:color w:val="000000" w:themeColor="text1"/>
        </w:rPr>
        <w:t xml:space="preserve"> та </w:t>
      </w:r>
      <w:r w:rsidRPr="001E02D3">
        <w:rPr>
          <w:bCs/>
          <w:color w:val="000000" w:themeColor="text1"/>
        </w:rPr>
        <w:t>напрямок</w:t>
      </w:r>
      <w:r w:rsidRPr="001E02D3">
        <w:rPr>
          <w:color w:val="000000" w:themeColor="text1"/>
        </w:rPr>
        <w:t xml:space="preserve"> впливу конкретних педагогічних стилів на показники впевненості у собі та інтенсивності негативних психічних станів молодших школярів у сучасній українській освітній практиці. Ця </w:t>
      </w:r>
      <w:r w:rsidRPr="001E02D3">
        <w:rPr>
          <w:bCs/>
          <w:color w:val="000000" w:themeColor="text1"/>
        </w:rPr>
        <w:t>емпірична прогалина</w:t>
      </w:r>
      <w:r w:rsidRPr="001E02D3">
        <w:rPr>
          <w:color w:val="000000" w:themeColor="text1"/>
        </w:rPr>
        <w:t xml:space="preserve"> визначає актуальність даного дослідження.</w:t>
      </w:r>
    </w:p>
    <w:p w:rsidR="008409C3" w:rsidRDefault="008409C3" w:rsidP="00C03A71">
      <w:pPr>
        <w:spacing w:after="0" w:line="240" w:lineRule="auto"/>
        <w:ind w:firstLine="709"/>
        <w:jc w:val="both"/>
        <w:rPr>
          <w:b/>
          <w:color w:val="auto"/>
        </w:rPr>
      </w:pPr>
    </w:p>
    <w:p w:rsidR="00C03A71" w:rsidRPr="00C03A71" w:rsidRDefault="00C03A71" w:rsidP="00C03A71">
      <w:pPr>
        <w:spacing w:after="0" w:line="240" w:lineRule="auto"/>
        <w:ind w:firstLine="709"/>
        <w:jc w:val="both"/>
        <w:rPr>
          <w:b/>
          <w:color w:val="auto"/>
        </w:rPr>
      </w:pPr>
      <w:r w:rsidRPr="00C03A71">
        <w:rPr>
          <w:b/>
          <w:color w:val="auto"/>
        </w:rPr>
        <w:t>МЕТА ТА ЗАВДАННЯ</w:t>
      </w:r>
      <w:r w:rsidRPr="00C03A71">
        <w:rPr>
          <w:b/>
          <w:bCs/>
          <w:color w:val="auto"/>
        </w:rPr>
        <w:t xml:space="preserve"> / AIM AND TASKS</w:t>
      </w:r>
    </w:p>
    <w:p w:rsidR="008409C3" w:rsidRDefault="008409C3" w:rsidP="00C03A71">
      <w:pPr>
        <w:spacing w:after="0" w:line="240" w:lineRule="auto"/>
        <w:ind w:firstLine="709"/>
        <w:jc w:val="both"/>
        <w:outlineLvl w:val="2"/>
        <w:rPr>
          <w:b/>
          <w:i/>
          <w:color w:val="auto"/>
        </w:rPr>
      </w:pPr>
    </w:p>
    <w:p w:rsidR="00A13D3C" w:rsidRDefault="00C03A71" w:rsidP="00C03A71">
      <w:pPr>
        <w:spacing w:after="0" w:line="240" w:lineRule="auto"/>
        <w:ind w:firstLine="709"/>
        <w:jc w:val="both"/>
        <w:outlineLvl w:val="2"/>
        <w:rPr>
          <w:color w:val="000000" w:themeColor="text1"/>
        </w:rPr>
      </w:pPr>
      <w:r w:rsidRPr="00C03A71">
        <w:rPr>
          <w:b/>
          <w:i/>
          <w:color w:val="auto"/>
        </w:rPr>
        <w:t>Мета</w:t>
      </w:r>
      <w:r w:rsidRPr="00C03A71">
        <w:rPr>
          <w:color w:val="auto"/>
        </w:rPr>
        <w:t xml:space="preserve"> </w:t>
      </w:r>
      <w:r w:rsidRPr="00C03A71">
        <w:rPr>
          <w:bCs/>
          <w:color w:val="auto"/>
        </w:rPr>
        <w:t>досл</w:t>
      </w:r>
      <w:r>
        <w:rPr>
          <w:bCs/>
          <w:color w:val="auto"/>
        </w:rPr>
        <w:t>і</w:t>
      </w:r>
      <w:r w:rsidRPr="00C03A71">
        <w:rPr>
          <w:bCs/>
          <w:color w:val="auto"/>
        </w:rPr>
        <w:t>дженн</w:t>
      </w:r>
      <w:r>
        <w:rPr>
          <w:bCs/>
          <w:color w:val="auto"/>
        </w:rPr>
        <w:t>я</w:t>
      </w:r>
      <w:r w:rsidR="001E02D3" w:rsidRPr="00C03A71">
        <w:rPr>
          <w:color w:val="auto"/>
        </w:rPr>
        <w:t xml:space="preserve"> полягає у виявленні, теоретичному обґрунтуванні та </w:t>
      </w:r>
      <w:r w:rsidR="001E02D3" w:rsidRPr="00C03A71">
        <w:rPr>
          <w:bCs/>
          <w:color w:val="auto"/>
        </w:rPr>
        <w:t>статистичному підтвердженні</w:t>
      </w:r>
      <w:r w:rsidR="001E02D3" w:rsidRPr="00C03A71">
        <w:rPr>
          <w:color w:val="auto"/>
        </w:rPr>
        <w:t xml:space="preserve"> ступеня впливу стилю</w:t>
      </w:r>
      <w:r w:rsidR="001E02D3" w:rsidRPr="001E02D3">
        <w:rPr>
          <w:color w:val="000000" w:themeColor="text1"/>
        </w:rPr>
        <w:t xml:space="preserve"> виховного впливу вчителя на рівень </w:t>
      </w:r>
      <w:r w:rsidR="001E02D3" w:rsidRPr="001E02D3">
        <w:rPr>
          <w:bCs/>
          <w:color w:val="000000" w:themeColor="text1"/>
        </w:rPr>
        <w:t>впевненості у собі</w:t>
      </w:r>
      <w:r w:rsidR="001E02D3" w:rsidRPr="001E02D3">
        <w:rPr>
          <w:color w:val="000000" w:themeColor="text1"/>
        </w:rPr>
        <w:t xml:space="preserve"> та інтенсивність прояву </w:t>
      </w:r>
      <w:r w:rsidR="001E02D3" w:rsidRPr="001E02D3">
        <w:rPr>
          <w:bCs/>
          <w:color w:val="000000" w:themeColor="text1"/>
        </w:rPr>
        <w:t>негативних психічних станів</w:t>
      </w:r>
      <w:r w:rsidR="001E02D3" w:rsidRPr="001E02D3">
        <w:rPr>
          <w:color w:val="000000" w:themeColor="text1"/>
        </w:rPr>
        <w:t xml:space="preserve"> (тривожність, фрустрація, агресія, депресія) молодших школярів в умовах сучасного освітнього середовища.</w:t>
      </w:r>
    </w:p>
    <w:p w:rsidR="001E02D3" w:rsidRPr="001E02D3" w:rsidRDefault="001E02D3" w:rsidP="00C03A71">
      <w:pPr>
        <w:spacing w:after="0" w:line="240" w:lineRule="auto"/>
        <w:ind w:firstLine="709"/>
        <w:jc w:val="both"/>
        <w:outlineLvl w:val="2"/>
        <w:rPr>
          <w:color w:val="000000" w:themeColor="text1"/>
        </w:rPr>
      </w:pPr>
      <w:r w:rsidRPr="001E02D3">
        <w:rPr>
          <w:color w:val="000000" w:themeColor="text1"/>
        </w:rPr>
        <w:t xml:space="preserve">Для досягнення поставленої мети було визначено такі дослідницькі </w:t>
      </w:r>
      <w:r w:rsidRPr="00C03A71">
        <w:rPr>
          <w:b/>
          <w:color w:val="000000" w:themeColor="text1"/>
        </w:rPr>
        <w:t>завдання</w:t>
      </w:r>
      <w:r w:rsidRPr="001E02D3">
        <w:rPr>
          <w:color w:val="000000" w:themeColor="text1"/>
        </w:rPr>
        <w:t>:</w:t>
      </w:r>
    </w:p>
    <w:p w:rsidR="00C03A71" w:rsidRPr="00C03A71" w:rsidRDefault="00C03A71" w:rsidP="00C03A71">
      <w:pPr>
        <w:pStyle w:val="a3"/>
        <w:numPr>
          <w:ilvl w:val="0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03A71">
        <w:rPr>
          <w:sz w:val="28"/>
          <w:szCs w:val="28"/>
        </w:rPr>
        <w:t>Проаналізувати теоретичні підходи до розуміння психологічної безпеки та соціально-психологічних чинників освітнього середовища, що впливають на розвиток учнів молодшої школи.</w:t>
      </w:r>
    </w:p>
    <w:p w:rsidR="00C03A71" w:rsidRPr="00C03A71" w:rsidRDefault="00C03A71" w:rsidP="00C03A71">
      <w:pPr>
        <w:pStyle w:val="a3"/>
        <w:numPr>
          <w:ilvl w:val="0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03A71">
        <w:rPr>
          <w:sz w:val="28"/>
          <w:szCs w:val="28"/>
        </w:rPr>
        <w:t xml:space="preserve">Дослідити особливості прояву локусу контролю, </w:t>
      </w:r>
      <w:proofErr w:type="spellStart"/>
      <w:r w:rsidRPr="00C03A71">
        <w:rPr>
          <w:sz w:val="28"/>
          <w:szCs w:val="28"/>
        </w:rPr>
        <w:t>самоефективності</w:t>
      </w:r>
      <w:proofErr w:type="spellEnd"/>
      <w:r w:rsidRPr="00C03A71">
        <w:rPr>
          <w:sz w:val="28"/>
          <w:szCs w:val="28"/>
        </w:rPr>
        <w:t>, впевненості у собі та емоційних станів у молодших школярів залежно від домінуючого стилю педагогічної взаємодії.</w:t>
      </w:r>
    </w:p>
    <w:p w:rsidR="001E02D3" w:rsidRPr="008409C3" w:rsidRDefault="00C03A71" w:rsidP="00C03A71">
      <w:pPr>
        <w:pStyle w:val="a3"/>
        <w:numPr>
          <w:ilvl w:val="0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03A71">
        <w:rPr>
          <w:sz w:val="28"/>
          <w:szCs w:val="28"/>
        </w:rPr>
        <w:t xml:space="preserve">За допомогою методів математико-статистичної обробки встановити характер і силу взаємозв’язків між стилем педагогічного впливу вчителя та показниками психологічного благополуччя учнів, а також </w:t>
      </w:r>
      <w:r w:rsidRPr="00C03A71">
        <w:rPr>
          <w:sz w:val="28"/>
          <w:szCs w:val="28"/>
        </w:rPr>
        <w:lastRenderedPageBreak/>
        <w:t>розробити рекомендації щодо створення психологічно безпечного та ресурсного освітнього середовища.</w:t>
      </w:r>
    </w:p>
    <w:p w:rsidR="008409C3" w:rsidRPr="008409C3" w:rsidRDefault="008409C3" w:rsidP="008409C3">
      <w:pPr>
        <w:pStyle w:val="a6"/>
        <w:spacing w:before="240" w:after="120"/>
        <w:jc w:val="both"/>
        <w:rPr>
          <w:color w:val="auto"/>
        </w:rPr>
      </w:pPr>
      <w:bookmarkStart w:id="3" w:name="_Hlk201924572"/>
      <w:r>
        <w:rPr>
          <w:b/>
          <w:bCs/>
          <w:color w:val="auto"/>
        </w:rPr>
        <w:t>Т</w:t>
      </w:r>
      <w:r w:rsidRPr="008409C3">
        <w:rPr>
          <w:b/>
          <w:bCs/>
          <w:color w:val="auto"/>
        </w:rPr>
        <w:t>ЕОРЕТИЧНІ ОСНОВИ / THEORETICAL FRAMEWORK</w:t>
      </w:r>
    </w:p>
    <w:bookmarkEnd w:id="3"/>
    <w:p w:rsidR="008409C3" w:rsidRPr="008409C3" w:rsidRDefault="00E07D87" w:rsidP="008409C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09C3">
        <w:rPr>
          <w:sz w:val="28"/>
          <w:szCs w:val="28"/>
        </w:rPr>
        <w:t xml:space="preserve">Загальновідомо, що поняття </w:t>
      </w:r>
      <w:r w:rsidRPr="008409C3">
        <w:rPr>
          <w:bCs/>
          <w:sz w:val="28"/>
          <w:szCs w:val="28"/>
        </w:rPr>
        <w:t>«освітнє середовище»</w:t>
      </w:r>
      <w:r w:rsidRPr="008409C3">
        <w:rPr>
          <w:sz w:val="28"/>
          <w:szCs w:val="28"/>
        </w:rPr>
        <w:t xml:space="preserve"> у широкому розумінні є </w:t>
      </w:r>
      <w:r w:rsidRPr="008409C3">
        <w:rPr>
          <w:bCs/>
          <w:sz w:val="28"/>
          <w:szCs w:val="28"/>
        </w:rPr>
        <w:t>динамічною соціокультурною та психолого-педагогічною системою</w:t>
      </w:r>
      <w:r w:rsidRPr="008409C3">
        <w:rPr>
          <w:sz w:val="28"/>
          <w:szCs w:val="28"/>
        </w:rPr>
        <w:t xml:space="preserve"> [1</w:t>
      </w:r>
      <w:r w:rsidR="00B37762" w:rsidRPr="00B37762">
        <w:rPr>
          <w:sz w:val="28"/>
          <w:szCs w:val="28"/>
          <w:lang w:val="ru-RU"/>
        </w:rPr>
        <w:t>8</w:t>
      </w:r>
      <w:r w:rsidRPr="008409C3">
        <w:rPr>
          <w:sz w:val="28"/>
          <w:szCs w:val="28"/>
        </w:rPr>
        <w:t>], що виступає основою для гармонійного розвитку особистості і може бути охарактеризована за аналогією з універсальною категорією, що визначає:</w:t>
      </w:r>
    </w:p>
    <w:p w:rsidR="008409C3" w:rsidRDefault="00E07D87" w:rsidP="008409C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09C3">
        <w:rPr>
          <w:bCs/>
          <w:i/>
          <w:sz w:val="28"/>
          <w:szCs w:val="28"/>
        </w:rPr>
        <w:t>Внутрішню визначеність предмета:</w:t>
      </w:r>
      <w:r w:rsidRPr="008409C3">
        <w:rPr>
          <w:sz w:val="28"/>
          <w:szCs w:val="28"/>
        </w:rPr>
        <w:t xml:space="preserve"> освітнє середовище являє собою цілісну структуру впливів, що включає характер міжособистісних взаємин, емоційний клімат та соціальні норми, які відрізняють цей простір від інших соціальних інститутів. В. </w:t>
      </w:r>
      <w:proofErr w:type="spellStart"/>
      <w:r w:rsidRPr="008409C3">
        <w:rPr>
          <w:sz w:val="28"/>
          <w:szCs w:val="28"/>
        </w:rPr>
        <w:t>Ясвін</w:t>
      </w:r>
      <w:proofErr w:type="spellEnd"/>
      <w:r w:rsidRPr="008409C3">
        <w:rPr>
          <w:sz w:val="28"/>
          <w:szCs w:val="28"/>
        </w:rPr>
        <w:t xml:space="preserve"> [</w:t>
      </w:r>
      <w:r w:rsidR="00B37762" w:rsidRPr="00B37762">
        <w:rPr>
          <w:sz w:val="28"/>
          <w:szCs w:val="28"/>
        </w:rPr>
        <w:t>19</w:t>
      </w:r>
      <w:r w:rsidRPr="008409C3">
        <w:rPr>
          <w:sz w:val="28"/>
          <w:szCs w:val="28"/>
        </w:rPr>
        <w:t xml:space="preserve">] визначає його як сукупність впливів, що можуть бути як </w:t>
      </w:r>
      <w:proofErr w:type="spellStart"/>
      <w:r w:rsidRPr="008409C3">
        <w:rPr>
          <w:sz w:val="28"/>
          <w:szCs w:val="28"/>
        </w:rPr>
        <w:t>комфортогенними</w:t>
      </w:r>
      <w:proofErr w:type="spellEnd"/>
      <w:r w:rsidRPr="008409C3">
        <w:rPr>
          <w:sz w:val="28"/>
          <w:szCs w:val="28"/>
        </w:rPr>
        <w:t xml:space="preserve">, так і </w:t>
      </w:r>
      <w:proofErr w:type="spellStart"/>
      <w:r w:rsidRPr="008409C3">
        <w:rPr>
          <w:sz w:val="28"/>
          <w:szCs w:val="28"/>
        </w:rPr>
        <w:t>травмуючими</w:t>
      </w:r>
      <w:proofErr w:type="spellEnd"/>
      <w:r w:rsidRPr="008409C3">
        <w:rPr>
          <w:sz w:val="28"/>
          <w:szCs w:val="28"/>
        </w:rPr>
        <w:t>.</w:t>
      </w:r>
    </w:p>
    <w:p w:rsidR="008409C3" w:rsidRDefault="00E07D87" w:rsidP="008409C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09C3">
        <w:rPr>
          <w:bCs/>
          <w:i/>
          <w:sz w:val="28"/>
          <w:szCs w:val="28"/>
        </w:rPr>
        <w:t>Ступінь вартості (психологічний потенціал):</w:t>
      </w:r>
      <w:r w:rsidRPr="008409C3">
        <w:rPr>
          <w:sz w:val="28"/>
          <w:szCs w:val="28"/>
        </w:rPr>
        <w:t xml:space="preserve"> визначає цінність та придатність середовища для його використання за призначенням, тобто для забезпечення </w:t>
      </w:r>
      <w:r w:rsidRPr="008409C3">
        <w:rPr>
          <w:bCs/>
          <w:sz w:val="28"/>
          <w:szCs w:val="28"/>
        </w:rPr>
        <w:t>психологічного благополуччя</w:t>
      </w:r>
      <w:r w:rsidRPr="008409C3">
        <w:rPr>
          <w:sz w:val="28"/>
          <w:szCs w:val="28"/>
        </w:rPr>
        <w:t xml:space="preserve"> молодшого школяра, формування його </w:t>
      </w:r>
      <w:proofErr w:type="spellStart"/>
      <w:r w:rsidRPr="008409C3">
        <w:rPr>
          <w:bCs/>
          <w:sz w:val="28"/>
          <w:szCs w:val="28"/>
        </w:rPr>
        <w:t>самоефективності</w:t>
      </w:r>
      <w:proofErr w:type="spellEnd"/>
      <w:r w:rsidRPr="008409C3">
        <w:rPr>
          <w:sz w:val="28"/>
          <w:szCs w:val="28"/>
        </w:rPr>
        <w:t xml:space="preserve"> та пізнавальної активності [10].</w:t>
      </w:r>
    </w:p>
    <w:p w:rsidR="00E07D87" w:rsidRPr="008409C3" w:rsidRDefault="00E07D87" w:rsidP="008409C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09C3">
        <w:rPr>
          <w:bCs/>
          <w:i/>
          <w:sz w:val="28"/>
          <w:szCs w:val="28"/>
        </w:rPr>
        <w:t>Характерна ознака (інтегральна якість):</w:t>
      </w:r>
      <w:r w:rsidRPr="008409C3">
        <w:rPr>
          <w:sz w:val="28"/>
          <w:szCs w:val="28"/>
        </w:rPr>
        <w:t xml:space="preserve"> найбільш важливим атрибутом освітнього середовища є його здатність забезпечувати </w:t>
      </w:r>
      <w:r w:rsidRPr="008409C3">
        <w:rPr>
          <w:bCs/>
          <w:i/>
          <w:sz w:val="28"/>
          <w:szCs w:val="28"/>
        </w:rPr>
        <w:t>психологічну безпеку</w:t>
      </w:r>
      <w:r w:rsidRPr="008409C3">
        <w:rPr>
          <w:sz w:val="28"/>
          <w:szCs w:val="28"/>
        </w:rPr>
        <w:t xml:space="preserve"> [1], яка виступає суб’єктивним відображенням стану захищеності дитини від усіх форм психологічного насильства.</w:t>
      </w:r>
    </w:p>
    <w:p w:rsidR="00E07D87" w:rsidRPr="008409C3" w:rsidRDefault="00E07D87" w:rsidP="00C03A71">
      <w:pPr>
        <w:spacing w:after="0" w:line="240" w:lineRule="auto"/>
        <w:ind w:firstLine="709"/>
        <w:jc w:val="both"/>
        <w:rPr>
          <w:rFonts w:eastAsia="Times New Roman"/>
          <w:i/>
          <w:color w:val="auto"/>
          <w:lang w:eastAsia="uk-UA"/>
        </w:rPr>
      </w:pPr>
      <w:r w:rsidRPr="008409C3">
        <w:rPr>
          <w:rFonts w:eastAsia="Times New Roman"/>
          <w:color w:val="auto"/>
          <w:lang w:eastAsia="uk-UA"/>
        </w:rPr>
        <w:t xml:space="preserve">Якість освітнього середовища, як системна категорія (R), на думку українських науковців (І. Баєва, В. </w:t>
      </w:r>
      <w:proofErr w:type="spellStart"/>
      <w:r w:rsidRPr="008409C3">
        <w:rPr>
          <w:rFonts w:eastAsia="Times New Roman"/>
          <w:color w:val="auto"/>
          <w:lang w:eastAsia="uk-UA"/>
        </w:rPr>
        <w:t>Ясвін</w:t>
      </w:r>
      <w:proofErr w:type="spellEnd"/>
      <w:r w:rsidRPr="008409C3">
        <w:rPr>
          <w:rFonts w:eastAsia="Times New Roman"/>
          <w:color w:val="auto"/>
          <w:lang w:eastAsia="uk-UA"/>
        </w:rPr>
        <w:t xml:space="preserve">), може бути описана формулою її часткових аспектів, де ключовим елементом, що детермінує кінцевий результат, є </w:t>
      </w:r>
      <w:r w:rsidRPr="008409C3">
        <w:rPr>
          <w:rFonts w:eastAsia="Times New Roman"/>
          <w:bCs/>
          <w:i/>
          <w:color w:val="auto"/>
          <w:lang w:eastAsia="uk-UA"/>
        </w:rPr>
        <w:t>стиль виховного впливу вчителя</w:t>
      </w:r>
      <w:r w:rsidRPr="008409C3">
        <w:rPr>
          <w:rFonts w:eastAsia="Times New Roman"/>
          <w:i/>
          <w:color w:val="auto"/>
          <w:lang w:eastAsia="uk-UA"/>
        </w:rPr>
        <w:t>.</w:t>
      </w:r>
    </w:p>
    <w:p w:rsidR="008409C3" w:rsidRPr="008409C3" w:rsidRDefault="008409C3" w:rsidP="00C03A71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auto"/>
          <w:lang w:eastAsia="uk-UA"/>
        </w:rPr>
      </w:pPr>
    </w:p>
    <w:p w:rsidR="008409C3" w:rsidRPr="008409C3" w:rsidRDefault="008409C3" w:rsidP="008409C3">
      <w:pPr>
        <w:widowControl w:val="0"/>
        <w:spacing w:before="240" w:after="120"/>
        <w:ind w:firstLine="709"/>
        <w:jc w:val="both"/>
        <w:rPr>
          <w:b/>
          <w:color w:val="auto"/>
        </w:rPr>
      </w:pPr>
      <w:bookmarkStart w:id="4" w:name="_Hlk201925223"/>
      <w:r w:rsidRPr="008409C3">
        <w:rPr>
          <w:b/>
          <w:bCs/>
          <w:color w:val="auto"/>
        </w:rPr>
        <w:t>МЕТОДИ ДОСЛІДЖЕННЯ / RESEARCH METHODS</w:t>
      </w:r>
    </w:p>
    <w:bookmarkEnd w:id="4"/>
    <w:p w:rsidR="008409C3" w:rsidRDefault="00E07D87" w:rsidP="008409C3">
      <w:pPr>
        <w:spacing w:after="0" w:line="240" w:lineRule="auto"/>
        <w:ind w:firstLine="709"/>
        <w:jc w:val="both"/>
        <w:outlineLvl w:val="1"/>
        <w:rPr>
          <w:rFonts w:eastAsia="Times New Roman"/>
          <w:color w:val="auto"/>
          <w:lang w:eastAsia="uk-UA"/>
        </w:rPr>
      </w:pPr>
      <w:r w:rsidRPr="008409C3">
        <w:rPr>
          <w:rFonts w:eastAsia="Times New Roman"/>
          <w:color w:val="auto"/>
          <w:lang w:eastAsia="uk-UA"/>
        </w:rPr>
        <w:t>Для вирішення поставленої мети та завдань використано комплекс теоретичних та емпіричних методів наукового дослідження</w:t>
      </w:r>
      <w:r w:rsidRPr="00E07D87">
        <w:rPr>
          <w:rFonts w:eastAsia="Times New Roman"/>
          <w:color w:val="auto"/>
          <w:lang w:eastAsia="uk-UA"/>
        </w:rPr>
        <w:t>.</w:t>
      </w:r>
      <w:r w:rsidR="008409C3">
        <w:rPr>
          <w:rFonts w:eastAsia="Times New Roman"/>
          <w:color w:val="auto"/>
          <w:lang w:eastAsia="uk-UA"/>
        </w:rPr>
        <w:t xml:space="preserve"> </w:t>
      </w:r>
      <w:r w:rsidRPr="00E07D87">
        <w:rPr>
          <w:rFonts w:eastAsia="Times New Roman"/>
          <w:bCs/>
          <w:i/>
          <w:color w:val="auto"/>
          <w:lang w:eastAsia="uk-UA"/>
        </w:rPr>
        <w:t>Теоретичні методи</w:t>
      </w:r>
      <w:r w:rsidR="008409C3">
        <w:rPr>
          <w:rFonts w:eastAsia="Times New Roman"/>
          <w:bCs/>
          <w:i/>
          <w:color w:val="auto"/>
          <w:lang w:eastAsia="uk-UA"/>
        </w:rPr>
        <w:t xml:space="preserve"> </w:t>
      </w:r>
      <w:r w:rsidR="008409C3" w:rsidRPr="008409C3">
        <w:rPr>
          <w:rFonts w:eastAsia="Times New Roman"/>
          <w:bCs/>
          <w:iCs/>
          <w:color w:val="auto"/>
          <w:lang w:eastAsia="uk-UA"/>
        </w:rPr>
        <w:t>з</w:t>
      </w:r>
      <w:r w:rsidRPr="00E07D87">
        <w:rPr>
          <w:rFonts w:eastAsia="Times New Roman"/>
          <w:color w:val="auto"/>
          <w:lang w:eastAsia="uk-UA"/>
        </w:rPr>
        <w:t>астосовані для ґрунтовного аналізу та систематизації наукового знання:</w:t>
      </w:r>
      <w:r w:rsidR="008409C3">
        <w:rPr>
          <w:rFonts w:eastAsia="Times New Roman"/>
          <w:color w:val="auto"/>
          <w:lang w:eastAsia="uk-UA"/>
        </w:rPr>
        <w:t xml:space="preserve"> а</w:t>
      </w:r>
      <w:r w:rsidRPr="00E07D87">
        <w:rPr>
          <w:rFonts w:eastAsia="Times New Roman"/>
          <w:bCs/>
          <w:i/>
          <w:color w:val="auto"/>
          <w:lang w:eastAsia="uk-UA"/>
        </w:rPr>
        <w:t>наліз, синтез та узагальнення</w:t>
      </w:r>
      <w:r w:rsidR="008409C3">
        <w:rPr>
          <w:rFonts w:eastAsia="Times New Roman"/>
          <w:bCs/>
          <w:color w:val="auto"/>
          <w:lang w:eastAsia="uk-UA"/>
        </w:rPr>
        <w:t xml:space="preserve"> в</w:t>
      </w:r>
      <w:r w:rsidRPr="00E07D87">
        <w:rPr>
          <w:rFonts w:eastAsia="Times New Roman"/>
          <w:color w:val="auto"/>
          <w:lang w:eastAsia="uk-UA"/>
        </w:rPr>
        <w:t xml:space="preserve">икористано для вивчення сучасного стану досліджуваної проблеми у психологічній та педагогічній літературі (вітчизняні праці В. </w:t>
      </w:r>
      <w:proofErr w:type="spellStart"/>
      <w:r w:rsidRPr="00E07D87">
        <w:rPr>
          <w:rFonts w:eastAsia="Times New Roman"/>
          <w:color w:val="auto"/>
          <w:lang w:eastAsia="uk-UA"/>
        </w:rPr>
        <w:t>Ясвіна</w:t>
      </w:r>
      <w:proofErr w:type="spellEnd"/>
      <w:r w:rsidRPr="00E07D87">
        <w:rPr>
          <w:rFonts w:eastAsia="Times New Roman"/>
          <w:color w:val="auto"/>
          <w:lang w:eastAsia="uk-UA"/>
        </w:rPr>
        <w:t xml:space="preserve"> [</w:t>
      </w:r>
      <w:r w:rsidR="00B37762" w:rsidRPr="00B37762">
        <w:rPr>
          <w:rFonts w:eastAsia="Times New Roman"/>
          <w:color w:val="auto"/>
          <w:lang w:eastAsia="uk-UA"/>
        </w:rPr>
        <w:t>19</w:t>
      </w:r>
      <w:r w:rsidRPr="00E07D87">
        <w:rPr>
          <w:rFonts w:eastAsia="Times New Roman"/>
          <w:color w:val="auto"/>
          <w:lang w:eastAsia="uk-UA"/>
        </w:rPr>
        <w:t>], І. Баєвої [1], О. Я. Савченко [1</w:t>
      </w:r>
      <w:r w:rsidR="00B37762" w:rsidRPr="00B37762">
        <w:rPr>
          <w:rFonts w:eastAsia="Times New Roman"/>
          <w:color w:val="auto"/>
          <w:lang w:eastAsia="uk-UA"/>
        </w:rPr>
        <w:t>2</w:t>
      </w:r>
      <w:r w:rsidRPr="00E07D87">
        <w:rPr>
          <w:rFonts w:eastAsia="Times New Roman"/>
          <w:color w:val="auto"/>
          <w:lang w:eastAsia="uk-UA"/>
        </w:rPr>
        <w:t xml:space="preserve">]), що дозволило уточнити сутність понять </w:t>
      </w:r>
      <w:r w:rsidRPr="00E07D87">
        <w:rPr>
          <w:rFonts w:eastAsia="Times New Roman"/>
          <w:bCs/>
          <w:color w:val="auto"/>
          <w:lang w:eastAsia="uk-UA"/>
        </w:rPr>
        <w:t>«освітнє середовище»</w:t>
      </w:r>
      <w:r w:rsidRPr="00E07D87">
        <w:rPr>
          <w:rFonts w:eastAsia="Times New Roman"/>
          <w:color w:val="auto"/>
          <w:lang w:eastAsia="uk-UA"/>
        </w:rPr>
        <w:t xml:space="preserve">, </w:t>
      </w:r>
      <w:r w:rsidRPr="00E07D87">
        <w:rPr>
          <w:rFonts w:eastAsia="Times New Roman"/>
          <w:bCs/>
          <w:color w:val="auto"/>
          <w:lang w:eastAsia="uk-UA"/>
        </w:rPr>
        <w:t>«психологічна безпека»</w:t>
      </w:r>
      <w:r w:rsidRPr="00E07D87">
        <w:rPr>
          <w:rFonts w:eastAsia="Times New Roman"/>
          <w:color w:val="auto"/>
          <w:lang w:eastAsia="uk-UA"/>
        </w:rPr>
        <w:t xml:space="preserve"> та </w:t>
      </w:r>
      <w:r w:rsidRPr="00E07D87">
        <w:rPr>
          <w:rFonts w:eastAsia="Times New Roman"/>
          <w:bCs/>
          <w:color w:val="auto"/>
          <w:lang w:eastAsia="uk-UA"/>
        </w:rPr>
        <w:t>«стиль виховного впливу»</w:t>
      </w:r>
      <w:r w:rsidRPr="00E07D87">
        <w:rPr>
          <w:rFonts w:eastAsia="Times New Roman"/>
          <w:color w:val="auto"/>
          <w:lang w:eastAsia="uk-UA"/>
        </w:rPr>
        <w:t>.</w:t>
      </w:r>
      <w:r w:rsidR="008409C3">
        <w:rPr>
          <w:rFonts w:eastAsia="Times New Roman"/>
          <w:color w:val="auto"/>
          <w:lang w:eastAsia="uk-UA"/>
        </w:rPr>
        <w:t xml:space="preserve"> </w:t>
      </w:r>
      <w:r w:rsidRPr="00E07D87">
        <w:rPr>
          <w:rFonts w:eastAsia="Times New Roman"/>
          <w:bCs/>
          <w:i/>
          <w:color w:val="auto"/>
          <w:lang w:eastAsia="uk-UA"/>
        </w:rPr>
        <w:t>Класифікація та систематизація</w:t>
      </w:r>
      <w:r w:rsidR="008409C3">
        <w:rPr>
          <w:rFonts w:eastAsia="Times New Roman"/>
          <w:bCs/>
          <w:i/>
          <w:color w:val="auto"/>
          <w:lang w:eastAsia="uk-UA"/>
        </w:rPr>
        <w:t xml:space="preserve"> </w:t>
      </w:r>
      <w:r w:rsidR="008409C3">
        <w:rPr>
          <w:rFonts w:eastAsia="Times New Roman"/>
          <w:color w:val="auto"/>
          <w:lang w:eastAsia="uk-UA"/>
        </w:rPr>
        <w:t>з</w:t>
      </w:r>
      <w:r w:rsidRPr="00E07D87">
        <w:rPr>
          <w:rFonts w:eastAsia="Times New Roman"/>
          <w:color w:val="auto"/>
          <w:lang w:eastAsia="uk-UA"/>
        </w:rPr>
        <w:t xml:space="preserve">астосовані для структуризації критеріїв та показників психологічного благополуччя молодших школярів, а також для </w:t>
      </w:r>
      <w:proofErr w:type="spellStart"/>
      <w:r w:rsidRPr="00E07D87">
        <w:rPr>
          <w:rFonts w:eastAsia="Times New Roman"/>
          <w:color w:val="auto"/>
          <w:lang w:eastAsia="uk-UA"/>
        </w:rPr>
        <w:t>типологізації</w:t>
      </w:r>
      <w:proofErr w:type="spellEnd"/>
      <w:r w:rsidRPr="00E07D87">
        <w:rPr>
          <w:rFonts w:eastAsia="Times New Roman"/>
          <w:color w:val="auto"/>
          <w:lang w:eastAsia="uk-UA"/>
        </w:rPr>
        <w:t xml:space="preserve"> стилів педагогічної взаємодії (демократичний, авторитарний, ліберальний) та їхніх наслідків на формування </w:t>
      </w:r>
      <w:r w:rsidRPr="00E07D87">
        <w:rPr>
          <w:rFonts w:eastAsia="Times New Roman"/>
          <w:bCs/>
          <w:color w:val="auto"/>
          <w:lang w:eastAsia="uk-UA"/>
        </w:rPr>
        <w:t>локусу контролю</w:t>
      </w:r>
      <w:r w:rsidRPr="00E07D87">
        <w:rPr>
          <w:rFonts w:eastAsia="Times New Roman"/>
          <w:color w:val="auto"/>
          <w:lang w:eastAsia="uk-UA"/>
        </w:rPr>
        <w:t xml:space="preserve"> та </w:t>
      </w:r>
      <w:proofErr w:type="spellStart"/>
      <w:r w:rsidRPr="00E07D87">
        <w:rPr>
          <w:rFonts w:eastAsia="Times New Roman"/>
          <w:bCs/>
          <w:color w:val="auto"/>
          <w:lang w:eastAsia="uk-UA"/>
        </w:rPr>
        <w:t>самоефективності</w:t>
      </w:r>
      <w:proofErr w:type="spellEnd"/>
      <w:r w:rsidRPr="00E07D87">
        <w:rPr>
          <w:rFonts w:eastAsia="Times New Roman"/>
          <w:color w:val="auto"/>
          <w:lang w:eastAsia="uk-UA"/>
        </w:rPr>
        <w:t>.</w:t>
      </w:r>
      <w:r w:rsidR="008409C3">
        <w:rPr>
          <w:rFonts w:eastAsia="Times New Roman"/>
          <w:color w:val="auto"/>
          <w:lang w:eastAsia="uk-UA"/>
        </w:rPr>
        <w:t xml:space="preserve"> </w:t>
      </w:r>
      <w:r w:rsidRPr="00E07D87">
        <w:rPr>
          <w:rFonts w:eastAsia="Times New Roman"/>
          <w:bCs/>
          <w:i/>
          <w:color w:val="auto"/>
          <w:lang w:eastAsia="uk-UA"/>
        </w:rPr>
        <w:t>Інтерпретація</w:t>
      </w:r>
      <w:r w:rsidR="008409C3">
        <w:rPr>
          <w:rFonts w:eastAsia="Times New Roman"/>
          <w:bCs/>
          <w:i/>
          <w:color w:val="auto"/>
          <w:lang w:eastAsia="uk-UA"/>
        </w:rPr>
        <w:t xml:space="preserve"> </w:t>
      </w:r>
      <w:r w:rsidR="008409C3" w:rsidRPr="008409C3">
        <w:rPr>
          <w:rFonts w:eastAsia="Times New Roman"/>
          <w:bCs/>
          <w:iCs/>
          <w:color w:val="auto"/>
          <w:lang w:eastAsia="uk-UA"/>
        </w:rPr>
        <w:t>в</w:t>
      </w:r>
      <w:r w:rsidRPr="00E07D87">
        <w:rPr>
          <w:rFonts w:eastAsia="Times New Roman"/>
          <w:color w:val="auto"/>
          <w:lang w:eastAsia="uk-UA"/>
        </w:rPr>
        <w:t>икористана для теоретичного обґрунтування виявлених емпіричних залежностей та їхнього співвідношення з концептуальними засадами НУШ.</w:t>
      </w:r>
      <w:r w:rsidR="008409C3">
        <w:rPr>
          <w:rFonts w:eastAsia="Times New Roman"/>
          <w:color w:val="auto"/>
          <w:lang w:eastAsia="uk-UA"/>
        </w:rPr>
        <w:t xml:space="preserve"> </w:t>
      </w:r>
      <w:r w:rsidRPr="00E07D87">
        <w:rPr>
          <w:rFonts w:eastAsia="Times New Roman"/>
          <w:bCs/>
          <w:i/>
          <w:color w:val="auto"/>
          <w:lang w:eastAsia="uk-UA"/>
        </w:rPr>
        <w:t>Емпіричні методи</w:t>
      </w:r>
      <w:r>
        <w:rPr>
          <w:rFonts w:eastAsia="Times New Roman"/>
          <w:bCs/>
          <w:i/>
          <w:color w:val="auto"/>
          <w:lang w:eastAsia="uk-UA"/>
        </w:rPr>
        <w:t>:</w:t>
      </w:r>
      <w:r w:rsidR="00CD34B6">
        <w:rPr>
          <w:rFonts w:eastAsia="Times New Roman"/>
          <w:bCs/>
          <w:i/>
          <w:color w:val="auto"/>
          <w:lang w:eastAsia="uk-UA"/>
        </w:rPr>
        <w:t xml:space="preserve"> </w:t>
      </w:r>
      <w:proofErr w:type="spellStart"/>
      <w:r w:rsidR="008409C3">
        <w:rPr>
          <w:rFonts w:eastAsia="Times New Roman"/>
          <w:bCs/>
          <w:i/>
          <w:color w:val="auto"/>
          <w:lang w:eastAsia="uk-UA"/>
        </w:rPr>
        <w:t>п</w:t>
      </w:r>
      <w:r w:rsidRPr="00E07D87">
        <w:rPr>
          <w:rFonts w:eastAsia="Times New Roman"/>
          <w:bCs/>
          <w:i/>
          <w:color w:val="auto"/>
          <w:lang w:eastAsia="uk-UA"/>
        </w:rPr>
        <w:t>сиходіагностичний</w:t>
      </w:r>
      <w:proofErr w:type="spellEnd"/>
      <w:r w:rsidRPr="00E07D87">
        <w:rPr>
          <w:rFonts w:eastAsia="Times New Roman"/>
          <w:bCs/>
          <w:i/>
          <w:color w:val="auto"/>
          <w:lang w:eastAsia="uk-UA"/>
        </w:rPr>
        <w:t xml:space="preserve"> інструментарій</w:t>
      </w:r>
      <w:r w:rsidR="00CD34B6">
        <w:rPr>
          <w:rFonts w:eastAsia="Times New Roman"/>
          <w:bCs/>
          <w:i/>
          <w:color w:val="auto"/>
          <w:lang w:eastAsia="uk-UA"/>
        </w:rPr>
        <w:t xml:space="preserve"> </w:t>
      </w:r>
      <w:r w:rsidR="00CD34B6">
        <w:rPr>
          <w:rFonts w:eastAsia="Times New Roman"/>
          <w:bCs/>
          <w:color w:val="auto"/>
          <w:lang w:eastAsia="uk-UA"/>
        </w:rPr>
        <w:t>д</w:t>
      </w:r>
      <w:r w:rsidRPr="00E07D87">
        <w:rPr>
          <w:rFonts w:eastAsia="Times New Roman"/>
          <w:color w:val="auto"/>
          <w:lang w:eastAsia="uk-UA"/>
        </w:rPr>
        <w:t xml:space="preserve">ля </w:t>
      </w:r>
      <w:r w:rsidRPr="00E07D87">
        <w:rPr>
          <w:rFonts w:eastAsia="Times New Roman"/>
          <w:color w:val="auto"/>
          <w:lang w:eastAsia="uk-UA"/>
        </w:rPr>
        <w:lastRenderedPageBreak/>
        <w:t>збору первинних даних:</w:t>
      </w:r>
      <w:r w:rsidR="008409C3">
        <w:rPr>
          <w:rFonts w:eastAsia="Times New Roman"/>
          <w:color w:val="auto"/>
          <w:lang w:eastAsia="uk-UA"/>
        </w:rPr>
        <w:t xml:space="preserve"> м</w:t>
      </w:r>
      <w:r w:rsidRPr="00E07D87">
        <w:rPr>
          <w:rFonts w:eastAsia="Times New Roman"/>
          <w:bCs/>
          <w:i/>
          <w:color w:val="auto"/>
          <w:lang w:eastAsia="uk-UA"/>
        </w:rPr>
        <w:t xml:space="preserve">етодика «Впевненість у собі» (за Г. </w:t>
      </w:r>
      <w:proofErr w:type="spellStart"/>
      <w:r w:rsidRPr="00E07D87">
        <w:rPr>
          <w:rFonts w:eastAsia="Times New Roman"/>
          <w:bCs/>
          <w:i/>
          <w:color w:val="auto"/>
          <w:lang w:eastAsia="uk-UA"/>
        </w:rPr>
        <w:t>Нікуленко</w:t>
      </w:r>
      <w:proofErr w:type="spellEnd"/>
      <w:r w:rsidR="00DC0AE8">
        <w:rPr>
          <w:rFonts w:eastAsia="Times New Roman"/>
          <w:bCs/>
          <w:i/>
          <w:color w:val="auto"/>
          <w:lang w:eastAsia="uk-UA"/>
        </w:rPr>
        <w:t xml:space="preserve">) </w:t>
      </w:r>
      <w:r w:rsidRPr="00B37762">
        <w:rPr>
          <w:rFonts w:eastAsia="Times New Roman"/>
          <w:bCs/>
          <w:color w:val="auto"/>
          <w:lang w:eastAsia="uk-UA"/>
        </w:rPr>
        <w:t>[9])</w:t>
      </w:r>
      <w:r w:rsidR="008409C3">
        <w:rPr>
          <w:rFonts w:eastAsia="Times New Roman"/>
          <w:bCs/>
          <w:i/>
          <w:color w:val="auto"/>
          <w:lang w:eastAsia="uk-UA"/>
        </w:rPr>
        <w:t xml:space="preserve"> в</w:t>
      </w:r>
      <w:r w:rsidRPr="00E07D87">
        <w:rPr>
          <w:rFonts w:eastAsia="Times New Roman"/>
          <w:color w:val="auto"/>
          <w:lang w:eastAsia="uk-UA"/>
        </w:rPr>
        <w:t>икорист</w:t>
      </w:r>
      <w:r w:rsidR="008409C3">
        <w:rPr>
          <w:rFonts w:eastAsia="Times New Roman"/>
          <w:color w:val="auto"/>
          <w:lang w:eastAsia="uk-UA"/>
        </w:rPr>
        <w:t xml:space="preserve">овувалась для </w:t>
      </w:r>
      <w:r w:rsidRPr="00E07D87">
        <w:rPr>
          <w:rFonts w:eastAsia="Times New Roman"/>
          <w:color w:val="auto"/>
          <w:lang w:eastAsia="uk-UA"/>
        </w:rPr>
        <w:t>кількісної оцінки самооцінки, ініціативності, здатності відстоювати свої погляди та віри дитини у власні сили (</w:t>
      </w:r>
      <w:proofErr w:type="spellStart"/>
      <w:r w:rsidRPr="00E07D87">
        <w:rPr>
          <w:rFonts w:eastAsia="Times New Roman"/>
          <w:bCs/>
          <w:color w:val="auto"/>
          <w:lang w:eastAsia="uk-UA"/>
        </w:rPr>
        <w:t>самоефективності</w:t>
      </w:r>
      <w:proofErr w:type="spellEnd"/>
      <w:r w:rsidRPr="00E07D87">
        <w:rPr>
          <w:rFonts w:eastAsia="Times New Roman"/>
          <w:color w:val="auto"/>
          <w:lang w:eastAsia="uk-UA"/>
        </w:rPr>
        <w:t>).</w:t>
      </w:r>
      <w:r w:rsidR="008409C3">
        <w:rPr>
          <w:rFonts w:eastAsia="Times New Roman"/>
          <w:color w:val="auto"/>
          <w:lang w:eastAsia="uk-UA"/>
        </w:rPr>
        <w:t xml:space="preserve"> </w:t>
      </w:r>
      <w:r w:rsidRPr="00E07D87">
        <w:rPr>
          <w:rFonts w:eastAsia="Times New Roman"/>
          <w:bCs/>
          <w:i/>
          <w:color w:val="auto"/>
          <w:lang w:eastAsia="uk-UA"/>
        </w:rPr>
        <w:t xml:space="preserve">Методика «Діагностика психічних станів» (ТФАД-4) (за Г. </w:t>
      </w:r>
      <w:proofErr w:type="spellStart"/>
      <w:r w:rsidRPr="00E07D87">
        <w:rPr>
          <w:rFonts w:eastAsia="Times New Roman"/>
          <w:bCs/>
          <w:i/>
          <w:color w:val="auto"/>
          <w:lang w:eastAsia="uk-UA"/>
        </w:rPr>
        <w:t>Нікуленко</w:t>
      </w:r>
      <w:proofErr w:type="spellEnd"/>
      <w:r w:rsidRPr="00E07D87">
        <w:rPr>
          <w:rFonts w:eastAsia="Times New Roman"/>
          <w:bCs/>
          <w:i/>
          <w:color w:val="auto"/>
          <w:lang w:eastAsia="uk-UA"/>
        </w:rPr>
        <w:t xml:space="preserve"> </w:t>
      </w:r>
      <w:r w:rsidRPr="00B37762">
        <w:rPr>
          <w:rFonts w:eastAsia="Times New Roman"/>
          <w:bCs/>
          <w:color w:val="auto"/>
          <w:lang w:eastAsia="uk-UA"/>
        </w:rPr>
        <w:t>[9])</w:t>
      </w:r>
      <w:r w:rsidR="008409C3">
        <w:rPr>
          <w:rFonts w:eastAsia="Times New Roman"/>
          <w:bCs/>
          <w:i/>
          <w:color w:val="auto"/>
          <w:lang w:eastAsia="uk-UA"/>
        </w:rPr>
        <w:t xml:space="preserve"> </w:t>
      </w:r>
      <w:r w:rsidR="008409C3" w:rsidRPr="008409C3">
        <w:rPr>
          <w:rFonts w:eastAsia="Times New Roman"/>
          <w:bCs/>
          <w:iCs/>
          <w:color w:val="auto"/>
          <w:lang w:eastAsia="uk-UA"/>
        </w:rPr>
        <w:t>сприяла</w:t>
      </w:r>
      <w:r w:rsidRPr="00E07D87">
        <w:rPr>
          <w:rFonts w:eastAsia="Times New Roman"/>
          <w:color w:val="auto"/>
          <w:lang w:eastAsia="uk-UA"/>
        </w:rPr>
        <w:t xml:space="preserve"> виявленн</w:t>
      </w:r>
      <w:r w:rsidR="008409C3">
        <w:rPr>
          <w:rFonts w:eastAsia="Times New Roman"/>
          <w:color w:val="auto"/>
          <w:lang w:eastAsia="uk-UA"/>
        </w:rPr>
        <w:t>ю</w:t>
      </w:r>
      <w:r w:rsidRPr="00E07D87">
        <w:rPr>
          <w:rFonts w:eastAsia="Times New Roman"/>
          <w:color w:val="auto"/>
          <w:lang w:eastAsia="uk-UA"/>
        </w:rPr>
        <w:t xml:space="preserve"> та вимірюванн</w:t>
      </w:r>
      <w:r w:rsidR="008409C3">
        <w:rPr>
          <w:rFonts w:eastAsia="Times New Roman"/>
          <w:color w:val="auto"/>
          <w:lang w:eastAsia="uk-UA"/>
        </w:rPr>
        <w:t>ю</w:t>
      </w:r>
      <w:r w:rsidRPr="00E07D87">
        <w:rPr>
          <w:rFonts w:eastAsia="Times New Roman"/>
          <w:color w:val="auto"/>
          <w:lang w:eastAsia="uk-UA"/>
        </w:rPr>
        <w:t xml:space="preserve"> інтенсивності прояву </w:t>
      </w:r>
      <w:r w:rsidR="00DC0AE8">
        <w:rPr>
          <w:rFonts w:eastAsia="Times New Roman"/>
          <w:bCs/>
          <w:color w:val="auto"/>
          <w:lang w:eastAsia="uk-UA"/>
        </w:rPr>
        <w:t>т</w:t>
      </w:r>
      <w:r w:rsidRPr="00E07D87">
        <w:rPr>
          <w:rFonts w:eastAsia="Times New Roman"/>
          <w:bCs/>
          <w:color w:val="auto"/>
          <w:lang w:eastAsia="uk-UA"/>
        </w:rPr>
        <w:t>ривожності</w:t>
      </w:r>
      <w:r w:rsidRPr="00E07D87">
        <w:rPr>
          <w:rFonts w:eastAsia="Times New Roman"/>
          <w:color w:val="auto"/>
          <w:lang w:eastAsia="uk-UA"/>
        </w:rPr>
        <w:t xml:space="preserve">, </w:t>
      </w:r>
      <w:r w:rsidR="00DC0AE8">
        <w:rPr>
          <w:rFonts w:eastAsia="Times New Roman"/>
          <w:bCs/>
          <w:color w:val="auto"/>
          <w:lang w:eastAsia="uk-UA"/>
        </w:rPr>
        <w:t>ф</w:t>
      </w:r>
      <w:r w:rsidRPr="00E07D87">
        <w:rPr>
          <w:rFonts w:eastAsia="Times New Roman"/>
          <w:bCs/>
          <w:color w:val="auto"/>
          <w:lang w:eastAsia="uk-UA"/>
        </w:rPr>
        <w:t>рустрації</w:t>
      </w:r>
      <w:r w:rsidRPr="00E07D87">
        <w:rPr>
          <w:rFonts w:eastAsia="Times New Roman"/>
          <w:color w:val="auto"/>
          <w:lang w:eastAsia="uk-UA"/>
        </w:rPr>
        <w:t xml:space="preserve">, </w:t>
      </w:r>
      <w:r w:rsidR="00DC0AE8">
        <w:rPr>
          <w:rFonts w:eastAsia="Times New Roman"/>
          <w:bCs/>
          <w:color w:val="auto"/>
          <w:lang w:eastAsia="uk-UA"/>
        </w:rPr>
        <w:t>а</w:t>
      </w:r>
      <w:r w:rsidRPr="00E07D87">
        <w:rPr>
          <w:rFonts w:eastAsia="Times New Roman"/>
          <w:bCs/>
          <w:color w:val="auto"/>
          <w:lang w:eastAsia="uk-UA"/>
        </w:rPr>
        <w:t>гресії</w:t>
      </w:r>
      <w:r w:rsidRPr="00E07D87">
        <w:rPr>
          <w:rFonts w:eastAsia="Times New Roman"/>
          <w:color w:val="auto"/>
          <w:lang w:eastAsia="uk-UA"/>
        </w:rPr>
        <w:t xml:space="preserve"> та </w:t>
      </w:r>
      <w:r w:rsidR="00DC0AE8">
        <w:rPr>
          <w:rFonts w:eastAsia="Times New Roman"/>
          <w:bCs/>
          <w:color w:val="auto"/>
          <w:lang w:eastAsia="uk-UA"/>
        </w:rPr>
        <w:t>д</w:t>
      </w:r>
      <w:r w:rsidRPr="00E07D87">
        <w:rPr>
          <w:rFonts w:eastAsia="Times New Roman"/>
          <w:bCs/>
          <w:color w:val="auto"/>
          <w:lang w:eastAsia="uk-UA"/>
        </w:rPr>
        <w:t>епресії</w:t>
      </w:r>
      <w:r w:rsidRPr="00E07D87">
        <w:rPr>
          <w:rFonts w:eastAsia="Times New Roman"/>
          <w:color w:val="auto"/>
          <w:lang w:eastAsia="uk-UA"/>
        </w:rPr>
        <w:t xml:space="preserve"> як об'єктивних індикаторів психологічного дискомфорту та ризику.</w:t>
      </w:r>
      <w:r w:rsidR="008409C3">
        <w:rPr>
          <w:rFonts w:eastAsia="Times New Roman"/>
          <w:color w:val="auto"/>
          <w:lang w:eastAsia="uk-UA"/>
        </w:rPr>
        <w:t xml:space="preserve"> </w:t>
      </w:r>
      <w:r w:rsidRPr="00E07D87">
        <w:rPr>
          <w:rFonts w:eastAsia="Times New Roman"/>
          <w:bCs/>
          <w:i/>
          <w:color w:val="auto"/>
          <w:lang w:eastAsia="uk-UA"/>
        </w:rPr>
        <w:t>Опитувальник стилю виховного впливу</w:t>
      </w:r>
      <w:r w:rsidR="008409C3">
        <w:rPr>
          <w:rFonts w:eastAsia="Times New Roman"/>
          <w:bCs/>
          <w:i/>
          <w:color w:val="auto"/>
          <w:lang w:eastAsia="uk-UA"/>
        </w:rPr>
        <w:t xml:space="preserve"> –</w:t>
      </w:r>
      <w:r w:rsidRPr="00E07D87">
        <w:rPr>
          <w:rFonts w:eastAsia="Times New Roman"/>
          <w:color w:val="auto"/>
          <w:lang w:eastAsia="uk-UA"/>
        </w:rPr>
        <w:t xml:space="preserve"> </w:t>
      </w:r>
      <w:r w:rsidR="008409C3">
        <w:rPr>
          <w:rFonts w:eastAsia="Times New Roman"/>
          <w:color w:val="auto"/>
          <w:lang w:eastAsia="uk-UA"/>
        </w:rPr>
        <w:t>а</w:t>
      </w:r>
      <w:r w:rsidRPr="00E07D87">
        <w:rPr>
          <w:rFonts w:eastAsia="Times New Roman"/>
          <w:color w:val="auto"/>
          <w:lang w:eastAsia="uk-UA"/>
        </w:rPr>
        <w:t>даптований опитувальник для оцінки сприйняття домінуючого стилю вчителя учнями, що дозволило чіт</w:t>
      </w:r>
      <w:r w:rsidR="00DC0AE8">
        <w:rPr>
          <w:rFonts w:eastAsia="Times New Roman"/>
          <w:color w:val="auto"/>
          <w:lang w:eastAsia="uk-UA"/>
        </w:rPr>
        <w:t>ко розділити вибірку на групи (д</w:t>
      </w:r>
      <w:r w:rsidRPr="00E07D87">
        <w:rPr>
          <w:rFonts w:eastAsia="Times New Roman"/>
          <w:color w:val="auto"/>
          <w:lang w:eastAsia="uk-UA"/>
        </w:rPr>
        <w:t xml:space="preserve">емократичну, </w:t>
      </w:r>
      <w:r w:rsidR="00DC0AE8">
        <w:rPr>
          <w:rFonts w:eastAsia="Times New Roman"/>
          <w:color w:val="auto"/>
          <w:lang w:eastAsia="uk-UA"/>
        </w:rPr>
        <w:t>авторитарну, л</w:t>
      </w:r>
      <w:r w:rsidRPr="00E07D87">
        <w:rPr>
          <w:rFonts w:eastAsia="Times New Roman"/>
          <w:color w:val="auto"/>
          <w:lang w:eastAsia="uk-UA"/>
        </w:rPr>
        <w:t>іберальну).</w:t>
      </w:r>
    </w:p>
    <w:p w:rsidR="00E07D87" w:rsidRPr="00E07D87" w:rsidRDefault="00E07D87" w:rsidP="008409C3">
      <w:pPr>
        <w:spacing w:after="0" w:line="240" w:lineRule="auto"/>
        <w:ind w:firstLine="709"/>
        <w:jc w:val="both"/>
        <w:outlineLvl w:val="1"/>
        <w:rPr>
          <w:rFonts w:eastAsia="Times New Roman"/>
          <w:color w:val="auto"/>
          <w:lang w:eastAsia="uk-UA"/>
        </w:rPr>
      </w:pPr>
      <w:r w:rsidRPr="00E07D87">
        <w:rPr>
          <w:rFonts w:eastAsia="Times New Roman"/>
          <w:bCs/>
          <w:i/>
          <w:color w:val="auto"/>
          <w:lang w:eastAsia="uk-UA"/>
        </w:rPr>
        <w:t>Методи математико-статистичного опрацювання</w:t>
      </w:r>
      <w:r>
        <w:rPr>
          <w:rFonts w:eastAsia="Times New Roman"/>
          <w:bCs/>
          <w:i/>
          <w:color w:val="auto"/>
          <w:lang w:eastAsia="uk-UA"/>
        </w:rPr>
        <w:t>:</w:t>
      </w:r>
      <w:r w:rsidR="00CD34B6">
        <w:rPr>
          <w:rFonts w:eastAsia="Times New Roman"/>
          <w:bCs/>
          <w:i/>
          <w:color w:val="auto"/>
          <w:lang w:eastAsia="uk-UA"/>
        </w:rPr>
        <w:t xml:space="preserve"> </w:t>
      </w:r>
      <w:r w:rsidR="008409C3">
        <w:rPr>
          <w:rFonts w:eastAsia="Times New Roman"/>
          <w:bCs/>
          <w:i/>
          <w:color w:val="auto"/>
          <w:lang w:eastAsia="uk-UA"/>
        </w:rPr>
        <w:t>о</w:t>
      </w:r>
      <w:r w:rsidRPr="00E07D87">
        <w:rPr>
          <w:rFonts w:eastAsia="Times New Roman"/>
          <w:bCs/>
          <w:i/>
          <w:color w:val="auto"/>
          <w:lang w:eastAsia="uk-UA"/>
        </w:rPr>
        <w:t>писова статистика</w:t>
      </w:r>
      <w:r w:rsidR="008409C3">
        <w:rPr>
          <w:rFonts w:eastAsia="Times New Roman"/>
          <w:bCs/>
          <w:i/>
          <w:color w:val="auto"/>
          <w:lang w:eastAsia="uk-UA"/>
        </w:rPr>
        <w:t xml:space="preserve"> </w:t>
      </w:r>
      <w:r w:rsidR="008409C3" w:rsidRPr="008409C3">
        <w:rPr>
          <w:rFonts w:eastAsia="Times New Roman"/>
          <w:bCs/>
          <w:iCs/>
          <w:color w:val="auto"/>
          <w:lang w:eastAsia="uk-UA"/>
        </w:rPr>
        <w:t>з</w:t>
      </w:r>
      <w:r w:rsidRPr="00E07D87">
        <w:rPr>
          <w:rFonts w:eastAsia="Times New Roman"/>
          <w:color w:val="auto"/>
          <w:lang w:eastAsia="uk-UA"/>
        </w:rPr>
        <w:t>астосов</w:t>
      </w:r>
      <w:r w:rsidR="008409C3">
        <w:rPr>
          <w:rFonts w:eastAsia="Times New Roman"/>
          <w:color w:val="auto"/>
          <w:lang w:eastAsia="uk-UA"/>
        </w:rPr>
        <w:t>увалась</w:t>
      </w:r>
      <w:r w:rsidRPr="00E07D87">
        <w:rPr>
          <w:rFonts w:eastAsia="Times New Roman"/>
          <w:color w:val="auto"/>
          <w:lang w:eastAsia="uk-UA"/>
        </w:rPr>
        <w:t xml:space="preserve"> для розрахунку середніх значень та стандартних відхилень </w:t>
      </w:r>
      <w:r w:rsidRPr="00CD34B6">
        <w:rPr>
          <w:rFonts w:eastAsia="Times New Roman"/>
          <w:color w:val="auto"/>
          <w:lang w:eastAsia="uk-UA"/>
        </w:rPr>
        <w:t>показників у досліджуваних групах</w:t>
      </w:r>
      <w:r w:rsidR="008409C3">
        <w:rPr>
          <w:rFonts w:eastAsia="Times New Roman"/>
          <w:color w:val="auto"/>
          <w:lang w:eastAsia="uk-UA"/>
        </w:rPr>
        <w:t xml:space="preserve">; </w:t>
      </w:r>
      <w:r w:rsidRPr="00E07D87">
        <w:rPr>
          <w:rFonts w:eastAsia="Times New Roman"/>
          <w:bCs/>
          <w:i/>
          <w:color w:val="auto"/>
          <w:lang w:eastAsia="uk-UA"/>
        </w:rPr>
        <w:t xml:space="preserve">t-критерій </w:t>
      </w:r>
      <w:proofErr w:type="spellStart"/>
      <w:r w:rsidRPr="00E07D87">
        <w:rPr>
          <w:rFonts w:eastAsia="Times New Roman"/>
          <w:bCs/>
          <w:i/>
          <w:color w:val="auto"/>
          <w:lang w:eastAsia="uk-UA"/>
        </w:rPr>
        <w:t>Стьюдента</w:t>
      </w:r>
      <w:proofErr w:type="spellEnd"/>
      <w:r w:rsidR="008409C3">
        <w:rPr>
          <w:rFonts w:eastAsia="Times New Roman"/>
          <w:bCs/>
          <w:color w:val="auto"/>
          <w:lang w:eastAsia="uk-UA"/>
        </w:rPr>
        <w:t xml:space="preserve"> – з метою</w:t>
      </w:r>
      <w:r w:rsidRPr="00E07D87">
        <w:rPr>
          <w:rFonts w:eastAsia="Times New Roman"/>
          <w:color w:val="auto"/>
          <w:lang w:eastAsia="uk-UA"/>
        </w:rPr>
        <w:t xml:space="preserve"> встановлення </w:t>
      </w:r>
      <w:r w:rsidRPr="00E07D87">
        <w:rPr>
          <w:rFonts w:eastAsia="Times New Roman"/>
          <w:bCs/>
          <w:color w:val="auto"/>
          <w:lang w:eastAsia="uk-UA"/>
        </w:rPr>
        <w:t>статистичної значущості відмінностей</w:t>
      </w:r>
      <w:r w:rsidRPr="00E07D87">
        <w:rPr>
          <w:rFonts w:eastAsia="Times New Roman"/>
          <w:color w:val="auto"/>
          <w:lang w:eastAsia="uk-UA"/>
        </w:rPr>
        <w:t xml:space="preserve"> між середніми показниками впевненості у собі та психічних станів в учнів із демократичного та авторитарного середовищ</w:t>
      </w:r>
      <w:r w:rsidR="008409C3">
        <w:rPr>
          <w:rFonts w:eastAsia="Times New Roman"/>
          <w:color w:val="auto"/>
          <w:lang w:eastAsia="uk-UA"/>
        </w:rPr>
        <w:t>; к</w:t>
      </w:r>
      <w:r w:rsidRPr="00E07D87">
        <w:rPr>
          <w:rFonts w:eastAsia="Times New Roman"/>
          <w:bCs/>
          <w:i/>
          <w:color w:val="auto"/>
          <w:lang w:eastAsia="uk-UA"/>
        </w:rPr>
        <w:t xml:space="preserve">ореляційний аналіз за </w:t>
      </w:r>
      <w:proofErr w:type="spellStart"/>
      <w:r w:rsidRPr="00E07D87">
        <w:rPr>
          <w:rFonts w:eastAsia="Times New Roman"/>
          <w:bCs/>
          <w:i/>
          <w:color w:val="auto"/>
          <w:lang w:eastAsia="uk-UA"/>
        </w:rPr>
        <w:t>r-Пірсоном</w:t>
      </w:r>
      <w:proofErr w:type="spellEnd"/>
      <w:r w:rsidRPr="00E07D87">
        <w:rPr>
          <w:rFonts w:eastAsia="Times New Roman"/>
          <w:color w:val="auto"/>
          <w:lang w:eastAsia="uk-UA"/>
        </w:rPr>
        <w:t xml:space="preserve"> використани</w:t>
      </w:r>
      <w:r w:rsidR="008409C3">
        <w:rPr>
          <w:rFonts w:eastAsia="Times New Roman"/>
          <w:color w:val="auto"/>
          <w:lang w:eastAsia="uk-UA"/>
        </w:rPr>
        <w:t>й</w:t>
      </w:r>
      <w:r w:rsidRPr="00E07D87">
        <w:rPr>
          <w:rFonts w:eastAsia="Times New Roman"/>
          <w:color w:val="auto"/>
          <w:lang w:eastAsia="uk-UA"/>
        </w:rPr>
        <w:t xml:space="preserve"> для кількісного вимірювання </w:t>
      </w:r>
      <w:r w:rsidRPr="00E07D87">
        <w:rPr>
          <w:rFonts w:eastAsia="Times New Roman"/>
          <w:bCs/>
          <w:color w:val="auto"/>
          <w:lang w:eastAsia="uk-UA"/>
        </w:rPr>
        <w:t>сили та напрямку взаємозв’язку</w:t>
      </w:r>
      <w:r w:rsidRPr="00E07D87">
        <w:rPr>
          <w:rFonts w:eastAsia="Times New Roman"/>
          <w:color w:val="auto"/>
          <w:lang w:eastAsia="uk-UA"/>
        </w:rPr>
        <w:t xml:space="preserve"> між домінуючим стилем виховного впливу та показниками психологічного благополуччя (зокрема, встановлення </w:t>
      </w:r>
      <w:r w:rsidRPr="00E07D87">
        <w:rPr>
          <w:rFonts w:eastAsia="Times New Roman"/>
          <w:bCs/>
          <w:color w:val="auto"/>
          <w:lang w:eastAsia="uk-UA"/>
        </w:rPr>
        <w:t>сильного прямого зв'язку</w:t>
      </w:r>
      <w:r w:rsidRPr="00E07D87">
        <w:rPr>
          <w:rFonts w:eastAsia="Times New Roman"/>
          <w:color w:val="auto"/>
          <w:lang w:eastAsia="uk-UA"/>
        </w:rPr>
        <w:t xml:space="preserve"> між демократичним стилем та впевненістю, а також </w:t>
      </w:r>
      <w:r w:rsidRPr="00E07D87">
        <w:rPr>
          <w:rFonts w:eastAsia="Times New Roman"/>
          <w:bCs/>
          <w:color w:val="auto"/>
          <w:lang w:eastAsia="uk-UA"/>
        </w:rPr>
        <w:t xml:space="preserve">сильного зворотного </w:t>
      </w:r>
      <w:r w:rsidR="008409C3" w:rsidRPr="00E07D87">
        <w:rPr>
          <w:rFonts w:eastAsia="Times New Roman"/>
          <w:bCs/>
          <w:color w:val="auto"/>
          <w:lang w:eastAsia="uk-UA"/>
        </w:rPr>
        <w:t>зв’язку</w:t>
      </w:r>
      <w:r w:rsidRPr="00E07D87">
        <w:rPr>
          <w:rFonts w:eastAsia="Times New Roman"/>
          <w:color w:val="auto"/>
          <w:lang w:eastAsia="uk-UA"/>
        </w:rPr>
        <w:t xml:space="preserve"> авторитарного стилю з впевненістю).</w:t>
      </w:r>
    </w:p>
    <w:p w:rsidR="00E07D87" w:rsidRPr="00E07D87" w:rsidRDefault="00E07D87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E07D87">
        <w:rPr>
          <w:rFonts w:eastAsia="Times New Roman"/>
          <w:color w:val="auto"/>
          <w:lang w:eastAsia="uk-UA"/>
        </w:rPr>
        <w:t>Усі вимірювання проводилися з дотриманням етичних норм та вимог конфіденційності.</w:t>
      </w:r>
    </w:p>
    <w:p w:rsidR="00E07D87" w:rsidRPr="008409C3" w:rsidRDefault="00E07D87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E07D87">
        <w:rPr>
          <w:rFonts w:eastAsia="Times New Roman"/>
          <w:bCs/>
          <w:i/>
          <w:color w:val="auto"/>
          <w:lang w:eastAsia="uk-UA"/>
        </w:rPr>
        <w:t>Вибірк</w:t>
      </w:r>
      <w:r w:rsidR="008409C3">
        <w:rPr>
          <w:rFonts w:eastAsia="Times New Roman"/>
          <w:bCs/>
          <w:i/>
          <w:color w:val="auto"/>
          <w:lang w:eastAsia="uk-UA"/>
        </w:rPr>
        <w:t>у</w:t>
      </w:r>
      <w:r w:rsidRPr="00E07D87">
        <w:rPr>
          <w:rFonts w:eastAsia="Times New Roman"/>
          <w:bCs/>
          <w:i/>
          <w:color w:val="auto"/>
          <w:lang w:eastAsia="uk-UA"/>
        </w:rPr>
        <w:t xml:space="preserve"> дослідж</w:t>
      </w:r>
      <w:r w:rsidR="008409C3">
        <w:rPr>
          <w:rFonts w:eastAsia="Times New Roman"/>
          <w:bCs/>
          <w:i/>
          <w:color w:val="auto"/>
          <w:lang w:eastAsia="uk-UA"/>
        </w:rPr>
        <w:t xml:space="preserve">уваних склали </w:t>
      </w:r>
      <w:r w:rsidRPr="00E07D87">
        <w:rPr>
          <w:rFonts w:eastAsia="Times New Roman"/>
          <w:color w:val="auto"/>
          <w:lang w:eastAsia="uk-UA"/>
        </w:rPr>
        <w:t>11</w:t>
      </w:r>
      <w:r w:rsidR="00C70D96">
        <w:rPr>
          <w:rFonts w:eastAsia="Times New Roman"/>
          <w:color w:val="auto"/>
          <w:lang w:eastAsia="uk-UA"/>
        </w:rPr>
        <w:t>1</w:t>
      </w:r>
      <w:r w:rsidRPr="00E07D87">
        <w:rPr>
          <w:rFonts w:eastAsia="Times New Roman"/>
          <w:color w:val="auto"/>
          <w:lang w:eastAsia="uk-UA"/>
        </w:rPr>
        <w:t xml:space="preserve"> учнів 2-4 класів та 5 вчителів початкової ланки, що забезпечило репрезентативність даних для </w:t>
      </w:r>
      <w:r w:rsidRPr="00E07D87">
        <w:rPr>
          <w:rFonts w:eastAsia="Times New Roman"/>
          <w:i/>
          <w:color w:val="auto"/>
          <w:lang w:eastAsia="uk-UA"/>
        </w:rPr>
        <w:t>порівняльного аналізу.</w:t>
      </w:r>
    </w:p>
    <w:p w:rsidR="008409C3" w:rsidRPr="008409C3" w:rsidRDefault="008409C3" w:rsidP="008409C3">
      <w:pPr>
        <w:autoSpaceDE w:val="0"/>
        <w:autoSpaceDN w:val="0"/>
        <w:adjustRightInd w:val="0"/>
        <w:spacing w:before="240" w:after="120"/>
        <w:ind w:firstLine="720"/>
        <w:jc w:val="both"/>
        <w:rPr>
          <w:b/>
          <w:bCs/>
          <w:color w:val="auto"/>
        </w:rPr>
      </w:pPr>
      <w:bookmarkStart w:id="5" w:name="_Hlk201925245"/>
      <w:r w:rsidRPr="008409C3">
        <w:rPr>
          <w:b/>
          <w:bCs/>
          <w:color w:val="auto"/>
        </w:rPr>
        <w:t>РЕЗУЛЬТАТИ ДОСЛІДЖЕННЯ / RESEARCH RESULTS</w:t>
      </w:r>
    </w:p>
    <w:bookmarkEnd w:id="5"/>
    <w:p w:rsidR="00C1751D" w:rsidRPr="000A12ED" w:rsidRDefault="00292D62" w:rsidP="00C03A71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lang w:eastAsia="uk-UA"/>
        </w:rPr>
      </w:pPr>
      <w:r w:rsidRPr="008409C3">
        <w:rPr>
          <w:rFonts w:eastAsia="Times New Roman"/>
          <w:bCs/>
          <w:color w:val="auto"/>
          <w:lang w:eastAsia="uk-UA"/>
        </w:rPr>
        <w:t>Освітнє середовище</w:t>
      </w:r>
      <w:r>
        <w:rPr>
          <w:rFonts w:eastAsia="Times New Roman"/>
          <w:bCs/>
          <w:color w:val="auto"/>
          <w:lang w:eastAsia="uk-UA"/>
        </w:rPr>
        <w:t>,</w:t>
      </w:r>
      <w:r w:rsidRPr="008409C3">
        <w:rPr>
          <w:rFonts w:eastAsia="Times New Roman"/>
          <w:color w:val="auto"/>
          <w:lang w:eastAsia="uk-UA"/>
        </w:rPr>
        <w:t xml:space="preserve"> </w:t>
      </w:r>
      <w:r>
        <w:rPr>
          <w:rFonts w:eastAsia="Times New Roman"/>
          <w:color w:val="auto"/>
          <w:lang w:eastAsia="uk-UA"/>
        </w:rPr>
        <w:t>з</w:t>
      </w:r>
      <w:r w:rsidR="001B06D0" w:rsidRPr="008409C3">
        <w:rPr>
          <w:rFonts w:eastAsia="Times New Roman"/>
          <w:color w:val="auto"/>
          <w:lang w:eastAsia="uk-UA"/>
        </w:rPr>
        <w:t xml:space="preserve">гідно з методологічними засадами української психології, є не просто сукупністю матеріальних чинників, а </w:t>
      </w:r>
      <w:r w:rsidR="001B06D0" w:rsidRPr="008409C3">
        <w:rPr>
          <w:rFonts w:eastAsia="Times New Roman"/>
          <w:bCs/>
          <w:color w:val="auto"/>
          <w:lang w:eastAsia="uk-UA"/>
        </w:rPr>
        <w:t>динамічною соціокультурною та психолого</w:t>
      </w:r>
      <w:r w:rsidR="001B06D0" w:rsidRPr="001B06D0">
        <w:rPr>
          <w:rFonts w:eastAsia="Times New Roman"/>
          <w:bCs/>
          <w:color w:val="auto"/>
          <w:lang w:eastAsia="uk-UA"/>
        </w:rPr>
        <w:t>-педагогічною системою</w:t>
      </w:r>
      <w:r w:rsidR="001B06D0" w:rsidRPr="001B06D0">
        <w:rPr>
          <w:rFonts w:eastAsia="Times New Roman"/>
          <w:color w:val="auto"/>
          <w:lang w:eastAsia="uk-UA"/>
        </w:rPr>
        <w:t>, що має цілісну структуру і безпосередньо впливає на психічний розвиток [3, 1</w:t>
      </w:r>
      <w:r w:rsidR="00B37762" w:rsidRPr="00B37762">
        <w:rPr>
          <w:rFonts w:eastAsia="Times New Roman"/>
          <w:color w:val="auto"/>
          <w:lang w:eastAsia="uk-UA"/>
        </w:rPr>
        <w:t>8</w:t>
      </w:r>
      <w:r w:rsidR="001B06D0" w:rsidRPr="001B06D0">
        <w:rPr>
          <w:rFonts w:eastAsia="Times New Roman"/>
          <w:color w:val="auto"/>
          <w:lang w:eastAsia="uk-UA"/>
        </w:rPr>
        <w:t>]. Це простір, де здійснюється соціалізація дитини, формуються її ціннісні орієнтації та соціальні ролі [4, 1</w:t>
      </w:r>
      <w:r w:rsidR="00B37762" w:rsidRPr="00B37762">
        <w:rPr>
          <w:rFonts w:eastAsia="Times New Roman"/>
          <w:color w:val="auto"/>
          <w:lang w:eastAsia="uk-UA"/>
        </w:rPr>
        <w:t>4</w:t>
      </w:r>
      <w:r w:rsidR="001B06D0" w:rsidRPr="001B06D0">
        <w:rPr>
          <w:rFonts w:eastAsia="Times New Roman"/>
          <w:color w:val="auto"/>
          <w:lang w:eastAsia="uk-UA"/>
        </w:rPr>
        <w:t>].</w:t>
      </w:r>
    </w:p>
    <w:p w:rsidR="00C1751D" w:rsidRDefault="001B06D0" w:rsidP="00C03A71">
      <w:pPr>
        <w:spacing w:after="0" w:line="240" w:lineRule="auto"/>
        <w:ind w:firstLine="709"/>
        <w:jc w:val="both"/>
        <w:outlineLvl w:val="2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bCs/>
          <w:i/>
          <w:color w:val="auto"/>
          <w:lang w:eastAsia="uk-UA"/>
        </w:rPr>
        <w:t>Психологічний компонент</w:t>
      </w:r>
      <w:r w:rsidRPr="001B06D0">
        <w:rPr>
          <w:rFonts w:eastAsia="Times New Roman"/>
          <w:color w:val="auto"/>
          <w:lang w:eastAsia="uk-UA"/>
        </w:rPr>
        <w:t xml:space="preserve"> середовища, який включає емоційний клімат та характер міжособистісних взаємин, є найбільш чутливим до впливу </w:t>
      </w:r>
      <w:r w:rsidRPr="001B06D0">
        <w:rPr>
          <w:rFonts w:eastAsia="Times New Roman"/>
          <w:bCs/>
          <w:color w:val="auto"/>
          <w:lang w:eastAsia="uk-UA"/>
        </w:rPr>
        <w:t>особистості педагога</w:t>
      </w:r>
      <w:r w:rsidRPr="001B06D0">
        <w:rPr>
          <w:rFonts w:eastAsia="Times New Roman"/>
          <w:color w:val="auto"/>
          <w:lang w:eastAsia="uk-UA"/>
        </w:rPr>
        <w:t xml:space="preserve">. Якщо вчитель забезпечує атмосферу довіри та підтримки, середовище набуває </w:t>
      </w:r>
      <w:r w:rsidRPr="001B06D0">
        <w:rPr>
          <w:rFonts w:eastAsia="Times New Roman"/>
          <w:bCs/>
          <w:color w:val="auto"/>
          <w:lang w:eastAsia="uk-UA"/>
        </w:rPr>
        <w:t>особистісно-розвиваючого характеру</w:t>
      </w:r>
      <w:r w:rsidRPr="001B06D0">
        <w:rPr>
          <w:rFonts w:eastAsia="Times New Roman"/>
          <w:color w:val="auto"/>
          <w:lang w:eastAsia="uk-UA"/>
        </w:rPr>
        <w:t xml:space="preserve">; якщо домінує </w:t>
      </w:r>
      <w:proofErr w:type="spellStart"/>
      <w:r w:rsidRPr="001B06D0">
        <w:rPr>
          <w:rFonts w:eastAsia="Times New Roman"/>
          <w:color w:val="auto"/>
          <w:lang w:eastAsia="uk-UA"/>
        </w:rPr>
        <w:t>директивність</w:t>
      </w:r>
      <w:proofErr w:type="spellEnd"/>
      <w:r w:rsidRPr="001B06D0">
        <w:rPr>
          <w:rFonts w:eastAsia="Times New Roman"/>
          <w:color w:val="auto"/>
          <w:lang w:eastAsia="uk-UA"/>
        </w:rPr>
        <w:t xml:space="preserve"> та контроль, середовище стає </w:t>
      </w:r>
      <w:proofErr w:type="spellStart"/>
      <w:r w:rsidRPr="001B06D0">
        <w:rPr>
          <w:rFonts w:eastAsia="Times New Roman"/>
          <w:bCs/>
          <w:color w:val="auto"/>
          <w:lang w:eastAsia="uk-UA"/>
        </w:rPr>
        <w:t>травмуючим</w:t>
      </w:r>
      <w:proofErr w:type="spellEnd"/>
      <w:r w:rsidRPr="001B06D0">
        <w:rPr>
          <w:rFonts w:eastAsia="Times New Roman"/>
          <w:color w:val="auto"/>
          <w:lang w:eastAsia="uk-UA"/>
        </w:rPr>
        <w:t xml:space="preserve"> [10].</w:t>
      </w:r>
    </w:p>
    <w:p w:rsidR="00C1751D" w:rsidRDefault="001B06D0" w:rsidP="00C03A71">
      <w:pPr>
        <w:spacing w:after="0" w:line="240" w:lineRule="auto"/>
        <w:ind w:firstLine="709"/>
        <w:jc w:val="both"/>
        <w:outlineLvl w:val="2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bCs/>
          <w:color w:val="auto"/>
          <w:lang w:eastAsia="uk-UA"/>
        </w:rPr>
        <w:t>Психологічна безпека</w:t>
      </w:r>
      <w:r w:rsidRPr="001B06D0">
        <w:rPr>
          <w:rFonts w:eastAsia="Times New Roman"/>
          <w:color w:val="auto"/>
          <w:lang w:eastAsia="uk-UA"/>
        </w:rPr>
        <w:t xml:space="preserve"> у школі </w:t>
      </w:r>
      <w:r w:rsidR="00C1751D">
        <w:rPr>
          <w:rFonts w:eastAsia="Times New Roman"/>
          <w:color w:val="auto"/>
          <w:lang w:eastAsia="uk-UA"/>
        </w:rPr>
        <w:t>–</w:t>
      </w:r>
      <w:r w:rsidRPr="001B06D0">
        <w:rPr>
          <w:rFonts w:eastAsia="Times New Roman"/>
          <w:color w:val="auto"/>
          <w:lang w:eastAsia="uk-UA"/>
        </w:rPr>
        <w:t xml:space="preserve"> це стан, при якому дитина відчуває себе захищеною від усіх форм психологічного насильства і може задовольняти свої базові потреби у приналежності, повазі та самовираженні [1]. Для молодшого школяра, який критично залежить від оцінки дорослого, відчуття безпеки є передумовою успішної навчальної діяльності.</w:t>
      </w:r>
    </w:p>
    <w:p w:rsidR="001B06D0" w:rsidRPr="001B06D0" w:rsidRDefault="001B06D0" w:rsidP="00292D62">
      <w:pPr>
        <w:spacing w:after="0" w:line="240" w:lineRule="auto"/>
        <w:ind w:firstLine="709"/>
        <w:jc w:val="both"/>
        <w:outlineLvl w:val="2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bCs/>
          <w:i/>
          <w:color w:val="auto"/>
          <w:lang w:eastAsia="uk-UA"/>
        </w:rPr>
        <w:lastRenderedPageBreak/>
        <w:t>Психологічний комфорт</w:t>
      </w:r>
      <w:r w:rsidRPr="001B06D0">
        <w:rPr>
          <w:rFonts w:eastAsia="Times New Roman"/>
          <w:color w:val="auto"/>
          <w:lang w:eastAsia="uk-UA"/>
        </w:rPr>
        <w:t xml:space="preserve"> є суб’єктивним відображенням стану безпеки. Його емпіричними індикаторами, які підлягають вимірюванню, є [9]:</w:t>
      </w:r>
      <w:r w:rsidR="00292D62">
        <w:rPr>
          <w:rFonts w:eastAsia="Times New Roman"/>
          <w:color w:val="auto"/>
          <w:lang w:eastAsia="uk-UA"/>
        </w:rPr>
        <w:t xml:space="preserve"> в</w:t>
      </w:r>
      <w:r w:rsidRPr="001B06D0">
        <w:rPr>
          <w:rFonts w:eastAsia="Times New Roman"/>
          <w:bCs/>
          <w:i/>
          <w:color w:val="auto"/>
          <w:lang w:eastAsia="uk-UA"/>
        </w:rPr>
        <w:t>певненість у собі</w:t>
      </w:r>
      <w:r w:rsidR="00292D62">
        <w:rPr>
          <w:rFonts w:eastAsia="Times New Roman"/>
          <w:bCs/>
          <w:i/>
          <w:color w:val="auto"/>
          <w:lang w:eastAsia="uk-UA"/>
        </w:rPr>
        <w:t xml:space="preserve"> –</w:t>
      </w:r>
      <w:r w:rsidRPr="001B06D0">
        <w:rPr>
          <w:rFonts w:eastAsia="Times New Roman"/>
          <w:color w:val="auto"/>
          <w:lang w:eastAsia="uk-UA"/>
        </w:rPr>
        <w:t xml:space="preserve"> </w:t>
      </w:r>
      <w:r w:rsidR="00292D62">
        <w:rPr>
          <w:rFonts w:eastAsia="Times New Roman"/>
          <w:color w:val="auto"/>
          <w:lang w:eastAsia="uk-UA"/>
        </w:rPr>
        <w:t>з</w:t>
      </w:r>
      <w:r w:rsidRPr="001B06D0">
        <w:rPr>
          <w:rFonts w:eastAsia="Times New Roman"/>
          <w:color w:val="auto"/>
          <w:lang w:eastAsia="uk-UA"/>
        </w:rPr>
        <w:t>датність ініціювати дії, приймати рішення та витримувати соціальний тиск</w:t>
      </w:r>
      <w:r w:rsidR="00292D62">
        <w:rPr>
          <w:rFonts w:eastAsia="Times New Roman"/>
          <w:color w:val="auto"/>
          <w:lang w:eastAsia="uk-UA"/>
        </w:rPr>
        <w:t>; р</w:t>
      </w:r>
      <w:r w:rsidRPr="001B06D0">
        <w:rPr>
          <w:rFonts w:eastAsia="Times New Roman"/>
          <w:bCs/>
          <w:i/>
          <w:color w:val="auto"/>
          <w:lang w:eastAsia="uk-UA"/>
        </w:rPr>
        <w:t>івні психічних станів (ТФАД-4):</w:t>
      </w:r>
      <w:r w:rsidRPr="001B06D0">
        <w:rPr>
          <w:rFonts w:eastAsia="Times New Roman"/>
          <w:color w:val="auto"/>
          <w:lang w:eastAsia="uk-UA"/>
        </w:rPr>
        <w:t xml:space="preserve"> </w:t>
      </w:r>
      <w:r w:rsidR="00292D62">
        <w:rPr>
          <w:rFonts w:eastAsia="Times New Roman"/>
          <w:color w:val="auto"/>
          <w:lang w:eastAsia="uk-UA"/>
        </w:rPr>
        <w:t>н</w:t>
      </w:r>
      <w:r w:rsidRPr="001B06D0">
        <w:rPr>
          <w:rFonts w:eastAsia="Times New Roman"/>
          <w:color w:val="auto"/>
          <w:lang w:eastAsia="uk-UA"/>
        </w:rPr>
        <w:t>изька інтенсивність прояву тривожності, фрустрації, агресії та депресії</w:t>
      </w:r>
      <w:r w:rsidR="00292D62">
        <w:rPr>
          <w:rFonts w:eastAsia="Times New Roman"/>
          <w:color w:val="auto"/>
          <w:lang w:eastAsia="uk-UA"/>
        </w:rPr>
        <w:t>; с</w:t>
      </w:r>
      <w:r w:rsidRPr="001B06D0">
        <w:rPr>
          <w:rFonts w:eastAsia="Times New Roman"/>
          <w:bCs/>
          <w:i/>
          <w:color w:val="auto"/>
          <w:lang w:eastAsia="uk-UA"/>
        </w:rPr>
        <w:t>тиль виховного впливу вчителя</w:t>
      </w:r>
      <w:r w:rsidRPr="001B06D0">
        <w:rPr>
          <w:rFonts w:eastAsia="Times New Roman"/>
          <w:i/>
          <w:color w:val="auto"/>
          <w:lang w:eastAsia="uk-UA"/>
        </w:rPr>
        <w:t xml:space="preserve"> </w:t>
      </w:r>
      <w:r w:rsidRPr="001B06D0">
        <w:rPr>
          <w:rFonts w:eastAsia="Times New Roman"/>
          <w:color w:val="auto"/>
          <w:lang w:eastAsia="uk-UA"/>
        </w:rPr>
        <w:t>є ключовим соціальним детермінантом</w:t>
      </w:r>
      <w:r w:rsidR="00292D62">
        <w:rPr>
          <w:rFonts w:eastAsia="Times New Roman"/>
          <w:color w:val="auto"/>
          <w:lang w:eastAsia="uk-UA"/>
        </w:rPr>
        <w:t>, а його</w:t>
      </w:r>
      <w:r w:rsidRPr="001B06D0">
        <w:rPr>
          <w:rFonts w:eastAsia="Times New Roman"/>
          <w:color w:val="auto"/>
          <w:lang w:eastAsia="uk-UA"/>
        </w:rPr>
        <w:t xml:space="preserve"> вплив є опосередкованим, але прямим для молодшого шкільного віку, коли фігура вчителя є безумовним авторитетом</w:t>
      </w:r>
      <w:r w:rsidR="00CD34B6">
        <w:rPr>
          <w:rFonts w:eastAsia="Times New Roman"/>
          <w:color w:val="auto"/>
          <w:lang w:eastAsia="uk-UA"/>
        </w:rPr>
        <w:t xml:space="preserve"> </w:t>
      </w:r>
      <w:r w:rsidR="00CD34B6" w:rsidRPr="001B06D0">
        <w:rPr>
          <w:rFonts w:eastAsia="Times New Roman"/>
          <w:color w:val="auto"/>
          <w:lang w:eastAsia="uk-UA"/>
        </w:rPr>
        <w:t>[5]</w:t>
      </w:r>
      <w:r w:rsidR="00292D62">
        <w:rPr>
          <w:rFonts w:eastAsia="Times New Roman"/>
          <w:color w:val="auto"/>
          <w:lang w:eastAsia="uk-UA"/>
        </w:rPr>
        <w:t>; а</w:t>
      </w:r>
      <w:r w:rsidR="00C1751D" w:rsidRPr="00CD34B6">
        <w:rPr>
          <w:rFonts w:eastAsia="Times New Roman"/>
          <w:bCs/>
          <w:i/>
          <w:color w:val="auto"/>
          <w:lang w:eastAsia="uk-UA"/>
        </w:rPr>
        <w:t>вторитарний (д</w:t>
      </w:r>
      <w:r w:rsidRPr="00CD34B6">
        <w:rPr>
          <w:rFonts w:eastAsia="Times New Roman"/>
          <w:bCs/>
          <w:i/>
          <w:color w:val="auto"/>
          <w:lang w:eastAsia="uk-UA"/>
        </w:rPr>
        <w:t>ирективний) стиль</w:t>
      </w:r>
      <w:r w:rsidR="00292D62">
        <w:rPr>
          <w:rFonts w:eastAsia="Times New Roman"/>
          <w:bCs/>
          <w:i/>
          <w:color w:val="auto"/>
          <w:lang w:eastAsia="uk-UA"/>
        </w:rPr>
        <w:t xml:space="preserve"> – д</w:t>
      </w:r>
      <w:r w:rsidRPr="001B06D0">
        <w:rPr>
          <w:rFonts w:eastAsia="Times New Roman"/>
          <w:color w:val="auto"/>
          <w:lang w:eastAsia="uk-UA"/>
        </w:rPr>
        <w:t xml:space="preserve">омінування, жорсткий контроль, одноосібне прийняття рішень. Формує </w:t>
      </w:r>
      <w:r w:rsidRPr="001B06D0">
        <w:rPr>
          <w:rFonts w:eastAsia="Times New Roman"/>
          <w:bCs/>
          <w:color w:val="auto"/>
          <w:lang w:eastAsia="uk-UA"/>
        </w:rPr>
        <w:t xml:space="preserve">залежність, </w:t>
      </w:r>
      <w:proofErr w:type="spellStart"/>
      <w:r w:rsidRPr="001B06D0">
        <w:rPr>
          <w:rFonts w:eastAsia="Times New Roman"/>
          <w:bCs/>
          <w:color w:val="auto"/>
          <w:lang w:eastAsia="uk-UA"/>
        </w:rPr>
        <w:t>конформність</w:t>
      </w:r>
      <w:proofErr w:type="spellEnd"/>
      <w:r w:rsidRPr="001B06D0">
        <w:rPr>
          <w:rFonts w:eastAsia="Times New Roman"/>
          <w:color w:val="auto"/>
          <w:lang w:eastAsia="uk-UA"/>
        </w:rPr>
        <w:t xml:space="preserve"> та </w:t>
      </w:r>
      <w:r w:rsidRPr="001B06D0">
        <w:rPr>
          <w:rFonts w:eastAsia="Times New Roman"/>
          <w:bCs/>
          <w:color w:val="auto"/>
          <w:lang w:eastAsia="uk-UA"/>
        </w:rPr>
        <w:t>страх помилки</w:t>
      </w:r>
      <w:r w:rsidRPr="001B06D0">
        <w:rPr>
          <w:rFonts w:eastAsia="Times New Roman"/>
          <w:color w:val="auto"/>
          <w:lang w:eastAsia="uk-UA"/>
        </w:rPr>
        <w:t>. Наслідки: високий рівень тривожності та фрустрації.</w:t>
      </w:r>
      <w:r w:rsidR="00292D62">
        <w:rPr>
          <w:rFonts w:eastAsia="Times New Roman"/>
          <w:color w:val="auto"/>
          <w:lang w:eastAsia="uk-UA"/>
        </w:rPr>
        <w:t xml:space="preserve"> </w:t>
      </w:r>
      <w:r w:rsidR="00C1751D" w:rsidRPr="00CD34B6">
        <w:rPr>
          <w:rFonts w:eastAsia="Times New Roman"/>
          <w:bCs/>
          <w:i/>
          <w:color w:val="auto"/>
          <w:lang w:eastAsia="uk-UA"/>
        </w:rPr>
        <w:t>Демократичний (к</w:t>
      </w:r>
      <w:r w:rsidRPr="00CD34B6">
        <w:rPr>
          <w:rFonts w:eastAsia="Times New Roman"/>
          <w:bCs/>
          <w:i/>
          <w:color w:val="auto"/>
          <w:lang w:eastAsia="uk-UA"/>
        </w:rPr>
        <w:t>ооперативний) стиль</w:t>
      </w:r>
      <w:r w:rsidR="00292D62">
        <w:rPr>
          <w:rFonts w:eastAsia="Times New Roman"/>
          <w:bCs/>
          <w:color w:val="auto"/>
          <w:lang w:eastAsia="uk-UA"/>
        </w:rPr>
        <w:t xml:space="preserve"> передбачає </w:t>
      </w:r>
      <w:r w:rsidR="00292D62">
        <w:rPr>
          <w:rFonts w:eastAsia="Times New Roman"/>
          <w:color w:val="auto"/>
          <w:lang w:eastAsia="uk-UA"/>
        </w:rPr>
        <w:t>с</w:t>
      </w:r>
      <w:r w:rsidRPr="001B06D0">
        <w:rPr>
          <w:rFonts w:eastAsia="Times New Roman"/>
          <w:color w:val="auto"/>
          <w:lang w:eastAsia="uk-UA"/>
        </w:rPr>
        <w:t>півпрац</w:t>
      </w:r>
      <w:r w:rsidR="00292D62">
        <w:rPr>
          <w:rFonts w:eastAsia="Times New Roman"/>
          <w:color w:val="auto"/>
          <w:lang w:eastAsia="uk-UA"/>
        </w:rPr>
        <w:t>ю</w:t>
      </w:r>
      <w:r w:rsidRPr="001B06D0">
        <w:rPr>
          <w:rFonts w:eastAsia="Times New Roman"/>
          <w:color w:val="auto"/>
          <w:lang w:eastAsia="uk-UA"/>
        </w:rPr>
        <w:t>, діалог, заохочення ініціативи, поваг</w:t>
      </w:r>
      <w:r w:rsidR="00292D62">
        <w:rPr>
          <w:rFonts w:eastAsia="Times New Roman"/>
          <w:color w:val="auto"/>
          <w:lang w:eastAsia="uk-UA"/>
        </w:rPr>
        <w:t>у і ф</w:t>
      </w:r>
      <w:r w:rsidRPr="001B06D0">
        <w:rPr>
          <w:rFonts w:eastAsia="Times New Roman"/>
          <w:color w:val="auto"/>
          <w:lang w:eastAsia="uk-UA"/>
        </w:rPr>
        <w:t xml:space="preserve">ормує </w:t>
      </w:r>
      <w:r w:rsidRPr="001B06D0">
        <w:rPr>
          <w:rFonts w:eastAsia="Times New Roman"/>
          <w:bCs/>
          <w:color w:val="auto"/>
          <w:lang w:eastAsia="uk-UA"/>
        </w:rPr>
        <w:t>самостійність, високу впевненість</w:t>
      </w:r>
      <w:r w:rsidRPr="001B06D0">
        <w:rPr>
          <w:rFonts w:eastAsia="Times New Roman"/>
          <w:color w:val="auto"/>
          <w:lang w:eastAsia="uk-UA"/>
        </w:rPr>
        <w:t xml:space="preserve"> та </w:t>
      </w:r>
      <w:r w:rsidRPr="001B06D0">
        <w:rPr>
          <w:rFonts w:eastAsia="Times New Roman"/>
          <w:bCs/>
          <w:color w:val="auto"/>
          <w:lang w:eastAsia="uk-UA"/>
        </w:rPr>
        <w:t>внутрішню мотивацію</w:t>
      </w:r>
      <w:r w:rsidRPr="001B06D0">
        <w:rPr>
          <w:rFonts w:eastAsia="Times New Roman"/>
          <w:color w:val="auto"/>
          <w:lang w:eastAsia="uk-UA"/>
        </w:rPr>
        <w:t>.</w:t>
      </w:r>
      <w:r w:rsidR="00292D62">
        <w:rPr>
          <w:rFonts w:eastAsia="Times New Roman"/>
          <w:color w:val="auto"/>
          <w:lang w:eastAsia="uk-UA"/>
        </w:rPr>
        <w:t xml:space="preserve"> </w:t>
      </w:r>
      <w:r w:rsidRPr="00CD34B6">
        <w:rPr>
          <w:rFonts w:eastAsia="Times New Roman"/>
          <w:bCs/>
          <w:i/>
          <w:color w:val="auto"/>
          <w:lang w:eastAsia="uk-UA"/>
        </w:rPr>
        <w:t>Лібераль</w:t>
      </w:r>
      <w:r w:rsidR="00C1751D" w:rsidRPr="00CD34B6">
        <w:rPr>
          <w:rFonts w:eastAsia="Times New Roman"/>
          <w:bCs/>
          <w:i/>
          <w:color w:val="auto"/>
          <w:lang w:eastAsia="uk-UA"/>
        </w:rPr>
        <w:t>ний (</w:t>
      </w:r>
      <w:proofErr w:type="spellStart"/>
      <w:r w:rsidR="00C1751D" w:rsidRPr="00CD34B6">
        <w:rPr>
          <w:rFonts w:eastAsia="Times New Roman"/>
          <w:bCs/>
          <w:i/>
          <w:color w:val="auto"/>
          <w:lang w:eastAsia="uk-UA"/>
        </w:rPr>
        <w:t>п</w:t>
      </w:r>
      <w:r w:rsidRPr="00CD34B6">
        <w:rPr>
          <w:rFonts w:eastAsia="Times New Roman"/>
          <w:bCs/>
          <w:i/>
          <w:color w:val="auto"/>
          <w:lang w:eastAsia="uk-UA"/>
        </w:rPr>
        <w:t>опустительський</w:t>
      </w:r>
      <w:proofErr w:type="spellEnd"/>
      <w:r w:rsidRPr="00CD34B6">
        <w:rPr>
          <w:rFonts w:eastAsia="Times New Roman"/>
          <w:bCs/>
          <w:i/>
          <w:color w:val="auto"/>
          <w:lang w:eastAsia="uk-UA"/>
        </w:rPr>
        <w:t>) стиль</w:t>
      </w:r>
      <w:r w:rsidR="00292D62">
        <w:rPr>
          <w:rFonts w:eastAsia="Times New Roman"/>
          <w:bCs/>
          <w:color w:val="auto"/>
          <w:lang w:eastAsia="uk-UA"/>
        </w:rPr>
        <w:t xml:space="preserve"> передбачає п</w:t>
      </w:r>
      <w:r w:rsidRPr="001B06D0">
        <w:rPr>
          <w:rFonts w:eastAsia="Times New Roman"/>
          <w:color w:val="auto"/>
          <w:lang w:eastAsia="uk-UA"/>
        </w:rPr>
        <w:t xml:space="preserve">асивність, відсутність чітких вимог. Створює </w:t>
      </w:r>
      <w:r w:rsidRPr="001B06D0">
        <w:rPr>
          <w:rFonts w:eastAsia="Times New Roman"/>
          <w:bCs/>
          <w:color w:val="auto"/>
          <w:lang w:eastAsia="uk-UA"/>
        </w:rPr>
        <w:t>хаос, дезорганізацію</w:t>
      </w:r>
      <w:r w:rsidRPr="001B06D0">
        <w:rPr>
          <w:rFonts w:eastAsia="Times New Roman"/>
          <w:color w:val="auto"/>
          <w:lang w:eastAsia="uk-UA"/>
        </w:rPr>
        <w:t xml:space="preserve"> та призводить до високих показників агресії чи прихованої депресії через нестабільність [5].</w:t>
      </w:r>
    </w:p>
    <w:p w:rsidR="00C1751D" w:rsidRDefault="001B06D0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color w:val="auto"/>
          <w:lang w:eastAsia="uk-UA"/>
        </w:rPr>
        <w:t xml:space="preserve">Розуміння </w:t>
      </w:r>
      <w:r w:rsidR="00C1751D">
        <w:rPr>
          <w:rFonts w:eastAsia="Times New Roman"/>
          <w:color w:val="auto"/>
          <w:lang w:eastAsia="uk-UA"/>
        </w:rPr>
        <w:t>взаємозв</w:t>
      </w:r>
      <w:r w:rsidR="00C1751D" w:rsidRPr="00C1751D">
        <w:rPr>
          <w:rFonts w:eastAsia="Times New Roman"/>
          <w:color w:val="auto"/>
          <w:lang w:eastAsia="uk-UA"/>
        </w:rPr>
        <w:t>’</w:t>
      </w:r>
      <w:r w:rsidR="00C1751D">
        <w:rPr>
          <w:rFonts w:eastAsia="Times New Roman"/>
          <w:color w:val="auto"/>
          <w:lang w:eastAsia="uk-UA"/>
        </w:rPr>
        <w:t>язку</w:t>
      </w:r>
      <w:r w:rsidRPr="001B06D0">
        <w:rPr>
          <w:rFonts w:eastAsia="Times New Roman"/>
          <w:color w:val="auto"/>
          <w:lang w:eastAsia="uk-UA"/>
        </w:rPr>
        <w:t xml:space="preserve"> стилю педагогічного впливу неможливе без аналізу його взаємодії з ключовими регуляторами особистості молодшого школяра.</w:t>
      </w:r>
    </w:p>
    <w:p w:rsidR="001B06D0" w:rsidRPr="001B06D0" w:rsidRDefault="00C1751D" w:rsidP="00C03A71">
      <w:pPr>
        <w:spacing w:after="0" w:line="240" w:lineRule="auto"/>
        <w:ind w:firstLine="709"/>
        <w:jc w:val="both"/>
        <w:rPr>
          <w:rFonts w:eastAsia="Times New Roman"/>
          <w:i/>
          <w:color w:val="auto"/>
          <w:lang w:eastAsia="uk-UA"/>
        </w:rPr>
      </w:pPr>
      <w:r w:rsidRPr="00C1751D">
        <w:rPr>
          <w:rFonts w:eastAsia="Times New Roman"/>
          <w:bCs/>
          <w:i/>
          <w:color w:val="auto"/>
          <w:lang w:eastAsia="uk-UA"/>
        </w:rPr>
        <w:t xml:space="preserve">Механізм впливу на самооцінку та </w:t>
      </w:r>
      <w:proofErr w:type="spellStart"/>
      <w:r w:rsidRPr="00C1751D">
        <w:rPr>
          <w:rFonts w:eastAsia="Times New Roman"/>
          <w:bCs/>
          <w:i/>
          <w:color w:val="auto"/>
          <w:lang w:eastAsia="uk-UA"/>
        </w:rPr>
        <w:t>с</w:t>
      </w:r>
      <w:r w:rsidR="001B06D0" w:rsidRPr="001B06D0">
        <w:rPr>
          <w:rFonts w:eastAsia="Times New Roman"/>
          <w:bCs/>
          <w:i/>
          <w:color w:val="auto"/>
          <w:lang w:eastAsia="uk-UA"/>
        </w:rPr>
        <w:t>амоефективність</w:t>
      </w:r>
      <w:proofErr w:type="spellEnd"/>
      <w:r w:rsidR="001B06D0" w:rsidRPr="001B06D0">
        <w:rPr>
          <w:rFonts w:eastAsia="Times New Roman"/>
          <w:bCs/>
          <w:i/>
          <w:color w:val="auto"/>
          <w:lang w:eastAsia="uk-UA"/>
        </w:rPr>
        <w:t>:</w:t>
      </w:r>
    </w:p>
    <w:p w:rsidR="001B06D0" w:rsidRPr="001B06D0" w:rsidRDefault="001B06D0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bCs/>
          <w:i/>
          <w:color w:val="auto"/>
          <w:lang w:eastAsia="uk-UA"/>
        </w:rPr>
        <w:t>Демократичний вчитель</w:t>
      </w:r>
      <w:r w:rsidRPr="001B06D0">
        <w:rPr>
          <w:rFonts w:eastAsia="Times New Roman"/>
          <w:color w:val="auto"/>
          <w:lang w:eastAsia="uk-UA"/>
        </w:rPr>
        <w:t xml:space="preserve"> застосовує </w:t>
      </w:r>
      <w:r w:rsidRPr="001B06D0">
        <w:rPr>
          <w:rFonts w:eastAsia="Times New Roman"/>
          <w:bCs/>
          <w:color w:val="auto"/>
          <w:lang w:eastAsia="uk-UA"/>
        </w:rPr>
        <w:t>конструктивний зворотний зв'язок</w:t>
      </w:r>
      <w:r w:rsidRPr="001B06D0">
        <w:rPr>
          <w:rFonts w:eastAsia="Times New Roman"/>
          <w:color w:val="auto"/>
          <w:lang w:eastAsia="uk-UA"/>
        </w:rPr>
        <w:t xml:space="preserve"> і надає дитині можливість відчути </w:t>
      </w:r>
      <w:r w:rsidRPr="001B06D0">
        <w:rPr>
          <w:rFonts w:eastAsia="Times New Roman"/>
          <w:bCs/>
          <w:color w:val="auto"/>
          <w:lang w:eastAsia="uk-UA"/>
        </w:rPr>
        <w:t>контроль над ситуацією</w:t>
      </w:r>
      <w:r w:rsidRPr="001B06D0">
        <w:rPr>
          <w:rFonts w:eastAsia="Times New Roman"/>
          <w:color w:val="auto"/>
          <w:lang w:eastAsia="uk-UA"/>
        </w:rPr>
        <w:t xml:space="preserve">. Це формує уявлення про власну </w:t>
      </w:r>
      <w:r w:rsidRPr="001B06D0">
        <w:rPr>
          <w:rFonts w:eastAsia="Times New Roman"/>
          <w:bCs/>
          <w:color w:val="auto"/>
          <w:lang w:eastAsia="uk-UA"/>
        </w:rPr>
        <w:t>компетентність</w:t>
      </w:r>
      <w:r w:rsidRPr="001B06D0">
        <w:rPr>
          <w:rFonts w:eastAsia="Times New Roman"/>
          <w:color w:val="auto"/>
          <w:lang w:eastAsia="uk-UA"/>
        </w:rPr>
        <w:t xml:space="preserve"> (високу </w:t>
      </w:r>
      <w:proofErr w:type="spellStart"/>
      <w:r w:rsidRPr="001B06D0">
        <w:rPr>
          <w:rFonts w:eastAsia="Times New Roman"/>
          <w:color w:val="auto"/>
          <w:lang w:eastAsia="uk-UA"/>
        </w:rPr>
        <w:t>самоефективність</w:t>
      </w:r>
      <w:proofErr w:type="spellEnd"/>
      <w:r w:rsidRPr="001B06D0">
        <w:rPr>
          <w:rFonts w:eastAsia="Times New Roman"/>
          <w:color w:val="auto"/>
          <w:lang w:eastAsia="uk-UA"/>
        </w:rPr>
        <w:t>) [10]. Впевненість у собі є прямим наслідком цього механізму.</w:t>
      </w:r>
    </w:p>
    <w:p w:rsidR="001B06D0" w:rsidRPr="001B06D0" w:rsidRDefault="001B06D0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bCs/>
          <w:i/>
          <w:color w:val="auto"/>
          <w:lang w:eastAsia="uk-UA"/>
        </w:rPr>
        <w:t>Авторитарний вчитель</w:t>
      </w:r>
      <w:r w:rsidRPr="001B06D0">
        <w:rPr>
          <w:rFonts w:eastAsia="Times New Roman"/>
          <w:color w:val="auto"/>
          <w:lang w:eastAsia="uk-UA"/>
        </w:rPr>
        <w:t xml:space="preserve"> часто використовує </w:t>
      </w:r>
      <w:r w:rsidRPr="001B06D0">
        <w:rPr>
          <w:rFonts w:eastAsia="Times New Roman"/>
          <w:bCs/>
          <w:color w:val="auto"/>
          <w:lang w:eastAsia="uk-UA"/>
        </w:rPr>
        <w:t>деструктивну критику</w:t>
      </w:r>
      <w:r w:rsidRPr="001B06D0">
        <w:rPr>
          <w:rFonts w:eastAsia="Times New Roman"/>
          <w:color w:val="auto"/>
          <w:lang w:eastAsia="uk-UA"/>
        </w:rPr>
        <w:t xml:space="preserve"> та обмеження ініціативи, що систематично підриває самооцінку дитини та її віру у власні сили.</w:t>
      </w:r>
    </w:p>
    <w:p w:rsidR="00C1751D" w:rsidRPr="00C70D96" w:rsidRDefault="00C1751D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C1751D">
        <w:rPr>
          <w:rFonts w:eastAsia="Times New Roman"/>
          <w:bCs/>
          <w:i/>
          <w:color w:val="auto"/>
          <w:lang w:eastAsia="uk-UA"/>
        </w:rPr>
        <w:t>Механізм впливу на локус к</w:t>
      </w:r>
      <w:r w:rsidR="001B06D0" w:rsidRPr="001B06D0">
        <w:rPr>
          <w:rFonts w:eastAsia="Times New Roman"/>
          <w:bCs/>
          <w:i/>
          <w:color w:val="auto"/>
          <w:lang w:eastAsia="uk-UA"/>
        </w:rPr>
        <w:t>онтролю:</w:t>
      </w:r>
      <w:r w:rsidR="00292D62">
        <w:rPr>
          <w:rFonts w:eastAsia="Times New Roman"/>
          <w:bCs/>
          <w:i/>
          <w:color w:val="auto"/>
          <w:lang w:eastAsia="uk-UA"/>
        </w:rPr>
        <w:t xml:space="preserve"> а</w:t>
      </w:r>
      <w:r w:rsidR="001B06D0" w:rsidRPr="001B06D0">
        <w:rPr>
          <w:rFonts w:eastAsia="Times New Roman"/>
          <w:bCs/>
          <w:i/>
          <w:color w:val="auto"/>
          <w:lang w:eastAsia="uk-UA"/>
        </w:rPr>
        <w:t>вторитарний стиль</w:t>
      </w:r>
      <w:r w:rsidR="001B06D0" w:rsidRPr="001B06D0">
        <w:rPr>
          <w:rFonts w:eastAsia="Times New Roman"/>
          <w:color w:val="auto"/>
          <w:lang w:eastAsia="uk-UA"/>
        </w:rPr>
        <w:t xml:space="preserve"> виховання сприяє розвитку </w:t>
      </w:r>
      <w:r w:rsidR="001B06D0" w:rsidRPr="001B06D0">
        <w:rPr>
          <w:rFonts w:eastAsia="Times New Roman"/>
          <w:bCs/>
          <w:color w:val="auto"/>
          <w:lang w:eastAsia="uk-UA"/>
        </w:rPr>
        <w:t>зовнішнього локусу контролю</w:t>
      </w:r>
      <w:r w:rsidR="001B06D0" w:rsidRPr="001B06D0">
        <w:rPr>
          <w:rFonts w:eastAsia="Times New Roman"/>
          <w:color w:val="auto"/>
          <w:lang w:eastAsia="uk-UA"/>
        </w:rPr>
        <w:t xml:space="preserve">. Дитина переконана, що її результати залежать від </w:t>
      </w:r>
      <w:r w:rsidR="001B06D0" w:rsidRPr="001B06D0">
        <w:rPr>
          <w:rFonts w:eastAsia="Times New Roman"/>
          <w:bCs/>
          <w:color w:val="auto"/>
          <w:lang w:eastAsia="uk-UA"/>
        </w:rPr>
        <w:t>зовнішніх обставин</w:t>
      </w:r>
      <w:r w:rsidR="001B06D0" w:rsidRPr="001B06D0">
        <w:rPr>
          <w:rFonts w:eastAsia="Times New Roman"/>
          <w:color w:val="auto"/>
          <w:lang w:eastAsia="uk-UA"/>
        </w:rPr>
        <w:t xml:space="preserve"> (оцінка вчителя, його вимоги), а не від власних зусиль [1</w:t>
      </w:r>
      <w:r w:rsidR="00B37762" w:rsidRPr="00B37762">
        <w:rPr>
          <w:rFonts w:eastAsia="Times New Roman"/>
          <w:color w:val="auto"/>
          <w:lang w:val="ru-RU" w:eastAsia="uk-UA"/>
        </w:rPr>
        <w:t>3</w:t>
      </w:r>
      <w:r w:rsidR="001B06D0" w:rsidRPr="001B06D0">
        <w:rPr>
          <w:rFonts w:eastAsia="Times New Roman"/>
          <w:color w:val="auto"/>
          <w:lang w:eastAsia="uk-UA"/>
        </w:rPr>
        <w:t xml:space="preserve">]. Це є головним психологічним підґрунтям для формування </w:t>
      </w:r>
      <w:r w:rsidR="001B06D0" w:rsidRPr="001B06D0">
        <w:rPr>
          <w:rFonts w:eastAsia="Times New Roman"/>
          <w:bCs/>
          <w:color w:val="auto"/>
          <w:lang w:eastAsia="uk-UA"/>
        </w:rPr>
        <w:t>вивченої безпорадності</w:t>
      </w:r>
      <w:r w:rsidR="001B06D0" w:rsidRPr="001B06D0">
        <w:rPr>
          <w:rFonts w:eastAsia="Times New Roman"/>
          <w:color w:val="auto"/>
          <w:lang w:eastAsia="uk-UA"/>
        </w:rPr>
        <w:t xml:space="preserve"> та пасивності.</w:t>
      </w:r>
      <w:r w:rsidR="00292D62">
        <w:rPr>
          <w:rFonts w:eastAsia="Times New Roman"/>
          <w:color w:val="auto"/>
          <w:lang w:eastAsia="uk-UA"/>
        </w:rPr>
        <w:t xml:space="preserve"> </w:t>
      </w:r>
      <w:r w:rsidR="001B06D0" w:rsidRPr="001B06D0">
        <w:rPr>
          <w:rFonts w:eastAsia="Times New Roman"/>
          <w:bCs/>
          <w:i/>
          <w:color w:val="auto"/>
          <w:lang w:eastAsia="uk-UA"/>
        </w:rPr>
        <w:t>Демократичний стиль</w:t>
      </w:r>
      <w:r w:rsidR="001B06D0" w:rsidRPr="001B06D0">
        <w:rPr>
          <w:rFonts w:eastAsia="Times New Roman"/>
          <w:color w:val="auto"/>
          <w:lang w:eastAsia="uk-UA"/>
        </w:rPr>
        <w:t xml:space="preserve"> стимулює </w:t>
      </w:r>
      <w:r w:rsidR="001B06D0" w:rsidRPr="00C70D96">
        <w:rPr>
          <w:rFonts w:eastAsia="Times New Roman"/>
          <w:color w:val="auto"/>
          <w:lang w:eastAsia="uk-UA"/>
        </w:rPr>
        <w:t xml:space="preserve">формування </w:t>
      </w:r>
      <w:r w:rsidR="001B06D0" w:rsidRPr="00C70D96">
        <w:rPr>
          <w:rFonts w:eastAsia="Times New Roman"/>
          <w:bCs/>
          <w:color w:val="auto"/>
          <w:lang w:eastAsia="uk-UA"/>
        </w:rPr>
        <w:t>внутрішнього локусу контролю</w:t>
      </w:r>
      <w:r w:rsidR="001B06D0" w:rsidRPr="00C70D96">
        <w:rPr>
          <w:rFonts w:eastAsia="Times New Roman"/>
          <w:color w:val="auto"/>
          <w:lang w:eastAsia="uk-UA"/>
        </w:rPr>
        <w:t xml:space="preserve">. Учень розуміє, що </w:t>
      </w:r>
      <w:r w:rsidR="001B06D0" w:rsidRPr="00C70D96">
        <w:rPr>
          <w:rFonts w:eastAsia="Times New Roman"/>
          <w:bCs/>
          <w:color w:val="auto"/>
          <w:lang w:eastAsia="uk-UA"/>
        </w:rPr>
        <w:t>результат є наслідком його активності та зусиль</w:t>
      </w:r>
      <w:r w:rsidR="001B06D0" w:rsidRPr="00C70D96">
        <w:rPr>
          <w:rFonts w:eastAsia="Times New Roman"/>
          <w:color w:val="auto"/>
          <w:lang w:eastAsia="uk-UA"/>
        </w:rPr>
        <w:t xml:space="preserve">. Це підвищує рівень </w:t>
      </w:r>
      <w:proofErr w:type="spellStart"/>
      <w:r w:rsidR="001B06D0" w:rsidRPr="00C70D96">
        <w:rPr>
          <w:rFonts w:eastAsia="Times New Roman"/>
          <w:bCs/>
          <w:color w:val="auto"/>
          <w:lang w:eastAsia="uk-UA"/>
        </w:rPr>
        <w:t>самодетермінації</w:t>
      </w:r>
      <w:proofErr w:type="spellEnd"/>
      <w:r w:rsidR="001B06D0" w:rsidRPr="00C70D96">
        <w:rPr>
          <w:rFonts w:eastAsia="Times New Roman"/>
          <w:color w:val="auto"/>
          <w:lang w:eastAsia="uk-UA"/>
        </w:rPr>
        <w:t xml:space="preserve"> та відповідальності [1</w:t>
      </w:r>
      <w:r w:rsidR="00B37762">
        <w:rPr>
          <w:rFonts w:eastAsia="Times New Roman"/>
          <w:color w:val="auto"/>
          <w:lang w:val="en-US" w:eastAsia="uk-UA"/>
        </w:rPr>
        <w:t>3</w:t>
      </w:r>
      <w:r w:rsidR="001B06D0" w:rsidRPr="00C70D96">
        <w:rPr>
          <w:rFonts w:eastAsia="Times New Roman"/>
          <w:color w:val="auto"/>
          <w:lang w:eastAsia="uk-UA"/>
        </w:rPr>
        <w:t>].</w:t>
      </w:r>
    </w:p>
    <w:p w:rsidR="00C1751D" w:rsidRDefault="00C1751D" w:rsidP="00C03A71">
      <w:pPr>
        <w:spacing w:after="0" w:line="240" w:lineRule="auto"/>
        <w:ind w:firstLine="709"/>
        <w:jc w:val="both"/>
        <w:rPr>
          <w:rFonts w:eastAsia="Times New Roman"/>
          <w:b/>
          <w:color w:val="auto"/>
          <w:lang w:eastAsia="uk-UA"/>
        </w:rPr>
      </w:pPr>
      <w:r w:rsidRPr="00C1751D">
        <w:rPr>
          <w:rFonts w:eastAsia="Times New Roman"/>
          <w:color w:val="auto"/>
          <w:lang w:eastAsia="uk-UA"/>
        </w:rPr>
        <w:t>Отже,</w:t>
      </w:r>
      <w:r>
        <w:rPr>
          <w:rFonts w:eastAsia="Times New Roman"/>
          <w:b/>
          <w:color w:val="auto"/>
          <w:lang w:eastAsia="uk-UA"/>
        </w:rPr>
        <w:t xml:space="preserve"> </w:t>
      </w:r>
      <w:r w:rsidR="001B06D0" w:rsidRPr="001B06D0">
        <w:rPr>
          <w:rFonts w:eastAsia="Times New Roman"/>
          <w:color w:val="auto"/>
          <w:lang w:eastAsia="uk-UA"/>
        </w:rPr>
        <w:t>емоційні стани та когнітивно-особистісні структури є посередницькими ланками, через які стиль педагогічного впливу безпосередньо формує психологічний комфорт або дискомфорт учня.</w:t>
      </w:r>
    </w:p>
    <w:p w:rsidR="00292D62" w:rsidRDefault="001B06D0" w:rsidP="00292D6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color w:val="auto"/>
          <w:lang w:eastAsia="uk-UA"/>
        </w:rPr>
        <w:t xml:space="preserve">У контексті НУШ, де основний акцент зміщується на розвиток </w:t>
      </w:r>
      <w:proofErr w:type="spellStart"/>
      <w:r w:rsidRPr="001B06D0">
        <w:rPr>
          <w:rFonts w:eastAsia="Times New Roman"/>
          <w:color w:val="auto"/>
          <w:lang w:eastAsia="uk-UA"/>
        </w:rPr>
        <w:t>компетентностей</w:t>
      </w:r>
      <w:proofErr w:type="spellEnd"/>
      <w:r w:rsidRPr="001B06D0">
        <w:rPr>
          <w:rFonts w:eastAsia="Times New Roman"/>
          <w:color w:val="auto"/>
          <w:lang w:eastAsia="uk-UA"/>
        </w:rPr>
        <w:t xml:space="preserve"> і психологічне здоров</w:t>
      </w:r>
      <w:r w:rsidR="00C1751D" w:rsidRPr="00C1751D">
        <w:rPr>
          <w:rFonts w:eastAsia="Times New Roman"/>
          <w:color w:val="auto"/>
          <w:lang w:val="ru-RU" w:eastAsia="uk-UA"/>
        </w:rPr>
        <w:t>’</w:t>
      </w:r>
      <w:r w:rsidRPr="001B06D0">
        <w:rPr>
          <w:rFonts w:eastAsia="Times New Roman"/>
          <w:color w:val="auto"/>
          <w:lang w:eastAsia="uk-UA"/>
        </w:rPr>
        <w:t>я, до педагога висуваються якісно нові вимоги [1</w:t>
      </w:r>
      <w:r w:rsidR="00B37762" w:rsidRPr="00B37762">
        <w:rPr>
          <w:rFonts w:eastAsia="Times New Roman"/>
          <w:color w:val="auto"/>
          <w:lang w:val="ru-RU" w:eastAsia="uk-UA"/>
        </w:rPr>
        <w:t>2</w:t>
      </w:r>
      <w:r w:rsidRPr="001B06D0">
        <w:rPr>
          <w:rFonts w:eastAsia="Times New Roman"/>
          <w:color w:val="auto"/>
          <w:lang w:eastAsia="uk-UA"/>
        </w:rPr>
        <w:t>]:</w:t>
      </w:r>
    </w:p>
    <w:p w:rsidR="00292D62" w:rsidRDefault="001B06D0" w:rsidP="00292D6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bCs/>
          <w:i/>
          <w:color w:val="auto"/>
          <w:lang w:eastAsia="uk-UA"/>
        </w:rPr>
        <w:t>Соціально-психологічна компетентність:</w:t>
      </w:r>
      <w:r w:rsidR="00C1751D">
        <w:rPr>
          <w:rFonts w:eastAsia="Times New Roman"/>
          <w:color w:val="auto"/>
          <w:lang w:eastAsia="uk-UA"/>
        </w:rPr>
        <w:t xml:space="preserve"> з</w:t>
      </w:r>
      <w:r w:rsidRPr="001B06D0">
        <w:rPr>
          <w:rFonts w:eastAsia="Times New Roman"/>
          <w:color w:val="auto"/>
          <w:lang w:eastAsia="uk-UA"/>
        </w:rPr>
        <w:t xml:space="preserve">датність створювати та підтримувати демократичний клімат, володіння навичками безконфліктної взаємодії та </w:t>
      </w:r>
      <w:proofErr w:type="spellStart"/>
      <w:r w:rsidRPr="001B06D0">
        <w:rPr>
          <w:rFonts w:eastAsia="Times New Roman"/>
          <w:color w:val="auto"/>
          <w:lang w:eastAsia="uk-UA"/>
        </w:rPr>
        <w:t>емпатії</w:t>
      </w:r>
      <w:proofErr w:type="spellEnd"/>
      <w:r w:rsidRPr="001B06D0">
        <w:rPr>
          <w:rFonts w:eastAsia="Times New Roman"/>
          <w:color w:val="auto"/>
          <w:lang w:eastAsia="uk-UA"/>
        </w:rPr>
        <w:t xml:space="preserve"> [8].</w:t>
      </w:r>
    </w:p>
    <w:p w:rsidR="00292D62" w:rsidRDefault="001B06D0" w:rsidP="00292D6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proofErr w:type="spellStart"/>
      <w:r w:rsidRPr="001B06D0">
        <w:rPr>
          <w:rFonts w:eastAsia="Times New Roman"/>
          <w:bCs/>
          <w:i/>
          <w:color w:val="auto"/>
          <w:lang w:eastAsia="uk-UA"/>
        </w:rPr>
        <w:lastRenderedPageBreak/>
        <w:t>Аутопсихологічна</w:t>
      </w:r>
      <w:proofErr w:type="spellEnd"/>
      <w:r w:rsidRPr="001B06D0">
        <w:rPr>
          <w:rFonts w:eastAsia="Times New Roman"/>
          <w:bCs/>
          <w:i/>
          <w:color w:val="auto"/>
          <w:lang w:eastAsia="uk-UA"/>
        </w:rPr>
        <w:t xml:space="preserve"> компетентність:</w:t>
      </w:r>
      <w:r w:rsidR="00C1751D">
        <w:rPr>
          <w:rFonts w:eastAsia="Times New Roman"/>
          <w:color w:val="auto"/>
          <w:lang w:eastAsia="uk-UA"/>
        </w:rPr>
        <w:t xml:space="preserve"> в</w:t>
      </w:r>
      <w:r w:rsidRPr="001B06D0">
        <w:rPr>
          <w:rFonts w:eastAsia="Times New Roman"/>
          <w:color w:val="auto"/>
          <w:lang w:eastAsia="uk-UA"/>
        </w:rPr>
        <w:t>исокий рівень самосвідомості, здатність до рефлексії власного стилю взаємодії та його корекції.</w:t>
      </w:r>
    </w:p>
    <w:p w:rsidR="001B06D0" w:rsidRPr="001B06D0" w:rsidRDefault="001B06D0" w:rsidP="00292D6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bCs/>
          <w:i/>
          <w:color w:val="auto"/>
          <w:lang w:eastAsia="uk-UA"/>
        </w:rPr>
        <w:t>Гуманістична орієнтація:</w:t>
      </w:r>
      <w:r w:rsidR="00C1751D">
        <w:rPr>
          <w:rFonts w:eastAsia="Times New Roman"/>
          <w:color w:val="auto"/>
          <w:lang w:eastAsia="uk-UA"/>
        </w:rPr>
        <w:t xml:space="preserve"> п</w:t>
      </w:r>
      <w:r w:rsidRPr="001B06D0">
        <w:rPr>
          <w:rFonts w:eastAsia="Times New Roman"/>
          <w:color w:val="auto"/>
          <w:lang w:eastAsia="uk-UA"/>
        </w:rPr>
        <w:t>ріоритет поваги до особистості учня та його гідності, що відповідає засад</w:t>
      </w:r>
      <w:r w:rsidR="00C1751D">
        <w:rPr>
          <w:rFonts w:eastAsia="Times New Roman"/>
          <w:color w:val="auto"/>
          <w:lang w:eastAsia="uk-UA"/>
        </w:rPr>
        <w:t xml:space="preserve">ам </w:t>
      </w:r>
      <w:r w:rsidR="00CD34B6">
        <w:rPr>
          <w:rFonts w:eastAsia="Times New Roman"/>
          <w:color w:val="auto"/>
          <w:lang w:eastAsia="uk-UA"/>
        </w:rPr>
        <w:t>педагогів-гуманістів</w:t>
      </w:r>
      <w:r w:rsidR="00C1751D">
        <w:rPr>
          <w:rFonts w:eastAsia="Times New Roman"/>
          <w:color w:val="auto"/>
          <w:lang w:eastAsia="uk-UA"/>
        </w:rPr>
        <w:t xml:space="preserve"> [1</w:t>
      </w:r>
      <w:r w:rsidR="00B37762" w:rsidRPr="00B37762">
        <w:rPr>
          <w:rFonts w:eastAsia="Times New Roman"/>
          <w:color w:val="auto"/>
          <w:lang w:eastAsia="uk-UA"/>
        </w:rPr>
        <w:t>5</w:t>
      </w:r>
      <w:r w:rsidR="00CD34B6">
        <w:rPr>
          <w:rFonts w:eastAsia="Times New Roman"/>
          <w:color w:val="auto"/>
          <w:lang w:eastAsia="uk-UA"/>
        </w:rPr>
        <w:t xml:space="preserve">; </w:t>
      </w:r>
      <w:r w:rsidRPr="001B06D0">
        <w:rPr>
          <w:rFonts w:eastAsia="Times New Roman"/>
          <w:color w:val="auto"/>
          <w:lang w:eastAsia="uk-UA"/>
        </w:rPr>
        <w:t>7].</w:t>
      </w:r>
    </w:p>
    <w:p w:rsidR="001B06D0" w:rsidRPr="000A12ED" w:rsidRDefault="001B06D0" w:rsidP="00C03A71">
      <w:pPr>
        <w:spacing w:after="0" w:line="240" w:lineRule="auto"/>
        <w:ind w:firstLine="709"/>
        <w:jc w:val="both"/>
        <w:outlineLvl w:val="3"/>
        <w:rPr>
          <w:rFonts w:eastAsia="Times New Roman"/>
          <w:bCs/>
          <w:color w:val="auto"/>
          <w:lang w:eastAsia="uk-UA"/>
        </w:rPr>
      </w:pPr>
      <w:r w:rsidRPr="000A12ED">
        <w:rPr>
          <w:rFonts w:eastAsia="Times New Roman"/>
          <w:bCs/>
          <w:color w:val="auto"/>
          <w:lang w:eastAsia="uk-UA"/>
        </w:rPr>
        <w:t>Аналіз стилю виховного впливу та розподіл вибірки</w:t>
      </w:r>
      <w:r w:rsidR="000A12ED">
        <w:rPr>
          <w:rFonts w:eastAsia="Times New Roman"/>
          <w:bCs/>
          <w:color w:val="auto"/>
          <w:lang w:eastAsia="uk-UA"/>
        </w:rPr>
        <w:t>:</w:t>
      </w:r>
    </w:p>
    <w:p w:rsidR="00C1751D" w:rsidRPr="00C1751D" w:rsidRDefault="001B06D0" w:rsidP="00C03A71">
      <w:pPr>
        <w:spacing w:after="0" w:line="240" w:lineRule="auto"/>
        <w:jc w:val="right"/>
        <w:rPr>
          <w:rFonts w:eastAsia="Times New Roman"/>
          <w:bCs/>
          <w:i/>
          <w:color w:val="auto"/>
          <w:lang w:eastAsia="uk-UA"/>
        </w:rPr>
      </w:pPr>
      <w:r w:rsidRPr="001B06D0">
        <w:rPr>
          <w:rFonts w:eastAsia="Times New Roman"/>
          <w:bCs/>
          <w:i/>
          <w:color w:val="auto"/>
          <w:lang w:eastAsia="uk-UA"/>
        </w:rPr>
        <w:t xml:space="preserve">Таблиця 1. </w:t>
      </w:r>
    </w:p>
    <w:p w:rsidR="001B06D0" w:rsidRPr="001B06D0" w:rsidRDefault="001B06D0" w:rsidP="00C03A71">
      <w:pPr>
        <w:spacing w:after="0" w:line="240" w:lineRule="auto"/>
        <w:jc w:val="center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b/>
          <w:bCs/>
          <w:color w:val="auto"/>
          <w:lang w:eastAsia="uk-UA"/>
        </w:rPr>
        <w:t xml:space="preserve">Розподіл досліджуваних груп за </w:t>
      </w:r>
      <w:r w:rsidR="00CD34B6">
        <w:rPr>
          <w:rFonts w:eastAsia="Times New Roman"/>
          <w:b/>
          <w:bCs/>
          <w:color w:val="auto"/>
          <w:lang w:eastAsia="uk-UA"/>
        </w:rPr>
        <w:t xml:space="preserve">виявленим </w:t>
      </w:r>
      <w:r w:rsidRPr="001B06D0">
        <w:rPr>
          <w:rFonts w:eastAsia="Times New Roman"/>
          <w:b/>
          <w:bCs/>
          <w:color w:val="auto"/>
          <w:lang w:eastAsia="uk-UA"/>
        </w:rPr>
        <w:t>стилем виховного впливу вчителя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6"/>
        <w:gridCol w:w="1417"/>
        <w:gridCol w:w="1559"/>
        <w:gridCol w:w="3152"/>
      </w:tblGrid>
      <w:tr w:rsidR="001B06D0" w:rsidRPr="001B06D0" w:rsidTr="000A12ED">
        <w:trPr>
          <w:tblHeader/>
          <w:tblCellSpacing w:w="15" w:type="dxa"/>
        </w:trPr>
        <w:tc>
          <w:tcPr>
            <w:tcW w:w="3271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Стиль виховного впливу</w:t>
            </w:r>
          </w:p>
        </w:tc>
        <w:tc>
          <w:tcPr>
            <w:tcW w:w="1387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Кількість вчителів</w:t>
            </w:r>
          </w:p>
        </w:tc>
        <w:tc>
          <w:tcPr>
            <w:tcW w:w="152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Кількість учнів</w:t>
            </w:r>
          </w:p>
        </w:tc>
        <w:tc>
          <w:tcPr>
            <w:tcW w:w="3107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Середній інтегральний бал стилю (Xˉ)</w:t>
            </w:r>
          </w:p>
        </w:tc>
      </w:tr>
      <w:tr w:rsidR="001B06D0" w:rsidRPr="001B06D0" w:rsidTr="000A12ED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1B06D0" w:rsidRPr="000A12ED" w:rsidRDefault="00C1751D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Демократичний (г</w:t>
            </w:r>
            <w:r w:rsidR="001B06D0" w:rsidRPr="000A12ED">
              <w:rPr>
                <w:rFonts w:eastAsia="Times New Roman"/>
                <w:bCs/>
                <w:color w:val="auto"/>
                <w:lang w:eastAsia="uk-UA"/>
              </w:rPr>
              <w:t>рупа Д)</w:t>
            </w:r>
          </w:p>
        </w:tc>
        <w:tc>
          <w:tcPr>
            <w:tcW w:w="1387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</w:t>
            </w:r>
          </w:p>
        </w:tc>
        <w:tc>
          <w:tcPr>
            <w:tcW w:w="152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4</w:t>
            </w:r>
            <w:r w:rsidR="00C70D96">
              <w:rPr>
                <w:rFonts w:eastAsia="Times New Roman"/>
                <w:color w:val="auto"/>
                <w:lang w:eastAsia="uk-UA"/>
              </w:rPr>
              <w:t>3</w:t>
            </w:r>
          </w:p>
        </w:tc>
        <w:tc>
          <w:tcPr>
            <w:tcW w:w="3107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3</w:t>
            </w:r>
            <w:r w:rsidR="00C70D96">
              <w:rPr>
                <w:rFonts w:eastAsia="Times New Roman"/>
                <w:b/>
                <w:bCs/>
                <w:color w:val="auto"/>
                <w:lang w:eastAsia="uk-UA"/>
              </w:rPr>
              <w:t>9</w:t>
            </w:r>
          </w:p>
        </w:tc>
      </w:tr>
      <w:tr w:rsidR="001B06D0" w:rsidRPr="001B06D0" w:rsidTr="000A12ED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А</w:t>
            </w:r>
            <w:r w:rsidR="00C1751D" w:rsidRPr="000A12ED">
              <w:rPr>
                <w:rFonts w:eastAsia="Times New Roman"/>
                <w:bCs/>
                <w:color w:val="auto"/>
                <w:lang w:eastAsia="uk-UA"/>
              </w:rPr>
              <w:t>вторитарний (г</w:t>
            </w:r>
            <w:r w:rsidRPr="000A12ED">
              <w:rPr>
                <w:rFonts w:eastAsia="Times New Roman"/>
                <w:bCs/>
                <w:color w:val="auto"/>
                <w:lang w:eastAsia="uk-UA"/>
              </w:rPr>
              <w:t>рупа А)</w:t>
            </w:r>
          </w:p>
        </w:tc>
        <w:tc>
          <w:tcPr>
            <w:tcW w:w="1387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</w:t>
            </w:r>
          </w:p>
        </w:tc>
        <w:tc>
          <w:tcPr>
            <w:tcW w:w="152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4</w:t>
            </w:r>
            <w:r w:rsidR="00C70D96">
              <w:rPr>
                <w:rFonts w:eastAsia="Times New Roman"/>
                <w:color w:val="auto"/>
                <w:lang w:eastAsia="uk-UA"/>
              </w:rPr>
              <w:t>6</w:t>
            </w:r>
          </w:p>
        </w:tc>
        <w:tc>
          <w:tcPr>
            <w:tcW w:w="3107" w:type="dxa"/>
            <w:vAlign w:val="center"/>
            <w:hideMark/>
          </w:tcPr>
          <w:p w:rsidR="001B06D0" w:rsidRPr="001B06D0" w:rsidRDefault="00C70D96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>
              <w:rPr>
                <w:rFonts w:eastAsia="Times New Roman"/>
                <w:b/>
                <w:bCs/>
                <w:color w:val="auto"/>
                <w:lang w:eastAsia="uk-UA"/>
              </w:rPr>
              <w:t>41</w:t>
            </w:r>
          </w:p>
        </w:tc>
      </w:tr>
      <w:tr w:rsidR="001B06D0" w:rsidRPr="001B06D0" w:rsidTr="000A12ED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1B06D0" w:rsidRPr="000A12ED" w:rsidRDefault="00C1751D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Ліберальний (г</w:t>
            </w:r>
            <w:r w:rsidR="001B06D0" w:rsidRPr="000A12ED">
              <w:rPr>
                <w:rFonts w:eastAsia="Times New Roman"/>
                <w:bCs/>
                <w:color w:val="auto"/>
                <w:lang w:eastAsia="uk-UA"/>
              </w:rPr>
              <w:t>рупа Л)</w:t>
            </w:r>
          </w:p>
        </w:tc>
        <w:tc>
          <w:tcPr>
            <w:tcW w:w="1387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1</w:t>
            </w:r>
          </w:p>
        </w:tc>
        <w:tc>
          <w:tcPr>
            <w:tcW w:w="152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22</w:t>
            </w:r>
          </w:p>
        </w:tc>
        <w:tc>
          <w:tcPr>
            <w:tcW w:w="3107" w:type="dxa"/>
            <w:vAlign w:val="center"/>
            <w:hideMark/>
          </w:tcPr>
          <w:p w:rsidR="001B06D0" w:rsidRPr="001B06D0" w:rsidRDefault="00C70D96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>
              <w:rPr>
                <w:rFonts w:eastAsia="Times New Roman"/>
                <w:b/>
                <w:bCs/>
                <w:color w:val="auto"/>
                <w:lang w:eastAsia="uk-UA"/>
              </w:rPr>
              <w:t>20</w:t>
            </w:r>
          </w:p>
        </w:tc>
      </w:tr>
    </w:tbl>
    <w:p w:rsidR="001905F7" w:rsidRDefault="001905F7" w:rsidP="00C03A71">
      <w:pPr>
        <w:spacing w:after="0" w:line="240" w:lineRule="auto"/>
        <w:jc w:val="both"/>
        <w:outlineLvl w:val="3"/>
        <w:rPr>
          <w:rFonts w:eastAsia="Times New Roman"/>
          <w:b/>
          <w:bCs/>
          <w:color w:val="auto"/>
          <w:lang w:eastAsia="uk-UA"/>
        </w:rPr>
      </w:pPr>
    </w:p>
    <w:p w:rsidR="001B06D0" w:rsidRDefault="001B06D0" w:rsidP="00C03A71">
      <w:pPr>
        <w:spacing w:after="0" w:line="240" w:lineRule="auto"/>
        <w:ind w:firstLine="709"/>
        <w:jc w:val="both"/>
        <w:outlineLvl w:val="3"/>
        <w:rPr>
          <w:rFonts w:eastAsia="Times New Roman"/>
          <w:bCs/>
          <w:color w:val="auto"/>
          <w:lang w:eastAsia="uk-UA"/>
        </w:rPr>
      </w:pPr>
      <w:r w:rsidRPr="001B06D0">
        <w:rPr>
          <w:rFonts w:eastAsia="Times New Roman"/>
          <w:bCs/>
          <w:color w:val="auto"/>
          <w:lang w:eastAsia="uk-UA"/>
        </w:rPr>
        <w:t>Результати порівняльного аналізу показників психологічного благополуччя</w:t>
      </w:r>
      <w:r w:rsidR="000A12ED">
        <w:rPr>
          <w:rFonts w:eastAsia="Times New Roman"/>
          <w:bCs/>
          <w:color w:val="auto"/>
          <w:lang w:eastAsia="uk-UA"/>
        </w:rPr>
        <w:t>:</w:t>
      </w:r>
    </w:p>
    <w:p w:rsidR="001905F7" w:rsidRPr="001905F7" w:rsidRDefault="001B06D0" w:rsidP="00C03A71">
      <w:pPr>
        <w:spacing w:after="0" w:line="240" w:lineRule="auto"/>
        <w:jc w:val="right"/>
        <w:rPr>
          <w:rFonts w:eastAsia="Times New Roman"/>
          <w:bCs/>
          <w:i/>
          <w:color w:val="auto"/>
          <w:lang w:eastAsia="uk-UA"/>
        </w:rPr>
      </w:pPr>
      <w:r w:rsidRPr="001B06D0">
        <w:rPr>
          <w:rFonts w:eastAsia="Times New Roman"/>
          <w:bCs/>
          <w:i/>
          <w:color w:val="auto"/>
          <w:lang w:eastAsia="uk-UA"/>
        </w:rPr>
        <w:t xml:space="preserve">Таблиця 2. </w:t>
      </w:r>
    </w:p>
    <w:p w:rsidR="001B06D0" w:rsidRPr="001B06D0" w:rsidRDefault="001905F7" w:rsidP="00C03A71">
      <w:pPr>
        <w:spacing w:after="0" w:line="240" w:lineRule="auto"/>
        <w:jc w:val="center"/>
        <w:rPr>
          <w:rFonts w:eastAsia="Times New Roman"/>
          <w:color w:val="auto"/>
          <w:lang w:eastAsia="uk-UA"/>
        </w:rPr>
      </w:pPr>
      <w:r>
        <w:rPr>
          <w:rFonts w:eastAsia="Times New Roman"/>
          <w:b/>
          <w:bCs/>
          <w:color w:val="auto"/>
          <w:lang w:eastAsia="uk-UA"/>
        </w:rPr>
        <w:t>Середні значення показників впевненості у собі та п</w:t>
      </w:r>
      <w:r w:rsidR="001B06D0" w:rsidRPr="001B06D0">
        <w:rPr>
          <w:rFonts w:eastAsia="Times New Roman"/>
          <w:b/>
          <w:bCs/>
          <w:color w:val="auto"/>
          <w:lang w:eastAsia="uk-UA"/>
        </w:rPr>
        <w:t>сихічних станів у групах (бали)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9"/>
        <w:gridCol w:w="1423"/>
        <w:gridCol w:w="1434"/>
        <w:gridCol w:w="1422"/>
        <w:gridCol w:w="660"/>
        <w:gridCol w:w="992"/>
        <w:gridCol w:w="1134"/>
      </w:tblGrid>
      <w:tr w:rsidR="001B06D0" w:rsidRPr="001B06D0" w:rsidTr="00C70D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Показник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Група Д Xˉ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Група А Xˉ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Група Л Xˉ</w:t>
            </w:r>
          </w:p>
        </w:tc>
        <w:tc>
          <w:tcPr>
            <w:tcW w:w="630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σД​</w:t>
            </w:r>
          </w:p>
        </w:tc>
        <w:tc>
          <w:tcPr>
            <w:tcW w:w="962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σА​</w:t>
            </w:r>
          </w:p>
        </w:tc>
        <w:tc>
          <w:tcPr>
            <w:tcW w:w="108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σЛ​</w:t>
            </w:r>
          </w:p>
        </w:tc>
      </w:tr>
      <w:tr w:rsidR="001B06D0" w:rsidRPr="001B06D0" w:rsidTr="00C70D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Cs/>
                <w:color w:val="auto"/>
                <w:lang w:eastAsia="uk-UA"/>
              </w:rPr>
              <w:t>Впевненість у собі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1</w:t>
            </w:r>
            <w:r w:rsidR="00C70D96">
              <w:rPr>
                <w:rFonts w:eastAsia="Times New Roman"/>
                <w:color w:val="auto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C70D96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>
              <w:rPr>
                <w:rFonts w:eastAsia="Times New Roman"/>
                <w:color w:val="auto"/>
                <w:lang w:eastAsia="uk-UA"/>
              </w:rPr>
              <w:t>2</w:t>
            </w:r>
            <w:r w:rsidR="001B06D0" w:rsidRPr="001B06D0">
              <w:rPr>
                <w:rFonts w:eastAsia="Times New Roman"/>
                <w:color w:val="auto"/>
                <w:lang w:eastAsia="uk-UA"/>
              </w:rPr>
              <w:t>5</w:t>
            </w:r>
          </w:p>
        </w:tc>
        <w:tc>
          <w:tcPr>
            <w:tcW w:w="630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</w:t>
            </w:r>
          </w:p>
        </w:tc>
        <w:tc>
          <w:tcPr>
            <w:tcW w:w="962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3,</w:t>
            </w:r>
            <w:r w:rsidR="00C70D96">
              <w:rPr>
                <w:rFonts w:eastAsia="Times New Roman"/>
                <w:color w:val="auto"/>
                <w:lang w:eastAsia="uk-UA"/>
              </w:rPr>
              <w:t>7</w:t>
            </w:r>
          </w:p>
        </w:tc>
        <w:tc>
          <w:tcPr>
            <w:tcW w:w="108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3,1</w:t>
            </w:r>
          </w:p>
        </w:tc>
      </w:tr>
      <w:tr w:rsidR="001B06D0" w:rsidRPr="001B06D0" w:rsidTr="00C70D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Cs/>
                <w:color w:val="auto"/>
                <w:lang w:eastAsia="uk-UA"/>
              </w:rPr>
              <w:t>Тривожність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1</w:t>
            </w:r>
            <w:r w:rsidR="00C70D96">
              <w:rPr>
                <w:rFonts w:eastAsia="Times New Roman"/>
                <w:color w:val="auto"/>
                <w:lang w:eastAsia="uk-UA"/>
              </w:rPr>
              <w:t>6</w:t>
            </w:r>
          </w:p>
        </w:tc>
        <w:tc>
          <w:tcPr>
            <w:tcW w:w="630" w:type="dxa"/>
            <w:vAlign w:val="center"/>
            <w:hideMark/>
          </w:tcPr>
          <w:p w:rsidR="001B06D0" w:rsidRPr="001B06D0" w:rsidRDefault="00C70D96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>
              <w:rPr>
                <w:rFonts w:eastAsia="Times New Roman"/>
                <w:color w:val="auto"/>
                <w:lang w:eastAsia="uk-UA"/>
              </w:rPr>
              <w:t>4</w:t>
            </w:r>
          </w:p>
        </w:tc>
        <w:tc>
          <w:tcPr>
            <w:tcW w:w="962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4,</w:t>
            </w:r>
            <w:r w:rsidR="00C70D96">
              <w:rPr>
                <w:rFonts w:eastAsia="Times New Roman"/>
                <w:color w:val="auto"/>
                <w:lang w:eastAsia="uk-UA"/>
              </w:rPr>
              <w:t>3</w:t>
            </w:r>
          </w:p>
        </w:tc>
        <w:tc>
          <w:tcPr>
            <w:tcW w:w="108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3,</w:t>
            </w:r>
            <w:r w:rsidR="00C70D96">
              <w:rPr>
                <w:rFonts w:eastAsia="Times New Roman"/>
                <w:color w:val="auto"/>
                <w:lang w:eastAsia="uk-UA"/>
              </w:rPr>
              <w:t>8</w:t>
            </w:r>
          </w:p>
        </w:tc>
      </w:tr>
      <w:tr w:rsidR="001B06D0" w:rsidRPr="001B06D0" w:rsidTr="00C70D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Cs/>
                <w:color w:val="auto"/>
                <w:lang w:eastAsia="uk-UA"/>
              </w:rPr>
              <w:t>Фрустрація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1</w:t>
            </w:r>
            <w:r w:rsidR="00C70D96">
              <w:rPr>
                <w:rFonts w:eastAsia="Times New Roman"/>
                <w:b/>
                <w:bCs/>
                <w:color w:val="auto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C70D96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>
              <w:rPr>
                <w:rFonts w:eastAsia="Times New Roman"/>
                <w:color w:val="auto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15</w:t>
            </w:r>
          </w:p>
        </w:tc>
        <w:tc>
          <w:tcPr>
            <w:tcW w:w="630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2,9</w:t>
            </w:r>
          </w:p>
        </w:tc>
        <w:tc>
          <w:tcPr>
            <w:tcW w:w="962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4,0</w:t>
            </w:r>
          </w:p>
        </w:tc>
        <w:tc>
          <w:tcPr>
            <w:tcW w:w="108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3,5</w:t>
            </w:r>
          </w:p>
        </w:tc>
      </w:tr>
      <w:tr w:rsidR="001B06D0" w:rsidRPr="001B06D0" w:rsidTr="00C70D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Cs/>
                <w:color w:val="auto"/>
                <w:lang w:eastAsia="uk-UA"/>
              </w:rPr>
              <w:t>Агресія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C70D96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>
              <w:rPr>
                <w:rFonts w:eastAsia="Times New Roman"/>
                <w:color w:val="auto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C70D96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>
              <w:rPr>
                <w:rFonts w:eastAsia="Times New Roman"/>
                <w:color w:val="auto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1</w:t>
            </w:r>
            <w:r w:rsidR="00C70D96">
              <w:rPr>
                <w:rFonts w:eastAsia="Times New Roman"/>
                <w:b/>
                <w:bCs/>
                <w:color w:val="auto"/>
                <w:lang w:eastAsia="uk-UA"/>
              </w:rPr>
              <w:t>4</w:t>
            </w:r>
          </w:p>
        </w:tc>
        <w:tc>
          <w:tcPr>
            <w:tcW w:w="630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2,5</w:t>
            </w:r>
          </w:p>
        </w:tc>
        <w:tc>
          <w:tcPr>
            <w:tcW w:w="962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3</w:t>
            </w:r>
          </w:p>
        </w:tc>
        <w:tc>
          <w:tcPr>
            <w:tcW w:w="108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4,</w:t>
            </w:r>
            <w:r w:rsidR="00C70D96">
              <w:rPr>
                <w:rFonts w:eastAsia="Times New Roman"/>
                <w:color w:val="auto"/>
                <w:lang w:eastAsia="uk-UA"/>
              </w:rPr>
              <w:t>2</w:t>
            </w:r>
          </w:p>
        </w:tc>
      </w:tr>
      <w:tr w:rsidR="001B06D0" w:rsidRPr="001B06D0" w:rsidTr="00C70D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Cs/>
                <w:color w:val="auto"/>
                <w:lang w:eastAsia="uk-UA"/>
              </w:rPr>
              <w:t>Депресія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9</w:t>
            </w:r>
          </w:p>
        </w:tc>
        <w:tc>
          <w:tcPr>
            <w:tcW w:w="630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1,</w:t>
            </w:r>
            <w:r w:rsidR="00C70D96">
              <w:rPr>
                <w:rFonts w:eastAsia="Times New Roman"/>
                <w:color w:val="auto"/>
                <w:lang w:eastAsia="uk-UA"/>
              </w:rPr>
              <w:t>7</w:t>
            </w:r>
          </w:p>
        </w:tc>
        <w:tc>
          <w:tcPr>
            <w:tcW w:w="962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2,</w:t>
            </w:r>
            <w:r w:rsidR="00C70D96">
              <w:rPr>
                <w:rFonts w:eastAsia="Times New Roman"/>
                <w:color w:val="auto"/>
                <w:lang w:eastAsia="uk-UA"/>
              </w:rPr>
              <w:t>6</w:t>
            </w:r>
          </w:p>
        </w:tc>
        <w:tc>
          <w:tcPr>
            <w:tcW w:w="108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2,9</w:t>
            </w:r>
          </w:p>
        </w:tc>
      </w:tr>
    </w:tbl>
    <w:p w:rsidR="001B06D0" w:rsidRPr="001B06D0" w:rsidRDefault="001B06D0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</w:p>
    <w:p w:rsidR="001B06D0" w:rsidRPr="001B06D0" w:rsidRDefault="001B06D0" w:rsidP="00C03A71">
      <w:pPr>
        <w:spacing w:after="0" w:line="240" w:lineRule="auto"/>
        <w:ind w:firstLine="709"/>
        <w:jc w:val="both"/>
        <w:outlineLvl w:val="3"/>
        <w:rPr>
          <w:rFonts w:eastAsia="Times New Roman"/>
          <w:bCs/>
          <w:color w:val="auto"/>
          <w:lang w:eastAsia="uk-UA"/>
        </w:rPr>
      </w:pPr>
      <w:r w:rsidRPr="001B06D0">
        <w:rPr>
          <w:rFonts w:eastAsia="Times New Roman"/>
          <w:bCs/>
          <w:color w:val="auto"/>
          <w:lang w:eastAsia="uk-UA"/>
        </w:rPr>
        <w:t>Математико-статистичне підтвердження значущості відмінностей</w:t>
      </w:r>
      <w:r w:rsidR="001905F7">
        <w:rPr>
          <w:rFonts w:eastAsia="Times New Roman"/>
          <w:bCs/>
          <w:color w:val="auto"/>
          <w:lang w:eastAsia="uk-UA"/>
        </w:rPr>
        <w:t>:</w:t>
      </w:r>
    </w:p>
    <w:p w:rsidR="001905F7" w:rsidRPr="001905F7" w:rsidRDefault="001B06D0" w:rsidP="00C03A71">
      <w:pPr>
        <w:spacing w:after="0" w:line="240" w:lineRule="auto"/>
        <w:jc w:val="right"/>
        <w:rPr>
          <w:rFonts w:eastAsia="Times New Roman"/>
          <w:bCs/>
          <w:i/>
          <w:color w:val="auto"/>
          <w:lang w:eastAsia="uk-UA"/>
        </w:rPr>
      </w:pPr>
      <w:r w:rsidRPr="001B06D0">
        <w:rPr>
          <w:rFonts w:eastAsia="Times New Roman"/>
          <w:bCs/>
          <w:i/>
          <w:color w:val="auto"/>
          <w:lang w:eastAsia="uk-UA"/>
        </w:rPr>
        <w:t xml:space="preserve">Таблиця 3. </w:t>
      </w:r>
    </w:p>
    <w:p w:rsidR="001905F7" w:rsidRDefault="001B06D0" w:rsidP="00C03A71">
      <w:pPr>
        <w:spacing w:after="0" w:line="240" w:lineRule="auto"/>
        <w:jc w:val="center"/>
        <w:rPr>
          <w:rFonts w:eastAsia="Times New Roman"/>
          <w:b/>
          <w:bCs/>
          <w:color w:val="auto"/>
          <w:lang w:eastAsia="uk-UA"/>
        </w:rPr>
      </w:pPr>
      <w:r w:rsidRPr="001B06D0">
        <w:rPr>
          <w:rFonts w:eastAsia="Times New Roman"/>
          <w:b/>
          <w:bCs/>
          <w:color w:val="auto"/>
          <w:lang w:eastAsia="uk-UA"/>
        </w:rPr>
        <w:t xml:space="preserve">Результати аналізу за t-критерієм </w:t>
      </w:r>
      <w:proofErr w:type="spellStart"/>
      <w:r w:rsidRPr="001B06D0">
        <w:rPr>
          <w:rFonts w:eastAsia="Times New Roman"/>
          <w:b/>
          <w:bCs/>
          <w:color w:val="auto"/>
          <w:lang w:eastAsia="uk-UA"/>
        </w:rPr>
        <w:t>Стьюдента</w:t>
      </w:r>
      <w:proofErr w:type="spellEnd"/>
      <w:r w:rsidRPr="001B06D0">
        <w:rPr>
          <w:rFonts w:eastAsia="Times New Roman"/>
          <w:b/>
          <w:bCs/>
          <w:color w:val="auto"/>
          <w:lang w:eastAsia="uk-UA"/>
        </w:rPr>
        <w:t xml:space="preserve"> </w:t>
      </w:r>
    </w:p>
    <w:p w:rsidR="001B06D0" w:rsidRPr="001B06D0" w:rsidRDefault="001B06D0" w:rsidP="00C03A71">
      <w:pPr>
        <w:spacing w:after="0" w:line="240" w:lineRule="auto"/>
        <w:jc w:val="center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b/>
          <w:bCs/>
          <w:color w:val="auto"/>
          <w:lang w:eastAsia="uk-UA"/>
        </w:rPr>
        <w:t xml:space="preserve">(Групи Д </w:t>
      </w:r>
      <w:r w:rsidR="001905F7">
        <w:rPr>
          <w:rFonts w:eastAsia="Times New Roman"/>
          <w:b/>
          <w:bCs/>
          <w:color w:val="auto"/>
          <w:lang w:eastAsia="uk-UA"/>
        </w:rPr>
        <w:t>і</w:t>
      </w:r>
      <w:r w:rsidRPr="001B06D0">
        <w:rPr>
          <w:rFonts w:eastAsia="Times New Roman"/>
          <w:b/>
          <w:bCs/>
          <w:color w:val="auto"/>
          <w:lang w:eastAsia="uk-UA"/>
        </w:rPr>
        <w:t xml:space="preserve"> А)</w:t>
      </w:r>
    </w:p>
    <w:tbl>
      <w:tblPr>
        <w:tblW w:w="95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5"/>
        <w:gridCol w:w="1568"/>
        <w:gridCol w:w="1982"/>
        <w:gridCol w:w="1841"/>
        <w:gridCol w:w="1417"/>
      </w:tblGrid>
      <w:tr w:rsidR="00C70D96" w:rsidRPr="001B06D0" w:rsidTr="00C70D96">
        <w:trPr>
          <w:tblHeader/>
          <w:tblCellSpacing w:w="15" w:type="dxa"/>
        </w:trPr>
        <w:tc>
          <w:tcPr>
            <w:tcW w:w="2694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Показник</w:t>
            </w:r>
          </w:p>
        </w:tc>
        <w:tc>
          <w:tcPr>
            <w:tcW w:w="152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proofErr w:type="spellStart"/>
            <w:r w:rsidRPr="001B06D0">
              <w:rPr>
                <w:rFonts w:eastAsia="Times New Roman"/>
                <w:color w:val="auto"/>
                <w:lang w:eastAsia="uk-UA"/>
              </w:rPr>
              <w:t>tемпіричний</w:t>
            </w:r>
            <w:proofErr w:type="spellEnd"/>
            <w:r w:rsidRPr="001B06D0">
              <w:rPr>
                <w:rFonts w:eastAsia="Times New Roman"/>
                <w:color w:val="auto"/>
                <w:lang w:eastAsia="uk-UA"/>
              </w:rPr>
              <w:t>​</w:t>
            </w:r>
          </w:p>
        </w:tc>
        <w:tc>
          <w:tcPr>
            <w:tcW w:w="1954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proofErr w:type="spellStart"/>
            <w:r w:rsidRPr="001B06D0">
              <w:rPr>
                <w:rFonts w:eastAsia="Times New Roman"/>
                <w:color w:val="auto"/>
                <w:lang w:eastAsia="uk-UA"/>
              </w:rPr>
              <w:t>tкритичний</w:t>
            </w:r>
            <w:proofErr w:type="spellEnd"/>
            <w:r w:rsidRPr="001B06D0">
              <w:rPr>
                <w:rFonts w:eastAsia="Times New Roman"/>
                <w:color w:val="auto"/>
                <w:lang w:eastAsia="uk-UA"/>
              </w:rPr>
              <w:t>​ (p&lt;0,01)</w:t>
            </w:r>
          </w:p>
        </w:tc>
        <w:tc>
          <w:tcPr>
            <w:tcW w:w="1813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Рівень значущості p</w:t>
            </w:r>
          </w:p>
        </w:tc>
        <w:tc>
          <w:tcPr>
            <w:tcW w:w="1373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Висновок</w:t>
            </w:r>
          </w:p>
        </w:tc>
      </w:tr>
      <w:tr w:rsidR="00C70D96" w:rsidRPr="001B06D0" w:rsidTr="00C70D96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Впевненість у собі</w:t>
            </w:r>
          </w:p>
        </w:tc>
        <w:tc>
          <w:tcPr>
            <w:tcW w:w="152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5,8</w:t>
            </w:r>
          </w:p>
        </w:tc>
        <w:tc>
          <w:tcPr>
            <w:tcW w:w="1954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2,6</w:t>
            </w:r>
          </w:p>
        </w:tc>
        <w:tc>
          <w:tcPr>
            <w:tcW w:w="1813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p&lt;0,001</w:t>
            </w:r>
          </w:p>
        </w:tc>
        <w:tc>
          <w:tcPr>
            <w:tcW w:w="1373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високо значущі</w:t>
            </w:r>
          </w:p>
        </w:tc>
      </w:tr>
      <w:tr w:rsidR="00C70D96" w:rsidRPr="001B06D0" w:rsidTr="00C70D96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Тривожність</w:t>
            </w:r>
          </w:p>
        </w:tc>
        <w:tc>
          <w:tcPr>
            <w:tcW w:w="152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4,</w:t>
            </w:r>
            <w:r w:rsidR="00C70D96">
              <w:rPr>
                <w:rFonts w:eastAsia="Times New Roman"/>
                <w:b/>
                <w:bCs/>
                <w:color w:val="auto"/>
                <w:lang w:eastAsia="uk-UA"/>
              </w:rPr>
              <w:t>4</w:t>
            </w:r>
          </w:p>
        </w:tc>
        <w:tc>
          <w:tcPr>
            <w:tcW w:w="1954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2,6</w:t>
            </w:r>
          </w:p>
        </w:tc>
        <w:tc>
          <w:tcPr>
            <w:tcW w:w="1813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p&lt;0,001</w:t>
            </w:r>
          </w:p>
        </w:tc>
        <w:tc>
          <w:tcPr>
            <w:tcW w:w="1373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високо значущі</w:t>
            </w:r>
          </w:p>
        </w:tc>
      </w:tr>
      <w:tr w:rsidR="00C70D96" w:rsidRPr="001B06D0" w:rsidTr="00C70D96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Фрустрація</w:t>
            </w:r>
          </w:p>
        </w:tc>
        <w:tc>
          <w:tcPr>
            <w:tcW w:w="1529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3,9</w:t>
            </w:r>
          </w:p>
        </w:tc>
        <w:tc>
          <w:tcPr>
            <w:tcW w:w="1954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2,6</w:t>
            </w:r>
          </w:p>
        </w:tc>
        <w:tc>
          <w:tcPr>
            <w:tcW w:w="1813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p&lt;0,001</w:t>
            </w:r>
          </w:p>
        </w:tc>
        <w:tc>
          <w:tcPr>
            <w:tcW w:w="1373" w:type="dxa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високо значущі</w:t>
            </w:r>
          </w:p>
        </w:tc>
      </w:tr>
    </w:tbl>
    <w:p w:rsidR="001B06D0" w:rsidRPr="001B06D0" w:rsidRDefault="001B06D0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</w:p>
    <w:p w:rsidR="001B06D0" w:rsidRPr="001B06D0" w:rsidRDefault="001B06D0" w:rsidP="00C03A71">
      <w:pPr>
        <w:spacing w:after="0" w:line="240" w:lineRule="auto"/>
        <w:ind w:firstLine="709"/>
        <w:jc w:val="both"/>
        <w:outlineLvl w:val="3"/>
        <w:rPr>
          <w:rFonts w:eastAsia="Times New Roman"/>
          <w:bCs/>
          <w:color w:val="auto"/>
          <w:lang w:eastAsia="uk-UA"/>
        </w:rPr>
      </w:pPr>
      <w:r w:rsidRPr="001B06D0">
        <w:rPr>
          <w:rFonts w:eastAsia="Times New Roman"/>
          <w:bCs/>
          <w:color w:val="auto"/>
          <w:lang w:eastAsia="uk-UA"/>
        </w:rPr>
        <w:t>Додатковий аналіз розподілу учнів за рівнями благополуччя</w:t>
      </w:r>
      <w:r w:rsidR="001905F7">
        <w:rPr>
          <w:rFonts w:eastAsia="Times New Roman"/>
          <w:bCs/>
          <w:color w:val="auto"/>
          <w:lang w:eastAsia="uk-UA"/>
        </w:rPr>
        <w:t>:</w:t>
      </w:r>
    </w:p>
    <w:p w:rsidR="00292D62" w:rsidRDefault="00292D62">
      <w:pPr>
        <w:rPr>
          <w:rFonts w:eastAsia="Times New Roman"/>
          <w:bCs/>
          <w:i/>
          <w:color w:val="auto"/>
          <w:lang w:eastAsia="uk-UA"/>
        </w:rPr>
      </w:pPr>
      <w:r>
        <w:rPr>
          <w:rFonts w:eastAsia="Times New Roman"/>
          <w:bCs/>
          <w:i/>
          <w:color w:val="auto"/>
          <w:lang w:eastAsia="uk-UA"/>
        </w:rPr>
        <w:br w:type="page"/>
      </w:r>
    </w:p>
    <w:p w:rsidR="001905F7" w:rsidRPr="001905F7" w:rsidRDefault="001B06D0" w:rsidP="00C03A71">
      <w:pPr>
        <w:spacing w:after="0" w:line="240" w:lineRule="auto"/>
        <w:jc w:val="right"/>
        <w:rPr>
          <w:rFonts w:eastAsia="Times New Roman"/>
          <w:bCs/>
          <w:i/>
          <w:color w:val="auto"/>
          <w:lang w:eastAsia="uk-UA"/>
        </w:rPr>
      </w:pPr>
      <w:r w:rsidRPr="001B06D0">
        <w:rPr>
          <w:rFonts w:eastAsia="Times New Roman"/>
          <w:bCs/>
          <w:i/>
          <w:color w:val="auto"/>
          <w:lang w:eastAsia="uk-UA"/>
        </w:rPr>
        <w:lastRenderedPageBreak/>
        <w:t xml:space="preserve">Таблиця 4. </w:t>
      </w:r>
    </w:p>
    <w:p w:rsidR="001B06D0" w:rsidRPr="001B06D0" w:rsidRDefault="001905F7" w:rsidP="00C03A71">
      <w:pPr>
        <w:spacing w:after="0" w:line="240" w:lineRule="auto"/>
        <w:jc w:val="center"/>
        <w:rPr>
          <w:rFonts w:eastAsia="Times New Roman"/>
          <w:color w:val="auto"/>
          <w:lang w:eastAsia="uk-UA"/>
        </w:rPr>
      </w:pPr>
      <w:r>
        <w:rPr>
          <w:rFonts w:eastAsia="Times New Roman"/>
          <w:b/>
          <w:bCs/>
          <w:color w:val="auto"/>
          <w:lang w:eastAsia="uk-UA"/>
        </w:rPr>
        <w:t xml:space="preserve">Розподіл </w:t>
      </w:r>
      <w:r w:rsidR="00CD34B6">
        <w:rPr>
          <w:rFonts w:eastAsia="Times New Roman"/>
          <w:b/>
          <w:bCs/>
          <w:color w:val="auto"/>
          <w:lang w:eastAsia="uk-UA"/>
        </w:rPr>
        <w:t>досліджуваних</w:t>
      </w:r>
      <w:r>
        <w:rPr>
          <w:rFonts w:eastAsia="Times New Roman"/>
          <w:b/>
          <w:bCs/>
          <w:color w:val="auto"/>
          <w:lang w:eastAsia="uk-UA"/>
        </w:rPr>
        <w:t xml:space="preserve"> за рівнями у</w:t>
      </w:r>
      <w:r w:rsidR="001B06D0" w:rsidRPr="001B06D0">
        <w:rPr>
          <w:rFonts w:eastAsia="Times New Roman"/>
          <w:b/>
          <w:bCs/>
          <w:color w:val="auto"/>
          <w:lang w:eastAsia="uk-UA"/>
        </w:rPr>
        <w:t>певненості у собі (</w:t>
      </w:r>
      <w:r>
        <w:rPr>
          <w:rFonts w:eastAsia="Times New Roman"/>
          <w:b/>
          <w:bCs/>
          <w:color w:val="auto"/>
          <w:lang w:eastAsia="uk-UA"/>
        </w:rPr>
        <w:t>%</w:t>
      </w:r>
      <w:r w:rsidR="001B06D0" w:rsidRPr="001B06D0">
        <w:rPr>
          <w:rFonts w:eastAsia="Times New Roman"/>
          <w:b/>
          <w:bCs/>
          <w:color w:val="auto"/>
          <w:lang w:eastAsia="uk-UA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5"/>
        <w:gridCol w:w="2738"/>
        <w:gridCol w:w="2540"/>
        <w:gridCol w:w="2371"/>
      </w:tblGrid>
      <w:tr w:rsidR="001B06D0" w:rsidRPr="001B06D0" w:rsidTr="00C70D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Рівень впевненості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0A12ED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>
              <w:rPr>
                <w:rFonts w:eastAsia="Times New Roman"/>
                <w:color w:val="auto"/>
                <w:lang w:eastAsia="uk-UA"/>
              </w:rPr>
              <w:t>Група Д (д</w:t>
            </w:r>
            <w:r w:rsidR="001B06D0" w:rsidRPr="001B06D0">
              <w:rPr>
                <w:rFonts w:eastAsia="Times New Roman"/>
                <w:color w:val="auto"/>
                <w:lang w:eastAsia="uk-UA"/>
              </w:rPr>
              <w:t>емократичний, N=43)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 xml:space="preserve">Група А </w:t>
            </w:r>
            <w:r w:rsidR="000A12ED">
              <w:rPr>
                <w:rFonts w:eastAsia="Times New Roman"/>
                <w:color w:val="auto"/>
                <w:lang w:eastAsia="uk-UA"/>
              </w:rPr>
              <w:t>(а</w:t>
            </w:r>
            <w:r w:rsidRPr="001B06D0">
              <w:rPr>
                <w:rFonts w:eastAsia="Times New Roman"/>
                <w:color w:val="auto"/>
                <w:lang w:eastAsia="uk-UA"/>
              </w:rPr>
              <w:t>вторитарний, N=45)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0A12ED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>
              <w:rPr>
                <w:rFonts w:eastAsia="Times New Roman"/>
                <w:color w:val="auto"/>
                <w:lang w:eastAsia="uk-UA"/>
              </w:rPr>
              <w:t>Група Л (л</w:t>
            </w:r>
            <w:r w:rsidR="001B06D0" w:rsidRPr="001B06D0">
              <w:rPr>
                <w:rFonts w:eastAsia="Times New Roman"/>
                <w:color w:val="auto"/>
                <w:lang w:eastAsia="uk-UA"/>
              </w:rPr>
              <w:t>іберальний, N=22)</w:t>
            </w:r>
          </w:p>
        </w:tc>
      </w:tr>
      <w:tr w:rsidR="001B06D0" w:rsidRPr="001B06D0" w:rsidTr="00C70D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Високий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68,5%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8,</w:t>
            </w:r>
            <w:r w:rsidR="00C70D96">
              <w:rPr>
                <w:rFonts w:eastAsia="Times New Roman"/>
                <w:color w:val="auto"/>
                <w:lang w:eastAsia="uk-UA"/>
              </w:rPr>
              <w:t>8</w:t>
            </w:r>
            <w:r w:rsidRPr="001B06D0">
              <w:rPr>
                <w:rFonts w:eastAsia="Times New Roman"/>
                <w:color w:val="auto"/>
                <w:lang w:eastAsia="uk-UA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22,</w:t>
            </w:r>
            <w:r w:rsidR="00C70D96">
              <w:rPr>
                <w:rFonts w:eastAsia="Times New Roman"/>
                <w:color w:val="auto"/>
                <w:lang w:eastAsia="uk-UA"/>
              </w:rPr>
              <w:t xml:space="preserve">6 </w:t>
            </w:r>
            <w:r w:rsidRPr="001B06D0">
              <w:rPr>
                <w:rFonts w:eastAsia="Times New Roman"/>
                <w:color w:val="auto"/>
                <w:lang w:eastAsia="uk-UA"/>
              </w:rPr>
              <w:t>%</w:t>
            </w:r>
          </w:p>
        </w:tc>
      </w:tr>
      <w:tr w:rsidR="001B06D0" w:rsidRPr="001B06D0" w:rsidTr="00C70D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Середній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25,</w:t>
            </w:r>
            <w:r w:rsidR="00C70D96">
              <w:rPr>
                <w:rFonts w:eastAsia="Times New Roman"/>
                <w:color w:val="auto"/>
                <w:lang w:eastAsia="uk-UA"/>
              </w:rPr>
              <w:t>4</w:t>
            </w:r>
            <w:r w:rsidRPr="001B06D0">
              <w:rPr>
                <w:rFonts w:eastAsia="Times New Roman"/>
                <w:color w:val="auto"/>
                <w:lang w:eastAsia="uk-UA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28,</w:t>
            </w:r>
            <w:r w:rsidR="00C70D96">
              <w:rPr>
                <w:rFonts w:eastAsia="Times New Roman"/>
                <w:color w:val="auto"/>
                <w:lang w:eastAsia="uk-UA"/>
              </w:rPr>
              <w:t>8</w:t>
            </w:r>
            <w:r w:rsidRPr="001B06D0">
              <w:rPr>
                <w:rFonts w:eastAsia="Times New Roman"/>
                <w:color w:val="auto"/>
                <w:lang w:eastAsia="uk-UA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50,</w:t>
            </w:r>
            <w:r w:rsidR="00C70D96">
              <w:rPr>
                <w:rFonts w:eastAsia="Times New Roman"/>
                <w:b/>
                <w:bCs/>
                <w:color w:val="auto"/>
                <w:lang w:eastAsia="uk-UA"/>
              </w:rPr>
              <w:t xml:space="preserve">1 </w:t>
            </w: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%</w:t>
            </w:r>
          </w:p>
        </w:tc>
      </w:tr>
      <w:tr w:rsidR="001B06D0" w:rsidRPr="001B06D0" w:rsidTr="00C70D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Низький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6,</w:t>
            </w:r>
            <w:r w:rsidR="00C70D96">
              <w:rPr>
                <w:rFonts w:eastAsia="Times New Roman"/>
                <w:color w:val="auto"/>
                <w:lang w:eastAsia="uk-UA"/>
              </w:rPr>
              <w:t>1</w:t>
            </w:r>
            <w:r w:rsidRPr="001B06D0">
              <w:rPr>
                <w:rFonts w:eastAsia="Times New Roman"/>
                <w:color w:val="auto"/>
                <w:lang w:eastAsia="uk-UA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62,</w:t>
            </w:r>
            <w:r w:rsidR="00C70D96">
              <w:rPr>
                <w:rFonts w:eastAsia="Times New Roman"/>
                <w:b/>
                <w:bCs/>
                <w:color w:val="auto"/>
                <w:lang w:eastAsia="uk-UA"/>
              </w:rPr>
              <w:t>3</w:t>
            </w: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27,</w:t>
            </w:r>
            <w:r w:rsidR="00C70D96">
              <w:rPr>
                <w:rFonts w:eastAsia="Times New Roman"/>
                <w:color w:val="auto"/>
                <w:lang w:eastAsia="uk-UA"/>
              </w:rPr>
              <w:t xml:space="preserve">2 </w:t>
            </w:r>
            <w:r w:rsidRPr="001B06D0">
              <w:rPr>
                <w:rFonts w:eastAsia="Times New Roman"/>
                <w:color w:val="auto"/>
                <w:lang w:eastAsia="uk-UA"/>
              </w:rPr>
              <w:t>%</w:t>
            </w:r>
          </w:p>
        </w:tc>
      </w:tr>
    </w:tbl>
    <w:p w:rsidR="001B06D0" w:rsidRPr="001B06D0" w:rsidRDefault="001B06D0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</w:p>
    <w:p w:rsidR="001905F7" w:rsidRPr="001905F7" w:rsidRDefault="001B06D0" w:rsidP="00C03A71">
      <w:pPr>
        <w:spacing w:after="0" w:line="240" w:lineRule="auto"/>
        <w:jc w:val="right"/>
        <w:rPr>
          <w:rFonts w:eastAsia="Times New Roman"/>
          <w:bCs/>
          <w:i/>
          <w:color w:val="auto"/>
          <w:lang w:eastAsia="uk-UA"/>
        </w:rPr>
      </w:pPr>
      <w:r w:rsidRPr="001B06D0">
        <w:rPr>
          <w:rFonts w:eastAsia="Times New Roman"/>
          <w:bCs/>
          <w:i/>
          <w:color w:val="auto"/>
          <w:lang w:eastAsia="uk-UA"/>
        </w:rPr>
        <w:t xml:space="preserve">Таблиця 5. </w:t>
      </w:r>
    </w:p>
    <w:p w:rsidR="001B06D0" w:rsidRPr="001B06D0" w:rsidRDefault="001905F7" w:rsidP="00C03A71">
      <w:pPr>
        <w:spacing w:after="0" w:line="240" w:lineRule="auto"/>
        <w:jc w:val="center"/>
        <w:rPr>
          <w:rFonts w:eastAsia="Times New Roman"/>
          <w:color w:val="auto"/>
          <w:lang w:eastAsia="uk-UA"/>
        </w:rPr>
      </w:pPr>
      <w:r>
        <w:rPr>
          <w:rFonts w:eastAsia="Times New Roman"/>
          <w:b/>
          <w:bCs/>
          <w:color w:val="auto"/>
          <w:lang w:eastAsia="uk-UA"/>
        </w:rPr>
        <w:t xml:space="preserve">Розподіл </w:t>
      </w:r>
      <w:r w:rsidR="00CD34B6">
        <w:rPr>
          <w:rFonts w:eastAsia="Times New Roman"/>
          <w:b/>
          <w:bCs/>
          <w:color w:val="auto"/>
          <w:lang w:eastAsia="uk-UA"/>
        </w:rPr>
        <w:t>респондентів</w:t>
      </w:r>
      <w:r>
        <w:rPr>
          <w:rFonts w:eastAsia="Times New Roman"/>
          <w:b/>
          <w:bCs/>
          <w:color w:val="auto"/>
          <w:lang w:eastAsia="uk-UA"/>
        </w:rPr>
        <w:t xml:space="preserve"> за рівнями т</w:t>
      </w:r>
      <w:r w:rsidR="001B06D0" w:rsidRPr="001B06D0">
        <w:rPr>
          <w:rFonts w:eastAsia="Times New Roman"/>
          <w:b/>
          <w:bCs/>
          <w:color w:val="auto"/>
          <w:lang w:eastAsia="uk-UA"/>
        </w:rPr>
        <w:t>ривожності (</w:t>
      </w:r>
      <w:r>
        <w:rPr>
          <w:rFonts w:eastAsia="Times New Roman"/>
          <w:b/>
          <w:bCs/>
          <w:color w:val="auto"/>
          <w:lang w:eastAsia="uk-UA"/>
        </w:rPr>
        <w:t>%</w:t>
      </w:r>
      <w:r w:rsidR="001B06D0" w:rsidRPr="001B06D0">
        <w:rPr>
          <w:rFonts w:eastAsia="Times New Roman"/>
          <w:b/>
          <w:bCs/>
          <w:color w:val="auto"/>
          <w:lang w:eastAsia="uk-UA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1"/>
        <w:gridCol w:w="2716"/>
        <w:gridCol w:w="2518"/>
        <w:gridCol w:w="2349"/>
      </w:tblGrid>
      <w:tr w:rsidR="001B06D0" w:rsidRPr="001B06D0" w:rsidTr="001B06D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Рівень тривожності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905F7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>
              <w:rPr>
                <w:rFonts w:eastAsia="Times New Roman"/>
                <w:color w:val="auto"/>
                <w:lang w:eastAsia="uk-UA"/>
              </w:rPr>
              <w:t>Група Д (д</w:t>
            </w:r>
            <w:r w:rsidR="001B06D0" w:rsidRPr="001B06D0">
              <w:rPr>
                <w:rFonts w:eastAsia="Times New Roman"/>
                <w:color w:val="auto"/>
                <w:lang w:eastAsia="uk-UA"/>
              </w:rPr>
              <w:t>емократичний, N=43)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Група А (</w:t>
            </w:r>
            <w:r w:rsidR="001905F7">
              <w:rPr>
                <w:rFonts w:eastAsia="Times New Roman"/>
                <w:color w:val="auto"/>
                <w:lang w:eastAsia="uk-UA"/>
              </w:rPr>
              <w:t>а</w:t>
            </w:r>
            <w:r w:rsidRPr="001B06D0">
              <w:rPr>
                <w:rFonts w:eastAsia="Times New Roman"/>
                <w:color w:val="auto"/>
                <w:lang w:eastAsia="uk-UA"/>
              </w:rPr>
              <w:t>вторитарний, N=45)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905F7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>
              <w:rPr>
                <w:rFonts w:eastAsia="Times New Roman"/>
                <w:color w:val="auto"/>
                <w:lang w:eastAsia="uk-UA"/>
              </w:rPr>
              <w:t>Група Л (л</w:t>
            </w:r>
            <w:r w:rsidR="001B06D0" w:rsidRPr="001B06D0">
              <w:rPr>
                <w:rFonts w:eastAsia="Times New Roman"/>
                <w:color w:val="auto"/>
                <w:lang w:eastAsia="uk-UA"/>
              </w:rPr>
              <w:t>іберальний, N=22)</w:t>
            </w:r>
          </w:p>
        </w:tc>
      </w:tr>
      <w:tr w:rsidR="001B06D0" w:rsidRPr="001B06D0" w:rsidTr="001B0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Високий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4,</w:t>
            </w:r>
            <w:r w:rsidR="00A33176">
              <w:rPr>
                <w:rFonts w:eastAsia="Times New Roman"/>
                <w:color w:val="auto"/>
                <w:lang w:eastAsia="uk-UA"/>
              </w:rPr>
              <w:t xml:space="preserve">6 </w:t>
            </w:r>
            <w:r w:rsidRPr="001B06D0">
              <w:rPr>
                <w:rFonts w:eastAsia="Times New Roman"/>
                <w:color w:val="auto"/>
                <w:lang w:eastAsia="uk-UA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35,</w:t>
            </w:r>
            <w:r w:rsidR="00A33176">
              <w:rPr>
                <w:rFonts w:eastAsia="Times New Roman"/>
                <w:b/>
                <w:bCs/>
                <w:color w:val="auto"/>
                <w:lang w:eastAsia="uk-UA"/>
              </w:rPr>
              <w:t xml:space="preserve">5 </w:t>
            </w: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9,</w:t>
            </w:r>
            <w:r w:rsidR="00A33176">
              <w:rPr>
                <w:rFonts w:eastAsia="Times New Roman"/>
                <w:color w:val="auto"/>
                <w:lang w:eastAsia="uk-UA"/>
              </w:rPr>
              <w:t xml:space="preserve">0 </w:t>
            </w:r>
            <w:r w:rsidRPr="001B06D0">
              <w:rPr>
                <w:rFonts w:eastAsia="Times New Roman"/>
                <w:color w:val="auto"/>
                <w:lang w:eastAsia="uk-UA"/>
              </w:rPr>
              <w:t xml:space="preserve">% </w:t>
            </w:r>
          </w:p>
        </w:tc>
      </w:tr>
      <w:tr w:rsidR="001B06D0" w:rsidRPr="001B06D0" w:rsidTr="001B0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Середній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55,</w:t>
            </w:r>
            <w:r w:rsidR="00A33176">
              <w:rPr>
                <w:rFonts w:eastAsia="Times New Roman"/>
                <w:b/>
                <w:bCs/>
                <w:color w:val="auto"/>
                <w:lang w:eastAsia="uk-UA"/>
              </w:rPr>
              <w:t xml:space="preserve">9 </w:t>
            </w: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51,</w:t>
            </w:r>
            <w:r w:rsidR="00A33176">
              <w:rPr>
                <w:rFonts w:eastAsia="Times New Roman"/>
                <w:color w:val="auto"/>
                <w:lang w:eastAsia="uk-UA"/>
              </w:rPr>
              <w:t xml:space="preserve">2 </w:t>
            </w:r>
            <w:r w:rsidRPr="001B06D0">
              <w:rPr>
                <w:rFonts w:eastAsia="Times New Roman"/>
                <w:color w:val="auto"/>
                <w:lang w:eastAsia="uk-UA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72,</w:t>
            </w:r>
            <w:r w:rsidR="00A33176">
              <w:rPr>
                <w:rFonts w:eastAsia="Times New Roman"/>
                <w:b/>
                <w:bCs/>
                <w:color w:val="auto"/>
                <w:lang w:eastAsia="uk-UA"/>
              </w:rPr>
              <w:t xml:space="preserve">8 </w:t>
            </w: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%</w:t>
            </w:r>
          </w:p>
        </w:tc>
      </w:tr>
      <w:tr w:rsidR="001B06D0" w:rsidRPr="001B06D0" w:rsidTr="001B0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Низький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39,5</w:t>
            </w:r>
            <w:r w:rsidR="00A33176">
              <w:rPr>
                <w:rFonts w:eastAsia="Times New Roman"/>
                <w:color w:val="auto"/>
                <w:lang w:eastAsia="uk-UA"/>
              </w:rPr>
              <w:t xml:space="preserve"> </w:t>
            </w:r>
            <w:r w:rsidRPr="001B06D0">
              <w:rPr>
                <w:rFonts w:eastAsia="Times New Roman"/>
                <w:color w:val="auto"/>
                <w:lang w:eastAsia="uk-UA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13,3</w:t>
            </w:r>
            <w:r w:rsidR="00A33176">
              <w:rPr>
                <w:rFonts w:eastAsia="Times New Roman"/>
                <w:color w:val="auto"/>
                <w:lang w:eastAsia="uk-UA"/>
              </w:rPr>
              <w:t xml:space="preserve"> </w:t>
            </w:r>
            <w:r w:rsidRPr="001B06D0">
              <w:rPr>
                <w:rFonts w:eastAsia="Times New Roman"/>
                <w:color w:val="auto"/>
                <w:lang w:eastAsia="uk-UA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18,2</w:t>
            </w:r>
            <w:r w:rsidR="00A33176">
              <w:rPr>
                <w:rFonts w:eastAsia="Times New Roman"/>
                <w:color w:val="auto"/>
                <w:lang w:eastAsia="uk-UA"/>
              </w:rPr>
              <w:t xml:space="preserve"> </w:t>
            </w:r>
            <w:r w:rsidRPr="001B06D0">
              <w:rPr>
                <w:rFonts w:eastAsia="Times New Roman"/>
                <w:color w:val="auto"/>
                <w:lang w:eastAsia="uk-UA"/>
              </w:rPr>
              <w:t>%</w:t>
            </w:r>
          </w:p>
        </w:tc>
      </w:tr>
    </w:tbl>
    <w:p w:rsidR="001B06D0" w:rsidRPr="001B06D0" w:rsidRDefault="001B06D0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</w:p>
    <w:p w:rsidR="001B06D0" w:rsidRPr="00EC1A42" w:rsidRDefault="001B06D0" w:rsidP="00C03A71">
      <w:pPr>
        <w:spacing w:after="0" w:line="240" w:lineRule="auto"/>
        <w:ind w:firstLine="709"/>
        <w:jc w:val="both"/>
        <w:outlineLvl w:val="3"/>
        <w:rPr>
          <w:rFonts w:eastAsia="Times New Roman"/>
          <w:bCs/>
          <w:color w:val="000000" w:themeColor="text1"/>
          <w:lang w:eastAsia="uk-UA"/>
        </w:rPr>
      </w:pPr>
      <w:r w:rsidRPr="00EC1A42">
        <w:rPr>
          <w:rFonts w:eastAsia="Times New Roman"/>
          <w:bCs/>
          <w:color w:val="000000" w:themeColor="text1"/>
          <w:lang w:eastAsia="uk-UA"/>
        </w:rPr>
        <w:t>Кореляційний аналіз: встановлення взаємозв’язків</w:t>
      </w:r>
      <w:r w:rsidR="000A12ED">
        <w:rPr>
          <w:rFonts w:eastAsia="Times New Roman"/>
          <w:bCs/>
          <w:color w:val="000000" w:themeColor="text1"/>
          <w:lang w:eastAsia="uk-UA"/>
        </w:rPr>
        <w:t>:</w:t>
      </w:r>
    </w:p>
    <w:p w:rsidR="0069622C" w:rsidRPr="0069622C" w:rsidRDefault="001B06D0" w:rsidP="00C03A71">
      <w:pPr>
        <w:spacing w:after="0" w:line="240" w:lineRule="auto"/>
        <w:jc w:val="right"/>
        <w:rPr>
          <w:rFonts w:eastAsia="Times New Roman"/>
          <w:bCs/>
          <w:i/>
          <w:color w:val="auto"/>
          <w:lang w:eastAsia="uk-UA"/>
        </w:rPr>
      </w:pPr>
      <w:r w:rsidRPr="0069622C">
        <w:rPr>
          <w:rFonts w:eastAsia="Times New Roman"/>
          <w:bCs/>
          <w:i/>
          <w:color w:val="auto"/>
          <w:lang w:eastAsia="uk-UA"/>
        </w:rPr>
        <w:t xml:space="preserve">Таблиця 6. </w:t>
      </w:r>
    </w:p>
    <w:p w:rsidR="001B06D0" w:rsidRPr="001B06D0" w:rsidRDefault="001B06D0" w:rsidP="00C03A71">
      <w:pPr>
        <w:spacing w:after="0" w:line="240" w:lineRule="auto"/>
        <w:jc w:val="center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b/>
          <w:bCs/>
          <w:color w:val="auto"/>
          <w:lang w:eastAsia="uk-UA"/>
        </w:rPr>
        <w:t>Кореляційні зв’язки між стилем виховного впливу та показниками учнів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6"/>
        <w:gridCol w:w="1112"/>
        <w:gridCol w:w="2394"/>
        <w:gridCol w:w="2622"/>
      </w:tblGrid>
      <w:tr w:rsidR="001B06D0" w:rsidRPr="001B06D0" w:rsidTr="001B06D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 xml:space="preserve">Змінні, </w:t>
            </w:r>
            <w:r w:rsidR="00CD34B6">
              <w:rPr>
                <w:rFonts w:eastAsia="Times New Roman"/>
                <w:color w:val="auto"/>
                <w:lang w:eastAsia="uk-UA"/>
              </w:rPr>
              <w:t>які</w:t>
            </w:r>
            <w:r w:rsidRPr="001B06D0">
              <w:rPr>
                <w:rFonts w:eastAsia="Times New Roman"/>
                <w:color w:val="auto"/>
                <w:lang w:eastAsia="uk-UA"/>
              </w:rPr>
              <w:t xml:space="preserve"> корелюють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proofErr w:type="spellStart"/>
            <w:r w:rsidRPr="001B06D0">
              <w:rPr>
                <w:rFonts w:eastAsia="Times New Roman"/>
                <w:color w:val="auto"/>
                <w:lang w:eastAsia="uk-UA"/>
              </w:rPr>
              <w:t>rПірсона</w:t>
            </w:r>
            <w:proofErr w:type="spellEnd"/>
            <w:r w:rsidRPr="001B06D0">
              <w:rPr>
                <w:rFonts w:eastAsia="Times New Roman"/>
                <w:color w:val="auto"/>
                <w:lang w:eastAsia="uk-UA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CD34B6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>
              <w:rPr>
                <w:rFonts w:eastAsia="Times New Roman"/>
                <w:color w:val="auto"/>
                <w:lang w:eastAsia="uk-UA"/>
              </w:rPr>
              <w:t>Отриманий р</w:t>
            </w:r>
            <w:r w:rsidR="001B06D0" w:rsidRPr="001B06D0">
              <w:rPr>
                <w:rFonts w:eastAsia="Times New Roman"/>
                <w:color w:val="auto"/>
                <w:lang w:eastAsia="uk-UA"/>
              </w:rPr>
              <w:t>івень значущості p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 xml:space="preserve">Напрямок </w:t>
            </w:r>
            <w:r w:rsidR="00CD34B6">
              <w:rPr>
                <w:rFonts w:eastAsia="Times New Roman"/>
                <w:color w:val="auto"/>
                <w:lang w:eastAsia="uk-UA"/>
              </w:rPr>
              <w:t>і</w:t>
            </w:r>
            <w:r w:rsidRPr="001B06D0">
              <w:rPr>
                <w:rFonts w:eastAsia="Times New Roman"/>
                <w:color w:val="auto"/>
                <w:lang w:eastAsia="uk-UA"/>
              </w:rPr>
              <w:t xml:space="preserve"> сила зв’язку</w:t>
            </w:r>
          </w:p>
        </w:tc>
      </w:tr>
      <w:tr w:rsidR="001B06D0" w:rsidRPr="001B06D0" w:rsidTr="001B0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Демократичний стиль</w:t>
            </w:r>
            <w:r w:rsidRPr="000A12ED">
              <w:rPr>
                <w:rFonts w:eastAsia="Times New Roman"/>
                <w:color w:val="auto"/>
                <w:lang w:eastAsia="uk-UA"/>
              </w:rPr>
              <w:t xml:space="preserve"> ↔ </w:t>
            </w:r>
            <w:r w:rsidR="00CD34B6">
              <w:rPr>
                <w:rFonts w:eastAsia="Times New Roman"/>
                <w:bCs/>
                <w:color w:val="auto"/>
                <w:lang w:eastAsia="uk-UA"/>
              </w:rPr>
              <w:t>У</w:t>
            </w:r>
            <w:r w:rsidRPr="000A12ED">
              <w:rPr>
                <w:rFonts w:eastAsia="Times New Roman"/>
                <w:bCs/>
                <w:color w:val="auto"/>
                <w:lang w:eastAsia="uk-UA"/>
              </w:rPr>
              <w:t>певненість у собі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+0,7</w:t>
            </w:r>
            <w:r w:rsidR="00A33176">
              <w:rPr>
                <w:rFonts w:eastAsia="Times New Roman"/>
                <w:b/>
                <w:bCs/>
                <w:color w:val="auto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p&lt;0,001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Сильний прямий</w:t>
            </w:r>
          </w:p>
        </w:tc>
      </w:tr>
      <w:tr w:rsidR="001B06D0" w:rsidRPr="001B06D0" w:rsidTr="001B0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Авторитарний стиль</w:t>
            </w:r>
            <w:r w:rsidRPr="000A12ED">
              <w:rPr>
                <w:rFonts w:eastAsia="Times New Roman"/>
                <w:color w:val="auto"/>
                <w:lang w:eastAsia="uk-UA"/>
              </w:rPr>
              <w:t xml:space="preserve"> ↔ </w:t>
            </w:r>
            <w:r w:rsidR="00CD34B6">
              <w:rPr>
                <w:rFonts w:eastAsia="Times New Roman"/>
                <w:bCs/>
                <w:color w:val="auto"/>
                <w:lang w:eastAsia="uk-UA"/>
              </w:rPr>
              <w:t>У</w:t>
            </w:r>
            <w:r w:rsidRPr="000A12ED">
              <w:rPr>
                <w:rFonts w:eastAsia="Times New Roman"/>
                <w:bCs/>
                <w:color w:val="auto"/>
                <w:lang w:eastAsia="uk-UA"/>
              </w:rPr>
              <w:t>певненість у собі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-0,6</w:t>
            </w:r>
            <w:r w:rsidR="00A33176">
              <w:rPr>
                <w:rFonts w:eastAsia="Times New Roman"/>
                <w:b/>
                <w:bCs/>
                <w:color w:val="auto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p&lt;0,001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Сильний зворотний</w:t>
            </w:r>
          </w:p>
        </w:tc>
      </w:tr>
      <w:tr w:rsidR="001B06D0" w:rsidRPr="001B06D0" w:rsidTr="001B0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Авторитарний стиль</w:t>
            </w:r>
            <w:r w:rsidRPr="000A12ED">
              <w:rPr>
                <w:rFonts w:eastAsia="Times New Roman"/>
                <w:color w:val="auto"/>
                <w:lang w:eastAsia="uk-UA"/>
              </w:rPr>
              <w:t xml:space="preserve"> ↔ </w:t>
            </w:r>
            <w:r w:rsidRPr="000A12ED">
              <w:rPr>
                <w:rFonts w:eastAsia="Times New Roman"/>
                <w:bCs/>
                <w:color w:val="auto"/>
                <w:lang w:eastAsia="uk-UA"/>
              </w:rPr>
              <w:t>Тривожність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+0,61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p&lt;0,001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Середній/сильний прямий</w:t>
            </w:r>
          </w:p>
        </w:tc>
      </w:tr>
      <w:tr w:rsidR="001B06D0" w:rsidRPr="001B06D0" w:rsidTr="001B0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Демократичний стиль</w:t>
            </w:r>
            <w:r w:rsidRPr="000A12ED">
              <w:rPr>
                <w:rFonts w:eastAsia="Times New Roman"/>
                <w:color w:val="auto"/>
                <w:lang w:eastAsia="uk-UA"/>
              </w:rPr>
              <w:t xml:space="preserve"> ↔ </w:t>
            </w:r>
            <w:r w:rsidRPr="000A12ED">
              <w:rPr>
                <w:rFonts w:eastAsia="Times New Roman"/>
                <w:bCs/>
                <w:color w:val="auto"/>
                <w:lang w:eastAsia="uk-UA"/>
              </w:rPr>
              <w:t>Тривожність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-0,4</w:t>
            </w:r>
            <w:r w:rsidR="00A33176">
              <w:rPr>
                <w:rFonts w:eastAsia="Times New Roman"/>
                <w:b/>
                <w:bCs/>
                <w:color w:val="auto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p&lt;0,001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Середній зворотний</w:t>
            </w:r>
          </w:p>
        </w:tc>
      </w:tr>
      <w:tr w:rsidR="001B06D0" w:rsidRPr="001B06D0" w:rsidTr="001B0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6D0" w:rsidRPr="000A12ED" w:rsidRDefault="001B06D0" w:rsidP="00C03A71">
            <w:pPr>
              <w:spacing w:after="0" w:line="240" w:lineRule="auto"/>
              <w:jc w:val="both"/>
              <w:rPr>
                <w:rFonts w:eastAsia="Times New Roman"/>
                <w:color w:val="auto"/>
                <w:lang w:eastAsia="uk-UA"/>
              </w:rPr>
            </w:pPr>
            <w:r w:rsidRPr="000A12ED">
              <w:rPr>
                <w:rFonts w:eastAsia="Times New Roman"/>
                <w:bCs/>
                <w:color w:val="auto"/>
                <w:lang w:eastAsia="uk-UA"/>
              </w:rPr>
              <w:t>Ліберальний стиль</w:t>
            </w:r>
            <w:r w:rsidRPr="000A12ED">
              <w:rPr>
                <w:rFonts w:eastAsia="Times New Roman"/>
                <w:color w:val="auto"/>
                <w:lang w:eastAsia="uk-UA"/>
              </w:rPr>
              <w:t xml:space="preserve"> ↔ </w:t>
            </w:r>
            <w:r w:rsidRPr="000A12ED">
              <w:rPr>
                <w:rFonts w:eastAsia="Times New Roman"/>
                <w:bCs/>
                <w:color w:val="auto"/>
                <w:lang w:eastAsia="uk-UA"/>
              </w:rPr>
              <w:t>Агресія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b/>
                <w:bCs/>
                <w:color w:val="auto"/>
                <w:lang w:eastAsia="uk-UA"/>
              </w:rPr>
              <w:t>+0,3</w:t>
            </w:r>
            <w:r w:rsidR="00A33176">
              <w:rPr>
                <w:rFonts w:eastAsia="Times New Roman"/>
                <w:b/>
                <w:bCs/>
                <w:color w:val="auto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p&lt;0,01</w:t>
            </w:r>
          </w:p>
        </w:tc>
        <w:tc>
          <w:tcPr>
            <w:tcW w:w="0" w:type="auto"/>
            <w:vAlign w:val="center"/>
            <w:hideMark/>
          </w:tcPr>
          <w:p w:rsidR="001B06D0" w:rsidRPr="001B06D0" w:rsidRDefault="001B06D0" w:rsidP="00C03A71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uk-UA"/>
              </w:rPr>
            </w:pPr>
            <w:r w:rsidRPr="001B06D0">
              <w:rPr>
                <w:rFonts w:eastAsia="Times New Roman"/>
                <w:color w:val="auto"/>
                <w:lang w:eastAsia="uk-UA"/>
              </w:rPr>
              <w:t>Слабкий/середній прямий</w:t>
            </w:r>
          </w:p>
        </w:tc>
      </w:tr>
    </w:tbl>
    <w:p w:rsidR="001B06D0" w:rsidRPr="001B06D0" w:rsidRDefault="001B06D0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</w:p>
    <w:p w:rsidR="0069622C" w:rsidRDefault="001B06D0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9622C">
        <w:rPr>
          <w:rFonts w:eastAsia="Times New Roman"/>
          <w:color w:val="auto"/>
          <w:lang w:eastAsia="uk-UA"/>
        </w:rPr>
        <w:t>Аналіз кореляцій (з впевненістю</w:t>
      </w:r>
      <w:r w:rsidR="00A33176">
        <w:rPr>
          <w:rFonts w:eastAsia="Times New Roman"/>
          <w:color w:val="auto"/>
          <w:lang w:eastAsia="uk-UA"/>
        </w:rPr>
        <w:t xml:space="preserve"> і </w:t>
      </w:r>
      <w:r w:rsidRPr="0069622C">
        <w:rPr>
          <w:rFonts w:eastAsia="Times New Roman"/>
          <w:color w:val="auto"/>
          <w:lang w:eastAsia="uk-UA"/>
        </w:rPr>
        <w:t>тривожністю) та розподілу</w:t>
      </w:r>
      <w:r w:rsidR="00A33176">
        <w:rPr>
          <w:rFonts w:eastAsia="Times New Roman"/>
          <w:color w:val="auto"/>
          <w:lang w:eastAsia="uk-UA"/>
        </w:rPr>
        <w:t xml:space="preserve"> </w:t>
      </w:r>
      <w:r w:rsidRPr="0069622C">
        <w:rPr>
          <w:rFonts w:eastAsia="Times New Roman"/>
          <w:color w:val="auto"/>
          <w:lang w:eastAsia="uk-UA"/>
        </w:rPr>
        <w:t xml:space="preserve">учнів з низькою впевненістю доводить, що </w:t>
      </w:r>
      <w:r w:rsidRPr="0069622C">
        <w:rPr>
          <w:rFonts w:eastAsia="Times New Roman"/>
          <w:bCs/>
          <w:color w:val="auto"/>
          <w:lang w:eastAsia="uk-UA"/>
        </w:rPr>
        <w:t>авторитарний стиль</w:t>
      </w:r>
      <w:r w:rsidRPr="0069622C">
        <w:rPr>
          <w:rFonts w:eastAsia="Times New Roman"/>
          <w:color w:val="auto"/>
          <w:lang w:eastAsia="uk-UA"/>
        </w:rPr>
        <w:t xml:space="preserve"> створює систематичне середовище </w:t>
      </w:r>
      <w:r w:rsidRPr="0069622C">
        <w:rPr>
          <w:rFonts w:eastAsia="Times New Roman"/>
          <w:bCs/>
          <w:color w:val="auto"/>
          <w:lang w:eastAsia="uk-UA"/>
        </w:rPr>
        <w:t>психологічного ризику</w:t>
      </w:r>
      <w:r w:rsidRPr="0069622C">
        <w:rPr>
          <w:rFonts w:eastAsia="Times New Roman"/>
          <w:color w:val="auto"/>
          <w:lang w:eastAsia="uk-UA"/>
        </w:rPr>
        <w:t xml:space="preserve">. У цьому середовищі потреба в </w:t>
      </w:r>
      <w:r w:rsidRPr="0069622C">
        <w:rPr>
          <w:rFonts w:eastAsia="Times New Roman"/>
          <w:bCs/>
          <w:color w:val="auto"/>
          <w:lang w:eastAsia="uk-UA"/>
        </w:rPr>
        <w:t>психологічній безпеці</w:t>
      </w:r>
      <w:r w:rsidRPr="0069622C">
        <w:rPr>
          <w:rFonts w:eastAsia="Times New Roman"/>
          <w:color w:val="auto"/>
          <w:lang w:eastAsia="uk-UA"/>
        </w:rPr>
        <w:t xml:space="preserve"> [1] не задовольняється, що призводить до формування стійких негативних емоційних станів.</w:t>
      </w:r>
    </w:p>
    <w:p w:rsidR="0069622C" w:rsidRDefault="001B06D0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9622C">
        <w:rPr>
          <w:rFonts w:eastAsia="Times New Roman"/>
          <w:color w:val="auto"/>
          <w:lang w:eastAsia="uk-UA"/>
        </w:rPr>
        <w:t xml:space="preserve">Високий рівень тривожності та фрустрації в </w:t>
      </w:r>
      <w:r w:rsidR="00A33176">
        <w:rPr>
          <w:rFonts w:eastAsia="Times New Roman"/>
          <w:color w:val="auto"/>
          <w:lang w:eastAsia="uk-UA"/>
        </w:rPr>
        <w:t>г</w:t>
      </w:r>
      <w:r w:rsidRPr="0069622C">
        <w:rPr>
          <w:rFonts w:eastAsia="Times New Roman"/>
          <w:color w:val="auto"/>
          <w:lang w:eastAsia="uk-UA"/>
        </w:rPr>
        <w:t xml:space="preserve">рупі А є ознакою </w:t>
      </w:r>
      <w:r w:rsidRPr="0069622C">
        <w:rPr>
          <w:rFonts w:eastAsia="Times New Roman"/>
          <w:bCs/>
          <w:color w:val="auto"/>
          <w:lang w:eastAsia="uk-UA"/>
        </w:rPr>
        <w:t>неадекватної реакції</w:t>
      </w:r>
      <w:r w:rsidRPr="0069622C">
        <w:rPr>
          <w:rFonts w:eastAsia="Times New Roman"/>
          <w:color w:val="auto"/>
          <w:lang w:eastAsia="uk-UA"/>
        </w:rPr>
        <w:t xml:space="preserve"> дитини на зовнішній тиск. Діти, які постійно перебувають у стані </w:t>
      </w:r>
      <w:r w:rsidRPr="0069622C">
        <w:rPr>
          <w:rFonts w:eastAsia="Times New Roman"/>
          <w:bCs/>
          <w:color w:val="auto"/>
          <w:lang w:eastAsia="uk-UA"/>
        </w:rPr>
        <w:t>очікування негативної оцінки</w:t>
      </w:r>
      <w:r w:rsidRPr="0069622C">
        <w:rPr>
          <w:rFonts w:eastAsia="Times New Roman"/>
          <w:color w:val="auto"/>
          <w:lang w:eastAsia="uk-UA"/>
        </w:rPr>
        <w:t xml:space="preserve">, використовують значні </w:t>
      </w:r>
      <w:r w:rsidRPr="0069622C">
        <w:rPr>
          <w:rFonts w:eastAsia="Times New Roman"/>
          <w:color w:val="auto"/>
          <w:lang w:eastAsia="uk-UA"/>
        </w:rPr>
        <w:lastRenderedPageBreak/>
        <w:t xml:space="preserve">психічні ресурси на пристосування та захист замість пізнавальної діяльності. Це формує </w:t>
      </w:r>
      <w:r w:rsidRPr="0069622C">
        <w:rPr>
          <w:rFonts w:eastAsia="Times New Roman"/>
          <w:bCs/>
          <w:color w:val="auto"/>
          <w:lang w:eastAsia="uk-UA"/>
        </w:rPr>
        <w:t>агресивну або пасивну модель поведінки</w:t>
      </w:r>
      <w:r w:rsidRPr="0069622C">
        <w:rPr>
          <w:rFonts w:eastAsia="Times New Roman"/>
          <w:color w:val="auto"/>
          <w:lang w:eastAsia="uk-UA"/>
        </w:rPr>
        <w:t xml:space="preserve">, що у довгостроковій перспективі може призвести до </w:t>
      </w:r>
      <w:r w:rsidRPr="0069622C">
        <w:rPr>
          <w:rFonts w:eastAsia="Times New Roman"/>
          <w:bCs/>
          <w:color w:val="auto"/>
          <w:lang w:eastAsia="uk-UA"/>
        </w:rPr>
        <w:t xml:space="preserve">шкільної </w:t>
      </w:r>
      <w:proofErr w:type="spellStart"/>
      <w:r w:rsidRPr="0069622C">
        <w:rPr>
          <w:rFonts w:eastAsia="Times New Roman"/>
          <w:bCs/>
          <w:color w:val="auto"/>
          <w:lang w:eastAsia="uk-UA"/>
        </w:rPr>
        <w:t>дезадаптації</w:t>
      </w:r>
      <w:proofErr w:type="spellEnd"/>
      <w:r w:rsidRPr="0069622C">
        <w:rPr>
          <w:rFonts w:eastAsia="Times New Roman"/>
          <w:color w:val="auto"/>
          <w:lang w:eastAsia="uk-UA"/>
        </w:rPr>
        <w:t xml:space="preserve"> та труднощів у соціалізації [5].</w:t>
      </w:r>
    </w:p>
    <w:p w:rsidR="0069622C" w:rsidRDefault="001B06D0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9622C">
        <w:rPr>
          <w:rFonts w:eastAsia="Times New Roman"/>
          <w:color w:val="auto"/>
          <w:lang w:eastAsia="uk-UA"/>
        </w:rPr>
        <w:t xml:space="preserve">Статистично підтверджений сильний позитивний </w:t>
      </w:r>
      <w:proofErr w:type="spellStart"/>
      <w:r w:rsidRPr="0069622C">
        <w:rPr>
          <w:rFonts w:eastAsia="Times New Roman"/>
          <w:color w:val="auto"/>
          <w:lang w:eastAsia="uk-UA"/>
        </w:rPr>
        <w:t>зв</w:t>
      </w:r>
      <w:proofErr w:type="spellEnd"/>
      <w:r w:rsidR="00A33176" w:rsidRPr="00A33176">
        <w:rPr>
          <w:rFonts w:eastAsia="Times New Roman"/>
          <w:color w:val="auto"/>
          <w:lang w:val="ru-RU" w:eastAsia="uk-UA"/>
        </w:rPr>
        <w:t>’</w:t>
      </w:r>
      <w:proofErr w:type="spellStart"/>
      <w:r w:rsidRPr="0069622C">
        <w:rPr>
          <w:rFonts w:eastAsia="Times New Roman"/>
          <w:color w:val="auto"/>
          <w:lang w:eastAsia="uk-UA"/>
        </w:rPr>
        <w:t>язок</w:t>
      </w:r>
      <w:proofErr w:type="spellEnd"/>
      <w:r w:rsidRPr="0069622C">
        <w:rPr>
          <w:rFonts w:eastAsia="Times New Roman"/>
          <w:color w:val="auto"/>
          <w:lang w:eastAsia="uk-UA"/>
        </w:rPr>
        <w:t xml:space="preserve"> між демократичним стилем та впевненістю у собі свідчить про його </w:t>
      </w:r>
      <w:proofErr w:type="spellStart"/>
      <w:r w:rsidRPr="0069622C">
        <w:rPr>
          <w:rFonts w:eastAsia="Times New Roman"/>
          <w:bCs/>
          <w:color w:val="auto"/>
          <w:lang w:eastAsia="uk-UA"/>
        </w:rPr>
        <w:t>ресурсогенний</w:t>
      </w:r>
      <w:proofErr w:type="spellEnd"/>
      <w:r w:rsidRPr="0069622C">
        <w:rPr>
          <w:rFonts w:eastAsia="Times New Roman"/>
          <w:bCs/>
          <w:color w:val="auto"/>
          <w:lang w:eastAsia="uk-UA"/>
        </w:rPr>
        <w:t xml:space="preserve"> потенціал</w:t>
      </w:r>
      <w:r w:rsidRPr="0069622C">
        <w:rPr>
          <w:rFonts w:eastAsia="Times New Roman"/>
          <w:color w:val="auto"/>
          <w:lang w:eastAsia="uk-UA"/>
        </w:rPr>
        <w:t xml:space="preserve">. Демократичний педагог, який підтримує ініціативу та заохочує діалог, створює умови для розвитку </w:t>
      </w:r>
      <w:r w:rsidRPr="0069622C">
        <w:rPr>
          <w:rFonts w:eastAsia="Times New Roman"/>
          <w:bCs/>
          <w:color w:val="auto"/>
          <w:lang w:eastAsia="uk-UA"/>
        </w:rPr>
        <w:t>автономії</w:t>
      </w:r>
      <w:r w:rsidRPr="0069622C">
        <w:rPr>
          <w:rFonts w:eastAsia="Times New Roman"/>
          <w:color w:val="auto"/>
          <w:lang w:eastAsia="uk-UA"/>
        </w:rPr>
        <w:t xml:space="preserve"> та </w:t>
      </w:r>
      <w:proofErr w:type="spellStart"/>
      <w:r w:rsidRPr="0069622C">
        <w:rPr>
          <w:rFonts w:eastAsia="Times New Roman"/>
          <w:bCs/>
          <w:color w:val="auto"/>
          <w:lang w:eastAsia="uk-UA"/>
        </w:rPr>
        <w:t>самодетермінації</w:t>
      </w:r>
      <w:proofErr w:type="spellEnd"/>
      <w:r w:rsidRPr="0069622C">
        <w:rPr>
          <w:rFonts w:eastAsia="Times New Roman"/>
          <w:color w:val="auto"/>
          <w:lang w:eastAsia="uk-UA"/>
        </w:rPr>
        <w:t>.</w:t>
      </w:r>
    </w:p>
    <w:p w:rsidR="0069622C" w:rsidRDefault="001B06D0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9622C">
        <w:rPr>
          <w:rFonts w:eastAsia="Times New Roman"/>
          <w:color w:val="auto"/>
          <w:lang w:eastAsia="uk-UA"/>
        </w:rPr>
        <w:t xml:space="preserve">Учні в демократичному середовищі (з високою впевненістю) розвивають </w:t>
      </w:r>
      <w:r w:rsidRPr="0069622C">
        <w:rPr>
          <w:rFonts w:eastAsia="Times New Roman"/>
          <w:bCs/>
          <w:color w:val="auto"/>
          <w:lang w:eastAsia="uk-UA"/>
        </w:rPr>
        <w:t>здорову самооцінку</w:t>
      </w:r>
      <w:r w:rsidRPr="0069622C">
        <w:rPr>
          <w:rFonts w:eastAsia="Times New Roman"/>
          <w:color w:val="auto"/>
          <w:lang w:eastAsia="uk-UA"/>
        </w:rPr>
        <w:t>, засновану на відчутті власної компетентності (</w:t>
      </w:r>
      <w:proofErr w:type="spellStart"/>
      <w:r w:rsidRPr="0069622C">
        <w:rPr>
          <w:rFonts w:eastAsia="Times New Roman"/>
          <w:color w:val="auto"/>
          <w:lang w:eastAsia="uk-UA"/>
        </w:rPr>
        <w:t>самоефективності</w:t>
      </w:r>
      <w:proofErr w:type="spellEnd"/>
      <w:r w:rsidRPr="0069622C">
        <w:rPr>
          <w:rFonts w:eastAsia="Times New Roman"/>
          <w:color w:val="auto"/>
          <w:lang w:eastAsia="uk-UA"/>
        </w:rPr>
        <w:t xml:space="preserve">) [10]. Вони не бояться помилок, оскільки помилка сприймається як </w:t>
      </w:r>
      <w:r w:rsidRPr="0069622C">
        <w:rPr>
          <w:rFonts w:eastAsia="Times New Roman"/>
          <w:bCs/>
          <w:color w:val="auto"/>
          <w:lang w:eastAsia="uk-UA"/>
        </w:rPr>
        <w:t>точка зростання</w:t>
      </w:r>
      <w:r w:rsidRPr="0069622C">
        <w:rPr>
          <w:rFonts w:eastAsia="Times New Roman"/>
          <w:color w:val="auto"/>
          <w:lang w:eastAsia="uk-UA"/>
        </w:rPr>
        <w:t xml:space="preserve">, а не привід для покарання. Цей стиль є найбільш ефективним для реалізації завдань НУШ, оскільки він сприяє формуванню внутрішньої мотивації та </w:t>
      </w:r>
      <w:r w:rsidRPr="0069622C">
        <w:rPr>
          <w:rFonts w:eastAsia="Times New Roman"/>
          <w:bCs/>
          <w:color w:val="auto"/>
          <w:lang w:eastAsia="uk-UA"/>
        </w:rPr>
        <w:t>внутрішнього локусу контролю</w:t>
      </w:r>
      <w:r w:rsidRPr="0069622C">
        <w:rPr>
          <w:rFonts w:eastAsia="Times New Roman"/>
          <w:color w:val="auto"/>
          <w:lang w:eastAsia="uk-UA"/>
        </w:rPr>
        <w:t>, що є необхідним для становлення активної громадянської позиції [1</w:t>
      </w:r>
      <w:r w:rsidR="00B37762" w:rsidRPr="00B37762">
        <w:rPr>
          <w:rFonts w:eastAsia="Times New Roman"/>
          <w:color w:val="auto"/>
          <w:lang w:eastAsia="uk-UA"/>
        </w:rPr>
        <w:t>2</w:t>
      </w:r>
      <w:r w:rsidRPr="0069622C">
        <w:rPr>
          <w:rFonts w:eastAsia="Times New Roman"/>
          <w:color w:val="auto"/>
          <w:lang w:eastAsia="uk-UA"/>
        </w:rPr>
        <w:t>].</w:t>
      </w:r>
    </w:p>
    <w:p w:rsidR="0069622C" w:rsidRDefault="001B06D0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9622C">
        <w:rPr>
          <w:rFonts w:eastAsia="Times New Roman"/>
          <w:color w:val="auto"/>
          <w:lang w:eastAsia="uk-UA"/>
        </w:rPr>
        <w:t xml:space="preserve">Ліберальний стиль (Група Л) демонструє, що ігнорування потреб учня у </w:t>
      </w:r>
      <w:r w:rsidRPr="0069622C">
        <w:rPr>
          <w:rFonts w:eastAsia="Times New Roman"/>
          <w:bCs/>
          <w:color w:val="auto"/>
          <w:lang w:eastAsia="uk-UA"/>
        </w:rPr>
        <w:t>структурі та керівництві</w:t>
      </w:r>
      <w:r w:rsidRPr="0069622C">
        <w:rPr>
          <w:rFonts w:eastAsia="Times New Roman"/>
          <w:color w:val="auto"/>
          <w:lang w:eastAsia="uk-UA"/>
        </w:rPr>
        <w:t xml:space="preserve"> також є формою психологічного дискомфорту. Незважаючи на відсутність авторитарного тиску, нечіткість вимог та низький контроль викликають </w:t>
      </w:r>
      <w:r w:rsidRPr="0069622C">
        <w:rPr>
          <w:rFonts w:eastAsia="Times New Roman"/>
          <w:bCs/>
          <w:color w:val="auto"/>
          <w:lang w:eastAsia="uk-UA"/>
        </w:rPr>
        <w:t>емоційну нестабільність</w:t>
      </w:r>
      <w:r w:rsidRPr="0069622C">
        <w:rPr>
          <w:rFonts w:eastAsia="Times New Roman"/>
          <w:color w:val="auto"/>
          <w:lang w:eastAsia="uk-UA"/>
        </w:rPr>
        <w:t xml:space="preserve"> [5].</w:t>
      </w:r>
    </w:p>
    <w:p w:rsidR="001B06D0" w:rsidRPr="0069622C" w:rsidRDefault="001B06D0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9622C">
        <w:rPr>
          <w:rFonts w:eastAsia="Times New Roman"/>
          <w:color w:val="auto"/>
          <w:lang w:eastAsia="uk-UA"/>
        </w:rPr>
        <w:t xml:space="preserve">Виявлений підвищений рівень агресії та депресії у цій групі підтверджує, що для молодшого школяра відсутність чітких меж еквівалентна </w:t>
      </w:r>
      <w:r w:rsidRPr="0069622C">
        <w:rPr>
          <w:rFonts w:eastAsia="Times New Roman"/>
          <w:bCs/>
          <w:color w:val="auto"/>
          <w:lang w:eastAsia="uk-UA"/>
        </w:rPr>
        <w:t>відчуттю занедбаності та незахищеності</w:t>
      </w:r>
      <w:r w:rsidRPr="0069622C">
        <w:rPr>
          <w:rFonts w:eastAsia="Times New Roman"/>
          <w:color w:val="auto"/>
          <w:lang w:eastAsia="uk-UA"/>
        </w:rPr>
        <w:t xml:space="preserve">. Для формування відповідальності, як зазначав А. Макаренко [7], необхідна розумна, але послідовна система вимог. Ліберальний стиль порушує цей баланс </w:t>
      </w:r>
      <w:r w:rsidR="00A33176">
        <w:rPr>
          <w:rFonts w:eastAsia="Times New Roman"/>
          <w:color w:val="auto"/>
          <w:lang w:eastAsia="uk-UA"/>
        </w:rPr>
        <w:t>«свобода-в</w:t>
      </w:r>
      <w:r w:rsidRPr="0069622C">
        <w:rPr>
          <w:rFonts w:eastAsia="Times New Roman"/>
          <w:color w:val="auto"/>
          <w:lang w:eastAsia="uk-UA"/>
        </w:rPr>
        <w:t>ідповідальність</w:t>
      </w:r>
      <w:r w:rsidR="00292D62">
        <w:rPr>
          <w:rFonts w:eastAsia="Times New Roman"/>
          <w:color w:val="auto"/>
          <w:lang w:eastAsia="uk-UA"/>
        </w:rPr>
        <w:t>»</w:t>
      </w:r>
      <w:r w:rsidRPr="0069622C">
        <w:rPr>
          <w:rFonts w:eastAsia="Times New Roman"/>
          <w:color w:val="auto"/>
          <w:lang w:eastAsia="uk-UA"/>
        </w:rPr>
        <w:t xml:space="preserve">, що призводить до внутрішнього хаосу та </w:t>
      </w:r>
      <w:proofErr w:type="spellStart"/>
      <w:r w:rsidRPr="0069622C">
        <w:rPr>
          <w:rFonts w:eastAsia="Times New Roman"/>
          <w:color w:val="auto"/>
          <w:lang w:eastAsia="uk-UA"/>
        </w:rPr>
        <w:t>дезадаптивних</w:t>
      </w:r>
      <w:proofErr w:type="spellEnd"/>
      <w:r w:rsidRPr="0069622C">
        <w:rPr>
          <w:rFonts w:eastAsia="Times New Roman"/>
          <w:color w:val="auto"/>
          <w:lang w:eastAsia="uk-UA"/>
        </w:rPr>
        <w:t xml:space="preserve"> проявів [1</w:t>
      </w:r>
      <w:r w:rsidR="00B37762" w:rsidRPr="00B37762">
        <w:rPr>
          <w:rFonts w:eastAsia="Times New Roman"/>
          <w:color w:val="auto"/>
          <w:lang w:val="ru-RU" w:eastAsia="uk-UA"/>
        </w:rPr>
        <w:t>3</w:t>
      </w:r>
      <w:r w:rsidRPr="0069622C">
        <w:rPr>
          <w:rFonts w:eastAsia="Times New Roman"/>
          <w:color w:val="auto"/>
          <w:lang w:eastAsia="uk-UA"/>
        </w:rPr>
        <w:t>].</w:t>
      </w:r>
    </w:p>
    <w:p w:rsidR="0069622C" w:rsidRPr="0069622C" w:rsidRDefault="0069622C" w:rsidP="00C03A71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9622C">
        <w:rPr>
          <w:rFonts w:eastAsia="Times New Roman"/>
          <w:color w:val="auto"/>
          <w:lang w:eastAsia="uk-UA"/>
        </w:rPr>
        <w:t>Отже</w:t>
      </w:r>
      <w:r w:rsidR="001B06D0" w:rsidRPr="0069622C">
        <w:rPr>
          <w:rFonts w:eastAsia="Times New Roman"/>
          <w:color w:val="auto"/>
          <w:lang w:eastAsia="uk-UA"/>
        </w:rPr>
        <w:t xml:space="preserve">, для забезпечення оптимального психологічного благополуччя, вчитель початкової школи повинен застосовувати </w:t>
      </w:r>
      <w:r w:rsidR="001B06D0" w:rsidRPr="0069622C">
        <w:rPr>
          <w:rFonts w:eastAsia="Times New Roman"/>
          <w:bCs/>
          <w:color w:val="auto"/>
          <w:lang w:eastAsia="uk-UA"/>
        </w:rPr>
        <w:t>авторитетний (демократичний) стиль</w:t>
      </w:r>
      <w:r w:rsidR="001B06D0" w:rsidRPr="0069622C">
        <w:rPr>
          <w:rFonts w:eastAsia="Times New Roman"/>
          <w:color w:val="auto"/>
          <w:lang w:eastAsia="uk-UA"/>
        </w:rPr>
        <w:t>, що поєднує високу вимогливість до діяльності з високою підтримкою особистості.</w:t>
      </w:r>
    </w:p>
    <w:p w:rsidR="00292D62" w:rsidRDefault="001B06D0" w:rsidP="00292D6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1B06D0">
        <w:rPr>
          <w:rFonts w:eastAsia="Times New Roman"/>
          <w:color w:val="auto"/>
          <w:lang w:eastAsia="uk-UA"/>
        </w:rPr>
        <w:t>Отримані результати мають пряме прикладне значення для освітньої політики в Україні:</w:t>
      </w:r>
    </w:p>
    <w:p w:rsidR="00292D62" w:rsidRDefault="001B06D0" w:rsidP="00292D6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9622C">
        <w:rPr>
          <w:rFonts w:eastAsia="Times New Roman"/>
          <w:bCs/>
          <w:i/>
          <w:color w:val="auto"/>
          <w:lang w:eastAsia="uk-UA"/>
        </w:rPr>
        <w:t>Пріоритет психологічної безпеки</w:t>
      </w:r>
      <w:r w:rsidR="00CD34B6">
        <w:rPr>
          <w:rFonts w:eastAsia="Times New Roman"/>
          <w:bCs/>
          <w:i/>
          <w:color w:val="auto"/>
          <w:lang w:eastAsia="uk-UA"/>
        </w:rPr>
        <w:t xml:space="preserve">. </w:t>
      </w:r>
      <w:r w:rsidR="00CD34B6">
        <w:rPr>
          <w:rFonts w:eastAsia="Times New Roman"/>
          <w:bCs/>
          <w:color w:val="auto"/>
          <w:lang w:eastAsia="uk-UA"/>
        </w:rPr>
        <w:t>П</w:t>
      </w:r>
      <w:r w:rsidRPr="001B06D0">
        <w:rPr>
          <w:rFonts w:eastAsia="Times New Roman"/>
          <w:color w:val="auto"/>
          <w:lang w:eastAsia="uk-UA"/>
        </w:rPr>
        <w:t>сихологічна безпека (її відсутність в авторитарному середовищі) є не абстрактним поняттям, а вимірюваним чинником, який прямо впливає на розвиток особистості.</w:t>
      </w:r>
    </w:p>
    <w:p w:rsidR="00292D62" w:rsidRDefault="001B06D0" w:rsidP="00292D6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9622C">
        <w:rPr>
          <w:rFonts w:eastAsia="Times New Roman"/>
          <w:bCs/>
          <w:i/>
          <w:color w:val="auto"/>
          <w:lang w:eastAsia="uk-UA"/>
        </w:rPr>
        <w:t>Переорієнтація підготовки педагогів:</w:t>
      </w:r>
      <w:r w:rsidR="0069622C">
        <w:rPr>
          <w:rFonts w:eastAsia="Times New Roman"/>
          <w:color w:val="auto"/>
          <w:lang w:eastAsia="uk-UA"/>
        </w:rPr>
        <w:t xml:space="preserve"> н</w:t>
      </w:r>
      <w:r w:rsidRPr="001B06D0">
        <w:rPr>
          <w:rFonts w:eastAsia="Times New Roman"/>
          <w:color w:val="auto"/>
          <w:lang w:eastAsia="uk-UA"/>
        </w:rPr>
        <w:t xml:space="preserve">еобхідно посилювати блок соціально-психологічної компетентності у програмах підготовки вчителів, роблячи акцент на оволодінні навичками </w:t>
      </w:r>
      <w:r w:rsidRPr="0069622C">
        <w:rPr>
          <w:rFonts w:eastAsia="Times New Roman"/>
          <w:bCs/>
          <w:color w:val="auto"/>
          <w:lang w:eastAsia="uk-UA"/>
        </w:rPr>
        <w:t xml:space="preserve">діалогу, </w:t>
      </w:r>
      <w:proofErr w:type="spellStart"/>
      <w:r w:rsidRPr="0069622C">
        <w:rPr>
          <w:rFonts w:eastAsia="Times New Roman"/>
          <w:bCs/>
          <w:color w:val="auto"/>
          <w:lang w:eastAsia="uk-UA"/>
        </w:rPr>
        <w:t>емпатії</w:t>
      </w:r>
      <w:proofErr w:type="spellEnd"/>
      <w:r w:rsidRPr="0069622C">
        <w:rPr>
          <w:rFonts w:eastAsia="Times New Roman"/>
          <w:color w:val="auto"/>
          <w:lang w:eastAsia="uk-UA"/>
        </w:rPr>
        <w:t xml:space="preserve"> та </w:t>
      </w:r>
      <w:r w:rsidRPr="0069622C">
        <w:rPr>
          <w:rFonts w:eastAsia="Times New Roman"/>
          <w:bCs/>
          <w:color w:val="auto"/>
          <w:lang w:eastAsia="uk-UA"/>
        </w:rPr>
        <w:t>конструктивного зворотного зв</w:t>
      </w:r>
      <w:r w:rsidR="0069622C" w:rsidRPr="0069622C">
        <w:rPr>
          <w:rFonts w:eastAsia="Times New Roman"/>
          <w:bCs/>
          <w:color w:val="auto"/>
          <w:lang w:eastAsia="uk-UA"/>
        </w:rPr>
        <w:t>’</w:t>
      </w:r>
      <w:r w:rsidRPr="0069622C">
        <w:rPr>
          <w:rFonts w:eastAsia="Times New Roman"/>
          <w:bCs/>
          <w:color w:val="auto"/>
          <w:lang w:eastAsia="uk-UA"/>
        </w:rPr>
        <w:t>язку</w:t>
      </w:r>
      <w:r w:rsidRPr="0069622C">
        <w:rPr>
          <w:rFonts w:eastAsia="Times New Roman"/>
          <w:color w:val="auto"/>
          <w:lang w:eastAsia="uk-UA"/>
        </w:rPr>
        <w:t>.</w:t>
      </w:r>
    </w:p>
    <w:p w:rsidR="001B06D0" w:rsidRPr="001B06D0" w:rsidRDefault="001B06D0" w:rsidP="00292D6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9622C">
        <w:rPr>
          <w:rFonts w:eastAsia="Times New Roman"/>
          <w:bCs/>
          <w:i/>
          <w:color w:val="auto"/>
          <w:lang w:eastAsia="uk-UA"/>
        </w:rPr>
        <w:t>Моніторинг:</w:t>
      </w:r>
      <w:r w:rsidR="00A33176">
        <w:rPr>
          <w:rFonts w:eastAsia="Times New Roman"/>
          <w:color w:val="auto"/>
          <w:lang w:eastAsia="uk-UA"/>
        </w:rPr>
        <w:t xml:space="preserve"> р</w:t>
      </w:r>
      <w:r w:rsidRPr="001B06D0">
        <w:rPr>
          <w:rFonts w:eastAsia="Times New Roman"/>
          <w:color w:val="auto"/>
          <w:lang w:eastAsia="uk-UA"/>
        </w:rPr>
        <w:t>екомендується впровадження стандартизованої системи психологічного моніторингу клімату в класі, що дозволить вчасно ідентифікувати класи з домінантним авторитарним стилем та надати вчителям цільову психологічну підтримку [1</w:t>
      </w:r>
      <w:r w:rsidR="00B37762" w:rsidRPr="00B37762">
        <w:rPr>
          <w:rFonts w:eastAsia="Times New Roman"/>
          <w:color w:val="auto"/>
          <w:lang w:eastAsia="uk-UA"/>
        </w:rPr>
        <w:t>2</w:t>
      </w:r>
      <w:r w:rsidRPr="001B06D0">
        <w:rPr>
          <w:rFonts w:eastAsia="Times New Roman"/>
          <w:color w:val="auto"/>
          <w:lang w:eastAsia="uk-UA"/>
        </w:rPr>
        <w:t>].</w:t>
      </w:r>
    </w:p>
    <w:p w:rsidR="00292D62" w:rsidRPr="00292D62" w:rsidRDefault="00292D62" w:rsidP="00292D62">
      <w:pPr>
        <w:pStyle w:val="a3"/>
        <w:spacing w:before="0" w:after="0"/>
        <w:ind w:firstLine="709"/>
        <w:rPr>
          <w:b/>
        </w:rPr>
      </w:pPr>
      <w:bookmarkStart w:id="6" w:name="_Hlk201925446"/>
      <w:r w:rsidRPr="00292D62">
        <w:rPr>
          <w:b/>
          <w:bCs/>
        </w:rPr>
        <w:lastRenderedPageBreak/>
        <w:t xml:space="preserve">ВИСНОВКИ / </w:t>
      </w:r>
      <w:r w:rsidRPr="00292D62">
        <w:rPr>
          <w:b/>
          <w:bCs/>
          <w:lang w:val="ru-RU"/>
        </w:rPr>
        <w:t>CONCLUSIONS</w:t>
      </w:r>
    </w:p>
    <w:bookmarkEnd w:id="6"/>
    <w:p w:rsidR="000A12ED" w:rsidRPr="000A12ED" w:rsidRDefault="000A12ED" w:rsidP="00292D6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A12ED">
        <w:rPr>
          <w:color w:val="000000" w:themeColor="text1"/>
          <w:sz w:val="28"/>
          <w:szCs w:val="28"/>
        </w:rPr>
        <w:t xml:space="preserve">У результаті теоретичного аналізу встановлено, що дослідження проблеми </w:t>
      </w:r>
      <w:r w:rsidRPr="000A12ED">
        <w:rPr>
          <w:bCs/>
          <w:color w:val="000000" w:themeColor="text1"/>
          <w:sz w:val="28"/>
          <w:szCs w:val="28"/>
        </w:rPr>
        <w:t>психологічного благополуччя та безпеки</w:t>
      </w:r>
      <w:r w:rsidRPr="000A12ED">
        <w:rPr>
          <w:color w:val="000000" w:themeColor="text1"/>
          <w:sz w:val="28"/>
          <w:szCs w:val="28"/>
        </w:rPr>
        <w:t xml:space="preserve"> молодших школярів в освітньому середовищі на сучасному етапі розвитку суспільства, обумовлено </w:t>
      </w:r>
      <w:r w:rsidRPr="000A12ED">
        <w:rPr>
          <w:bCs/>
          <w:color w:val="000000" w:themeColor="text1"/>
          <w:sz w:val="28"/>
          <w:szCs w:val="28"/>
        </w:rPr>
        <w:t>змінами у характері та змісті педагогічної праці</w:t>
      </w:r>
      <w:r w:rsidRPr="000A12ED">
        <w:rPr>
          <w:color w:val="000000" w:themeColor="text1"/>
          <w:sz w:val="28"/>
          <w:szCs w:val="28"/>
        </w:rPr>
        <w:t xml:space="preserve"> відповідно до вимог </w:t>
      </w:r>
      <w:r w:rsidRPr="000A12ED">
        <w:rPr>
          <w:bCs/>
          <w:color w:val="000000" w:themeColor="text1"/>
          <w:sz w:val="28"/>
          <w:szCs w:val="28"/>
        </w:rPr>
        <w:t xml:space="preserve">Нової </w:t>
      </w:r>
      <w:r w:rsidR="00A33176">
        <w:rPr>
          <w:bCs/>
          <w:color w:val="000000" w:themeColor="text1"/>
          <w:sz w:val="28"/>
          <w:szCs w:val="28"/>
        </w:rPr>
        <w:t>у</w:t>
      </w:r>
      <w:r w:rsidRPr="000A12ED">
        <w:rPr>
          <w:bCs/>
          <w:color w:val="000000" w:themeColor="text1"/>
          <w:sz w:val="28"/>
          <w:szCs w:val="28"/>
        </w:rPr>
        <w:t xml:space="preserve">країнської </w:t>
      </w:r>
      <w:r w:rsidR="00A33176">
        <w:rPr>
          <w:bCs/>
          <w:color w:val="000000" w:themeColor="text1"/>
          <w:sz w:val="28"/>
          <w:szCs w:val="28"/>
        </w:rPr>
        <w:t>ш</w:t>
      </w:r>
      <w:r w:rsidRPr="000A12ED">
        <w:rPr>
          <w:bCs/>
          <w:color w:val="000000" w:themeColor="text1"/>
          <w:sz w:val="28"/>
          <w:szCs w:val="28"/>
        </w:rPr>
        <w:t>коли (НУШ)</w:t>
      </w:r>
      <w:r w:rsidRPr="000A12ED">
        <w:rPr>
          <w:color w:val="000000" w:themeColor="text1"/>
          <w:sz w:val="28"/>
          <w:szCs w:val="28"/>
        </w:rPr>
        <w:t xml:space="preserve">. Це викликає </w:t>
      </w:r>
      <w:r w:rsidRPr="000A12ED">
        <w:rPr>
          <w:bCs/>
          <w:color w:val="000000" w:themeColor="text1"/>
          <w:sz w:val="28"/>
          <w:szCs w:val="28"/>
        </w:rPr>
        <w:t>необхідність підготовки фахівців (педагогів)</w:t>
      </w:r>
      <w:r w:rsidRPr="000A12ED">
        <w:rPr>
          <w:color w:val="000000" w:themeColor="text1"/>
          <w:sz w:val="28"/>
          <w:szCs w:val="28"/>
        </w:rPr>
        <w:t>, орієнтованих на:</w:t>
      </w:r>
      <w:r w:rsidR="00292D62">
        <w:rPr>
          <w:color w:val="000000" w:themeColor="text1"/>
          <w:sz w:val="28"/>
          <w:szCs w:val="28"/>
        </w:rPr>
        <w:t xml:space="preserve"> п</w:t>
      </w:r>
      <w:r w:rsidRPr="000A12ED">
        <w:rPr>
          <w:bCs/>
          <w:color w:val="000000" w:themeColor="text1"/>
          <w:sz w:val="28"/>
          <w:szCs w:val="28"/>
        </w:rPr>
        <w:t>рофесійне та особистісне вдосконалення</w:t>
      </w:r>
      <w:r w:rsidRPr="000A12ED">
        <w:rPr>
          <w:color w:val="000000" w:themeColor="text1"/>
          <w:sz w:val="28"/>
          <w:szCs w:val="28"/>
        </w:rPr>
        <w:t xml:space="preserve"> у сфері соціально-психологічної компетентності для реалізації </w:t>
      </w:r>
      <w:r w:rsidRPr="000A12ED">
        <w:rPr>
          <w:bCs/>
          <w:color w:val="000000" w:themeColor="text1"/>
          <w:sz w:val="28"/>
          <w:szCs w:val="28"/>
        </w:rPr>
        <w:t>гуманістичних принципів</w:t>
      </w:r>
      <w:r w:rsidRPr="000A12ED">
        <w:rPr>
          <w:color w:val="000000" w:themeColor="text1"/>
          <w:sz w:val="28"/>
          <w:szCs w:val="28"/>
        </w:rPr>
        <w:t xml:space="preserve"> освіти [8, 1</w:t>
      </w:r>
      <w:r w:rsidR="00B37762" w:rsidRPr="00B37762">
        <w:rPr>
          <w:color w:val="000000" w:themeColor="text1"/>
          <w:sz w:val="28"/>
          <w:szCs w:val="28"/>
        </w:rPr>
        <w:t>2</w:t>
      </w:r>
      <w:r w:rsidRPr="000A12ED">
        <w:rPr>
          <w:color w:val="000000" w:themeColor="text1"/>
          <w:sz w:val="28"/>
          <w:szCs w:val="28"/>
        </w:rPr>
        <w:t>].</w:t>
      </w:r>
      <w:r w:rsidR="00292D62">
        <w:rPr>
          <w:color w:val="000000" w:themeColor="text1"/>
          <w:sz w:val="28"/>
          <w:szCs w:val="28"/>
        </w:rPr>
        <w:t xml:space="preserve"> </w:t>
      </w:r>
      <w:r w:rsidRPr="000A12ED">
        <w:rPr>
          <w:bCs/>
          <w:color w:val="000000" w:themeColor="text1"/>
          <w:sz w:val="28"/>
          <w:szCs w:val="28"/>
        </w:rPr>
        <w:t xml:space="preserve">Створення якісного та </w:t>
      </w:r>
      <w:proofErr w:type="spellStart"/>
      <w:r w:rsidRPr="000A12ED">
        <w:rPr>
          <w:bCs/>
          <w:color w:val="000000" w:themeColor="text1"/>
          <w:sz w:val="28"/>
          <w:szCs w:val="28"/>
        </w:rPr>
        <w:t>ресурсогенного</w:t>
      </w:r>
      <w:proofErr w:type="spellEnd"/>
      <w:r w:rsidRPr="000A12ED">
        <w:rPr>
          <w:bCs/>
          <w:color w:val="000000" w:themeColor="text1"/>
          <w:sz w:val="28"/>
          <w:szCs w:val="28"/>
        </w:rPr>
        <w:t xml:space="preserve"> середовища</w:t>
      </w:r>
      <w:r w:rsidRPr="000A12ED">
        <w:rPr>
          <w:color w:val="000000" w:themeColor="text1"/>
          <w:sz w:val="28"/>
          <w:szCs w:val="28"/>
        </w:rPr>
        <w:t xml:space="preserve">, що забезпечує </w:t>
      </w:r>
      <w:r w:rsidRPr="000A12ED">
        <w:rPr>
          <w:bCs/>
          <w:color w:val="000000" w:themeColor="text1"/>
          <w:sz w:val="28"/>
          <w:szCs w:val="28"/>
        </w:rPr>
        <w:t>психологічну безпеку</w:t>
      </w:r>
      <w:r w:rsidRPr="000A12ED">
        <w:rPr>
          <w:color w:val="000000" w:themeColor="text1"/>
          <w:sz w:val="28"/>
          <w:szCs w:val="28"/>
        </w:rPr>
        <w:t xml:space="preserve"> [1] та </w:t>
      </w:r>
      <w:r w:rsidRPr="000A12ED">
        <w:rPr>
          <w:bCs/>
          <w:color w:val="000000" w:themeColor="text1"/>
          <w:sz w:val="28"/>
          <w:szCs w:val="28"/>
        </w:rPr>
        <w:t>комфорт</w:t>
      </w:r>
      <w:r w:rsidRPr="000A12ED">
        <w:rPr>
          <w:color w:val="000000" w:themeColor="text1"/>
          <w:sz w:val="28"/>
          <w:szCs w:val="28"/>
        </w:rPr>
        <w:t xml:space="preserve"> учнів, виступаючи критичною передумовою для формування </w:t>
      </w:r>
      <w:r w:rsidRPr="000A12ED">
        <w:rPr>
          <w:bCs/>
          <w:color w:val="000000" w:themeColor="text1"/>
          <w:sz w:val="28"/>
          <w:szCs w:val="28"/>
        </w:rPr>
        <w:t>компетентної та самодостатньої особистості</w:t>
      </w:r>
      <w:r w:rsidRPr="000A12ED">
        <w:rPr>
          <w:color w:val="000000" w:themeColor="text1"/>
          <w:sz w:val="28"/>
          <w:szCs w:val="28"/>
        </w:rPr>
        <w:t>.</w:t>
      </w:r>
    </w:p>
    <w:p w:rsidR="000A12ED" w:rsidRPr="000A12ED" w:rsidRDefault="000A12ED" w:rsidP="00C03A7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A12ED">
        <w:rPr>
          <w:color w:val="000000" w:themeColor="text1"/>
          <w:sz w:val="28"/>
          <w:szCs w:val="28"/>
        </w:rPr>
        <w:t xml:space="preserve">Ключовим чинником, що прямо детермінує якість цього середовища, є </w:t>
      </w:r>
      <w:r w:rsidRPr="000A12ED">
        <w:rPr>
          <w:bCs/>
          <w:color w:val="000000" w:themeColor="text1"/>
          <w:sz w:val="28"/>
          <w:szCs w:val="28"/>
        </w:rPr>
        <w:t>стиль виховного впливу вчителя</w:t>
      </w:r>
      <w:r w:rsidRPr="000A12ED">
        <w:rPr>
          <w:color w:val="000000" w:themeColor="text1"/>
          <w:sz w:val="28"/>
          <w:szCs w:val="28"/>
        </w:rPr>
        <w:t xml:space="preserve">. Теоретично обґрунтовано, що </w:t>
      </w:r>
      <w:r w:rsidRPr="000A12ED">
        <w:rPr>
          <w:bCs/>
          <w:color w:val="000000" w:themeColor="text1"/>
          <w:sz w:val="28"/>
          <w:szCs w:val="28"/>
        </w:rPr>
        <w:t>демократичний стиль</w:t>
      </w:r>
      <w:r w:rsidRPr="000A12ED">
        <w:rPr>
          <w:color w:val="000000" w:themeColor="text1"/>
          <w:sz w:val="28"/>
          <w:szCs w:val="28"/>
        </w:rPr>
        <w:t xml:space="preserve"> є оптимальним, оскільки він сприяє формуванню </w:t>
      </w:r>
      <w:r w:rsidRPr="000A12ED">
        <w:rPr>
          <w:bCs/>
          <w:color w:val="000000" w:themeColor="text1"/>
          <w:sz w:val="28"/>
          <w:szCs w:val="28"/>
        </w:rPr>
        <w:t>внутрішнього локусу контролю</w:t>
      </w:r>
      <w:r w:rsidRPr="000A12ED">
        <w:rPr>
          <w:color w:val="000000" w:themeColor="text1"/>
          <w:sz w:val="28"/>
          <w:szCs w:val="28"/>
        </w:rPr>
        <w:t xml:space="preserve"> та високої </w:t>
      </w:r>
      <w:proofErr w:type="spellStart"/>
      <w:r w:rsidRPr="000A12ED">
        <w:rPr>
          <w:bCs/>
          <w:color w:val="000000" w:themeColor="text1"/>
          <w:sz w:val="28"/>
          <w:szCs w:val="28"/>
        </w:rPr>
        <w:t>самоефективності</w:t>
      </w:r>
      <w:proofErr w:type="spellEnd"/>
      <w:r w:rsidRPr="000A12ED">
        <w:rPr>
          <w:color w:val="000000" w:themeColor="text1"/>
          <w:sz w:val="28"/>
          <w:szCs w:val="28"/>
        </w:rPr>
        <w:t xml:space="preserve"> [10, 1</w:t>
      </w:r>
      <w:r w:rsidR="00B37762" w:rsidRPr="00B37762">
        <w:rPr>
          <w:color w:val="000000" w:themeColor="text1"/>
          <w:sz w:val="28"/>
          <w:szCs w:val="28"/>
        </w:rPr>
        <w:t>3</w:t>
      </w:r>
      <w:r w:rsidRPr="000A12ED">
        <w:rPr>
          <w:color w:val="000000" w:themeColor="text1"/>
          <w:sz w:val="28"/>
          <w:szCs w:val="28"/>
        </w:rPr>
        <w:t xml:space="preserve">], тоді як </w:t>
      </w:r>
      <w:r w:rsidRPr="000A12ED">
        <w:rPr>
          <w:bCs/>
          <w:color w:val="000000" w:themeColor="text1"/>
          <w:sz w:val="28"/>
          <w:szCs w:val="28"/>
        </w:rPr>
        <w:t>авторитарний стиль</w:t>
      </w:r>
      <w:r w:rsidRPr="000A12ED">
        <w:rPr>
          <w:color w:val="000000" w:themeColor="text1"/>
          <w:sz w:val="28"/>
          <w:szCs w:val="28"/>
        </w:rPr>
        <w:t xml:space="preserve"> виступає прямим чинником ризику, що веде до </w:t>
      </w:r>
      <w:r w:rsidRPr="000A12ED">
        <w:rPr>
          <w:bCs/>
          <w:color w:val="000000" w:themeColor="text1"/>
          <w:sz w:val="28"/>
          <w:szCs w:val="28"/>
        </w:rPr>
        <w:t>вивченої безпорадності</w:t>
      </w:r>
      <w:r w:rsidRPr="000A12ED">
        <w:rPr>
          <w:color w:val="000000" w:themeColor="text1"/>
          <w:sz w:val="28"/>
          <w:szCs w:val="28"/>
        </w:rPr>
        <w:t xml:space="preserve"> та зростання </w:t>
      </w:r>
      <w:r w:rsidRPr="000A12ED">
        <w:rPr>
          <w:bCs/>
          <w:color w:val="000000" w:themeColor="text1"/>
          <w:sz w:val="28"/>
          <w:szCs w:val="28"/>
        </w:rPr>
        <w:t>тривожності</w:t>
      </w:r>
      <w:r w:rsidRPr="000A12ED">
        <w:rPr>
          <w:color w:val="000000" w:themeColor="text1"/>
          <w:sz w:val="28"/>
          <w:szCs w:val="28"/>
        </w:rPr>
        <w:t xml:space="preserve"> [5].</w:t>
      </w:r>
    </w:p>
    <w:p w:rsidR="000A12ED" w:rsidRPr="000A12ED" w:rsidRDefault="000A12ED" w:rsidP="00C03A7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Отже</w:t>
      </w:r>
      <w:r w:rsidRPr="000A12ED">
        <w:rPr>
          <w:color w:val="000000" w:themeColor="text1"/>
          <w:sz w:val="28"/>
          <w:szCs w:val="28"/>
        </w:rPr>
        <w:t>, для підготовки якісних фахівців, здатних здійснювати якісний розвиток особистості дитини відповідно до сучасних вимог, необхідно:</w:t>
      </w:r>
      <w:r w:rsidR="00292D62">
        <w:rPr>
          <w:color w:val="000000" w:themeColor="text1"/>
          <w:sz w:val="28"/>
          <w:szCs w:val="28"/>
        </w:rPr>
        <w:t xml:space="preserve"> </w:t>
      </w:r>
      <w:r w:rsidR="00CD34B6">
        <w:rPr>
          <w:bCs/>
          <w:color w:val="000000" w:themeColor="text1"/>
          <w:sz w:val="28"/>
          <w:szCs w:val="28"/>
        </w:rPr>
        <w:t>ч</w:t>
      </w:r>
      <w:r w:rsidRPr="000A12ED">
        <w:rPr>
          <w:bCs/>
          <w:color w:val="000000" w:themeColor="text1"/>
          <w:sz w:val="28"/>
          <w:szCs w:val="28"/>
        </w:rPr>
        <w:t>ітке кількісне доведення</w:t>
      </w:r>
      <w:r w:rsidRPr="000A12ED">
        <w:rPr>
          <w:color w:val="000000" w:themeColor="text1"/>
          <w:sz w:val="28"/>
          <w:szCs w:val="28"/>
        </w:rPr>
        <w:t xml:space="preserve"> системного впливу стилю виховного впливу на вимірювані показники психологічного благополуччя (впевненість у собі та психічні стани)</w:t>
      </w:r>
      <w:r w:rsidR="00292D62">
        <w:rPr>
          <w:color w:val="000000" w:themeColor="text1"/>
          <w:sz w:val="28"/>
          <w:szCs w:val="28"/>
        </w:rPr>
        <w:t xml:space="preserve">; </w:t>
      </w:r>
      <w:r w:rsidR="00CD34B6">
        <w:rPr>
          <w:bCs/>
          <w:color w:val="000000" w:themeColor="text1"/>
          <w:sz w:val="28"/>
          <w:szCs w:val="28"/>
        </w:rPr>
        <w:t>в</w:t>
      </w:r>
      <w:r w:rsidRPr="000A12ED">
        <w:rPr>
          <w:bCs/>
          <w:color w:val="000000" w:themeColor="text1"/>
          <w:sz w:val="28"/>
          <w:szCs w:val="28"/>
        </w:rPr>
        <w:t>ерифікація</w:t>
      </w:r>
      <w:r w:rsidRPr="000A12ED">
        <w:rPr>
          <w:color w:val="000000" w:themeColor="text1"/>
          <w:sz w:val="28"/>
          <w:szCs w:val="28"/>
        </w:rPr>
        <w:t xml:space="preserve"> того, що авторитарний стиль створює </w:t>
      </w:r>
      <w:proofErr w:type="spellStart"/>
      <w:r w:rsidRPr="000A12ED">
        <w:rPr>
          <w:bCs/>
          <w:color w:val="000000" w:themeColor="text1"/>
          <w:sz w:val="28"/>
          <w:szCs w:val="28"/>
        </w:rPr>
        <w:t>ризикогенне</w:t>
      </w:r>
      <w:proofErr w:type="spellEnd"/>
      <w:r w:rsidRPr="000A12ED">
        <w:rPr>
          <w:bCs/>
          <w:color w:val="000000" w:themeColor="text1"/>
          <w:sz w:val="28"/>
          <w:szCs w:val="28"/>
        </w:rPr>
        <w:t xml:space="preserve"> середовище</w:t>
      </w:r>
      <w:r w:rsidRPr="000A12ED">
        <w:rPr>
          <w:color w:val="000000" w:themeColor="text1"/>
          <w:sz w:val="28"/>
          <w:szCs w:val="28"/>
        </w:rPr>
        <w:t>, що підриває базові психологічні ресурси молодшого школяра.</w:t>
      </w:r>
      <w:r w:rsidR="00292D62">
        <w:rPr>
          <w:color w:val="000000" w:themeColor="text1"/>
          <w:sz w:val="28"/>
          <w:szCs w:val="28"/>
        </w:rPr>
        <w:t xml:space="preserve"> </w:t>
      </w:r>
      <w:r w:rsidRPr="000A12ED">
        <w:rPr>
          <w:color w:val="000000" w:themeColor="text1"/>
          <w:sz w:val="28"/>
          <w:szCs w:val="28"/>
        </w:rPr>
        <w:t>Ці висновки обґрунтовують необхідність емпіричної частини даного дослідження.</w:t>
      </w:r>
    </w:p>
    <w:p w:rsidR="00292D62" w:rsidRDefault="00292D62" w:rsidP="00292D6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7" w:name="_Hlk197411938"/>
      <w:r w:rsidRPr="00292D62">
        <w:rPr>
          <w:rFonts w:ascii="Cambria" w:eastAsia="MS Minngs" w:hAnsi="Cambria"/>
          <w:b/>
          <w:sz w:val="28"/>
          <w:szCs w:val="28"/>
          <w:lang w:eastAsia="ru-RU"/>
        </w:rPr>
        <w:t xml:space="preserve">Перспективи подальших досліджень у цьому напрямі / </w:t>
      </w:r>
      <w:r w:rsidRPr="00292D62">
        <w:rPr>
          <w:rFonts w:ascii="Cambria" w:eastAsia="MS Minngs" w:hAnsi="Cambria"/>
          <w:b/>
          <w:sz w:val="28"/>
          <w:szCs w:val="28"/>
          <w:lang w:val="en-US" w:eastAsia="ru-RU"/>
        </w:rPr>
        <w:t>Prospects</w:t>
      </w:r>
      <w:r w:rsidRPr="00292D62">
        <w:rPr>
          <w:rFonts w:ascii="Cambria" w:eastAsia="MS Minngs" w:hAnsi="Cambria"/>
          <w:b/>
          <w:sz w:val="28"/>
          <w:szCs w:val="28"/>
          <w:lang w:eastAsia="ru-RU"/>
        </w:rPr>
        <w:t xml:space="preserve"> </w:t>
      </w:r>
      <w:r w:rsidRPr="00292D62">
        <w:rPr>
          <w:rFonts w:ascii="Cambria" w:eastAsia="MS Minngs" w:hAnsi="Cambria"/>
          <w:b/>
          <w:sz w:val="28"/>
          <w:szCs w:val="28"/>
          <w:lang w:val="en-US" w:eastAsia="ru-RU"/>
        </w:rPr>
        <w:t>for</w:t>
      </w:r>
      <w:r w:rsidRPr="00292D62">
        <w:rPr>
          <w:rFonts w:ascii="Cambria" w:eastAsia="MS Minngs" w:hAnsi="Cambria"/>
          <w:b/>
          <w:sz w:val="28"/>
          <w:szCs w:val="28"/>
          <w:lang w:eastAsia="ru-RU"/>
        </w:rPr>
        <w:t xml:space="preserve"> </w:t>
      </w:r>
      <w:r w:rsidRPr="00292D62">
        <w:rPr>
          <w:rFonts w:ascii="Cambria" w:eastAsia="MS Minngs" w:hAnsi="Cambria"/>
          <w:b/>
          <w:sz w:val="28"/>
          <w:szCs w:val="28"/>
          <w:lang w:val="en-US" w:eastAsia="ru-RU"/>
        </w:rPr>
        <w:t>further</w:t>
      </w:r>
      <w:r w:rsidRPr="00292D62">
        <w:rPr>
          <w:rFonts w:ascii="Cambria" w:eastAsia="MS Minngs" w:hAnsi="Cambria"/>
          <w:b/>
          <w:sz w:val="28"/>
          <w:szCs w:val="28"/>
          <w:lang w:eastAsia="ru-RU"/>
        </w:rPr>
        <w:t xml:space="preserve"> </w:t>
      </w:r>
      <w:r w:rsidRPr="00292D62">
        <w:rPr>
          <w:rFonts w:ascii="Cambria" w:eastAsia="MS Minngs" w:hAnsi="Cambria"/>
          <w:b/>
          <w:sz w:val="28"/>
          <w:szCs w:val="28"/>
          <w:lang w:val="en-US" w:eastAsia="ru-RU"/>
        </w:rPr>
        <w:t>research</w:t>
      </w:r>
      <w:r w:rsidRPr="00292D62">
        <w:rPr>
          <w:rFonts w:ascii="Cambria" w:eastAsia="MS Minngs" w:hAnsi="Cambria"/>
          <w:b/>
          <w:sz w:val="28"/>
          <w:szCs w:val="28"/>
          <w:lang w:eastAsia="ru-RU"/>
        </w:rPr>
        <w:t xml:space="preserve"> </w:t>
      </w:r>
      <w:r w:rsidRPr="00292D62">
        <w:rPr>
          <w:rFonts w:ascii="Cambria" w:eastAsia="MS Minngs" w:hAnsi="Cambria"/>
          <w:b/>
          <w:sz w:val="28"/>
          <w:szCs w:val="28"/>
          <w:lang w:val="en-US" w:eastAsia="ru-RU"/>
        </w:rPr>
        <w:t>in</w:t>
      </w:r>
      <w:r w:rsidRPr="00292D62">
        <w:rPr>
          <w:rFonts w:ascii="Cambria" w:eastAsia="MS Minngs" w:hAnsi="Cambria"/>
          <w:b/>
          <w:sz w:val="28"/>
          <w:szCs w:val="28"/>
          <w:lang w:eastAsia="ru-RU"/>
        </w:rPr>
        <w:t xml:space="preserve"> </w:t>
      </w:r>
      <w:r w:rsidRPr="00292D62">
        <w:rPr>
          <w:rFonts w:ascii="Cambria" w:eastAsia="MS Minngs" w:hAnsi="Cambria"/>
          <w:b/>
          <w:sz w:val="28"/>
          <w:szCs w:val="28"/>
          <w:lang w:val="en-US" w:eastAsia="ru-RU"/>
        </w:rPr>
        <w:t>this</w:t>
      </w:r>
      <w:r w:rsidRPr="00292D62">
        <w:rPr>
          <w:rFonts w:ascii="Cambria" w:eastAsia="MS Minngs" w:hAnsi="Cambria"/>
          <w:b/>
          <w:sz w:val="28"/>
          <w:szCs w:val="28"/>
          <w:lang w:eastAsia="ru-RU"/>
        </w:rPr>
        <w:t xml:space="preserve"> </w:t>
      </w:r>
      <w:r w:rsidRPr="00292D62">
        <w:rPr>
          <w:rFonts w:ascii="Cambria" w:eastAsia="MS Minngs" w:hAnsi="Cambria"/>
          <w:b/>
          <w:sz w:val="28"/>
          <w:szCs w:val="28"/>
          <w:lang w:val="en-US" w:eastAsia="ru-RU"/>
        </w:rPr>
        <w:t>direction</w:t>
      </w:r>
      <w:r w:rsidRPr="00292D62">
        <w:rPr>
          <w:rFonts w:ascii="Cambria" w:eastAsia="MS Minngs" w:hAnsi="Cambria"/>
          <w:sz w:val="28"/>
          <w:szCs w:val="28"/>
          <w:lang w:eastAsia="ru-RU"/>
        </w:rPr>
        <w:t xml:space="preserve">. </w:t>
      </w:r>
      <w:bookmarkEnd w:id="7"/>
      <w:r w:rsidR="000A12ED" w:rsidRPr="000A12ED">
        <w:rPr>
          <w:sz w:val="28"/>
          <w:szCs w:val="28"/>
        </w:rPr>
        <w:t xml:space="preserve">Представлені результати досліджень, які кількісно довели системний характер впливу стилю виховного впливу вчителя на психологічне благополуччя молодших школярів, є </w:t>
      </w:r>
      <w:r w:rsidR="000A12ED" w:rsidRPr="000A12ED">
        <w:rPr>
          <w:bCs/>
          <w:sz w:val="28"/>
          <w:szCs w:val="28"/>
        </w:rPr>
        <w:t>початковою ланкою</w:t>
      </w:r>
      <w:r w:rsidR="000A12ED" w:rsidRPr="000A12ED">
        <w:rPr>
          <w:sz w:val="28"/>
          <w:szCs w:val="28"/>
        </w:rPr>
        <w:t xml:space="preserve"> у розробленні </w:t>
      </w:r>
      <w:r w:rsidR="000A12ED" w:rsidRPr="000A12ED">
        <w:rPr>
          <w:bCs/>
          <w:sz w:val="28"/>
          <w:szCs w:val="28"/>
        </w:rPr>
        <w:t>цілісної системи забезпечення психологічної безпеки</w:t>
      </w:r>
      <w:r w:rsidR="000A12ED" w:rsidRPr="000A12ED">
        <w:rPr>
          <w:sz w:val="28"/>
          <w:szCs w:val="28"/>
        </w:rPr>
        <w:t xml:space="preserve"> в освітньому середовищі НУШ. У зв'язку з цим, подальші дослідницькі зусилля будуть спрямовані на такі ключові напрями:</w:t>
      </w:r>
      <w:r>
        <w:rPr>
          <w:sz w:val="28"/>
          <w:szCs w:val="28"/>
        </w:rPr>
        <w:t xml:space="preserve"> </w:t>
      </w:r>
      <w:r w:rsidR="000A12ED" w:rsidRPr="000A12ED">
        <w:rPr>
          <w:bCs/>
          <w:sz w:val="28"/>
          <w:szCs w:val="28"/>
        </w:rPr>
        <w:t xml:space="preserve">Розроблення та </w:t>
      </w:r>
      <w:proofErr w:type="spellStart"/>
      <w:r w:rsidR="000A12ED" w:rsidRPr="000A12ED">
        <w:rPr>
          <w:bCs/>
          <w:sz w:val="28"/>
          <w:szCs w:val="28"/>
        </w:rPr>
        <w:t>валідація</w:t>
      </w:r>
      <w:proofErr w:type="spellEnd"/>
      <w:r w:rsidR="000A12ED" w:rsidRPr="000A12ED">
        <w:rPr>
          <w:bCs/>
          <w:sz w:val="28"/>
          <w:szCs w:val="28"/>
        </w:rPr>
        <w:t xml:space="preserve"> моделі моніторингу психологічної безпеки</w:t>
      </w:r>
      <w:r w:rsidR="00CD34B6">
        <w:rPr>
          <w:bCs/>
          <w:sz w:val="28"/>
          <w:szCs w:val="28"/>
        </w:rPr>
        <w:t>, а саме</w:t>
      </w:r>
      <w:r w:rsidR="000A12ED" w:rsidRPr="000A12ED">
        <w:rPr>
          <w:bCs/>
          <w:sz w:val="28"/>
          <w:szCs w:val="28"/>
        </w:rPr>
        <w:t>:</w:t>
      </w:r>
      <w:r w:rsidR="00CD34B6">
        <w:rPr>
          <w:sz w:val="28"/>
          <w:szCs w:val="28"/>
        </w:rPr>
        <w:t xml:space="preserve"> с</w:t>
      </w:r>
      <w:r w:rsidR="000A12ED" w:rsidRPr="000A12ED">
        <w:rPr>
          <w:sz w:val="28"/>
          <w:szCs w:val="28"/>
        </w:rPr>
        <w:t xml:space="preserve">творення інтегрованої моделі моніторингу якості освітнього середовища на основі чітко визначених критеріїв, що дозволить </w:t>
      </w:r>
      <w:r w:rsidR="000A12ED" w:rsidRPr="000A12ED">
        <w:rPr>
          <w:bCs/>
          <w:sz w:val="28"/>
          <w:szCs w:val="28"/>
        </w:rPr>
        <w:t xml:space="preserve">своєчасно ідентифікувати </w:t>
      </w:r>
      <w:proofErr w:type="spellStart"/>
      <w:r w:rsidR="000A12ED" w:rsidRPr="000A12ED">
        <w:rPr>
          <w:bCs/>
          <w:sz w:val="28"/>
          <w:szCs w:val="28"/>
        </w:rPr>
        <w:t>ризикогенні</w:t>
      </w:r>
      <w:proofErr w:type="spellEnd"/>
      <w:r w:rsidR="000A12ED" w:rsidRPr="000A12ED">
        <w:rPr>
          <w:bCs/>
          <w:sz w:val="28"/>
          <w:szCs w:val="28"/>
        </w:rPr>
        <w:t xml:space="preserve"> класи</w:t>
      </w:r>
      <w:r w:rsidR="000A12ED" w:rsidRPr="000A12ED">
        <w:rPr>
          <w:sz w:val="28"/>
          <w:szCs w:val="28"/>
        </w:rPr>
        <w:t xml:space="preserve"> з домінуванням авторитарного стилю.</w:t>
      </w:r>
      <w:r>
        <w:rPr>
          <w:sz w:val="28"/>
          <w:szCs w:val="28"/>
        </w:rPr>
        <w:t xml:space="preserve"> </w:t>
      </w:r>
    </w:p>
    <w:p w:rsidR="00292D62" w:rsidRDefault="000A12ED" w:rsidP="00292D6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12ED">
        <w:rPr>
          <w:bCs/>
          <w:sz w:val="28"/>
          <w:szCs w:val="28"/>
        </w:rPr>
        <w:t>Розроблення та впровадження програми корекції стилю педагогічної взаємодії</w:t>
      </w:r>
      <w:r w:rsidR="00CD34B6">
        <w:rPr>
          <w:bCs/>
          <w:sz w:val="28"/>
          <w:szCs w:val="28"/>
        </w:rPr>
        <w:t>, як от с</w:t>
      </w:r>
      <w:r w:rsidRPr="000A12ED">
        <w:rPr>
          <w:sz w:val="28"/>
          <w:szCs w:val="28"/>
        </w:rPr>
        <w:t xml:space="preserve">творення цільової психолого-педагогічної програми для підвищення </w:t>
      </w:r>
      <w:r w:rsidRPr="000A12ED">
        <w:rPr>
          <w:bCs/>
          <w:sz w:val="28"/>
          <w:szCs w:val="28"/>
        </w:rPr>
        <w:t>соціально-психологічної компетентності</w:t>
      </w:r>
      <w:r w:rsidRPr="000A12ED">
        <w:rPr>
          <w:sz w:val="28"/>
          <w:szCs w:val="28"/>
        </w:rPr>
        <w:t xml:space="preserve"> педагогічних працівників, спрямованої на трансформацію директивних стилів на </w:t>
      </w:r>
      <w:r w:rsidRPr="000A12ED">
        <w:rPr>
          <w:bCs/>
          <w:sz w:val="28"/>
          <w:szCs w:val="28"/>
        </w:rPr>
        <w:t>демократичний (авторитетний) стиль</w:t>
      </w:r>
      <w:r w:rsidRPr="000A12ED">
        <w:rPr>
          <w:sz w:val="28"/>
          <w:szCs w:val="28"/>
        </w:rPr>
        <w:t xml:space="preserve">, з акцентом на тренуванні навичок конструктивного зворотного </w:t>
      </w:r>
      <w:proofErr w:type="spellStart"/>
      <w:r w:rsidRPr="000A12ED">
        <w:rPr>
          <w:sz w:val="28"/>
          <w:szCs w:val="28"/>
        </w:rPr>
        <w:t>зв</w:t>
      </w:r>
      <w:proofErr w:type="spellEnd"/>
      <w:r w:rsidR="00CD34B6" w:rsidRPr="00CD34B6">
        <w:rPr>
          <w:sz w:val="28"/>
          <w:szCs w:val="28"/>
          <w:lang w:val="ru-RU"/>
        </w:rPr>
        <w:t>’</w:t>
      </w:r>
      <w:proofErr w:type="spellStart"/>
      <w:r w:rsidRPr="000A12ED">
        <w:rPr>
          <w:sz w:val="28"/>
          <w:szCs w:val="28"/>
        </w:rPr>
        <w:t>язку</w:t>
      </w:r>
      <w:proofErr w:type="spellEnd"/>
      <w:r w:rsidRPr="000A12ED">
        <w:rPr>
          <w:sz w:val="28"/>
          <w:szCs w:val="28"/>
        </w:rPr>
        <w:t xml:space="preserve"> та підтримки внутрішнього локусу контролю учнів.</w:t>
      </w:r>
    </w:p>
    <w:p w:rsidR="000A12ED" w:rsidRPr="000A12ED" w:rsidRDefault="00141451" w:rsidP="00292D6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Вивчення </w:t>
      </w:r>
      <w:r w:rsidR="000A12ED" w:rsidRPr="000A12ED">
        <w:rPr>
          <w:sz w:val="28"/>
          <w:szCs w:val="28"/>
        </w:rPr>
        <w:t>взаємозв</w:t>
      </w:r>
      <w:r w:rsidRPr="00141451">
        <w:rPr>
          <w:sz w:val="28"/>
          <w:szCs w:val="28"/>
        </w:rPr>
        <w:t>’</w:t>
      </w:r>
      <w:r w:rsidR="000A12ED" w:rsidRPr="000A12ED">
        <w:rPr>
          <w:sz w:val="28"/>
          <w:szCs w:val="28"/>
        </w:rPr>
        <w:t xml:space="preserve">язку між високими показниками психологічної безпеки/впевненості у собі та </w:t>
      </w:r>
      <w:r w:rsidR="000A12ED" w:rsidRPr="000A12ED">
        <w:rPr>
          <w:bCs/>
          <w:sz w:val="28"/>
          <w:szCs w:val="28"/>
        </w:rPr>
        <w:t>якістю навчальних досягнень</w:t>
      </w:r>
      <w:r w:rsidR="000A12ED" w:rsidRPr="000A12ED">
        <w:rPr>
          <w:sz w:val="28"/>
          <w:szCs w:val="28"/>
        </w:rPr>
        <w:t xml:space="preserve"> учнів, з метою доведення того, що психологічний комфорт є не лише гуманістичним, а й </w:t>
      </w:r>
      <w:r w:rsidR="000A12ED" w:rsidRPr="000A12ED">
        <w:rPr>
          <w:bCs/>
          <w:sz w:val="28"/>
          <w:szCs w:val="28"/>
        </w:rPr>
        <w:t>дидактично ефективним</w:t>
      </w:r>
      <w:r w:rsidR="000A12ED" w:rsidRPr="000A12ED">
        <w:rPr>
          <w:sz w:val="28"/>
          <w:szCs w:val="28"/>
        </w:rPr>
        <w:t xml:space="preserve"> чинником.</w:t>
      </w:r>
    </w:p>
    <w:p w:rsidR="000A12ED" w:rsidRDefault="000A12ED" w:rsidP="00C03A71">
      <w:pPr>
        <w:spacing w:after="0" w:line="240" w:lineRule="auto"/>
        <w:ind w:firstLine="709"/>
        <w:jc w:val="both"/>
        <w:outlineLvl w:val="2"/>
        <w:rPr>
          <w:color w:val="000000" w:themeColor="text1"/>
        </w:rPr>
      </w:pPr>
    </w:p>
    <w:p w:rsidR="000A12ED" w:rsidRPr="000A12ED" w:rsidRDefault="000A12ED" w:rsidP="00C03A71">
      <w:pPr>
        <w:spacing w:after="0" w:line="240" w:lineRule="auto"/>
        <w:ind w:firstLine="709"/>
        <w:jc w:val="both"/>
        <w:outlineLvl w:val="2"/>
        <w:rPr>
          <w:rFonts w:eastAsia="Times New Roman"/>
          <w:b/>
          <w:bCs/>
          <w:color w:val="000000" w:themeColor="text1"/>
          <w:lang w:eastAsia="uk-UA"/>
        </w:rPr>
      </w:pPr>
      <w:r w:rsidRPr="000A12ED">
        <w:rPr>
          <w:b/>
          <w:color w:val="000000" w:themeColor="text1"/>
        </w:rPr>
        <w:t>СПИСОК ВИКОРИСТАНИХ ДЖЕРЕЛ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 xml:space="preserve">[1] </w:t>
      </w:r>
      <w:r w:rsidRPr="00C70D96">
        <w:rPr>
          <w:rFonts w:eastAsia="Times New Roman"/>
          <w:color w:val="auto"/>
          <w:lang w:eastAsia="uk-UA"/>
        </w:rPr>
        <w:tab/>
        <w:t>Баєва І. О. Психологічна безпека в освітньому середовищі: теоретичні та практичні аспекти. Київ, Україна: Наукова думка, 2018. 290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 xml:space="preserve">[2] </w:t>
      </w:r>
      <w:r>
        <w:rPr>
          <w:rFonts w:eastAsia="Times New Roman"/>
          <w:color w:val="auto"/>
          <w:lang w:eastAsia="uk-UA"/>
        </w:rPr>
        <w:tab/>
      </w:r>
      <w:r w:rsidRPr="00C70D96">
        <w:rPr>
          <w:rFonts w:eastAsia="Times New Roman"/>
          <w:color w:val="auto"/>
          <w:lang w:eastAsia="uk-UA"/>
        </w:rPr>
        <w:t>Бойко А. М. Сучасні проблеми формування особистості молодшого школяра. Київ, Україна: Радянська школа, 2017. 210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 xml:space="preserve">[3] </w:t>
      </w:r>
      <w:r>
        <w:rPr>
          <w:rFonts w:eastAsia="Times New Roman"/>
          <w:color w:val="auto"/>
          <w:lang w:eastAsia="uk-UA"/>
        </w:rPr>
        <w:tab/>
      </w:r>
      <w:r w:rsidRPr="00C70D96">
        <w:rPr>
          <w:rFonts w:eastAsia="Times New Roman"/>
          <w:color w:val="auto"/>
          <w:lang w:eastAsia="uk-UA"/>
        </w:rPr>
        <w:t>Васильєва М. П. Освітнє середовище як умова розвитку особистості. Харків, Україна: Основа, 2019. 185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 xml:space="preserve">[4] </w:t>
      </w:r>
      <w:r>
        <w:rPr>
          <w:rFonts w:eastAsia="Times New Roman"/>
          <w:color w:val="auto"/>
          <w:lang w:eastAsia="uk-UA"/>
        </w:rPr>
        <w:tab/>
      </w:r>
      <w:r w:rsidRPr="00C70D96">
        <w:rPr>
          <w:rFonts w:eastAsia="Times New Roman"/>
          <w:color w:val="auto"/>
          <w:lang w:eastAsia="uk-UA"/>
        </w:rPr>
        <w:t>Зимня І. А. Педагогічна психологія: підручник для ВНЗ. Київ, Україна: Знання, 2017. 480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 xml:space="preserve">[5] </w:t>
      </w:r>
      <w:r>
        <w:rPr>
          <w:rFonts w:eastAsia="Times New Roman"/>
          <w:color w:val="auto"/>
          <w:lang w:eastAsia="uk-UA"/>
        </w:rPr>
        <w:tab/>
      </w:r>
      <w:r w:rsidRPr="00C70D96">
        <w:rPr>
          <w:rFonts w:eastAsia="Times New Roman"/>
          <w:color w:val="auto"/>
          <w:lang w:eastAsia="uk-UA"/>
        </w:rPr>
        <w:t>Коваль Л. В. Психологічні особливості взаємодії вчителя і учнів початкової школи. Львів, Україна: Світ, 2020. 165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 xml:space="preserve">[6] </w:t>
      </w:r>
      <w:r>
        <w:rPr>
          <w:rFonts w:eastAsia="Times New Roman"/>
          <w:color w:val="auto"/>
          <w:lang w:eastAsia="uk-UA"/>
        </w:rPr>
        <w:tab/>
      </w:r>
      <w:r w:rsidRPr="00C70D96">
        <w:rPr>
          <w:rFonts w:eastAsia="Times New Roman"/>
          <w:color w:val="auto"/>
          <w:lang w:eastAsia="uk-UA"/>
        </w:rPr>
        <w:t>Кузьміна Н. В. Методи дослідження педагогічної діяльності. Київ, Україна: Вища школа, 2016. 280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 xml:space="preserve">[7] </w:t>
      </w:r>
      <w:r>
        <w:rPr>
          <w:rFonts w:eastAsia="Times New Roman"/>
          <w:color w:val="auto"/>
          <w:lang w:eastAsia="uk-UA"/>
        </w:rPr>
        <w:tab/>
      </w:r>
      <w:r w:rsidRPr="00C70D96">
        <w:rPr>
          <w:rFonts w:eastAsia="Times New Roman"/>
          <w:color w:val="auto"/>
          <w:lang w:eastAsia="uk-UA"/>
        </w:rPr>
        <w:t>Макаренко А. С. Твори: у 7 т. Київ, Україна</w:t>
      </w:r>
      <w:r>
        <w:rPr>
          <w:rFonts w:eastAsia="Times New Roman"/>
          <w:color w:val="auto"/>
          <w:lang w:eastAsia="uk-UA"/>
        </w:rPr>
        <w:t>: Радянська школа, 1983. Т. </w:t>
      </w:r>
      <w:r w:rsidRPr="00C70D96">
        <w:rPr>
          <w:rFonts w:eastAsia="Times New Roman"/>
          <w:color w:val="auto"/>
          <w:lang w:eastAsia="uk-UA"/>
        </w:rPr>
        <w:t>4. 415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 xml:space="preserve">[8] </w:t>
      </w:r>
      <w:r>
        <w:rPr>
          <w:rFonts w:eastAsia="Times New Roman"/>
          <w:color w:val="auto"/>
          <w:lang w:eastAsia="uk-UA"/>
        </w:rPr>
        <w:tab/>
      </w:r>
      <w:r w:rsidRPr="00C70D96">
        <w:rPr>
          <w:rFonts w:eastAsia="Times New Roman"/>
          <w:color w:val="auto"/>
          <w:lang w:eastAsia="uk-UA"/>
        </w:rPr>
        <w:t>Мороз О. Г. Формування педагогічної майстерності вчителя. Київ, Україна: Либідь, 2018. 260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 xml:space="preserve">[9]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C70D96">
        <w:rPr>
          <w:rFonts w:eastAsia="Times New Roman"/>
          <w:color w:val="auto"/>
          <w:lang w:eastAsia="uk-UA"/>
        </w:rPr>
        <w:t>Нікуленко</w:t>
      </w:r>
      <w:proofErr w:type="spellEnd"/>
      <w:r w:rsidRPr="00C70D96">
        <w:rPr>
          <w:rFonts w:eastAsia="Times New Roman"/>
          <w:color w:val="auto"/>
          <w:lang w:eastAsia="uk-UA"/>
        </w:rPr>
        <w:t xml:space="preserve"> Г. Г. Діагностика психічних станів молодших школярів: монографія. Одеса, Україна: Фенікс, 2019. 140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 xml:space="preserve">[10] </w:t>
      </w:r>
      <w:r>
        <w:rPr>
          <w:rFonts w:eastAsia="Times New Roman"/>
          <w:color w:val="auto"/>
          <w:lang w:eastAsia="uk-UA"/>
        </w:rPr>
        <w:tab/>
      </w:r>
      <w:r>
        <w:rPr>
          <w:rFonts w:eastAsia="Times New Roman"/>
          <w:color w:val="auto"/>
          <w:lang w:eastAsia="uk-UA"/>
        </w:rPr>
        <w:tab/>
      </w:r>
      <w:proofErr w:type="spellStart"/>
      <w:r w:rsidRPr="00C70D96">
        <w:rPr>
          <w:rFonts w:eastAsia="Times New Roman"/>
          <w:color w:val="auto"/>
          <w:lang w:eastAsia="uk-UA"/>
        </w:rPr>
        <w:t>Пальчевський</w:t>
      </w:r>
      <w:proofErr w:type="spellEnd"/>
      <w:r w:rsidRPr="00C70D96">
        <w:rPr>
          <w:rFonts w:eastAsia="Times New Roman"/>
          <w:color w:val="auto"/>
          <w:lang w:eastAsia="uk-UA"/>
        </w:rPr>
        <w:t xml:space="preserve"> С. С. Педагогіка: навчальний посібник. Київ, Україна: Каравела, 2019. 576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>[1</w:t>
      </w:r>
      <w:r w:rsidR="00B37762" w:rsidRPr="00B37762">
        <w:rPr>
          <w:rFonts w:eastAsia="Times New Roman"/>
          <w:color w:val="auto"/>
          <w:lang w:val="ru-RU" w:eastAsia="uk-UA"/>
        </w:rPr>
        <w:t>1</w:t>
      </w:r>
      <w:r w:rsidRPr="00C70D9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C70D96">
        <w:rPr>
          <w:rFonts w:eastAsia="Times New Roman"/>
          <w:color w:val="auto"/>
          <w:lang w:eastAsia="uk-UA"/>
        </w:rPr>
        <w:t>Подласий</w:t>
      </w:r>
      <w:proofErr w:type="spellEnd"/>
      <w:r w:rsidRPr="00C70D96">
        <w:rPr>
          <w:rFonts w:eastAsia="Times New Roman"/>
          <w:color w:val="auto"/>
          <w:lang w:eastAsia="uk-UA"/>
        </w:rPr>
        <w:t xml:space="preserve"> І. П. Педагогіка початкової школи. Київ, Україна: Слово, 2017. 430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>[1</w:t>
      </w:r>
      <w:r w:rsidR="00B37762" w:rsidRPr="00B37762">
        <w:rPr>
          <w:rFonts w:eastAsia="Times New Roman"/>
          <w:color w:val="auto"/>
          <w:lang w:val="ru-RU" w:eastAsia="uk-UA"/>
        </w:rPr>
        <w:t>2</w:t>
      </w:r>
      <w:r w:rsidRPr="00C70D9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eastAsia="uk-UA"/>
        </w:rPr>
        <w:tab/>
      </w:r>
      <w:r w:rsidRPr="00C70D96">
        <w:rPr>
          <w:rFonts w:eastAsia="Times New Roman"/>
          <w:color w:val="auto"/>
          <w:lang w:eastAsia="uk-UA"/>
        </w:rPr>
        <w:t>Савченко О. Я. Дидактика початкової освіти. Київ, Україна: Грамота, 2021. 504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>[1</w:t>
      </w:r>
      <w:r w:rsidR="00B37762" w:rsidRPr="00B37762">
        <w:rPr>
          <w:rFonts w:eastAsia="Times New Roman"/>
          <w:color w:val="auto"/>
          <w:lang w:val="ru-RU" w:eastAsia="uk-UA"/>
        </w:rPr>
        <w:t>3</w:t>
      </w:r>
      <w:r w:rsidRPr="00C70D9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C70D96">
        <w:rPr>
          <w:rFonts w:eastAsia="Times New Roman"/>
          <w:color w:val="auto"/>
          <w:lang w:eastAsia="uk-UA"/>
        </w:rPr>
        <w:t>Скрипченко</w:t>
      </w:r>
      <w:proofErr w:type="spellEnd"/>
      <w:r w:rsidRPr="00C70D96">
        <w:rPr>
          <w:rFonts w:eastAsia="Times New Roman"/>
          <w:color w:val="auto"/>
          <w:lang w:eastAsia="uk-UA"/>
        </w:rPr>
        <w:t xml:space="preserve"> О. В. Загальна психологія: підручник. Київ, Україна: Либідь, 2016. 464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>[1</w:t>
      </w:r>
      <w:r w:rsidR="00B37762" w:rsidRPr="00B37762">
        <w:rPr>
          <w:rFonts w:eastAsia="Times New Roman"/>
          <w:color w:val="auto"/>
          <w:lang w:val="ru-RU" w:eastAsia="uk-UA"/>
        </w:rPr>
        <w:t>4</w:t>
      </w:r>
      <w:r w:rsidRPr="00C70D9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eastAsia="uk-UA"/>
        </w:rPr>
        <w:tab/>
      </w:r>
      <w:r w:rsidRPr="00C70D96">
        <w:rPr>
          <w:rFonts w:eastAsia="Times New Roman"/>
          <w:color w:val="auto"/>
          <w:lang w:eastAsia="uk-UA"/>
        </w:rPr>
        <w:t>Соловей М. І. Методика викладання української мови в початковій школі. Київ, Україна: Вища школа, 2019. 312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>[1</w:t>
      </w:r>
      <w:r w:rsidR="00B37762" w:rsidRPr="00B37762">
        <w:rPr>
          <w:rFonts w:eastAsia="Times New Roman"/>
          <w:color w:val="auto"/>
          <w:lang w:val="ru-RU" w:eastAsia="uk-UA"/>
        </w:rPr>
        <w:t>5</w:t>
      </w:r>
      <w:r w:rsidRPr="00C70D9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eastAsia="uk-UA"/>
        </w:rPr>
        <w:tab/>
      </w:r>
      <w:r w:rsidRPr="00C70D96">
        <w:rPr>
          <w:rFonts w:eastAsia="Times New Roman"/>
          <w:color w:val="auto"/>
          <w:lang w:eastAsia="uk-UA"/>
        </w:rPr>
        <w:t>Сухомлинський В. О. Серце віддаю дітям. Київ, Україна: Радянська школа, 1988. 272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>[1</w:t>
      </w:r>
      <w:r w:rsidR="00B37762" w:rsidRPr="00B37762">
        <w:rPr>
          <w:rFonts w:eastAsia="Times New Roman"/>
          <w:color w:val="auto"/>
          <w:lang w:val="ru-RU" w:eastAsia="uk-UA"/>
        </w:rPr>
        <w:t>6</w:t>
      </w:r>
      <w:r w:rsidRPr="00C70D9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eastAsia="uk-UA"/>
        </w:rPr>
        <w:tab/>
      </w:r>
      <w:r w:rsidRPr="00C70D96">
        <w:rPr>
          <w:rFonts w:eastAsia="Times New Roman"/>
          <w:color w:val="auto"/>
          <w:lang w:eastAsia="uk-UA"/>
        </w:rPr>
        <w:t>Ушинський К. Д. Вибрані педагогічні твори. Київ, Україна: Радянська школа, 1983. 416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>[1</w:t>
      </w:r>
      <w:r w:rsidR="00B37762" w:rsidRPr="00B37762">
        <w:rPr>
          <w:rFonts w:eastAsia="Times New Roman"/>
          <w:color w:val="auto"/>
          <w:lang w:val="ru-RU" w:eastAsia="uk-UA"/>
        </w:rPr>
        <w:t>7</w:t>
      </w:r>
      <w:r w:rsidRPr="00C70D9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C70D96">
        <w:rPr>
          <w:rFonts w:eastAsia="Times New Roman"/>
          <w:color w:val="auto"/>
          <w:lang w:eastAsia="uk-UA"/>
        </w:rPr>
        <w:t>Фіцула</w:t>
      </w:r>
      <w:proofErr w:type="spellEnd"/>
      <w:r w:rsidRPr="00C70D96">
        <w:rPr>
          <w:rFonts w:eastAsia="Times New Roman"/>
          <w:color w:val="auto"/>
          <w:lang w:eastAsia="uk-UA"/>
        </w:rPr>
        <w:t xml:space="preserve"> М. М. Педагогіка: навчальний посібник. Київ, Україна: </w:t>
      </w:r>
      <w:proofErr w:type="spellStart"/>
      <w:r w:rsidRPr="00C70D96">
        <w:rPr>
          <w:rFonts w:eastAsia="Times New Roman"/>
          <w:color w:val="auto"/>
          <w:lang w:eastAsia="uk-UA"/>
        </w:rPr>
        <w:t>Академвидав</w:t>
      </w:r>
      <w:proofErr w:type="spellEnd"/>
      <w:r w:rsidRPr="00C70D96">
        <w:rPr>
          <w:rFonts w:eastAsia="Times New Roman"/>
          <w:color w:val="auto"/>
          <w:lang w:eastAsia="uk-UA"/>
        </w:rPr>
        <w:t>, 2018. 560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>[1</w:t>
      </w:r>
      <w:r w:rsidR="00B37762" w:rsidRPr="00B37762">
        <w:rPr>
          <w:rFonts w:eastAsia="Times New Roman"/>
          <w:color w:val="auto"/>
          <w:lang w:val="ru-RU" w:eastAsia="uk-UA"/>
        </w:rPr>
        <w:t>8</w:t>
      </w:r>
      <w:r w:rsidRPr="00C70D9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eastAsia="uk-UA"/>
        </w:rPr>
        <w:tab/>
      </w:r>
      <w:r w:rsidRPr="00C70D96">
        <w:rPr>
          <w:rFonts w:eastAsia="Times New Roman"/>
          <w:color w:val="auto"/>
          <w:lang w:eastAsia="uk-UA"/>
        </w:rPr>
        <w:t>Харченко Н. В. Особливості освітнього середовища в початковій школі. Дніпро, Україна: Інновація, 2021. 195 с.</w:t>
      </w:r>
    </w:p>
    <w:p w:rsidR="00C70D96" w:rsidRPr="00C70D96" w:rsidRDefault="00C70D96" w:rsidP="00C03A71">
      <w:pPr>
        <w:spacing w:after="0" w:line="24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C70D96">
        <w:rPr>
          <w:rFonts w:eastAsia="Times New Roman"/>
          <w:color w:val="auto"/>
          <w:lang w:eastAsia="uk-UA"/>
        </w:rPr>
        <w:t>[</w:t>
      </w:r>
      <w:r w:rsidR="00B37762" w:rsidRPr="00B37762">
        <w:rPr>
          <w:rFonts w:eastAsia="Times New Roman"/>
          <w:color w:val="auto"/>
          <w:lang w:val="ru-RU" w:eastAsia="uk-UA"/>
        </w:rPr>
        <w:t>19</w:t>
      </w:r>
      <w:r w:rsidRPr="00C70D9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C70D96">
        <w:rPr>
          <w:rFonts w:eastAsia="Times New Roman"/>
          <w:color w:val="auto"/>
          <w:lang w:eastAsia="uk-UA"/>
        </w:rPr>
        <w:t>Ясвін</w:t>
      </w:r>
      <w:proofErr w:type="spellEnd"/>
      <w:r w:rsidRPr="00C70D96">
        <w:rPr>
          <w:rFonts w:eastAsia="Times New Roman"/>
          <w:color w:val="auto"/>
          <w:lang w:eastAsia="uk-UA"/>
        </w:rPr>
        <w:t xml:space="preserve"> В. А. Психологічне моделювання освітнього середовища. Київ, Україна: Освіта, 2019. 210 с.</w:t>
      </w:r>
    </w:p>
    <w:p w:rsidR="00CC71D2" w:rsidRDefault="00CC71D2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</w:p>
    <w:p w:rsidR="006E41A6" w:rsidRDefault="006E41A6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proofErr w:type="spellStart"/>
      <w:r w:rsidRPr="006E41A6">
        <w:rPr>
          <w:rFonts w:eastAsia="Times New Roman"/>
          <w:b/>
          <w:bCs/>
          <w:color w:val="auto"/>
          <w:lang w:eastAsia="uk-UA"/>
        </w:rPr>
        <w:lastRenderedPageBreak/>
        <w:t>Svitlana</w:t>
      </w:r>
      <w:proofErr w:type="spellEnd"/>
      <w:r w:rsidRPr="006E41A6">
        <w:rPr>
          <w:rFonts w:eastAsia="Times New Roman"/>
          <w:b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/>
          <w:bCs/>
          <w:color w:val="auto"/>
          <w:lang w:eastAsia="uk-UA"/>
        </w:rPr>
        <w:t>Sobkova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</w:p>
    <w:p w:rsidR="006E41A6" w:rsidRPr="00961D8F" w:rsidRDefault="00961D8F" w:rsidP="00C03A71">
      <w:pPr>
        <w:spacing w:after="0" w:line="240" w:lineRule="auto"/>
        <w:jc w:val="both"/>
        <w:rPr>
          <w:rFonts w:eastAsia="Times New Roman"/>
          <w:color w:val="auto"/>
          <w:lang w:val="en-US" w:eastAsia="uk-UA"/>
        </w:rPr>
      </w:pPr>
      <w:r>
        <w:rPr>
          <w:rFonts w:eastAsia="Times New Roman"/>
          <w:color w:val="auto"/>
          <w:lang w:val="en-US" w:eastAsia="uk-UA"/>
        </w:rPr>
        <w:t>PhD</w:t>
      </w:r>
      <w:r>
        <w:rPr>
          <w:rFonts w:eastAsia="Times New Roman"/>
          <w:color w:val="auto"/>
          <w:lang w:eastAsia="uk-UA"/>
        </w:rPr>
        <w:t xml:space="preserve"> </w:t>
      </w:r>
      <w:proofErr w:type="spellStart"/>
      <w:r>
        <w:rPr>
          <w:rFonts w:eastAsia="Times New Roman"/>
          <w:color w:val="auto"/>
          <w:lang w:eastAsia="uk-UA"/>
        </w:rPr>
        <w:t>of</w:t>
      </w:r>
      <w:proofErr w:type="spellEnd"/>
      <w:r>
        <w:rPr>
          <w:rFonts w:eastAsia="Times New Roman"/>
          <w:color w:val="auto"/>
          <w:lang w:eastAsia="uk-UA"/>
        </w:rPr>
        <w:t xml:space="preserve"> </w:t>
      </w:r>
      <w:proofErr w:type="spellStart"/>
      <w:r>
        <w:rPr>
          <w:rFonts w:eastAsia="Times New Roman"/>
          <w:color w:val="auto"/>
          <w:lang w:eastAsia="uk-UA"/>
        </w:rPr>
        <w:t>Psycholog</w:t>
      </w:r>
      <w:proofErr w:type="spellEnd"/>
      <w:r>
        <w:rPr>
          <w:rFonts w:eastAsia="Times New Roman"/>
          <w:color w:val="auto"/>
          <w:lang w:val="en-US" w:eastAsia="uk-UA"/>
        </w:rPr>
        <w:t>y</w:t>
      </w:r>
      <w:r w:rsidR="006E41A6" w:rsidRPr="006E41A6">
        <w:rPr>
          <w:rFonts w:eastAsia="Times New Roman"/>
          <w:color w:val="auto"/>
          <w:lang w:eastAsia="uk-UA"/>
        </w:rPr>
        <w:t xml:space="preserve">, </w:t>
      </w:r>
    </w:p>
    <w:p w:rsidR="006E41A6" w:rsidRDefault="006E41A6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proofErr w:type="spellStart"/>
      <w:r w:rsidRPr="006E41A6">
        <w:rPr>
          <w:rFonts w:eastAsia="Times New Roman"/>
          <w:color w:val="auto"/>
          <w:lang w:eastAsia="uk-UA"/>
        </w:rPr>
        <w:t>Associate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Professor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</w:p>
    <w:p w:rsidR="006E41A6" w:rsidRDefault="006E41A6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proofErr w:type="spellStart"/>
      <w:r w:rsidRPr="006E41A6">
        <w:rPr>
          <w:rFonts w:eastAsia="Times New Roman"/>
          <w:color w:val="auto"/>
          <w:lang w:eastAsia="uk-UA"/>
        </w:rPr>
        <w:t>Department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Psychology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</w:p>
    <w:p w:rsidR="006E41A6" w:rsidRDefault="006E41A6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bookmarkStart w:id="8" w:name="_GoBack"/>
      <w:proofErr w:type="spellStart"/>
      <w:r w:rsidRPr="006E41A6">
        <w:rPr>
          <w:rFonts w:eastAsia="Times New Roman"/>
          <w:color w:val="auto"/>
          <w:lang w:eastAsia="uk-UA"/>
        </w:rPr>
        <w:t>Yuriy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Fedkovych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</w:p>
    <w:p w:rsidR="006E41A6" w:rsidRPr="006E41A6" w:rsidRDefault="006E41A6" w:rsidP="00C03A71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proofErr w:type="spellStart"/>
      <w:r w:rsidRPr="006E41A6">
        <w:rPr>
          <w:rFonts w:eastAsia="Times New Roman"/>
          <w:color w:val="auto"/>
          <w:lang w:eastAsia="uk-UA"/>
        </w:rPr>
        <w:t>Chernivtsi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National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University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</w:p>
    <w:bookmarkEnd w:id="8"/>
    <w:p w:rsidR="00623F7C" w:rsidRPr="00961D8F" w:rsidRDefault="00623F7C" w:rsidP="00C03A71">
      <w:pPr>
        <w:spacing w:after="0" w:line="240" w:lineRule="auto"/>
        <w:jc w:val="center"/>
        <w:rPr>
          <w:rFonts w:eastAsia="Times New Roman"/>
          <w:b/>
          <w:bCs/>
          <w:color w:val="auto"/>
          <w:lang w:val="en-US" w:eastAsia="uk-UA"/>
        </w:rPr>
      </w:pPr>
    </w:p>
    <w:p w:rsidR="006E41A6" w:rsidRPr="006E41A6" w:rsidRDefault="006E41A6" w:rsidP="006E41A6">
      <w:pPr>
        <w:spacing w:after="0" w:line="360" w:lineRule="auto"/>
        <w:jc w:val="center"/>
        <w:rPr>
          <w:rFonts w:eastAsia="Times New Roman"/>
          <w:color w:val="auto"/>
          <w:lang w:eastAsia="uk-UA"/>
        </w:rPr>
      </w:pPr>
      <w:r>
        <w:rPr>
          <w:rFonts w:eastAsia="Times New Roman"/>
          <w:b/>
          <w:bCs/>
          <w:color w:val="auto"/>
          <w:lang w:eastAsia="uk-UA"/>
        </w:rPr>
        <w:t>Socio-</w:t>
      </w:r>
      <w:r>
        <w:rPr>
          <w:rFonts w:eastAsia="Times New Roman"/>
          <w:b/>
          <w:bCs/>
          <w:color w:val="auto"/>
          <w:lang w:val="en-US" w:eastAsia="uk-UA"/>
        </w:rPr>
        <w:t>p</w:t>
      </w:r>
      <w:proofErr w:type="spellStart"/>
      <w:r>
        <w:rPr>
          <w:rFonts w:eastAsia="Times New Roman"/>
          <w:b/>
          <w:bCs/>
          <w:color w:val="auto"/>
          <w:lang w:eastAsia="uk-UA"/>
        </w:rPr>
        <w:t>sychological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</w:t>
      </w:r>
      <w:r>
        <w:rPr>
          <w:rFonts w:eastAsia="Times New Roman"/>
          <w:b/>
          <w:bCs/>
          <w:color w:val="auto"/>
          <w:lang w:val="en-US" w:eastAsia="uk-UA"/>
        </w:rPr>
        <w:t>f</w:t>
      </w:r>
      <w:proofErr w:type="spellStart"/>
      <w:r>
        <w:rPr>
          <w:rFonts w:eastAsia="Times New Roman"/>
          <w:b/>
          <w:bCs/>
          <w:color w:val="auto"/>
          <w:lang w:eastAsia="uk-UA"/>
        </w:rPr>
        <w:t>actors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</w:t>
      </w:r>
      <w:proofErr w:type="spellStart"/>
      <w:r>
        <w:rPr>
          <w:rFonts w:eastAsia="Times New Roman"/>
          <w:b/>
          <w:bCs/>
          <w:color w:val="auto"/>
          <w:lang w:eastAsia="uk-UA"/>
        </w:rPr>
        <w:t>for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</w:t>
      </w:r>
      <w:proofErr w:type="spellStart"/>
      <w:r>
        <w:rPr>
          <w:rFonts w:eastAsia="Times New Roman"/>
          <w:b/>
          <w:bCs/>
          <w:color w:val="auto"/>
          <w:lang w:eastAsia="uk-UA"/>
        </w:rPr>
        <w:t>Ensuring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</w:t>
      </w:r>
      <w:proofErr w:type="spellStart"/>
      <w:r>
        <w:rPr>
          <w:rFonts w:eastAsia="Times New Roman"/>
          <w:b/>
          <w:bCs/>
          <w:color w:val="auto"/>
          <w:lang w:eastAsia="uk-UA"/>
        </w:rPr>
        <w:t>the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</w:t>
      </w:r>
      <w:r>
        <w:rPr>
          <w:rFonts w:eastAsia="Times New Roman"/>
          <w:b/>
          <w:bCs/>
          <w:color w:val="auto"/>
          <w:lang w:val="en-US" w:eastAsia="uk-UA"/>
        </w:rPr>
        <w:t>p</w:t>
      </w:r>
      <w:proofErr w:type="spellStart"/>
      <w:r>
        <w:rPr>
          <w:rFonts w:eastAsia="Times New Roman"/>
          <w:b/>
          <w:bCs/>
          <w:color w:val="auto"/>
          <w:lang w:eastAsia="uk-UA"/>
        </w:rPr>
        <w:t>sychological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</w:t>
      </w:r>
      <w:r>
        <w:rPr>
          <w:rFonts w:eastAsia="Times New Roman"/>
          <w:b/>
          <w:bCs/>
          <w:color w:val="auto"/>
          <w:lang w:val="en-US" w:eastAsia="uk-UA"/>
        </w:rPr>
        <w:t>w</w:t>
      </w:r>
      <w:r>
        <w:rPr>
          <w:rFonts w:eastAsia="Times New Roman"/>
          <w:b/>
          <w:bCs/>
          <w:color w:val="auto"/>
          <w:lang w:eastAsia="uk-UA"/>
        </w:rPr>
        <w:t>ell-</w:t>
      </w:r>
      <w:proofErr w:type="spellStart"/>
      <w:r>
        <w:rPr>
          <w:rFonts w:eastAsia="Times New Roman"/>
          <w:b/>
          <w:bCs/>
          <w:color w:val="auto"/>
          <w:lang w:eastAsia="uk-UA"/>
        </w:rPr>
        <w:t>being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</w:t>
      </w:r>
      <w:proofErr w:type="spellStart"/>
      <w:r>
        <w:rPr>
          <w:rFonts w:eastAsia="Times New Roman"/>
          <w:b/>
          <w:bCs/>
          <w:color w:val="auto"/>
          <w:lang w:eastAsia="uk-UA"/>
        </w:rPr>
        <w:t>of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</w:t>
      </w:r>
      <w:r>
        <w:rPr>
          <w:rFonts w:eastAsia="Times New Roman"/>
          <w:b/>
          <w:bCs/>
          <w:color w:val="auto"/>
          <w:lang w:val="en-US" w:eastAsia="uk-UA"/>
        </w:rPr>
        <w:t>j</w:t>
      </w:r>
      <w:proofErr w:type="spellStart"/>
      <w:r>
        <w:rPr>
          <w:rFonts w:eastAsia="Times New Roman"/>
          <w:b/>
          <w:bCs/>
          <w:color w:val="auto"/>
          <w:lang w:eastAsia="uk-UA"/>
        </w:rPr>
        <w:t>unior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</w:t>
      </w:r>
      <w:r>
        <w:rPr>
          <w:rFonts w:eastAsia="Times New Roman"/>
          <w:b/>
          <w:bCs/>
          <w:color w:val="auto"/>
          <w:lang w:val="en-US" w:eastAsia="uk-UA"/>
        </w:rPr>
        <w:t>s</w:t>
      </w:r>
      <w:proofErr w:type="spellStart"/>
      <w:r>
        <w:rPr>
          <w:rFonts w:eastAsia="Times New Roman"/>
          <w:b/>
          <w:bCs/>
          <w:color w:val="auto"/>
          <w:lang w:eastAsia="uk-UA"/>
        </w:rPr>
        <w:t>choolchildren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</w:t>
      </w:r>
      <w:proofErr w:type="spellStart"/>
      <w:r>
        <w:rPr>
          <w:rFonts w:eastAsia="Times New Roman"/>
          <w:b/>
          <w:bCs/>
          <w:color w:val="auto"/>
          <w:lang w:eastAsia="uk-UA"/>
        </w:rPr>
        <w:t>in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</w:t>
      </w:r>
      <w:proofErr w:type="spellStart"/>
      <w:r>
        <w:rPr>
          <w:rFonts w:eastAsia="Times New Roman"/>
          <w:b/>
          <w:bCs/>
          <w:color w:val="auto"/>
          <w:lang w:eastAsia="uk-UA"/>
        </w:rPr>
        <w:t>the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</w:t>
      </w:r>
      <w:r>
        <w:rPr>
          <w:rFonts w:eastAsia="Times New Roman"/>
          <w:b/>
          <w:bCs/>
          <w:color w:val="auto"/>
          <w:lang w:val="en-US" w:eastAsia="uk-UA"/>
        </w:rPr>
        <w:t>e</w:t>
      </w:r>
      <w:proofErr w:type="spellStart"/>
      <w:r>
        <w:rPr>
          <w:rFonts w:eastAsia="Times New Roman"/>
          <w:b/>
          <w:bCs/>
          <w:color w:val="auto"/>
          <w:lang w:eastAsia="uk-UA"/>
        </w:rPr>
        <w:t>ducational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</w:t>
      </w:r>
      <w:r>
        <w:rPr>
          <w:rFonts w:eastAsia="Times New Roman"/>
          <w:b/>
          <w:bCs/>
          <w:color w:val="auto"/>
          <w:lang w:val="en-US" w:eastAsia="uk-UA"/>
        </w:rPr>
        <w:t>e</w:t>
      </w:r>
      <w:proofErr w:type="spellStart"/>
      <w:r w:rsidRPr="006E41A6">
        <w:rPr>
          <w:rFonts w:eastAsia="Times New Roman"/>
          <w:b/>
          <w:bCs/>
          <w:color w:val="auto"/>
          <w:lang w:eastAsia="uk-UA"/>
        </w:rPr>
        <w:t>nvironment</w:t>
      </w:r>
      <w:proofErr w:type="spellEnd"/>
    </w:p>
    <w:p w:rsidR="006E41A6" w:rsidRDefault="006E41A6" w:rsidP="006E41A6">
      <w:pPr>
        <w:spacing w:after="0" w:line="360" w:lineRule="auto"/>
        <w:ind w:firstLine="709"/>
        <w:jc w:val="both"/>
        <w:rPr>
          <w:rFonts w:eastAsia="Times New Roman"/>
          <w:color w:val="auto"/>
          <w:lang w:val="en-US" w:eastAsia="uk-UA"/>
        </w:rPr>
      </w:pPr>
      <w:proofErr w:type="spellStart"/>
      <w:r w:rsidRPr="006E41A6">
        <w:rPr>
          <w:rFonts w:eastAsia="Times New Roman"/>
          <w:b/>
          <w:bCs/>
          <w:color w:val="auto"/>
          <w:lang w:eastAsia="uk-UA"/>
        </w:rPr>
        <w:t>Abstract</w:t>
      </w:r>
      <w:proofErr w:type="spellEnd"/>
      <w:r>
        <w:rPr>
          <w:rFonts w:eastAsia="Times New Roman"/>
          <w:color w:val="auto"/>
          <w:lang w:val="en-US" w:eastAsia="uk-UA"/>
        </w:rPr>
        <w:t xml:space="preserve">. </w:t>
      </w:r>
      <w:proofErr w:type="spellStart"/>
      <w:r w:rsidRPr="006E41A6">
        <w:rPr>
          <w:rFonts w:eastAsia="Times New Roman"/>
          <w:color w:val="auto"/>
          <w:lang w:eastAsia="uk-UA"/>
        </w:rPr>
        <w:t>This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article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addresses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pressing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issue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ensuring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psychological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well-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being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and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safety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of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junior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schoolchildren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color w:val="auto"/>
          <w:lang w:eastAsia="uk-UA"/>
        </w:rPr>
        <w:t>strategic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goal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modern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Ukrainian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educational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system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. A </w:t>
      </w:r>
      <w:proofErr w:type="spellStart"/>
      <w:r w:rsidRPr="006E41A6">
        <w:rPr>
          <w:rFonts w:eastAsia="Times New Roman"/>
          <w:color w:val="auto"/>
          <w:lang w:eastAsia="uk-UA"/>
        </w:rPr>
        <w:t>thorough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theoretical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analysis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scholarly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approaches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to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defining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educational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environment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and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psychological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safety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has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been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conducted</w:t>
      </w:r>
      <w:proofErr w:type="spellEnd"/>
      <w:r w:rsidRPr="006E41A6">
        <w:rPr>
          <w:rFonts w:eastAsia="Times New Roman"/>
          <w:color w:val="auto"/>
          <w:lang w:eastAsia="uk-UA"/>
        </w:rPr>
        <w:t>.</w:t>
      </w:r>
    </w:p>
    <w:p w:rsidR="006E41A6" w:rsidRDefault="006E41A6" w:rsidP="006E41A6">
      <w:pPr>
        <w:spacing w:after="0" w:line="360" w:lineRule="auto"/>
        <w:ind w:firstLine="709"/>
        <w:jc w:val="both"/>
        <w:rPr>
          <w:rFonts w:eastAsia="Times New Roman"/>
          <w:color w:val="auto"/>
          <w:lang w:val="en-US" w:eastAsia="uk-UA"/>
        </w:rPr>
      </w:pPr>
      <w:proofErr w:type="spellStart"/>
      <w:r w:rsidRPr="006E41A6">
        <w:rPr>
          <w:rFonts w:eastAsia="Times New Roman"/>
          <w:color w:val="auto"/>
          <w:lang w:eastAsia="uk-UA"/>
        </w:rPr>
        <w:t>It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substantiated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that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teacher's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style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of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educational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influence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color w:val="auto"/>
          <w:lang w:eastAsia="uk-UA"/>
        </w:rPr>
        <w:t>key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socio-</w:t>
      </w:r>
      <w:proofErr w:type="spellStart"/>
      <w:r w:rsidRPr="006E41A6">
        <w:rPr>
          <w:rFonts w:eastAsia="Times New Roman"/>
          <w:color w:val="auto"/>
          <w:lang w:eastAsia="uk-UA"/>
        </w:rPr>
        <w:t>psychological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factor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that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directly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determines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level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student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comfort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impacting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formation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child's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locus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of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control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and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self-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efficacy</w:t>
      </w:r>
      <w:proofErr w:type="spellEnd"/>
      <w:r w:rsidRPr="006E41A6">
        <w:rPr>
          <w:rFonts w:eastAsia="Times New Roman"/>
          <w:color w:val="auto"/>
          <w:lang w:eastAsia="uk-UA"/>
        </w:rPr>
        <w:t>.</w:t>
      </w:r>
    </w:p>
    <w:p w:rsidR="006E41A6" w:rsidRDefault="006E41A6" w:rsidP="006E41A6">
      <w:pPr>
        <w:spacing w:after="0" w:line="360" w:lineRule="auto"/>
        <w:ind w:firstLine="709"/>
        <w:jc w:val="both"/>
        <w:rPr>
          <w:rFonts w:eastAsia="Times New Roman"/>
          <w:color w:val="auto"/>
          <w:lang w:val="en-US" w:eastAsia="uk-UA"/>
        </w:rPr>
      </w:pP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results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empirical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study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conducted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color w:val="auto"/>
          <w:lang w:eastAsia="uk-UA"/>
        </w:rPr>
        <w:t>representative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sample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primary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school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students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and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teachers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are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presented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. </w:t>
      </w:r>
      <w:proofErr w:type="spellStart"/>
      <w:r w:rsidRPr="006E41A6">
        <w:rPr>
          <w:rFonts w:eastAsia="Times New Roman"/>
          <w:color w:val="auto"/>
          <w:lang w:eastAsia="uk-UA"/>
        </w:rPr>
        <w:t>Using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methods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mathematical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and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statistical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processing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it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was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established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that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strong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positive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correlation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exists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between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democratic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interaction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style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and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high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indicators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of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self-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confidence</w:t>
      </w:r>
      <w:proofErr w:type="spellEnd"/>
      <w:r w:rsidRPr="006E41A6">
        <w:rPr>
          <w:rFonts w:eastAsia="Times New Roman"/>
          <w:color w:val="auto"/>
          <w:lang w:eastAsia="uk-UA"/>
        </w:rPr>
        <w:t>.</w:t>
      </w:r>
    </w:p>
    <w:p w:rsidR="006E41A6" w:rsidRDefault="006E41A6" w:rsidP="006E41A6">
      <w:pPr>
        <w:spacing w:after="0" w:line="360" w:lineRule="auto"/>
        <w:ind w:firstLine="709"/>
        <w:jc w:val="both"/>
        <w:rPr>
          <w:rFonts w:eastAsia="Times New Roman"/>
          <w:color w:val="auto"/>
          <w:lang w:val="en-US" w:eastAsia="uk-UA"/>
        </w:rPr>
      </w:pP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study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revealed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that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classes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where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authoritarian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style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dominates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a </w:t>
      </w:r>
      <w:proofErr w:type="spellStart"/>
      <w:r w:rsidRPr="006E41A6">
        <w:rPr>
          <w:rFonts w:eastAsia="Times New Roman"/>
          <w:color w:val="auto"/>
          <w:lang w:eastAsia="uk-UA"/>
        </w:rPr>
        <w:t>significant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portion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students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demonstrates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low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level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of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confidence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which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statistically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confirmed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by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strong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inverse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relationship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between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these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indicators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as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well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color w:val="auto"/>
          <w:lang w:eastAsia="uk-UA"/>
        </w:rPr>
        <w:t>direct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link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to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increased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level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of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anxiety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. </w:t>
      </w:r>
      <w:proofErr w:type="spellStart"/>
      <w:r w:rsidRPr="006E41A6">
        <w:rPr>
          <w:rFonts w:eastAsia="Times New Roman"/>
          <w:color w:val="auto"/>
          <w:lang w:eastAsia="uk-UA"/>
        </w:rPr>
        <w:t>An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extended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analysis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indicates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systemic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nature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style's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influence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children's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psychological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state</w:t>
      </w:r>
      <w:proofErr w:type="spellEnd"/>
      <w:r w:rsidRPr="006E41A6">
        <w:rPr>
          <w:rFonts w:eastAsia="Times New Roman"/>
          <w:color w:val="auto"/>
          <w:lang w:eastAsia="uk-UA"/>
        </w:rPr>
        <w:t>.</w:t>
      </w:r>
    </w:p>
    <w:p w:rsidR="006E41A6" w:rsidRDefault="006E41A6" w:rsidP="006E41A6">
      <w:pPr>
        <w:spacing w:after="0" w:line="360" w:lineRule="auto"/>
        <w:ind w:firstLine="709"/>
        <w:jc w:val="both"/>
        <w:rPr>
          <w:rFonts w:eastAsia="Times New Roman"/>
          <w:color w:val="auto"/>
          <w:lang w:val="en-US" w:eastAsia="uk-UA"/>
        </w:rPr>
      </w:pP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conclusion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made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about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necessity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forming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psychologically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safe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and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democratic</w:t>
      </w:r>
      <w:proofErr w:type="spellEnd"/>
      <w:r w:rsidRPr="006E41A6">
        <w:rPr>
          <w:rFonts w:eastAsia="Times New Roman"/>
          <w:b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bCs/>
          <w:color w:val="auto"/>
          <w:lang w:eastAsia="uk-UA"/>
        </w:rPr>
        <w:t>environment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color w:val="auto"/>
          <w:lang w:eastAsia="uk-UA"/>
        </w:rPr>
        <w:t>mandatory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condition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for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implementation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modern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educational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requirements</w:t>
      </w:r>
      <w:proofErr w:type="spellEnd"/>
      <w:r w:rsidRPr="006E41A6">
        <w:rPr>
          <w:rFonts w:eastAsia="Times New Roman"/>
          <w:color w:val="auto"/>
          <w:lang w:eastAsia="uk-UA"/>
        </w:rPr>
        <w:t>.</w:t>
      </w:r>
    </w:p>
    <w:p w:rsidR="006E41A6" w:rsidRPr="006E41A6" w:rsidRDefault="006E41A6" w:rsidP="006E41A6">
      <w:pPr>
        <w:spacing w:after="0" w:line="360" w:lineRule="auto"/>
        <w:ind w:firstLine="709"/>
        <w:jc w:val="both"/>
        <w:rPr>
          <w:rFonts w:eastAsia="Times New Roman"/>
          <w:color w:val="auto"/>
          <w:lang w:eastAsia="uk-UA"/>
        </w:rPr>
      </w:pPr>
      <w:proofErr w:type="spellStart"/>
      <w:r w:rsidRPr="006E41A6">
        <w:rPr>
          <w:rFonts w:eastAsia="Times New Roman"/>
          <w:b/>
          <w:bCs/>
          <w:color w:val="auto"/>
          <w:lang w:eastAsia="uk-UA"/>
        </w:rPr>
        <w:lastRenderedPageBreak/>
        <w:t>Keywords</w:t>
      </w:r>
      <w:proofErr w:type="spellEnd"/>
      <w:r w:rsidRPr="006E41A6">
        <w:rPr>
          <w:rFonts w:eastAsia="Times New Roman"/>
          <w:b/>
          <w:bCs/>
          <w:color w:val="auto"/>
          <w:lang w:eastAsia="uk-UA"/>
        </w:rPr>
        <w:t>:</w:t>
      </w:r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psychological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comfort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; </w:t>
      </w:r>
      <w:proofErr w:type="spellStart"/>
      <w:r w:rsidRPr="006E41A6">
        <w:rPr>
          <w:rFonts w:eastAsia="Times New Roman"/>
          <w:color w:val="auto"/>
          <w:lang w:eastAsia="uk-UA"/>
        </w:rPr>
        <w:t>educational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environment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; </w:t>
      </w:r>
      <w:proofErr w:type="spellStart"/>
      <w:r w:rsidRPr="006E41A6">
        <w:rPr>
          <w:rFonts w:eastAsia="Times New Roman"/>
          <w:color w:val="auto"/>
          <w:lang w:eastAsia="uk-UA"/>
        </w:rPr>
        <w:t>psychological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safety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; </w:t>
      </w:r>
      <w:proofErr w:type="spellStart"/>
      <w:r w:rsidRPr="006E41A6">
        <w:rPr>
          <w:rFonts w:eastAsia="Times New Roman"/>
          <w:color w:val="auto"/>
          <w:lang w:eastAsia="uk-UA"/>
        </w:rPr>
        <w:t>junior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school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age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; </w:t>
      </w:r>
      <w:proofErr w:type="spellStart"/>
      <w:r w:rsidRPr="006E41A6">
        <w:rPr>
          <w:rFonts w:eastAsia="Times New Roman"/>
          <w:color w:val="auto"/>
          <w:lang w:eastAsia="uk-UA"/>
        </w:rPr>
        <w:t>style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educational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influence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; </w:t>
      </w:r>
      <w:proofErr w:type="spellStart"/>
      <w:r w:rsidRPr="006E41A6">
        <w:rPr>
          <w:rFonts w:eastAsia="Times New Roman"/>
          <w:color w:val="auto"/>
          <w:lang w:eastAsia="uk-UA"/>
        </w:rPr>
        <w:t>mathematical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and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statistical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processing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; </w:t>
      </w:r>
      <w:proofErr w:type="spellStart"/>
      <w:r w:rsidRPr="006E41A6">
        <w:rPr>
          <w:rFonts w:eastAsia="Times New Roman"/>
          <w:color w:val="auto"/>
          <w:lang w:eastAsia="uk-UA"/>
        </w:rPr>
        <w:t>correlation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analysis</w:t>
      </w:r>
      <w:proofErr w:type="spellEnd"/>
      <w:r w:rsidRPr="006E41A6">
        <w:rPr>
          <w:rFonts w:eastAsia="Times New Roman"/>
          <w:color w:val="auto"/>
          <w:lang w:eastAsia="uk-UA"/>
        </w:rPr>
        <w:t>.</w:t>
      </w:r>
    </w:p>
    <w:p w:rsidR="006E41A6" w:rsidRPr="006E41A6" w:rsidRDefault="006E41A6" w:rsidP="006E41A6">
      <w:pPr>
        <w:spacing w:after="0" w:line="360" w:lineRule="auto"/>
        <w:jc w:val="both"/>
        <w:rPr>
          <w:rFonts w:eastAsia="Times New Roman"/>
          <w:b/>
          <w:color w:val="000000" w:themeColor="text1"/>
          <w:lang w:val="en-US" w:eastAsia="uk-UA"/>
        </w:rPr>
      </w:pPr>
    </w:p>
    <w:p w:rsidR="006E41A6" w:rsidRPr="00623F7C" w:rsidRDefault="006E41A6" w:rsidP="006E41A6">
      <w:pPr>
        <w:spacing w:after="0" w:line="360" w:lineRule="auto"/>
        <w:ind w:firstLine="709"/>
        <w:jc w:val="both"/>
        <w:rPr>
          <w:b/>
          <w:color w:val="000000" w:themeColor="text1"/>
          <w:lang w:val="en-US"/>
        </w:rPr>
      </w:pPr>
      <w:r w:rsidRPr="006E41A6">
        <w:rPr>
          <w:b/>
          <w:color w:val="000000" w:themeColor="text1"/>
        </w:rPr>
        <w:t>ТРАНСЛІТЕРАЦІЯ</w:t>
      </w:r>
      <w:r w:rsidRPr="00623F7C">
        <w:rPr>
          <w:b/>
          <w:color w:val="000000" w:themeColor="text1"/>
          <w:lang w:val="en-US"/>
        </w:rPr>
        <w:t>.</w:t>
      </w:r>
    </w:p>
    <w:p w:rsidR="006E41A6" w:rsidRPr="006E41A6" w:rsidRDefault="006E41A6" w:rsidP="006E41A6">
      <w:pPr>
        <w:spacing w:after="0" w:line="360" w:lineRule="auto"/>
        <w:ind w:left="708" w:hanging="633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 xml:space="preserve">[1]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Baieva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I. O. (2018).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Psykholohichna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bezpeka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v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osvitnomu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seredovyshchi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teoretychni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ta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praktychni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aspekty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Psychological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safety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educational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environment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theoretical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and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practical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aspects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Naukova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dumka</w:t>
      </w:r>
      <w:proofErr w:type="spellEnd"/>
      <w:r w:rsidRPr="006E41A6">
        <w:rPr>
          <w:rFonts w:eastAsia="Times New Roman"/>
          <w:color w:val="auto"/>
          <w:lang w:eastAsia="uk-UA"/>
        </w:rPr>
        <w:t>. 290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 xml:space="preserve">[2]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Boiko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A. M. (2017).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Suchasni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problemy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formuvannia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osobystosti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molodshoho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shkoliara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Modern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problems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personality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formation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color w:val="auto"/>
          <w:lang w:eastAsia="uk-UA"/>
        </w:rPr>
        <w:t>junior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schoolchild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Radianska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shkola</w:t>
      </w:r>
      <w:proofErr w:type="spellEnd"/>
      <w:r w:rsidRPr="006E41A6">
        <w:rPr>
          <w:rFonts w:eastAsia="Times New Roman"/>
          <w:color w:val="auto"/>
          <w:lang w:eastAsia="uk-UA"/>
        </w:rPr>
        <w:t>. 210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 xml:space="preserve">[3]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Vasylieva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M. P. (2019).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Osvitnie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seredovyshche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yak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umova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rozvytku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osobystosti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Educational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environment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color w:val="auto"/>
          <w:lang w:eastAsia="uk-UA"/>
        </w:rPr>
        <w:t>condition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for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personality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development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Kharkiv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Osnova</w:t>
      </w:r>
      <w:proofErr w:type="spellEnd"/>
      <w:r w:rsidRPr="006E41A6">
        <w:rPr>
          <w:rFonts w:eastAsia="Times New Roman"/>
          <w:color w:val="auto"/>
          <w:lang w:eastAsia="uk-UA"/>
        </w:rPr>
        <w:t>. 185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 xml:space="preserve">[4] </w:t>
      </w:r>
      <w:r w:rsidRPr="00A13D3C">
        <w:rPr>
          <w:rFonts w:eastAsia="Times New Roman"/>
          <w:color w:val="auto"/>
          <w:lang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Zymnia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I. A. (2017).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Pedahohichna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psykholohiia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pidruchnyk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dlia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VNZ</w:t>
      </w:r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Pedagogical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psychology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textbook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for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higher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education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institutions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Znannia</w:t>
      </w:r>
      <w:proofErr w:type="spellEnd"/>
      <w:r w:rsidRPr="006E41A6">
        <w:rPr>
          <w:rFonts w:eastAsia="Times New Roman"/>
          <w:color w:val="auto"/>
          <w:lang w:eastAsia="uk-UA"/>
        </w:rPr>
        <w:t>. 480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 xml:space="preserve">[5]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Koval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L. V. (2020).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Psykholohichni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osoblyvosti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vzaiemodii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vchytelia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i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uchniv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pochatkovoi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shkoly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Psychological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features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interaction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between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color w:val="auto"/>
          <w:lang w:eastAsia="uk-UA"/>
        </w:rPr>
        <w:t>teacher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and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primary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school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students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Lviv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Svit</w:t>
      </w:r>
      <w:proofErr w:type="spellEnd"/>
      <w:r w:rsidRPr="006E41A6">
        <w:rPr>
          <w:rFonts w:eastAsia="Times New Roman"/>
          <w:color w:val="auto"/>
          <w:lang w:eastAsia="uk-UA"/>
        </w:rPr>
        <w:t>. 165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 xml:space="preserve">[6]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Kuzmina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N. V. (2016).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Metody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doslidzhennia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pedahohichnoi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diialnosti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Methods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research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pedagogical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activity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Vyshcha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shkola</w:t>
      </w:r>
      <w:proofErr w:type="spellEnd"/>
      <w:r w:rsidRPr="006E41A6">
        <w:rPr>
          <w:rFonts w:eastAsia="Times New Roman"/>
          <w:color w:val="auto"/>
          <w:lang w:eastAsia="uk-UA"/>
        </w:rPr>
        <w:t>. 280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 xml:space="preserve">[7]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Makarenko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A. S. (1983).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Tvory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>: u 7 t. T. 4</w:t>
      </w:r>
      <w:r w:rsidRPr="006E41A6">
        <w:rPr>
          <w:rFonts w:eastAsia="Times New Roman"/>
          <w:color w:val="auto"/>
          <w:lang w:eastAsia="uk-UA"/>
        </w:rPr>
        <w:t xml:space="preserve"> [Works: </w:t>
      </w:r>
      <w:proofErr w:type="spellStart"/>
      <w:r w:rsidRPr="006E41A6">
        <w:rPr>
          <w:rFonts w:eastAsia="Times New Roman"/>
          <w:color w:val="auto"/>
          <w:lang w:eastAsia="uk-UA"/>
        </w:rPr>
        <w:t>in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7 </w:t>
      </w:r>
      <w:proofErr w:type="spellStart"/>
      <w:r w:rsidRPr="006E41A6">
        <w:rPr>
          <w:rFonts w:eastAsia="Times New Roman"/>
          <w:color w:val="auto"/>
          <w:lang w:eastAsia="uk-UA"/>
        </w:rPr>
        <w:t>vols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. </w:t>
      </w:r>
      <w:proofErr w:type="spellStart"/>
      <w:r w:rsidRPr="006E41A6">
        <w:rPr>
          <w:rFonts w:eastAsia="Times New Roman"/>
          <w:color w:val="auto"/>
          <w:lang w:eastAsia="uk-UA"/>
        </w:rPr>
        <w:t>Vol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. 4].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Radianska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shkola</w:t>
      </w:r>
      <w:proofErr w:type="spellEnd"/>
      <w:r w:rsidRPr="006E41A6">
        <w:rPr>
          <w:rFonts w:eastAsia="Times New Roman"/>
          <w:color w:val="auto"/>
          <w:lang w:eastAsia="uk-UA"/>
        </w:rPr>
        <w:t>. 415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 xml:space="preserve">[8]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Moroz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O. H. (2018).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Formuvannia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pedahohichnoi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maisternosti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vchytelia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Formation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pedagogical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mastery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a </w:t>
      </w:r>
      <w:proofErr w:type="spellStart"/>
      <w:r w:rsidRPr="006E41A6">
        <w:rPr>
          <w:rFonts w:eastAsia="Times New Roman"/>
          <w:color w:val="auto"/>
          <w:lang w:eastAsia="uk-UA"/>
        </w:rPr>
        <w:t>teacher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Lyb</w:t>
      </w:r>
      <w:r w:rsidR="00141451">
        <w:rPr>
          <w:rFonts w:eastAsia="Times New Roman"/>
          <w:color w:val="auto"/>
          <w:lang w:eastAsia="uk-UA"/>
        </w:rPr>
        <w:t>id</w:t>
      </w:r>
      <w:proofErr w:type="spellEnd"/>
      <w:r w:rsidR="00141451">
        <w:rPr>
          <w:rFonts w:eastAsia="Times New Roman"/>
          <w:color w:val="auto"/>
          <w:lang w:eastAsia="uk-UA"/>
        </w:rPr>
        <w:t>. 260 </w:t>
      </w:r>
      <w:r w:rsidRPr="006E41A6">
        <w:rPr>
          <w:rFonts w:eastAsia="Times New Roman"/>
          <w:color w:val="auto"/>
          <w:lang w:eastAsia="uk-UA"/>
        </w:rPr>
        <w:t>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lastRenderedPageBreak/>
        <w:t xml:space="preserve">[9] </w:t>
      </w:r>
      <w:r w:rsidRPr="00A13D3C">
        <w:rPr>
          <w:rFonts w:eastAsia="Times New Roman"/>
          <w:color w:val="auto"/>
          <w:lang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Nikulenko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H. H. (2019).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Diahnostyka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psykhichnykh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staniv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molodshykh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shkoliariv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monohrafiia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Diagnosis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psychological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states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junior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schoolchildren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monograph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Odesa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Feniks</w:t>
      </w:r>
      <w:proofErr w:type="spellEnd"/>
      <w:r w:rsidRPr="006E41A6">
        <w:rPr>
          <w:rFonts w:eastAsia="Times New Roman"/>
          <w:color w:val="auto"/>
          <w:lang w:eastAsia="uk-UA"/>
        </w:rPr>
        <w:t>. 140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 xml:space="preserve">[10]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Ovcharova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R. V. (2015).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Psykholohichni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osnovy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navchalnoi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diialnosti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Psychological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foundations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educational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activity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Osvita</w:t>
      </w:r>
      <w:proofErr w:type="spellEnd"/>
      <w:r w:rsidRPr="006E41A6">
        <w:rPr>
          <w:rFonts w:eastAsia="Times New Roman"/>
          <w:color w:val="auto"/>
          <w:lang w:eastAsia="uk-UA"/>
        </w:rPr>
        <w:t>. 310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 xml:space="preserve">[11] </w:t>
      </w:r>
      <w:r w:rsidRPr="00A13D3C">
        <w:rPr>
          <w:rFonts w:eastAsia="Times New Roman"/>
          <w:color w:val="auto"/>
          <w:lang w:eastAsia="uk-UA"/>
        </w:rPr>
        <w:tab/>
      </w:r>
      <w:r w:rsidRPr="00A13D3C">
        <w:rPr>
          <w:rFonts w:eastAsia="Times New Roman"/>
          <w:color w:val="auto"/>
          <w:lang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Podlasyi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I. P. (2017).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Pedahohika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pochatkovoi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shkoly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Pedagogy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primary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school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Slovo</w:t>
      </w:r>
      <w:proofErr w:type="spellEnd"/>
      <w:r w:rsidRPr="006E41A6">
        <w:rPr>
          <w:rFonts w:eastAsia="Times New Roman"/>
          <w:color w:val="auto"/>
          <w:lang w:eastAsia="uk-UA"/>
        </w:rPr>
        <w:t>. 430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>[1</w:t>
      </w:r>
      <w:r w:rsidR="00B37762">
        <w:rPr>
          <w:rFonts w:eastAsia="Times New Roman"/>
          <w:color w:val="auto"/>
          <w:lang w:val="en-US" w:eastAsia="uk-UA"/>
        </w:rPr>
        <w:t>2</w:t>
      </w:r>
      <w:r w:rsidRPr="006E41A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Savchenko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O. </w:t>
      </w:r>
      <w:proofErr w:type="spellStart"/>
      <w:r w:rsidRPr="006E41A6">
        <w:rPr>
          <w:rFonts w:eastAsia="Times New Roman"/>
          <w:color w:val="auto"/>
          <w:lang w:eastAsia="uk-UA"/>
        </w:rPr>
        <w:t>Ya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. (2021).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Dydaktyka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pochatkovoi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osvity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Didactics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primary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education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Hramota</w:t>
      </w:r>
      <w:proofErr w:type="spellEnd"/>
      <w:r w:rsidRPr="006E41A6">
        <w:rPr>
          <w:rFonts w:eastAsia="Times New Roman"/>
          <w:color w:val="auto"/>
          <w:lang w:eastAsia="uk-UA"/>
        </w:rPr>
        <w:t>. 504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>[1</w:t>
      </w:r>
      <w:r w:rsidR="00B37762">
        <w:rPr>
          <w:rFonts w:eastAsia="Times New Roman"/>
          <w:color w:val="auto"/>
          <w:lang w:val="en-US" w:eastAsia="uk-UA"/>
        </w:rPr>
        <w:t>3</w:t>
      </w:r>
      <w:r w:rsidRPr="006E41A6">
        <w:rPr>
          <w:rFonts w:eastAsia="Times New Roman"/>
          <w:color w:val="auto"/>
          <w:lang w:eastAsia="uk-UA"/>
        </w:rPr>
        <w:t xml:space="preserve">] </w:t>
      </w:r>
      <w:r w:rsidRPr="00A13D3C">
        <w:rPr>
          <w:rFonts w:eastAsia="Times New Roman"/>
          <w:color w:val="auto"/>
          <w:lang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Skrypchenko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O. V. (2016).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Zahalna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psykholohiia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pidruchnyk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General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psychology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textbook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Lybid</w:t>
      </w:r>
      <w:proofErr w:type="spellEnd"/>
      <w:r w:rsidRPr="006E41A6">
        <w:rPr>
          <w:rFonts w:eastAsia="Times New Roman"/>
          <w:color w:val="auto"/>
          <w:lang w:eastAsia="uk-UA"/>
        </w:rPr>
        <w:t>. 464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>[1</w:t>
      </w:r>
      <w:r w:rsidR="00B37762">
        <w:rPr>
          <w:rFonts w:eastAsia="Times New Roman"/>
          <w:color w:val="auto"/>
          <w:lang w:val="en-US" w:eastAsia="uk-UA"/>
        </w:rPr>
        <w:t>4</w:t>
      </w:r>
      <w:r w:rsidRPr="006E41A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Solovei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M. I. (2019).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Metodyka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vykladannia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ukrainskoi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movy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v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pochatkovii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shkoli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Methods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teaching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Ukrainian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language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primary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school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Vyshcha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shkola</w:t>
      </w:r>
      <w:proofErr w:type="spellEnd"/>
      <w:r w:rsidRPr="006E41A6">
        <w:rPr>
          <w:rFonts w:eastAsia="Times New Roman"/>
          <w:color w:val="auto"/>
          <w:lang w:eastAsia="uk-UA"/>
        </w:rPr>
        <w:t>. 312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>[1</w:t>
      </w:r>
      <w:r w:rsidR="00B37762">
        <w:rPr>
          <w:rFonts w:eastAsia="Times New Roman"/>
          <w:color w:val="auto"/>
          <w:lang w:val="en-US" w:eastAsia="uk-UA"/>
        </w:rPr>
        <w:t>5</w:t>
      </w:r>
      <w:r w:rsidRPr="006E41A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Sukhomlynskyi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V. O. (1988).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Sertse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viddaiu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ditiam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[I </w:t>
      </w:r>
      <w:proofErr w:type="spellStart"/>
      <w:r w:rsidRPr="006E41A6">
        <w:rPr>
          <w:rFonts w:eastAsia="Times New Roman"/>
          <w:color w:val="auto"/>
          <w:lang w:eastAsia="uk-UA"/>
        </w:rPr>
        <w:t>give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my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heart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to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children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Radianska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shkola</w:t>
      </w:r>
      <w:proofErr w:type="spellEnd"/>
      <w:r w:rsidRPr="006E41A6">
        <w:rPr>
          <w:rFonts w:eastAsia="Times New Roman"/>
          <w:color w:val="auto"/>
          <w:lang w:eastAsia="uk-UA"/>
        </w:rPr>
        <w:t>. 272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>[1</w:t>
      </w:r>
      <w:r w:rsidR="00B37762">
        <w:rPr>
          <w:rFonts w:eastAsia="Times New Roman"/>
          <w:color w:val="auto"/>
          <w:lang w:val="en-US" w:eastAsia="uk-UA"/>
        </w:rPr>
        <w:t>6</w:t>
      </w:r>
      <w:r w:rsidRPr="006E41A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Ushynskyi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K. D. (1983).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Vybrani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pedahohichni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tvory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Selected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pedagogical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works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Radianska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shkola</w:t>
      </w:r>
      <w:proofErr w:type="spellEnd"/>
      <w:r w:rsidRPr="006E41A6">
        <w:rPr>
          <w:rFonts w:eastAsia="Times New Roman"/>
          <w:color w:val="auto"/>
          <w:lang w:eastAsia="uk-UA"/>
        </w:rPr>
        <w:t>. 416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>[1</w:t>
      </w:r>
      <w:r w:rsidR="00B37762">
        <w:rPr>
          <w:rFonts w:eastAsia="Times New Roman"/>
          <w:color w:val="auto"/>
          <w:lang w:val="en-US" w:eastAsia="uk-UA"/>
        </w:rPr>
        <w:t>7</w:t>
      </w:r>
      <w:r w:rsidRPr="006E41A6">
        <w:rPr>
          <w:rFonts w:eastAsia="Times New Roman"/>
          <w:color w:val="auto"/>
          <w:lang w:eastAsia="uk-UA"/>
        </w:rPr>
        <w:t xml:space="preserve">] </w:t>
      </w:r>
      <w:r w:rsidRPr="00A13D3C">
        <w:rPr>
          <w:rFonts w:eastAsia="Times New Roman"/>
          <w:color w:val="auto"/>
          <w:lang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Fitsula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M. M. (2018).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Pedahohika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navchalnyi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posibnyk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Pedagogy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study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guide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Akademvydav</w:t>
      </w:r>
      <w:proofErr w:type="spellEnd"/>
      <w:r w:rsidRPr="006E41A6">
        <w:rPr>
          <w:rFonts w:eastAsia="Times New Roman"/>
          <w:color w:val="auto"/>
          <w:lang w:eastAsia="uk-UA"/>
        </w:rPr>
        <w:t>. 560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>[1</w:t>
      </w:r>
      <w:r w:rsidR="00B37762">
        <w:rPr>
          <w:rFonts w:eastAsia="Times New Roman"/>
          <w:color w:val="auto"/>
          <w:lang w:val="en-US" w:eastAsia="uk-UA"/>
        </w:rPr>
        <w:t>8</w:t>
      </w:r>
      <w:r w:rsidRPr="006E41A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Kharchenko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N. V. (2021).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Osoblyvosti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osvitnoho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seredovyshcha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v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pochatkovii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shkoli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Features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educational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environment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in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primary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school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Dnipro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Innovatsiia</w:t>
      </w:r>
      <w:proofErr w:type="spellEnd"/>
      <w:r w:rsidRPr="006E41A6">
        <w:rPr>
          <w:rFonts w:eastAsia="Times New Roman"/>
          <w:color w:val="auto"/>
          <w:lang w:eastAsia="uk-UA"/>
        </w:rPr>
        <w:t>. 195 p.</w:t>
      </w:r>
    </w:p>
    <w:p w:rsidR="006E41A6" w:rsidRPr="006E41A6" w:rsidRDefault="006E41A6" w:rsidP="006E41A6">
      <w:pPr>
        <w:spacing w:after="0" w:line="360" w:lineRule="auto"/>
        <w:ind w:left="705" w:hanging="705"/>
        <w:jc w:val="both"/>
        <w:rPr>
          <w:rFonts w:eastAsia="Times New Roman"/>
          <w:color w:val="auto"/>
          <w:lang w:eastAsia="uk-UA"/>
        </w:rPr>
      </w:pPr>
      <w:r w:rsidRPr="006E41A6">
        <w:rPr>
          <w:rFonts w:eastAsia="Times New Roman"/>
          <w:color w:val="auto"/>
          <w:lang w:eastAsia="uk-UA"/>
        </w:rPr>
        <w:t>[</w:t>
      </w:r>
      <w:r w:rsidR="00B37762">
        <w:rPr>
          <w:rFonts w:eastAsia="Times New Roman"/>
          <w:color w:val="auto"/>
          <w:lang w:val="en-US" w:eastAsia="uk-UA"/>
        </w:rPr>
        <w:t>19</w:t>
      </w:r>
      <w:r w:rsidRPr="006E41A6">
        <w:rPr>
          <w:rFonts w:eastAsia="Times New Roman"/>
          <w:color w:val="auto"/>
          <w:lang w:eastAsia="uk-UA"/>
        </w:rPr>
        <w:t xml:space="preserve">] </w:t>
      </w:r>
      <w:r>
        <w:rPr>
          <w:rFonts w:eastAsia="Times New Roman"/>
          <w:color w:val="auto"/>
          <w:lang w:val="en-US" w:eastAsia="uk-UA"/>
        </w:rPr>
        <w:tab/>
      </w:r>
      <w:proofErr w:type="spellStart"/>
      <w:r w:rsidRPr="006E41A6">
        <w:rPr>
          <w:rFonts w:eastAsia="Times New Roman"/>
          <w:color w:val="auto"/>
          <w:lang w:eastAsia="uk-UA"/>
        </w:rPr>
        <w:t>Yasvin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V. A. (2019).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Psykholohichne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modeliuvannia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osvitnoho</w:t>
      </w:r>
      <w:proofErr w:type="spellEnd"/>
      <w:r w:rsidRPr="006E41A6">
        <w:rPr>
          <w:rFonts w:eastAsia="Times New Roman"/>
          <w:i/>
          <w:iCs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i/>
          <w:iCs/>
          <w:color w:val="auto"/>
          <w:lang w:eastAsia="uk-UA"/>
        </w:rPr>
        <w:t>seredovyshcha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[</w:t>
      </w:r>
      <w:proofErr w:type="spellStart"/>
      <w:r w:rsidRPr="006E41A6">
        <w:rPr>
          <w:rFonts w:eastAsia="Times New Roman"/>
          <w:color w:val="auto"/>
          <w:lang w:eastAsia="uk-UA"/>
        </w:rPr>
        <w:t>Psychological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modeling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of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the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educational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E41A6">
        <w:rPr>
          <w:rFonts w:eastAsia="Times New Roman"/>
          <w:color w:val="auto"/>
          <w:lang w:eastAsia="uk-UA"/>
        </w:rPr>
        <w:t>environment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]. </w:t>
      </w:r>
      <w:proofErr w:type="spellStart"/>
      <w:r w:rsidRPr="006E41A6">
        <w:rPr>
          <w:rFonts w:eastAsia="Times New Roman"/>
          <w:color w:val="auto"/>
          <w:lang w:eastAsia="uk-UA"/>
        </w:rPr>
        <w:t>Kyiv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, </w:t>
      </w:r>
      <w:proofErr w:type="spellStart"/>
      <w:r w:rsidRPr="006E41A6">
        <w:rPr>
          <w:rFonts w:eastAsia="Times New Roman"/>
          <w:color w:val="auto"/>
          <w:lang w:eastAsia="uk-UA"/>
        </w:rPr>
        <w:t>Ukraine</w:t>
      </w:r>
      <w:proofErr w:type="spellEnd"/>
      <w:r w:rsidRPr="006E41A6">
        <w:rPr>
          <w:rFonts w:eastAsia="Times New Roman"/>
          <w:color w:val="auto"/>
          <w:lang w:eastAsia="uk-UA"/>
        </w:rPr>
        <w:t xml:space="preserve">: </w:t>
      </w:r>
      <w:proofErr w:type="spellStart"/>
      <w:r w:rsidRPr="006E41A6">
        <w:rPr>
          <w:rFonts w:eastAsia="Times New Roman"/>
          <w:color w:val="auto"/>
          <w:lang w:eastAsia="uk-UA"/>
        </w:rPr>
        <w:t>Osvita</w:t>
      </w:r>
      <w:proofErr w:type="spellEnd"/>
      <w:r w:rsidRPr="006E41A6">
        <w:rPr>
          <w:rFonts w:eastAsia="Times New Roman"/>
          <w:color w:val="auto"/>
          <w:lang w:eastAsia="uk-UA"/>
        </w:rPr>
        <w:t>. 210 p.</w:t>
      </w:r>
    </w:p>
    <w:p w:rsidR="006E41A6" w:rsidRPr="006E41A6" w:rsidRDefault="006E41A6" w:rsidP="006E41A6">
      <w:pPr>
        <w:spacing w:after="0" w:line="360" w:lineRule="auto"/>
        <w:ind w:firstLine="709"/>
        <w:jc w:val="both"/>
        <w:rPr>
          <w:rFonts w:eastAsia="Times New Roman"/>
          <w:b/>
          <w:color w:val="000000" w:themeColor="text1"/>
          <w:lang w:val="en-US" w:eastAsia="uk-UA"/>
        </w:rPr>
      </w:pPr>
    </w:p>
    <w:sectPr w:rsidR="006E41A6" w:rsidRPr="006E41A6" w:rsidSect="001B06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7.25pt;height:17.25pt;visibility:visible;mso-wrap-style:square" o:bullet="t">
        <v:imagedata r:id="rId1" o:title=""/>
      </v:shape>
    </w:pict>
  </w:numPicBullet>
  <w:abstractNum w:abstractNumId="0">
    <w:nsid w:val="00171195"/>
    <w:multiLevelType w:val="multilevel"/>
    <w:tmpl w:val="7216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2B1118"/>
    <w:multiLevelType w:val="multilevel"/>
    <w:tmpl w:val="0D105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D20C0A"/>
    <w:multiLevelType w:val="multilevel"/>
    <w:tmpl w:val="1986A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65B1C"/>
    <w:multiLevelType w:val="multilevel"/>
    <w:tmpl w:val="061E0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43ECA"/>
    <w:multiLevelType w:val="hybridMultilevel"/>
    <w:tmpl w:val="F7B2F758"/>
    <w:lvl w:ilvl="0" w:tplc="1F1AA45E">
      <w:start w:val="5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606513"/>
    <w:multiLevelType w:val="multilevel"/>
    <w:tmpl w:val="B19426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14070D3E"/>
    <w:multiLevelType w:val="multilevel"/>
    <w:tmpl w:val="5DF6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2159F6"/>
    <w:multiLevelType w:val="multilevel"/>
    <w:tmpl w:val="1062B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C74804"/>
    <w:multiLevelType w:val="multilevel"/>
    <w:tmpl w:val="01940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8C21E0"/>
    <w:multiLevelType w:val="multilevel"/>
    <w:tmpl w:val="805C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A47ECD"/>
    <w:multiLevelType w:val="multilevel"/>
    <w:tmpl w:val="BA0E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0C1402"/>
    <w:multiLevelType w:val="multilevel"/>
    <w:tmpl w:val="A434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5D0C5A"/>
    <w:multiLevelType w:val="multilevel"/>
    <w:tmpl w:val="0992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D869C1"/>
    <w:multiLevelType w:val="multilevel"/>
    <w:tmpl w:val="9F422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F1916"/>
    <w:multiLevelType w:val="multilevel"/>
    <w:tmpl w:val="D85E1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29269E"/>
    <w:multiLevelType w:val="multilevel"/>
    <w:tmpl w:val="6846A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845FCA"/>
    <w:multiLevelType w:val="hybridMultilevel"/>
    <w:tmpl w:val="1BE6AAA0"/>
    <w:lvl w:ilvl="0" w:tplc="1F1AA45E">
      <w:start w:val="5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281402E"/>
    <w:multiLevelType w:val="multilevel"/>
    <w:tmpl w:val="D3841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D66F7D"/>
    <w:multiLevelType w:val="multilevel"/>
    <w:tmpl w:val="9D80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673C0F"/>
    <w:multiLevelType w:val="multilevel"/>
    <w:tmpl w:val="AAA6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E206B5"/>
    <w:multiLevelType w:val="multilevel"/>
    <w:tmpl w:val="F290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2059FC"/>
    <w:multiLevelType w:val="multilevel"/>
    <w:tmpl w:val="BEF8E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846649"/>
    <w:multiLevelType w:val="multilevel"/>
    <w:tmpl w:val="89FAC0AA"/>
    <w:lvl w:ilvl="0">
      <w:start w:val="5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>
    <w:nsid w:val="4539576D"/>
    <w:multiLevelType w:val="multilevel"/>
    <w:tmpl w:val="7112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EB34DB"/>
    <w:multiLevelType w:val="multilevel"/>
    <w:tmpl w:val="0C46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257D33"/>
    <w:multiLevelType w:val="multilevel"/>
    <w:tmpl w:val="CBBA1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2E019B"/>
    <w:multiLevelType w:val="multilevel"/>
    <w:tmpl w:val="AC8E7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5149D8"/>
    <w:multiLevelType w:val="multilevel"/>
    <w:tmpl w:val="62D88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635DA5"/>
    <w:multiLevelType w:val="multilevel"/>
    <w:tmpl w:val="7DDCE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6041BB"/>
    <w:multiLevelType w:val="multilevel"/>
    <w:tmpl w:val="D50A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D67890"/>
    <w:multiLevelType w:val="multilevel"/>
    <w:tmpl w:val="09AC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253366"/>
    <w:multiLevelType w:val="multilevel"/>
    <w:tmpl w:val="126A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962C9D"/>
    <w:multiLevelType w:val="multilevel"/>
    <w:tmpl w:val="839A4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012F88"/>
    <w:multiLevelType w:val="multilevel"/>
    <w:tmpl w:val="8522F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C36955"/>
    <w:multiLevelType w:val="multilevel"/>
    <w:tmpl w:val="8008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D02F09"/>
    <w:multiLevelType w:val="multilevel"/>
    <w:tmpl w:val="4E84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A03D2"/>
    <w:multiLevelType w:val="multilevel"/>
    <w:tmpl w:val="889C5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864B50"/>
    <w:multiLevelType w:val="multilevel"/>
    <w:tmpl w:val="F634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C70BFA"/>
    <w:multiLevelType w:val="multilevel"/>
    <w:tmpl w:val="63089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5D1335"/>
    <w:multiLevelType w:val="multilevel"/>
    <w:tmpl w:val="0CD2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1F5778"/>
    <w:multiLevelType w:val="multilevel"/>
    <w:tmpl w:val="D5DC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11159F"/>
    <w:multiLevelType w:val="multilevel"/>
    <w:tmpl w:val="3B72D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26"/>
  </w:num>
  <w:num w:numId="5">
    <w:abstractNumId w:val="6"/>
  </w:num>
  <w:num w:numId="6">
    <w:abstractNumId w:val="28"/>
  </w:num>
  <w:num w:numId="7">
    <w:abstractNumId w:val="1"/>
  </w:num>
  <w:num w:numId="8">
    <w:abstractNumId w:val="30"/>
  </w:num>
  <w:num w:numId="9">
    <w:abstractNumId w:val="33"/>
  </w:num>
  <w:num w:numId="10">
    <w:abstractNumId w:val="10"/>
  </w:num>
  <w:num w:numId="11">
    <w:abstractNumId w:val="29"/>
  </w:num>
  <w:num w:numId="12">
    <w:abstractNumId w:val="39"/>
  </w:num>
  <w:num w:numId="13">
    <w:abstractNumId w:val="17"/>
  </w:num>
  <w:num w:numId="14">
    <w:abstractNumId w:val="34"/>
  </w:num>
  <w:num w:numId="15">
    <w:abstractNumId w:val="9"/>
  </w:num>
  <w:num w:numId="16">
    <w:abstractNumId w:val="40"/>
  </w:num>
  <w:num w:numId="17">
    <w:abstractNumId w:val="8"/>
  </w:num>
  <w:num w:numId="18">
    <w:abstractNumId w:val="41"/>
  </w:num>
  <w:num w:numId="19">
    <w:abstractNumId w:val="37"/>
  </w:num>
  <w:num w:numId="20">
    <w:abstractNumId w:val="35"/>
  </w:num>
  <w:num w:numId="21">
    <w:abstractNumId w:val="21"/>
  </w:num>
  <w:num w:numId="22">
    <w:abstractNumId w:val="5"/>
  </w:num>
  <w:num w:numId="23">
    <w:abstractNumId w:val="23"/>
  </w:num>
  <w:num w:numId="24">
    <w:abstractNumId w:val="3"/>
  </w:num>
  <w:num w:numId="25">
    <w:abstractNumId w:val="36"/>
  </w:num>
  <w:num w:numId="26">
    <w:abstractNumId w:val="7"/>
  </w:num>
  <w:num w:numId="27">
    <w:abstractNumId w:val="25"/>
  </w:num>
  <w:num w:numId="28">
    <w:abstractNumId w:val="32"/>
  </w:num>
  <w:num w:numId="29">
    <w:abstractNumId w:val="38"/>
  </w:num>
  <w:num w:numId="30">
    <w:abstractNumId w:val="27"/>
  </w:num>
  <w:num w:numId="31">
    <w:abstractNumId w:val="20"/>
  </w:num>
  <w:num w:numId="32">
    <w:abstractNumId w:val="24"/>
  </w:num>
  <w:num w:numId="33">
    <w:abstractNumId w:val="18"/>
  </w:num>
  <w:num w:numId="34">
    <w:abstractNumId w:val="31"/>
  </w:num>
  <w:num w:numId="35">
    <w:abstractNumId w:val="0"/>
  </w:num>
  <w:num w:numId="36">
    <w:abstractNumId w:val="16"/>
  </w:num>
  <w:num w:numId="37">
    <w:abstractNumId w:val="22"/>
  </w:num>
  <w:num w:numId="38">
    <w:abstractNumId w:val="2"/>
  </w:num>
  <w:num w:numId="39">
    <w:abstractNumId w:val="11"/>
  </w:num>
  <w:num w:numId="40">
    <w:abstractNumId w:val="4"/>
  </w:num>
  <w:num w:numId="41">
    <w:abstractNumId w:val="12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5F27"/>
    <w:rsid w:val="000333B9"/>
    <w:rsid w:val="00085A61"/>
    <w:rsid w:val="000A12ED"/>
    <w:rsid w:val="000E59F5"/>
    <w:rsid w:val="00141451"/>
    <w:rsid w:val="001905F7"/>
    <w:rsid w:val="001B06D0"/>
    <w:rsid w:val="001E02D3"/>
    <w:rsid w:val="00267A45"/>
    <w:rsid w:val="00292D62"/>
    <w:rsid w:val="003159E6"/>
    <w:rsid w:val="00315F27"/>
    <w:rsid w:val="00353A1C"/>
    <w:rsid w:val="00397DEA"/>
    <w:rsid w:val="004B66E2"/>
    <w:rsid w:val="005174F4"/>
    <w:rsid w:val="00623F7C"/>
    <w:rsid w:val="0069622C"/>
    <w:rsid w:val="006E41A6"/>
    <w:rsid w:val="008409C3"/>
    <w:rsid w:val="008659D0"/>
    <w:rsid w:val="00961D8F"/>
    <w:rsid w:val="00A13D3C"/>
    <w:rsid w:val="00A33176"/>
    <w:rsid w:val="00A56C79"/>
    <w:rsid w:val="00B37762"/>
    <w:rsid w:val="00B84017"/>
    <w:rsid w:val="00C03A71"/>
    <w:rsid w:val="00C1751D"/>
    <w:rsid w:val="00C70D96"/>
    <w:rsid w:val="00CC71D2"/>
    <w:rsid w:val="00CD34B6"/>
    <w:rsid w:val="00CD518C"/>
    <w:rsid w:val="00D038BA"/>
    <w:rsid w:val="00D32EB9"/>
    <w:rsid w:val="00DC03BB"/>
    <w:rsid w:val="00DC0AE8"/>
    <w:rsid w:val="00E07D87"/>
    <w:rsid w:val="00EC1A42"/>
    <w:rsid w:val="00F37F46"/>
    <w:rsid w:val="00F65063"/>
    <w:rsid w:val="00F75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FFFFFF" w:themeColor="background1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D2"/>
  </w:style>
  <w:style w:type="paragraph" w:styleId="2">
    <w:name w:val="heading 2"/>
    <w:basedOn w:val="a"/>
    <w:link w:val="20"/>
    <w:uiPriority w:val="9"/>
    <w:qFormat/>
    <w:rsid w:val="00315F27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315F27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315F27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315F27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color w:val="auto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5F27"/>
    <w:rPr>
      <w:rFonts w:eastAsia="Times New Roman"/>
      <w:b/>
      <w:bCs/>
      <w:color w:val="auto"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315F27"/>
    <w:rPr>
      <w:rFonts w:eastAsia="Times New Roman"/>
      <w:b/>
      <w:bCs/>
      <w:color w:val="auto"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315F27"/>
    <w:rPr>
      <w:rFonts w:eastAsia="Times New Roman"/>
      <w:b/>
      <w:bCs/>
      <w:color w:val="auto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315F27"/>
    <w:rPr>
      <w:rFonts w:eastAsia="Times New Roman"/>
      <w:b/>
      <w:bCs/>
      <w:color w:val="auto"/>
      <w:sz w:val="20"/>
      <w:szCs w:val="20"/>
      <w:lang w:eastAsia="uk-UA"/>
    </w:rPr>
  </w:style>
  <w:style w:type="paragraph" w:styleId="a3">
    <w:name w:val="Normal (Web)"/>
    <w:basedOn w:val="a"/>
    <w:uiPriority w:val="99"/>
    <w:unhideWhenUsed/>
    <w:rsid w:val="00315F27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character" w:customStyle="1" w:styleId="mord">
    <w:name w:val="mord"/>
    <w:basedOn w:val="a0"/>
    <w:rsid w:val="00315F27"/>
  </w:style>
  <w:style w:type="character" w:customStyle="1" w:styleId="export-sheets-button">
    <w:name w:val="export-sheets-button"/>
    <w:basedOn w:val="a0"/>
    <w:rsid w:val="00315F27"/>
  </w:style>
  <w:style w:type="character" w:customStyle="1" w:styleId="mrel">
    <w:name w:val="mrel"/>
    <w:basedOn w:val="a0"/>
    <w:rsid w:val="00315F27"/>
  </w:style>
  <w:style w:type="character" w:customStyle="1" w:styleId="mpunct">
    <w:name w:val="mpunct"/>
    <w:basedOn w:val="a0"/>
    <w:rsid w:val="00315F27"/>
  </w:style>
  <w:style w:type="character" w:customStyle="1" w:styleId="vlist-s">
    <w:name w:val="vlist-s"/>
    <w:basedOn w:val="a0"/>
    <w:rsid w:val="00315F27"/>
  </w:style>
  <w:style w:type="character" w:customStyle="1" w:styleId="mdc-buttonlabel">
    <w:name w:val="mdc-button__label"/>
    <w:basedOn w:val="a0"/>
    <w:rsid w:val="00315F27"/>
  </w:style>
  <w:style w:type="paragraph" w:customStyle="1" w:styleId="gds-label-m-alt">
    <w:name w:val="gds-label-m-alt"/>
    <w:basedOn w:val="a"/>
    <w:rsid w:val="00315F27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character" w:customStyle="1" w:styleId="link-content">
    <w:name w:val="link-content"/>
    <w:basedOn w:val="a0"/>
    <w:rsid w:val="00315F27"/>
  </w:style>
  <w:style w:type="paragraph" w:styleId="a4">
    <w:name w:val="Balloon Text"/>
    <w:basedOn w:val="a"/>
    <w:link w:val="a5"/>
    <w:uiPriority w:val="99"/>
    <w:semiHidden/>
    <w:unhideWhenUsed/>
    <w:rsid w:val="00315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F2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7D87"/>
    <w:pPr>
      <w:ind w:left="720"/>
      <w:contextualSpacing/>
    </w:pPr>
  </w:style>
  <w:style w:type="character" w:customStyle="1" w:styleId="citation-44">
    <w:name w:val="citation-44"/>
    <w:basedOn w:val="a0"/>
    <w:rsid w:val="006E41A6"/>
  </w:style>
  <w:style w:type="character" w:customStyle="1" w:styleId="citation-43">
    <w:name w:val="citation-43"/>
    <w:basedOn w:val="a0"/>
    <w:rsid w:val="006E41A6"/>
  </w:style>
  <w:style w:type="character" w:customStyle="1" w:styleId="citation-42">
    <w:name w:val="citation-42"/>
    <w:basedOn w:val="a0"/>
    <w:rsid w:val="006E41A6"/>
  </w:style>
  <w:style w:type="character" w:customStyle="1" w:styleId="citation-41">
    <w:name w:val="citation-41"/>
    <w:basedOn w:val="a0"/>
    <w:rsid w:val="006E41A6"/>
  </w:style>
  <w:style w:type="character" w:customStyle="1" w:styleId="citation-40">
    <w:name w:val="citation-40"/>
    <w:basedOn w:val="a0"/>
    <w:rsid w:val="006E41A6"/>
  </w:style>
  <w:style w:type="character" w:customStyle="1" w:styleId="citation-39">
    <w:name w:val="citation-39"/>
    <w:basedOn w:val="a0"/>
    <w:rsid w:val="006E41A6"/>
  </w:style>
  <w:style w:type="character" w:customStyle="1" w:styleId="citation-38">
    <w:name w:val="citation-38"/>
    <w:basedOn w:val="a0"/>
    <w:rsid w:val="006E41A6"/>
  </w:style>
  <w:style w:type="character" w:customStyle="1" w:styleId="citation-37">
    <w:name w:val="citation-37"/>
    <w:basedOn w:val="a0"/>
    <w:rsid w:val="006E41A6"/>
  </w:style>
  <w:style w:type="character" w:customStyle="1" w:styleId="citation-36">
    <w:name w:val="citation-36"/>
    <w:basedOn w:val="a0"/>
    <w:rsid w:val="006E41A6"/>
  </w:style>
  <w:style w:type="character" w:customStyle="1" w:styleId="citation-35">
    <w:name w:val="citation-35"/>
    <w:basedOn w:val="a0"/>
    <w:rsid w:val="006E41A6"/>
  </w:style>
  <w:style w:type="character" w:customStyle="1" w:styleId="citation-34">
    <w:name w:val="citation-34"/>
    <w:basedOn w:val="a0"/>
    <w:rsid w:val="006E41A6"/>
  </w:style>
  <w:style w:type="character" w:customStyle="1" w:styleId="citation-33">
    <w:name w:val="citation-33"/>
    <w:basedOn w:val="a0"/>
    <w:rsid w:val="006E41A6"/>
  </w:style>
  <w:style w:type="character" w:customStyle="1" w:styleId="citation-32">
    <w:name w:val="citation-32"/>
    <w:basedOn w:val="a0"/>
    <w:rsid w:val="006E41A6"/>
  </w:style>
  <w:style w:type="character" w:customStyle="1" w:styleId="citation-31">
    <w:name w:val="citation-31"/>
    <w:basedOn w:val="a0"/>
    <w:rsid w:val="006E41A6"/>
  </w:style>
  <w:style w:type="character" w:customStyle="1" w:styleId="citation-30">
    <w:name w:val="citation-30"/>
    <w:basedOn w:val="a0"/>
    <w:rsid w:val="006E41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45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29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2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0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8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6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0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4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5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4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9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1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8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21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8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6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5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5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6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8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8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39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4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75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5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1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1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0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4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6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97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6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11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16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5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742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928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271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68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98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1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015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4796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004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54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767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15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8702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883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7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58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532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267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7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1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019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24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98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03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7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1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19962</Words>
  <Characters>11379</Characters>
  <Application>Microsoft Office Word</Application>
  <DocSecurity>0</DocSecurity>
  <Lines>94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2025-11-17T20:04:00Z</dcterms:created>
  <dcterms:modified xsi:type="dcterms:W3CDTF">2025-11-18T10:32:00Z</dcterms:modified>
</cp:coreProperties>
</file>