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C4CB7" w14:textId="354E559B" w:rsidR="00F12C76" w:rsidRPr="007B0203" w:rsidRDefault="007B0203" w:rsidP="002F6C08">
      <w:pPr>
        <w:spacing w:after="0" w:line="360" w:lineRule="auto"/>
        <w:jc w:val="right"/>
        <w:rPr>
          <w:rFonts w:cs="Times New Roman"/>
          <w:b/>
          <w:bCs/>
          <w:szCs w:val="28"/>
          <w:lang w:val="uk-UA"/>
        </w:rPr>
      </w:pPr>
      <w:r w:rsidRPr="007B0203">
        <w:rPr>
          <w:rFonts w:cs="Times New Roman"/>
          <w:szCs w:val="28"/>
          <w:lang w:val="uk-UA"/>
        </w:rPr>
        <w:t xml:space="preserve"> </w:t>
      </w:r>
      <w:r w:rsidR="00564E55" w:rsidRPr="007B0203">
        <w:rPr>
          <w:rFonts w:cs="Times New Roman"/>
          <w:b/>
          <w:bCs/>
          <w:szCs w:val="28"/>
          <w:lang w:val="uk-UA"/>
        </w:rPr>
        <w:t>Бортник С.Б.</w:t>
      </w:r>
    </w:p>
    <w:p w14:paraId="0C771199" w14:textId="799623A8" w:rsidR="00564E55" w:rsidRPr="007B0203" w:rsidRDefault="00564E55" w:rsidP="00032857">
      <w:pPr>
        <w:spacing w:after="0" w:line="360" w:lineRule="auto"/>
        <w:jc w:val="center"/>
        <w:rPr>
          <w:rFonts w:cs="Times New Roman"/>
          <w:szCs w:val="28"/>
          <w:lang w:val="uk-UA"/>
        </w:rPr>
      </w:pPr>
      <w:r w:rsidRPr="007B0203">
        <w:rPr>
          <w:rFonts w:cs="Times New Roman"/>
          <w:szCs w:val="28"/>
          <w:lang w:val="uk-UA"/>
        </w:rPr>
        <w:t>Чернівецький національний</w:t>
      </w:r>
      <w:r w:rsidR="007B0203" w:rsidRPr="007B0203">
        <w:rPr>
          <w:rFonts w:cs="Times New Roman"/>
          <w:szCs w:val="28"/>
          <w:lang w:val="uk-UA"/>
        </w:rPr>
        <w:t xml:space="preserve"> </w:t>
      </w:r>
      <w:r w:rsidRPr="007B0203">
        <w:rPr>
          <w:rFonts w:cs="Times New Roman"/>
          <w:szCs w:val="28"/>
          <w:lang w:val="uk-UA"/>
        </w:rPr>
        <w:t>університет імені Юрія Федьковича</w:t>
      </w:r>
    </w:p>
    <w:p w14:paraId="31E7A96A" w14:textId="3830BAFE" w:rsidR="00564E55" w:rsidRPr="007B0203" w:rsidRDefault="00564E55" w:rsidP="007B0203">
      <w:pPr>
        <w:spacing w:after="0" w:line="360" w:lineRule="auto"/>
        <w:rPr>
          <w:rFonts w:cs="Times New Roman"/>
          <w:b/>
          <w:bCs/>
          <w:szCs w:val="28"/>
          <w:lang w:val="uk-UA"/>
        </w:rPr>
      </w:pPr>
    </w:p>
    <w:p w14:paraId="0436E985" w14:textId="3A057377" w:rsidR="00D25B6F" w:rsidRPr="007B0203" w:rsidRDefault="00D25B6F" w:rsidP="00032857">
      <w:pPr>
        <w:spacing w:after="0" w:line="360" w:lineRule="auto"/>
        <w:jc w:val="center"/>
        <w:rPr>
          <w:rFonts w:cs="Times New Roman"/>
          <w:b/>
          <w:bCs/>
          <w:szCs w:val="28"/>
          <w:lang w:val="uk-UA"/>
        </w:rPr>
      </w:pPr>
      <w:r w:rsidRPr="007B0203">
        <w:rPr>
          <w:rFonts w:cs="Times New Roman"/>
          <w:b/>
          <w:bCs/>
          <w:szCs w:val="28"/>
          <w:lang w:val="uk-UA"/>
        </w:rPr>
        <w:t>МІЖКУЛЬТУРНА КОМУНІКАЦІЯ ТА ПРОФЕСІОНАЛІЗАЦІЯ ІНШОМОВНОЇ ОСВІТИ У ПІДГОТОВЦІ СТУДЕНТІВ СПЕЦІАЛЬНОСТ</w:t>
      </w:r>
      <w:r w:rsidR="007416DD" w:rsidRPr="007B0203">
        <w:rPr>
          <w:rFonts w:cs="Times New Roman"/>
          <w:b/>
          <w:bCs/>
          <w:szCs w:val="28"/>
          <w:lang w:val="uk-UA"/>
        </w:rPr>
        <w:t>І «ТУРИЗМ»</w:t>
      </w:r>
    </w:p>
    <w:p w14:paraId="7E2B6642" w14:textId="77777777" w:rsidR="00A32F3A" w:rsidRPr="007B0203" w:rsidRDefault="00A32F3A" w:rsidP="007B0203">
      <w:pPr>
        <w:spacing w:after="0" w:line="360" w:lineRule="auto"/>
        <w:ind w:firstLine="709"/>
        <w:jc w:val="center"/>
        <w:rPr>
          <w:rFonts w:cs="Times New Roman"/>
          <w:b/>
          <w:bCs/>
          <w:szCs w:val="28"/>
          <w:lang w:val="uk-UA"/>
        </w:rPr>
      </w:pPr>
    </w:p>
    <w:p w14:paraId="602273CC" w14:textId="3573CDF9" w:rsidR="002F6C08" w:rsidRDefault="00AD6BA3" w:rsidP="002F6C08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  <w:r w:rsidRPr="007B0203">
        <w:rPr>
          <w:rFonts w:cs="Times New Roman"/>
          <w:szCs w:val="28"/>
          <w:lang w:val="uk-UA"/>
        </w:rPr>
        <w:t xml:space="preserve">Сучасна іншомовна освіта характеризується комунікативною направленістю, що знаходить відображення в таких </w:t>
      </w:r>
      <w:proofErr w:type="spellStart"/>
      <w:r w:rsidRPr="007B0203">
        <w:rPr>
          <w:rFonts w:cs="Times New Roman"/>
          <w:szCs w:val="28"/>
          <w:lang w:val="uk-UA"/>
        </w:rPr>
        <w:t>лінгводидактичних</w:t>
      </w:r>
      <w:proofErr w:type="spellEnd"/>
      <w:r w:rsidRPr="007B0203">
        <w:rPr>
          <w:rFonts w:cs="Times New Roman"/>
          <w:szCs w:val="28"/>
          <w:lang w:val="uk-UA"/>
        </w:rPr>
        <w:t xml:space="preserve"> принципах: </w:t>
      </w:r>
      <w:r w:rsidRPr="006D7392">
        <w:rPr>
          <w:rFonts w:cs="Times New Roman"/>
          <w:i/>
          <w:iCs/>
          <w:szCs w:val="28"/>
          <w:lang w:val="uk-UA"/>
        </w:rPr>
        <w:t>автентичність,</w:t>
      </w:r>
      <w:r w:rsidRPr="007B0203">
        <w:rPr>
          <w:rFonts w:cs="Times New Roman"/>
          <w:szCs w:val="28"/>
          <w:lang w:val="uk-UA"/>
        </w:rPr>
        <w:t xml:space="preserve"> </w:t>
      </w:r>
      <w:r w:rsidRPr="006D7392">
        <w:rPr>
          <w:rFonts w:cs="Times New Roman"/>
          <w:i/>
          <w:iCs/>
          <w:szCs w:val="28"/>
          <w:lang w:val="uk-UA"/>
        </w:rPr>
        <w:t>сучасність, інформативність, новизна, функціональність,</w:t>
      </w:r>
      <w:r w:rsidRPr="007B0203">
        <w:rPr>
          <w:rFonts w:cs="Times New Roman"/>
          <w:szCs w:val="28"/>
          <w:lang w:val="uk-UA"/>
        </w:rPr>
        <w:t xml:space="preserve"> і студенти зацікавлені не тільки і не стільки в набутті </w:t>
      </w:r>
      <w:r w:rsidR="00B701C4">
        <w:rPr>
          <w:rFonts w:cs="Times New Roman"/>
          <w:szCs w:val="28"/>
          <w:lang w:val="uk-UA"/>
        </w:rPr>
        <w:t xml:space="preserve">лінгвістичних </w:t>
      </w:r>
      <w:r w:rsidRPr="007B0203">
        <w:rPr>
          <w:rFonts w:cs="Times New Roman"/>
          <w:szCs w:val="28"/>
          <w:lang w:val="uk-UA"/>
        </w:rPr>
        <w:t>знань, а, найголовніше, у засвоєнні комунікативних навичок. Навчальний процес спрямований на формування і розвиток умінь та навичок володіння фаховою іноземною мовою, опанування термінологією спеціальності та професійною мовою.</w:t>
      </w:r>
    </w:p>
    <w:p w14:paraId="577EC9F5" w14:textId="68BB4DA6" w:rsidR="00B701C4" w:rsidRPr="00152804" w:rsidRDefault="00A32F3A" w:rsidP="00B701C4">
      <w:pPr>
        <w:spacing w:after="0" w:line="360" w:lineRule="auto"/>
        <w:ind w:firstLine="720"/>
        <w:contextualSpacing/>
        <w:jc w:val="both"/>
        <w:rPr>
          <w:rFonts w:cs="Times New Roman"/>
          <w:i/>
          <w:szCs w:val="28"/>
          <w:lang w:val="uk-UA"/>
        </w:rPr>
      </w:pPr>
      <w:r w:rsidRPr="007B0203">
        <w:rPr>
          <w:rFonts w:cs="Times New Roman"/>
          <w:szCs w:val="28"/>
          <w:lang w:val="uk-UA"/>
        </w:rPr>
        <w:t xml:space="preserve">Суть </w:t>
      </w:r>
      <w:proofErr w:type="spellStart"/>
      <w:r w:rsidRPr="007B0203">
        <w:rPr>
          <w:rFonts w:cs="Times New Roman"/>
          <w:szCs w:val="28"/>
          <w:lang w:val="uk-UA"/>
        </w:rPr>
        <w:t>професійно</w:t>
      </w:r>
      <w:proofErr w:type="spellEnd"/>
      <w:r w:rsidRPr="007B0203">
        <w:rPr>
          <w:rFonts w:cs="Times New Roman"/>
          <w:szCs w:val="28"/>
          <w:lang w:val="uk-UA"/>
        </w:rPr>
        <w:t xml:space="preserve"> орієнтованого навчання іноземної мови полягає в його інтеграції</w:t>
      </w:r>
      <w:r w:rsidR="007B0203" w:rsidRPr="007B0203">
        <w:rPr>
          <w:rFonts w:cs="Times New Roman"/>
          <w:szCs w:val="28"/>
          <w:lang w:val="uk-UA"/>
        </w:rPr>
        <w:t xml:space="preserve"> </w:t>
      </w:r>
      <w:r w:rsidRPr="007B0203">
        <w:rPr>
          <w:rFonts w:cs="Times New Roman"/>
          <w:szCs w:val="28"/>
          <w:lang w:val="uk-UA"/>
        </w:rPr>
        <w:t>зі спеціальними дисциплінами, повинна бути професійна спрямованість не тільки навчального матеріалу, але й діяльності, що сприяє формуванню професійних навичок.</w:t>
      </w:r>
      <w:r w:rsidR="00B701C4" w:rsidRPr="00B701C4">
        <w:rPr>
          <w:rFonts w:cs="Times New Roman"/>
          <w:szCs w:val="28"/>
          <w:lang w:val="uk-UA"/>
        </w:rPr>
        <w:t xml:space="preserve"> </w:t>
      </w:r>
      <w:r w:rsidR="00B701C4" w:rsidRPr="007B0203">
        <w:rPr>
          <w:rFonts w:cs="Times New Roman"/>
          <w:szCs w:val="28"/>
          <w:lang w:val="uk-UA"/>
        </w:rPr>
        <w:t xml:space="preserve">Принцип </w:t>
      </w:r>
      <w:r w:rsidR="00B701C4" w:rsidRPr="007B0203">
        <w:rPr>
          <w:rFonts w:cs="Times New Roman"/>
          <w:i/>
          <w:szCs w:val="28"/>
          <w:lang w:val="uk-UA"/>
        </w:rPr>
        <w:t xml:space="preserve">комунікативної спрямованості та </w:t>
      </w:r>
      <w:r w:rsidR="00B701C4" w:rsidRPr="007B0203">
        <w:rPr>
          <w:rFonts w:cs="Times New Roman"/>
          <w:szCs w:val="28"/>
          <w:lang w:val="uk-UA"/>
        </w:rPr>
        <w:t xml:space="preserve">принцип </w:t>
      </w:r>
      <w:r w:rsidR="00B701C4" w:rsidRPr="007B0203">
        <w:rPr>
          <w:rFonts w:cs="Times New Roman"/>
          <w:i/>
          <w:szCs w:val="28"/>
          <w:lang w:val="uk-UA"/>
        </w:rPr>
        <w:t xml:space="preserve">професійної спрямованості навчання </w:t>
      </w:r>
      <w:r w:rsidR="00B701C4" w:rsidRPr="007B0203">
        <w:rPr>
          <w:rFonts w:cs="Times New Roman"/>
          <w:szCs w:val="28"/>
          <w:lang w:val="uk-UA"/>
        </w:rPr>
        <w:t>передбачають створення ситуацій професійного спілкування на заняттях з іноземної мови</w:t>
      </w:r>
      <w:r w:rsidR="00152804" w:rsidRPr="00152804">
        <w:rPr>
          <w:rFonts w:cs="Times New Roman"/>
          <w:szCs w:val="28"/>
          <w:lang w:val="uk-UA"/>
        </w:rPr>
        <w:t xml:space="preserve"> [4,6,7].</w:t>
      </w:r>
    </w:p>
    <w:p w14:paraId="49238C48" w14:textId="1CADED8C" w:rsidR="00B701C4" w:rsidRDefault="00B701C4" w:rsidP="00B701C4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  <w:r w:rsidRPr="007B0203">
        <w:rPr>
          <w:rFonts w:cs="Times New Roman"/>
          <w:szCs w:val="28"/>
          <w:lang w:val="uk-UA"/>
        </w:rPr>
        <w:t xml:space="preserve">Лексична компетентність студентів формується завдяки такій послідовності етапів: </w:t>
      </w:r>
      <w:proofErr w:type="spellStart"/>
      <w:r w:rsidRPr="00B701C4">
        <w:rPr>
          <w:rFonts w:cs="Times New Roman"/>
          <w:i/>
          <w:iCs/>
          <w:szCs w:val="28"/>
          <w:lang w:val="uk-UA"/>
        </w:rPr>
        <w:t>семантизація</w:t>
      </w:r>
      <w:proofErr w:type="spellEnd"/>
      <w:r w:rsidRPr="007B0203">
        <w:rPr>
          <w:rFonts w:cs="Times New Roman"/>
          <w:szCs w:val="28"/>
          <w:lang w:val="uk-UA"/>
        </w:rPr>
        <w:t xml:space="preserve"> (ознайомлення з новим лексичним матеріалом), </w:t>
      </w:r>
      <w:r w:rsidRPr="00B701C4">
        <w:rPr>
          <w:rFonts w:cs="Times New Roman"/>
          <w:i/>
          <w:iCs/>
          <w:szCs w:val="28"/>
          <w:lang w:val="uk-UA"/>
        </w:rPr>
        <w:t>автоматизація</w:t>
      </w:r>
      <w:r w:rsidRPr="007B0203">
        <w:rPr>
          <w:rFonts w:cs="Times New Roman"/>
          <w:szCs w:val="28"/>
          <w:lang w:val="uk-UA"/>
        </w:rPr>
        <w:t xml:space="preserve"> (формування і первинне закріплення навичок використання лексичних одиниць), </w:t>
      </w:r>
      <w:r w:rsidRPr="00B701C4">
        <w:rPr>
          <w:rFonts w:cs="Times New Roman"/>
          <w:i/>
          <w:iCs/>
          <w:szCs w:val="28"/>
          <w:lang w:val="uk-UA"/>
        </w:rPr>
        <w:t>репродукція або автоматизація дій</w:t>
      </w:r>
      <w:r w:rsidRPr="007B0203">
        <w:rPr>
          <w:rFonts w:cs="Times New Roman"/>
          <w:szCs w:val="28"/>
          <w:lang w:val="uk-UA"/>
        </w:rPr>
        <w:t xml:space="preserve"> з новими лексичними одиницями (удосконалення навичок та розвиток умінь використання засвоєних лексичних одиниць)</w:t>
      </w:r>
      <w:r>
        <w:rPr>
          <w:rFonts w:cs="Times New Roman"/>
          <w:szCs w:val="28"/>
          <w:lang w:val="uk-UA"/>
        </w:rPr>
        <w:t>.</w:t>
      </w:r>
    </w:p>
    <w:p w14:paraId="1145D86E" w14:textId="73C970B5" w:rsidR="00A32F3A" w:rsidRPr="007B0203" w:rsidRDefault="00AD6BA3" w:rsidP="00032857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  <w:r w:rsidRPr="007B0203">
        <w:rPr>
          <w:rFonts w:cs="Times New Roman"/>
          <w:szCs w:val="28"/>
          <w:lang w:val="uk-UA"/>
        </w:rPr>
        <w:t xml:space="preserve"> Набуття іншомовних компетенцій є складним та багаторівневим процесом, але завдяки </w:t>
      </w:r>
      <w:r w:rsidR="006D7392" w:rsidRPr="007B0203">
        <w:rPr>
          <w:rFonts w:cs="Times New Roman"/>
          <w:szCs w:val="28"/>
          <w:lang w:val="uk-UA"/>
        </w:rPr>
        <w:t>іншомовн</w:t>
      </w:r>
      <w:r w:rsidR="006D7392">
        <w:rPr>
          <w:rFonts w:cs="Times New Roman"/>
          <w:szCs w:val="28"/>
          <w:lang w:val="uk-UA"/>
        </w:rPr>
        <w:t>ій</w:t>
      </w:r>
      <w:r w:rsidR="006D7392" w:rsidRPr="007B0203">
        <w:rPr>
          <w:rFonts w:cs="Times New Roman"/>
          <w:szCs w:val="28"/>
          <w:lang w:val="uk-UA"/>
        </w:rPr>
        <w:t xml:space="preserve"> комунікативн</w:t>
      </w:r>
      <w:r w:rsidR="006D7392">
        <w:rPr>
          <w:rFonts w:cs="Times New Roman"/>
          <w:szCs w:val="28"/>
          <w:lang w:val="uk-UA"/>
        </w:rPr>
        <w:t>ій</w:t>
      </w:r>
      <w:r w:rsidR="006D7392" w:rsidRPr="007B0203">
        <w:rPr>
          <w:rFonts w:cs="Times New Roman"/>
          <w:szCs w:val="28"/>
          <w:lang w:val="uk-UA"/>
        </w:rPr>
        <w:t xml:space="preserve"> компетенці</w:t>
      </w:r>
      <w:r w:rsidR="006D7392">
        <w:rPr>
          <w:rFonts w:cs="Times New Roman"/>
          <w:szCs w:val="28"/>
          <w:lang w:val="uk-UA"/>
        </w:rPr>
        <w:t>ї</w:t>
      </w:r>
      <w:r w:rsidR="006D7392" w:rsidRPr="007B0203">
        <w:rPr>
          <w:rFonts w:cs="Times New Roman"/>
          <w:szCs w:val="28"/>
          <w:lang w:val="uk-UA"/>
        </w:rPr>
        <w:t xml:space="preserve"> </w:t>
      </w:r>
      <w:r w:rsidR="006D7392">
        <w:rPr>
          <w:rFonts w:cs="Times New Roman"/>
          <w:szCs w:val="28"/>
          <w:lang w:val="uk-UA"/>
        </w:rPr>
        <w:t>(</w:t>
      </w:r>
      <w:r w:rsidRPr="007B0203">
        <w:rPr>
          <w:rFonts w:cs="Times New Roman"/>
          <w:szCs w:val="28"/>
          <w:lang w:val="uk-UA"/>
        </w:rPr>
        <w:t>ІКК</w:t>
      </w:r>
      <w:r w:rsidR="006D7392">
        <w:rPr>
          <w:rFonts w:cs="Times New Roman"/>
          <w:szCs w:val="28"/>
          <w:lang w:val="uk-UA"/>
        </w:rPr>
        <w:t>)</w:t>
      </w:r>
      <w:r w:rsidRPr="007B0203">
        <w:rPr>
          <w:rFonts w:cs="Times New Roman"/>
          <w:szCs w:val="28"/>
          <w:lang w:val="uk-UA"/>
        </w:rPr>
        <w:t xml:space="preserve"> студенти оволодіють</w:t>
      </w:r>
      <w:r w:rsidR="00032857">
        <w:rPr>
          <w:rFonts w:cs="Times New Roman"/>
          <w:szCs w:val="28"/>
          <w:lang w:val="uk-UA"/>
        </w:rPr>
        <w:t xml:space="preserve"> </w:t>
      </w:r>
      <w:r w:rsidRPr="007B0203">
        <w:rPr>
          <w:rFonts w:cs="Times New Roman"/>
          <w:szCs w:val="28"/>
          <w:lang w:val="uk-UA"/>
        </w:rPr>
        <w:t xml:space="preserve">вміннями обговорювати професійні проблеми, пояснювати власну </w:t>
      </w:r>
      <w:r w:rsidRPr="007B0203">
        <w:rPr>
          <w:rFonts w:cs="Times New Roman"/>
          <w:szCs w:val="28"/>
          <w:lang w:val="uk-UA"/>
        </w:rPr>
        <w:lastRenderedPageBreak/>
        <w:t>позицію, розвивати критичне мислення</w:t>
      </w:r>
      <w:r w:rsidRPr="006D7392">
        <w:rPr>
          <w:rFonts w:cs="Times New Roman"/>
          <w:szCs w:val="28"/>
          <w:lang w:val="uk-UA"/>
        </w:rPr>
        <w:t>.</w:t>
      </w:r>
      <w:r w:rsidRPr="007B0203">
        <w:rPr>
          <w:rFonts w:cs="Times New Roman"/>
          <w:szCs w:val="28"/>
          <w:lang w:val="uk-UA"/>
        </w:rPr>
        <w:t xml:space="preserve"> Сама </w:t>
      </w:r>
      <w:bookmarkStart w:id="0" w:name="_Hlk72258926"/>
      <w:r w:rsidRPr="007B0203">
        <w:rPr>
          <w:rFonts w:cs="Times New Roman"/>
          <w:szCs w:val="28"/>
          <w:lang w:val="uk-UA"/>
        </w:rPr>
        <w:t>іншомовна комунікативна компетенція</w:t>
      </w:r>
      <w:bookmarkEnd w:id="0"/>
      <w:r w:rsidRPr="007B0203">
        <w:rPr>
          <w:rFonts w:cs="Times New Roman"/>
          <w:szCs w:val="28"/>
          <w:lang w:val="uk-UA"/>
        </w:rPr>
        <w:t xml:space="preserve"> </w:t>
      </w:r>
      <w:r w:rsidR="006D7392">
        <w:rPr>
          <w:rFonts w:cs="Times New Roman"/>
          <w:szCs w:val="28"/>
          <w:lang w:val="uk-UA"/>
        </w:rPr>
        <w:t xml:space="preserve"> визначається</w:t>
      </w:r>
      <w:r w:rsidR="007B0203" w:rsidRPr="007B0203">
        <w:rPr>
          <w:rFonts w:cs="Times New Roman"/>
          <w:szCs w:val="28"/>
          <w:lang w:val="uk-UA"/>
        </w:rPr>
        <w:t xml:space="preserve"> </w:t>
      </w:r>
      <w:r w:rsidR="006D7392">
        <w:rPr>
          <w:rFonts w:cs="Times New Roman"/>
          <w:szCs w:val="28"/>
          <w:lang w:val="uk-UA"/>
        </w:rPr>
        <w:t>як</w:t>
      </w:r>
      <w:r w:rsidRPr="007B0203">
        <w:rPr>
          <w:rFonts w:cs="Times New Roman"/>
          <w:szCs w:val="28"/>
          <w:lang w:val="uk-UA"/>
        </w:rPr>
        <w:t xml:space="preserve"> здатність досягти взаєморозуміння та взаємодії з носіями іноземної мови, у відповідності до норм і культурних традицій країни носіїв мови</w:t>
      </w:r>
      <w:r w:rsidR="006D7392">
        <w:rPr>
          <w:rFonts w:cs="Times New Roman"/>
          <w:szCs w:val="28"/>
          <w:lang w:val="uk-UA"/>
        </w:rPr>
        <w:t xml:space="preserve">. </w:t>
      </w:r>
      <w:r w:rsidRPr="007B0203">
        <w:rPr>
          <w:rFonts w:cs="Times New Roman"/>
          <w:szCs w:val="28"/>
          <w:lang w:val="uk-UA"/>
        </w:rPr>
        <w:t xml:space="preserve">ІКК складається з таких видів компетенцій: </w:t>
      </w:r>
      <w:r w:rsidRPr="006D7392">
        <w:rPr>
          <w:rFonts w:cs="Times New Roman"/>
          <w:i/>
          <w:iCs/>
          <w:szCs w:val="28"/>
          <w:lang w:val="uk-UA"/>
        </w:rPr>
        <w:t>мовленнєва, соціолінгвістична</w:t>
      </w:r>
      <w:r w:rsidRPr="007B0203">
        <w:rPr>
          <w:rFonts w:cs="Times New Roman"/>
          <w:szCs w:val="28"/>
          <w:lang w:val="uk-UA"/>
        </w:rPr>
        <w:t xml:space="preserve"> та </w:t>
      </w:r>
      <w:r w:rsidRPr="006D7392">
        <w:rPr>
          <w:rFonts w:cs="Times New Roman"/>
          <w:i/>
          <w:iCs/>
          <w:szCs w:val="28"/>
          <w:lang w:val="uk-UA"/>
        </w:rPr>
        <w:t>соціокультурна</w:t>
      </w:r>
      <w:r w:rsidRPr="007B0203">
        <w:rPr>
          <w:rFonts w:cs="Times New Roman"/>
          <w:szCs w:val="28"/>
          <w:lang w:val="uk-UA"/>
        </w:rPr>
        <w:t>, які зараз дуже часто об’єднуються</w:t>
      </w:r>
      <w:r w:rsidR="007B0203" w:rsidRPr="007B0203">
        <w:rPr>
          <w:rFonts w:cs="Times New Roman"/>
          <w:szCs w:val="28"/>
          <w:lang w:val="uk-UA"/>
        </w:rPr>
        <w:t xml:space="preserve"> </w:t>
      </w:r>
      <w:r w:rsidRPr="007B0203">
        <w:rPr>
          <w:rFonts w:cs="Times New Roman"/>
          <w:szCs w:val="28"/>
          <w:lang w:val="uk-UA"/>
        </w:rPr>
        <w:t xml:space="preserve">під загальною назвою </w:t>
      </w:r>
      <w:r w:rsidR="006D7392">
        <w:rPr>
          <w:rFonts w:cs="Times New Roman"/>
          <w:szCs w:val="28"/>
          <w:lang w:val="uk-UA"/>
        </w:rPr>
        <w:t>«</w:t>
      </w:r>
      <w:proofErr w:type="spellStart"/>
      <w:r w:rsidRPr="006D7392">
        <w:rPr>
          <w:rFonts w:cs="Times New Roman"/>
          <w:i/>
          <w:iCs/>
          <w:szCs w:val="28"/>
          <w:lang w:val="uk-UA"/>
        </w:rPr>
        <w:t>лінгвосоціокультурна</w:t>
      </w:r>
      <w:proofErr w:type="spellEnd"/>
      <w:r w:rsidR="006D7392">
        <w:rPr>
          <w:rFonts w:cs="Times New Roman"/>
          <w:szCs w:val="28"/>
          <w:lang w:val="uk-UA"/>
        </w:rPr>
        <w:t>»</w:t>
      </w:r>
      <w:r w:rsidRPr="007B0203">
        <w:rPr>
          <w:rFonts w:cs="Times New Roman"/>
          <w:szCs w:val="28"/>
          <w:lang w:val="uk-UA"/>
        </w:rPr>
        <w:t>, суто</w:t>
      </w:r>
      <w:r w:rsidR="007B0203" w:rsidRPr="007B0203">
        <w:rPr>
          <w:rFonts w:cs="Times New Roman"/>
          <w:szCs w:val="28"/>
          <w:lang w:val="uk-UA"/>
        </w:rPr>
        <w:t xml:space="preserve"> </w:t>
      </w:r>
      <w:r w:rsidRPr="007B0203">
        <w:rPr>
          <w:rFonts w:cs="Times New Roman"/>
          <w:szCs w:val="28"/>
          <w:lang w:val="uk-UA"/>
        </w:rPr>
        <w:t>лінгвістична та навчально-стратегічна.</w:t>
      </w:r>
    </w:p>
    <w:p w14:paraId="36D6A1E3" w14:textId="757FD292" w:rsidR="00D25B6F" w:rsidRDefault="00D25B6F" w:rsidP="006D7392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  <w:r w:rsidRPr="007B0203">
        <w:rPr>
          <w:rFonts w:cs="Times New Roman"/>
          <w:szCs w:val="28"/>
          <w:lang w:val="uk-UA"/>
        </w:rPr>
        <w:t>Основна особливість туризму як навчального предмету полягає в тому, що він є міждисциплінарним та соціокультурним явищем, що знаходиться на перетині різних галузей, предметів,</w:t>
      </w:r>
      <w:r w:rsidR="006D7392" w:rsidRPr="006D7392">
        <w:rPr>
          <w:rFonts w:cs="Times New Roman"/>
          <w:szCs w:val="28"/>
          <w:lang w:val="uk-UA"/>
        </w:rPr>
        <w:t xml:space="preserve"> </w:t>
      </w:r>
      <w:r w:rsidR="006D7392" w:rsidRPr="007B0203">
        <w:rPr>
          <w:rFonts w:cs="Times New Roman"/>
          <w:szCs w:val="28"/>
          <w:lang w:val="uk-UA"/>
        </w:rPr>
        <w:t>наук: історії, географії, екології, урбаністики, культурології, менеджменту, маркетингу, психології та ін.</w:t>
      </w:r>
      <w:r w:rsidRPr="007B0203">
        <w:rPr>
          <w:rFonts w:cs="Times New Roman"/>
          <w:szCs w:val="28"/>
          <w:lang w:val="uk-UA"/>
        </w:rPr>
        <w:t>, залишаючись в той же час самостійним фахом, з якого готують спеціалістів.</w:t>
      </w:r>
      <w:r w:rsidR="00A32F3A" w:rsidRPr="007B0203">
        <w:rPr>
          <w:rFonts w:cs="Times New Roman"/>
          <w:szCs w:val="28"/>
          <w:lang w:val="uk-UA"/>
        </w:rPr>
        <w:t xml:space="preserve"> І саме це є одним з факторів, чому просто лінійні завдання типу читання – переклад – оцінка, або письмова вправа – оцінка не відповідають вимогам часу і є застарілими, виконання завдань має готувати до </w:t>
      </w:r>
      <w:proofErr w:type="spellStart"/>
      <w:r w:rsidR="00A32F3A" w:rsidRPr="007B0203">
        <w:rPr>
          <w:rFonts w:cs="Times New Roman"/>
          <w:szCs w:val="28"/>
          <w:lang w:val="uk-UA"/>
        </w:rPr>
        <w:t>професійно</w:t>
      </w:r>
      <w:proofErr w:type="spellEnd"/>
      <w:r w:rsidR="00A32F3A" w:rsidRPr="007B0203">
        <w:rPr>
          <w:rFonts w:cs="Times New Roman"/>
          <w:szCs w:val="28"/>
          <w:lang w:val="uk-UA"/>
        </w:rPr>
        <w:t xml:space="preserve"> орієнтованого іншомовного спілкування, а саме навчання повинно</w:t>
      </w:r>
      <w:r w:rsidR="002438B7">
        <w:rPr>
          <w:rFonts w:cs="Times New Roman"/>
          <w:szCs w:val="28"/>
          <w:lang w:val="uk-UA"/>
        </w:rPr>
        <w:t xml:space="preserve"> відповідати сучасним стандартам.</w:t>
      </w:r>
    </w:p>
    <w:p w14:paraId="4C785521" w14:textId="6C04B1A9" w:rsidR="002438B7" w:rsidRPr="007B0203" w:rsidRDefault="002438B7" w:rsidP="002438B7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  <w:r w:rsidRPr="007B0203">
        <w:rPr>
          <w:rFonts w:cs="Times New Roman"/>
          <w:szCs w:val="28"/>
          <w:lang w:val="uk-UA"/>
        </w:rPr>
        <w:t>Всесвітня Туристична Організація (ВТО) розробила методологію «Якість Туристської Освіти» (</w:t>
      </w:r>
      <w:r w:rsidRPr="007B0203">
        <w:rPr>
          <w:rFonts w:cs="Times New Roman"/>
          <w:szCs w:val="28"/>
          <w:lang w:val="en-US"/>
        </w:rPr>
        <w:t>Tourism</w:t>
      </w:r>
      <w:r w:rsidRPr="007B0203">
        <w:rPr>
          <w:rFonts w:cs="Times New Roman"/>
          <w:szCs w:val="28"/>
          <w:lang w:val="uk-UA"/>
        </w:rPr>
        <w:t xml:space="preserve"> </w:t>
      </w:r>
      <w:r w:rsidRPr="007B0203">
        <w:rPr>
          <w:rFonts w:cs="Times New Roman"/>
          <w:szCs w:val="28"/>
          <w:lang w:val="en-US"/>
        </w:rPr>
        <w:t>Education</w:t>
      </w:r>
      <w:r w:rsidRPr="007B0203">
        <w:rPr>
          <w:rFonts w:cs="Times New Roman"/>
          <w:szCs w:val="28"/>
          <w:lang w:val="uk-UA"/>
        </w:rPr>
        <w:t xml:space="preserve"> </w:t>
      </w:r>
      <w:r w:rsidRPr="007B0203">
        <w:rPr>
          <w:rFonts w:cs="Times New Roman"/>
          <w:szCs w:val="28"/>
          <w:lang w:val="en-US"/>
        </w:rPr>
        <w:t>Quality</w:t>
      </w:r>
      <w:r w:rsidRPr="007B0203">
        <w:rPr>
          <w:rFonts w:cs="Times New Roman"/>
          <w:szCs w:val="28"/>
          <w:lang w:val="uk-UA"/>
        </w:rPr>
        <w:t xml:space="preserve"> – </w:t>
      </w:r>
      <w:r w:rsidRPr="007B0203">
        <w:rPr>
          <w:rFonts w:cs="Times New Roman"/>
          <w:szCs w:val="28"/>
          <w:lang w:val="en-US"/>
        </w:rPr>
        <w:t>TEDEQAL</w:t>
      </w:r>
      <w:r w:rsidRPr="007B0203">
        <w:rPr>
          <w:rFonts w:cs="Times New Roman"/>
          <w:szCs w:val="28"/>
          <w:lang w:val="uk-UA"/>
        </w:rPr>
        <w:t>), що вказує на спроби певної стандартизації щодо результатів підготовки спеціалістів в умовах глобалізації</w:t>
      </w:r>
      <w:r>
        <w:rPr>
          <w:rFonts w:cs="Times New Roman"/>
          <w:szCs w:val="28"/>
          <w:lang w:val="uk-UA"/>
        </w:rPr>
        <w:t> </w:t>
      </w:r>
      <w:r w:rsidRPr="007B0203">
        <w:rPr>
          <w:rFonts w:cs="Times New Roman"/>
          <w:szCs w:val="28"/>
          <w:lang w:val="uk-UA"/>
        </w:rPr>
        <w:t>[</w:t>
      </w:r>
      <w:r w:rsidR="00152804" w:rsidRPr="00152804">
        <w:rPr>
          <w:rFonts w:cs="Times New Roman"/>
          <w:szCs w:val="28"/>
          <w:lang w:val="uk-UA"/>
        </w:rPr>
        <w:t>1,9</w:t>
      </w:r>
      <w:r w:rsidRPr="007B0203">
        <w:rPr>
          <w:rFonts w:cs="Times New Roman"/>
          <w:szCs w:val="28"/>
          <w:lang w:val="uk-UA"/>
        </w:rPr>
        <w:t>].</w:t>
      </w:r>
      <w:r>
        <w:rPr>
          <w:rFonts w:cs="Times New Roman"/>
          <w:szCs w:val="28"/>
          <w:lang w:val="uk-UA"/>
        </w:rPr>
        <w:t xml:space="preserve"> </w:t>
      </w:r>
      <w:r w:rsidRPr="007B0203">
        <w:rPr>
          <w:rFonts w:cs="Times New Roman"/>
          <w:szCs w:val="28"/>
          <w:lang w:val="uk-UA"/>
        </w:rPr>
        <w:t xml:space="preserve">Вища освіта в туризмі отримала офіційне визнання у багатьох країнах по всьому світу - це вже дійсно фундаментальна </w:t>
      </w:r>
      <w:r w:rsidRPr="007B0203">
        <w:rPr>
          <w:rFonts w:cs="Times New Roman"/>
          <w:i/>
          <w:szCs w:val="28"/>
          <w:lang w:val="uk-UA"/>
        </w:rPr>
        <w:t>освіта</w:t>
      </w:r>
      <w:r w:rsidRPr="007B0203">
        <w:rPr>
          <w:rFonts w:cs="Times New Roman"/>
          <w:szCs w:val="28"/>
          <w:lang w:val="uk-UA"/>
        </w:rPr>
        <w:t xml:space="preserve"> (“</w:t>
      </w:r>
      <w:r w:rsidRPr="007B0203">
        <w:rPr>
          <w:rFonts w:cs="Times New Roman"/>
          <w:szCs w:val="28"/>
          <w:lang w:val="en-US"/>
        </w:rPr>
        <w:t>education</w:t>
      </w:r>
      <w:r w:rsidRPr="007B0203">
        <w:rPr>
          <w:rFonts w:cs="Times New Roman"/>
          <w:szCs w:val="28"/>
          <w:lang w:val="uk-UA"/>
        </w:rPr>
        <w:t xml:space="preserve">”), а не просто </w:t>
      </w:r>
      <w:r w:rsidRPr="007B0203">
        <w:rPr>
          <w:rFonts w:cs="Times New Roman"/>
          <w:i/>
          <w:szCs w:val="28"/>
          <w:lang w:val="uk-UA"/>
        </w:rPr>
        <w:t>підготовка</w:t>
      </w:r>
      <w:r>
        <w:rPr>
          <w:rFonts w:cs="Times New Roman"/>
          <w:i/>
          <w:szCs w:val="28"/>
          <w:lang w:val="uk-UA"/>
        </w:rPr>
        <w:t xml:space="preserve"> </w:t>
      </w:r>
      <w:r w:rsidRPr="007B0203">
        <w:rPr>
          <w:rFonts w:cs="Times New Roman"/>
          <w:szCs w:val="28"/>
          <w:lang w:val="uk-UA"/>
        </w:rPr>
        <w:t>(“</w:t>
      </w:r>
      <w:r w:rsidRPr="007B0203">
        <w:rPr>
          <w:rFonts w:cs="Times New Roman"/>
          <w:szCs w:val="28"/>
          <w:lang w:val="en-US"/>
        </w:rPr>
        <w:t>training</w:t>
      </w:r>
      <w:r w:rsidRPr="007B0203">
        <w:rPr>
          <w:rFonts w:cs="Times New Roman"/>
          <w:szCs w:val="28"/>
          <w:lang w:val="uk-UA"/>
        </w:rPr>
        <w:t>”) в якійсь професійній школі (</w:t>
      </w:r>
      <w:r w:rsidRPr="007B0203">
        <w:rPr>
          <w:rFonts w:cs="Times New Roman"/>
          <w:szCs w:val="28"/>
          <w:lang w:val="en-US"/>
        </w:rPr>
        <w:t>vocational</w:t>
      </w:r>
      <w:r w:rsidRPr="007B0203">
        <w:rPr>
          <w:rFonts w:cs="Times New Roman"/>
          <w:szCs w:val="28"/>
          <w:lang w:val="uk-UA"/>
        </w:rPr>
        <w:t xml:space="preserve"> </w:t>
      </w:r>
      <w:r w:rsidRPr="007B0203">
        <w:rPr>
          <w:rFonts w:cs="Times New Roman"/>
          <w:szCs w:val="28"/>
          <w:lang w:val="en-US"/>
        </w:rPr>
        <w:t>school</w:t>
      </w:r>
      <w:r w:rsidRPr="007B0203">
        <w:rPr>
          <w:rFonts w:cs="Times New Roman"/>
          <w:szCs w:val="28"/>
          <w:lang w:val="uk-UA"/>
        </w:rPr>
        <w:t>), як було раніше.</w:t>
      </w:r>
      <w:r>
        <w:rPr>
          <w:rFonts w:cs="Times New Roman"/>
          <w:szCs w:val="28"/>
          <w:lang w:val="uk-UA"/>
        </w:rPr>
        <w:t xml:space="preserve"> </w:t>
      </w:r>
    </w:p>
    <w:p w14:paraId="551329FB" w14:textId="421F6AC7" w:rsidR="00564E55" w:rsidRPr="007B0203" w:rsidRDefault="00D25B6F" w:rsidP="007B0203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  <w:r w:rsidRPr="007B0203">
        <w:rPr>
          <w:rFonts w:cs="Times New Roman"/>
          <w:szCs w:val="28"/>
          <w:lang w:val="uk-UA"/>
        </w:rPr>
        <w:t xml:space="preserve">Доцільним є впровадження у підготовку фахівців сфери туризму курсу з країнознавства (загального) та лінгвокраїнознавства (разом з вивченням іноземної мови). Спецкурс з країнознавства має стати структурним компонентом професійного циклу, що входить до </w:t>
      </w:r>
      <w:proofErr w:type="spellStart"/>
      <w:r w:rsidRPr="007B0203">
        <w:rPr>
          <w:rFonts w:cs="Times New Roman"/>
          <w:szCs w:val="28"/>
          <w:lang w:val="uk-UA"/>
        </w:rPr>
        <w:t>туризмознавчої</w:t>
      </w:r>
      <w:proofErr w:type="spellEnd"/>
      <w:r w:rsidRPr="007B0203">
        <w:rPr>
          <w:rFonts w:cs="Times New Roman"/>
          <w:szCs w:val="28"/>
          <w:lang w:val="uk-UA"/>
        </w:rPr>
        <w:t xml:space="preserve"> компетентності. Крім того, саме країнознавство сприятиме формуванню цілісного світогляду студентів в умовах глобалізації та інтеграції, розвитку соціально відповідальної та активної особистості. Лінгвокраїнознавство передбачає засвоєння особою, що виросла в </w:t>
      </w:r>
      <w:r w:rsidRPr="007B0203">
        <w:rPr>
          <w:rFonts w:cs="Times New Roman"/>
          <w:szCs w:val="28"/>
          <w:lang w:val="uk-UA"/>
        </w:rPr>
        <w:lastRenderedPageBreak/>
        <w:t>одній національній культурі, істотних фактів, норм і цінностей іншої національної культури.</w:t>
      </w:r>
    </w:p>
    <w:p w14:paraId="7C60CF65" w14:textId="77777777" w:rsidR="00AD6BA3" w:rsidRPr="007B0203" w:rsidRDefault="00AD6BA3" w:rsidP="007B0203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  <w:r w:rsidRPr="007B0203">
        <w:rPr>
          <w:rFonts w:cs="Times New Roman"/>
          <w:szCs w:val="28"/>
          <w:lang w:val="uk-UA"/>
        </w:rPr>
        <w:t>Міжкультурна комунікація охоплює як вербальні, так і невербальні засоби спілкування, що обов’язково треба враховувати при роботі з різноманітним країнознавчим матеріалом.</w:t>
      </w:r>
    </w:p>
    <w:p w14:paraId="4A502A9C" w14:textId="574A6862" w:rsidR="00D25B6F" w:rsidRPr="007B0203" w:rsidRDefault="00D25B6F" w:rsidP="007B0203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  <w:r w:rsidRPr="007B0203">
        <w:rPr>
          <w:rFonts w:cs="Times New Roman"/>
          <w:szCs w:val="28"/>
          <w:lang w:val="uk-UA"/>
        </w:rPr>
        <w:t xml:space="preserve">Згідно досліджень, формування міжкультурної компетенції складається з таких елементів: емпатія, вміння дистанціюватися від своєї позиції, визнання культурного різноманіття, толерантність; культурна та етнічна ідентичність. Пропонується формування міжкультурної компетенції в три етапи: </w:t>
      </w:r>
      <w:r w:rsidRPr="002438B7">
        <w:rPr>
          <w:rFonts w:cs="Times New Roman"/>
          <w:i/>
          <w:iCs/>
          <w:szCs w:val="28"/>
          <w:lang w:val="uk-UA"/>
        </w:rPr>
        <w:t>сенсибілізація студентів</w:t>
      </w:r>
      <w:r w:rsidRPr="007B0203">
        <w:rPr>
          <w:rFonts w:cs="Times New Roman"/>
          <w:szCs w:val="28"/>
          <w:lang w:val="uk-UA"/>
        </w:rPr>
        <w:t xml:space="preserve">, </w:t>
      </w:r>
      <w:r w:rsidRPr="002438B7">
        <w:rPr>
          <w:rFonts w:cs="Times New Roman"/>
          <w:i/>
          <w:iCs/>
          <w:szCs w:val="28"/>
          <w:lang w:val="uk-UA"/>
        </w:rPr>
        <w:t>усвідомлення процесів сприйняття</w:t>
      </w:r>
      <w:r w:rsidRPr="007B0203">
        <w:rPr>
          <w:rFonts w:cs="Times New Roman"/>
          <w:szCs w:val="28"/>
          <w:lang w:val="uk-UA"/>
        </w:rPr>
        <w:t xml:space="preserve">, </w:t>
      </w:r>
      <w:r w:rsidRPr="002438B7">
        <w:rPr>
          <w:rFonts w:cs="Times New Roman"/>
          <w:i/>
          <w:iCs/>
          <w:szCs w:val="28"/>
          <w:lang w:val="uk-UA"/>
        </w:rPr>
        <w:t>культурно-мов</w:t>
      </w:r>
      <w:r w:rsidR="002438B7" w:rsidRPr="002438B7">
        <w:rPr>
          <w:rFonts w:cs="Times New Roman"/>
          <w:i/>
          <w:iCs/>
          <w:szCs w:val="28"/>
          <w:lang w:val="uk-UA"/>
        </w:rPr>
        <w:t>леннєве</w:t>
      </w:r>
      <w:r w:rsidRPr="002438B7">
        <w:rPr>
          <w:rFonts w:cs="Times New Roman"/>
          <w:i/>
          <w:iCs/>
          <w:szCs w:val="28"/>
          <w:lang w:val="uk-UA"/>
        </w:rPr>
        <w:t xml:space="preserve"> застосування</w:t>
      </w:r>
      <w:r w:rsidRPr="007B0203">
        <w:rPr>
          <w:rFonts w:cs="Times New Roman"/>
          <w:szCs w:val="28"/>
          <w:lang w:val="uk-UA"/>
        </w:rPr>
        <w:t>.</w:t>
      </w:r>
    </w:p>
    <w:p w14:paraId="6B696331" w14:textId="751D5898" w:rsidR="00B81007" w:rsidRPr="007B0203" w:rsidRDefault="00B81007" w:rsidP="007B0203">
      <w:pPr>
        <w:spacing w:after="0" w:line="360" w:lineRule="auto"/>
        <w:ind w:firstLine="720"/>
        <w:contextualSpacing/>
        <w:jc w:val="both"/>
        <w:rPr>
          <w:rFonts w:cs="Times New Roman"/>
          <w:i/>
          <w:szCs w:val="28"/>
          <w:lang w:val="uk-UA"/>
        </w:rPr>
      </w:pPr>
      <w:r w:rsidRPr="007B0203">
        <w:rPr>
          <w:rFonts w:cs="Times New Roman"/>
          <w:szCs w:val="28"/>
          <w:lang w:val="uk-UA"/>
        </w:rPr>
        <w:t xml:space="preserve">Принцип </w:t>
      </w:r>
      <w:r w:rsidRPr="007B0203">
        <w:rPr>
          <w:rFonts w:cs="Times New Roman"/>
          <w:i/>
          <w:szCs w:val="28"/>
          <w:lang w:val="uk-UA"/>
        </w:rPr>
        <w:t xml:space="preserve">комунікативної спрямованості та </w:t>
      </w:r>
      <w:r w:rsidRPr="007B0203">
        <w:rPr>
          <w:rFonts w:cs="Times New Roman"/>
          <w:szCs w:val="28"/>
          <w:lang w:val="uk-UA"/>
        </w:rPr>
        <w:t xml:space="preserve">принцип </w:t>
      </w:r>
      <w:r w:rsidRPr="007B0203">
        <w:rPr>
          <w:rFonts w:cs="Times New Roman"/>
          <w:i/>
          <w:szCs w:val="28"/>
          <w:lang w:val="uk-UA"/>
        </w:rPr>
        <w:t xml:space="preserve">професійної спрямованості навчання </w:t>
      </w:r>
      <w:r w:rsidRPr="007B0203">
        <w:rPr>
          <w:rFonts w:cs="Times New Roman"/>
          <w:szCs w:val="28"/>
          <w:lang w:val="uk-UA"/>
        </w:rPr>
        <w:t>передбачають створення ситуацій професійного спілкування</w:t>
      </w:r>
      <w:r w:rsidR="007B0203" w:rsidRPr="007B0203">
        <w:rPr>
          <w:rFonts w:cs="Times New Roman"/>
          <w:szCs w:val="28"/>
          <w:lang w:val="uk-UA"/>
        </w:rPr>
        <w:t xml:space="preserve"> </w:t>
      </w:r>
      <w:r w:rsidRPr="007B0203">
        <w:rPr>
          <w:rFonts w:cs="Times New Roman"/>
          <w:szCs w:val="28"/>
          <w:lang w:val="uk-UA"/>
        </w:rPr>
        <w:t>на заняттях</w:t>
      </w:r>
      <w:r w:rsidR="007B0203" w:rsidRPr="007B0203">
        <w:rPr>
          <w:rFonts w:cs="Times New Roman"/>
          <w:szCs w:val="28"/>
          <w:lang w:val="uk-UA"/>
        </w:rPr>
        <w:t xml:space="preserve"> </w:t>
      </w:r>
      <w:r w:rsidRPr="007B0203">
        <w:rPr>
          <w:rFonts w:cs="Times New Roman"/>
          <w:szCs w:val="28"/>
          <w:lang w:val="uk-UA"/>
        </w:rPr>
        <w:t>з іноземної мови, формування готовності до здійснення комунікації, що можна успішно реалізувати при роботі з туристичними путівниками.</w:t>
      </w:r>
    </w:p>
    <w:p w14:paraId="450F318F" w14:textId="77777777" w:rsidR="00B81007" w:rsidRPr="007B0203" w:rsidRDefault="00B81007" w:rsidP="007B0203">
      <w:pPr>
        <w:spacing w:after="0" w:line="360" w:lineRule="auto"/>
        <w:ind w:firstLine="720"/>
        <w:contextualSpacing/>
        <w:jc w:val="both"/>
        <w:rPr>
          <w:rFonts w:cs="Times New Roman"/>
          <w:szCs w:val="28"/>
          <w:lang w:val="uk-UA"/>
        </w:rPr>
      </w:pPr>
      <w:r w:rsidRPr="007B0203">
        <w:rPr>
          <w:rFonts w:cs="Times New Roman"/>
          <w:szCs w:val="28"/>
          <w:lang w:val="uk-UA"/>
        </w:rPr>
        <w:t xml:space="preserve">Принцип </w:t>
      </w:r>
      <w:r w:rsidRPr="007B0203">
        <w:rPr>
          <w:rFonts w:cs="Times New Roman"/>
          <w:i/>
          <w:szCs w:val="28"/>
          <w:lang w:val="uk-UA"/>
        </w:rPr>
        <w:t xml:space="preserve">соціокультурної спрямованості </w:t>
      </w:r>
      <w:r w:rsidRPr="007B0203">
        <w:rPr>
          <w:rFonts w:cs="Times New Roman"/>
          <w:szCs w:val="28"/>
          <w:lang w:val="uk-UA"/>
        </w:rPr>
        <w:t xml:space="preserve">пов’язаний з країнознавством та є одним з основоположних принципів вивчення іноземної мови фахівцями з </w:t>
      </w:r>
      <w:proofErr w:type="spellStart"/>
      <w:r w:rsidRPr="007B0203">
        <w:rPr>
          <w:rFonts w:cs="Times New Roman"/>
          <w:szCs w:val="28"/>
          <w:lang w:val="uk-UA"/>
        </w:rPr>
        <w:t>туризмознавства</w:t>
      </w:r>
      <w:proofErr w:type="spellEnd"/>
      <w:r w:rsidRPr="007B0203">
        <w:rPr>
          <w:rFonts w:cs="Times New Roman"/>
          <w:szCs w:val="28"/>
          <w:lang w:val="uk-UA"/>
        </w:rPr>
        <w:t>.</w:t>
      </w:r>
    </w:p>
    <w:p w14:paraId="1E63A6D0" w14:textId="70032CF6" w:rsidR="00D25B6F" w:rsidRPr="007B0203" w:rsidRDefault="00D25B6F" w:rsidP="007B0203">
      <w:pPr>
        <w:spacing w:after="0" w:line="360" w:lineRule="auto"/>
        <w:jc w:val="both"/>
        <w:rPr>
          <w:rFonts w:cs="Times New Roman"/>
          <w:szCs w:val="28"/>
          <w:lang w:val="uk-UA"/>
        </w:rPr>
      </w:pPr>
    </w:p>
    <w:p w14:paraId="44E0CA6F" w14:textId="7EC2E1E8" w:rsidR="00D25B6F" w:rsidRPr="007B0203" w:rsidRDefault="00D25B6F" w:rsidP="007B0203">
      <w:pPr>
        <w:spacing w:after="0" w:line="360" w:lineRule="auto"/>
        <w:ind w:firstLine="709"/>
        <w:jc w:val="both"/>
        <w:rPr>
          <w:rFonts w:cs="Times New Roman"/>
          <w:szCs w:val="28"/>
          <w:lang w:val="uk-UA"/>
        </w:rPr>
      </w:pPr>
    </w:p>
    <w:p w14:paraId="15617C77" w14:textId="422F8CE6" w:rsidR="00D25B6F" w:rsidRPr="002F6C08" w:rsidRDefault="002F6C08" w:rsidP="002F6C08">
      <w:pPr>
        <w:spacing w:after="0" w:line="360" w:lineRule="auto"/>
        <w:jc w:val="center"/>
        <w:rPr>
          <w:rFonts w:cs="Times New Roman"/>
          <w:b/>
          <w:szCs w:val="28"/>
          <w:lang w:val="uk-UA"/>
        </w:rPr>
      </w:pPr>
      <w:r w:rsidRPr="002F6C08">
        <w:rPr>
          <w:rFonts w:cs="Times New Roman"/>
          <w:b/>
          <w:szCs w:val="28"/>
          <w:lang w:val="uk-UA"/>
        </w:rPr>
        <w:t>Література</w:t>
      </w:r>
    </w:p>
    <w:p w14:paraId="74E673C5" w14:textId="4B861B90" w:rsidR="00AE4A2E" w:rsidRPr="00AE4A2E" w:rsidRDefault="00AE4A2E" w:rsidP="00AE4A2E">
      <w:pPr>
        <w:spacing w:after="0" w:line="360" w:lineRule="auto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1.</w:t>
      </w:r>
      <w:r w:rsidRPr="00AE4A2E">
        <w:rPr>
          <w:rFonts w:cs="Times New Roman"/>
          <w:szCs w:val="28"/>
          <w:lang w:val="uk-UA"/>
        </w:rPr>
        <w:t xml:space="preserve"> </w:t>
      </w:r>
      <w:proofErr w:type="spellStart"/>
      <w:r w:rsidRPr="00AE4A2E">
        <w:rPr>
          <w:rFonts w:cs="Times New Roman"/>
          <w:szCs w:val="28"/>
          <w:lang w:val="uk-UA"/>
        </w:rPr>
        <w:t>Кнодель</w:t>
      </w:r>
      <w:proofErr w:type="spellEnd"/>
      <w:r w:rsidRPr="00AE4A2E">
        <w:rPr>
          <w:rFonts w:cs="Times New Roman"/>
          <w:szCs w:val="28"/>
          <w:lang w:val="uk-UA"/>
        </w:rPr>
        <w:t xml:space="preserve"> Л.В. Діяльність Всесвітньої Туристської Організації у сфері туристської освіти//Педагогіка і психологія формування творчої особистості: проблеми і </w:t>
      </w:r>
      <w:proofErr w:type="spellStart"/>
      <w:r w:rsidRPr="00AE4A2E">
        <w:rPr>
          <w:rFonts w:cs="Times New Roman"/>
          <w:szCs w:val="28"/>
          <w:lang w:val="uk-UA"/>
        </w:rPr>
        <w:t>пошуки:Зб.наук.праць</w:t>
      </w:r>
      <w:proofErr w:type="spellEnd"/>
      <w:r w:rsidRPr="00AE4A2E">
        <w:rPr>
          <w:rFonts w:cs="Times New Roman"/>
          <w:szCs w:val="28"/>
          <w:lang w:val="uk-UA"/>
        </w:rPr>
        <w:t>.  Київ-Запоріжжя</w:t>
      </w:r>
      <w:r w:rsidR="00FE63F6">
        <w:rPr>
          <w:rFonts w:cs="Times New Roman"/>
          <w:szCs w:val="28"/>
          <w:lang w:val="uk-UA"/>
        </w:rPr>
        <w:t xml:space="preserve">. </w:t>
      </w:r>
      <w:r w:rsidRPr="00AE4A2E">
        <w:rPr>
          <w:rFonts w:cs="Times New Roman"/>
          <w:szCs w:val="28"/>
          <w:lang w:val="uk-UA"/>
        </w:rPr>
        <w:t>2004.  Вип.33. С.380-384</w:t>
      </w:r>
      <w:r>
        <w:rPr>
          <w:rFonts w:cs="Times New Roman"/>
          <w:szCs w:val="28"/>
          <w:lang w:val="uk-UA"/>
        </w:rPr>
        <w:t>.</w:t>
      </w:r>
    </w:p>
    <w:p w14:paraId="1743F499" w14:textId="1962B8AC" w:rsidR="00AE4A2E" w:rsidRPr="00AE4A2E" w:rsidRDefault="00AE4A2E" w:rsidP="00AE4A2E">
      <w:pPr>
        <w:spacing w:after="0" w:line="360" w:lineRule="auto"/>
        <w:jc w:val="both"/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 xml:space="preserve">2. </w:t>
      </w:r>
      <w:r w:rsidRPr="00AE4A2E">
        <w:rPr>
          <w:rFonts w:cs="Times New Roman"/>
          <w:szCs w:val="28"/>
          <w:lang w:val="uk-UA"/>
        </w:rPr>
        <w:t xml:space="preserve">Козловський </w:t>
      </w:r>
      <w:proofErr w:type="spellStart"/>
      <w:r w:rsidRPr="00AE4A2E">
        <w:rPr>
          <w:rFonts w:cs="Times New Roman"/>
          <w:szCs w:val="28"/>
          <w:lang w:val="uk-UA"/>
        </w:rPr>
        <w:t>Є.Шляхи</w:t>
      </w:r>
      <w:proofErr w:type="spellEnd"/>
      <w:r w:rsidRPr="00AE4A2E">
        <w:rPr>
          <w:rFonts w:cs="Times New Roman"/>
          <w:szCs w:val="28"/>
          <w:lang w:val="uk-UA"/>
        </w:rPr>
        <w:t xml:space="preserve"> формування еліти в туристичній галузі (вітчизняний та іноземний досвід)// Формування й оновлення політико-управлінської еліти в сучасній </w:t>
      </w:r>
      <w:proofErr w:type="spellStart"/>
      <w:r w:rsidRPr="00AE4A2E">
        <w:rPr>
          <w:rFonts w:cs="Times New Roman"/>
          <w:szCs w:val="28"/>
          <w:lang w:val="uk-UA"/>
        </w:rPr>
        <w:t>Україні:Зб.наук.пр</w:t>
      </w:r>
      <w:proofErr w:type="spellEnd"/>
      <w:r w:rsidRPr="00AE4A2E">
        <w:rPr>
          <w:rFonts w:cs="Times New Roman"/>
          <w:szCs w:val="28"/>
          <w:lang w:val="uk-UA"/>
        </w:rPr>
        <w:t xml:space="preserve">./За </w:t>
      </w:r>
      <w:proofErr w:type="spellStart"/>
      <w:r w:rsidRPr="00AE4A2E">
        <w:rPr>
          <w:rFonts w:cs="Times New Roman"/>
          <w:szCs w:val="28"/>
          <w:lang w:val="uk-UA"/>
        </w:rPr>
        <w:t>заг.ред.М.І.Пірен</w:t>
      </w:r>
      <w:proofErr w:type="spellEnd"/>
      <w:r w:rsidRPr="00AE4A2E">
        <w:rPr>
          <w:rFonts w:cs="Times New Roman"/>
          <w:szCs w:val="28"/>
          <w:lang w:val="uk-UA"/>
        </w:rPr>
        <w:t xml:space="preserve">. </w:t>
      </w:r>
      <w:proofErr w:type="spellStart"/>
      <w:r w:rsidRPr="00AE4A2E">
        <w:rPr>
          <w:rFonts w:cs="Times New Roman"/>
          <w:szCs w:val="28"/>
          <w:lang w:val="uk-UA"/>
        </w:rPr>
        <w:t>К.:Вид-во</w:t>
      </w:r>
      <w:proofErr w:type="spellEnd"/>
      <w:r w:rsidRPr="00AE4A2E">
        <w:rPr>
          <w:rFonts w:cs="Times New Roman"/>
          <w:szCs w:val="28"/>
          <w:lang w:val="uk-UA"/>
        </w:rPr>
        <w:t xml:space="preserve"> НАДУ</w:t>
      </w:r>
      <w:r w:rsidR="00FE63F6">
        <w:rPr>
          <w:rFonts w:cs="Times New Roman"/>
          <w:szCs w:val="28"/>
          <w:lang w:val="uk-UA"/>
        </w:rPr>
        <w:t xml:space="preserve">. </w:t>
      </w:r>
      <w:r w:rsidRPr="00AE4A2E">
        <w:rPr>
          <w:rFonts w:cs="Times New Roman"/>
          <w:szCs w:val="28"/>
          <w:lang w:val="uk-UA"/>
        </w:rPr>
        <w:t>2005.  С.169-188.</w:t>
      </w:r>
      <w:bookmarkStart w:id="1" w:name="_Hlk72260936"/>
    </w:p>
    <w:bookmarkEnd w:id="1"/>
    <w:p w14:paraId="03616B4D" w14:textId="313A61C2" w:rsidR="00AE4A2E" w:rsidRPr="00AE4A2E" w:rsidRDefault="00AE4A2E" w:rsidP="00AE4A2E">
      <w:pPr>
        <w:spacing w:after="0"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  <w:lang w:val="uk-UA"/>
        </w:rPr>
        <w:lastRenderedPageBreak/>
        <w:t>3.</w:t>
      </w:r>
      <w:proofErr w:type="spellStart"/>
      <w:r w:rsidRPr="00AE4A2E">
        <w:rPr>
          <w:rFonts w:cs="Times New Roman"/>
          <w:szCs w:val="28"/>
        </w:rPr>
        <w:t>Машика</w:t>
      </w:r>
      <w:proofErr w:type="spellEnd"/>
      <w:r w:rsidRPr="00AE4A2E">
        <w:rPr>
          <w:rFonts w:cs="Times New Roman"/>
          <w:szCs w:val="28"/>
        </w:rPr>
        <w:t xml:space="preserve"> Н.В. </w:t>
      </w:r>
      <w:proofErr w:type="spellStart"/>
      <w:r w:rsidRPr="00AE4A2E">
        <w:rPr>
          <w:rFonts w:cs="Times New Roman"/>
          <w:szCs w:val="28"/>
        </w:rPr>
        <w:t>Теоретичні</w:t>
      </w:r>
      <w:proofErr w:type="spellEnd"/>
      <w:r w:rsidRPr="00AE4A2E">
        <w:rPr>
          <w:rFonts w:cs="Times New Roman"/>
          <w:szCs w:val="28"/>
        </w:rPr>
        <w:t xml:space="preserve"> і </w:t>
      </w:r>
      <w:proofErr w:type="spellStart"/>
      <w:r w:rsidRPr="00AE4A2E">
        <w:rPr>
          <w:rFonts w:cs="Times New Roman"/>
          <w:szCs w:val="28"/>
        </w:rPr>
        <w:t>практичні</w:t>
      </w:r>
      <w:proofErr w:type="spellEnd"/>
      <w:r w:rsidRPr="00AE4A2E">
        <w:rPr>
          <w:rFonts w:cs="Times New Roman"/>
          <w:szCs w:val="28"/>
        </w:rPr>
        <w:t xml:space="preserve"> </w:t>
      </w:r>
      <w:proofErr w:type="spellStart"/>
      <w:r w:rsidRPr="00AE4A2E">
        <w:rPr>
          <w:rFonts w:cs="Times New Roman"/>
          <w:szCs w:val="28"/>
        </w:rPr>
        <w:t>аспекти</w:t>
      </w:r>
      <w:proofErr w:type="spellEnd"/>
      <w:r w:rsidRPr="00AE4A2E">
        <w:rPr>
          <w:rFonts w:cs="Times New Roman"/>
          <w:szCs w:val="28"/>
        </w:rPr>
        <w:t xml:space="preserve"> </w:t>
      </w:r>
      <w:proofErr w:type="spellStart"/>
      <w:r w:rsidRPr="00AE4A2E">
        <w:rPr>
          <w:rFonts w:cs="Times New Roman"/>
          <w:szCs w:val="28"/>
        </w:rPr>
        <w:t>професійної</w:t>
      </w:r>
      <w:proofErr w:type="spellEnd"/>
      <w:r w:rsidRPr="00AE4A2E">
        <w:rPr>
          <w:rFonts w:cs="Times New Roman"/>
          <w:szCs w:val="28"/>
        </w:rPr>
        <w:t xml:space="preserve"> </w:t>
      </w:r>
      <w:proofErr w:type="spellStart"/>
      <w:r w:rsidRPr="00AE4A2E">
        <w:rPr>
          <w:rFonts w:cs="Times New Roman"/>
          <w:szCs w:val="28"/>
        </w:rPr>
        <w:t>підготовки</w:t>
      </w:r>
      <w:proofErr w:type="spellEnd"/>
      <w:r w:rsidRPr="00AE4A2E">
        <w:rPr>
          <w:rFonts w:cs="Times New Roman"/>
          <w:szCs w:val="28"/>
        </w:rPr>
        <w:t xml:space="preserve"> </w:t>
      </w:r>
      <w:proofErr w:type="spellStart"/>
      <w:r w:rsidRPr="00AE4A2E">
        <w:rPr>
          <w:rFonts w:cs="Times New Roman"/>
          <w:szCs w:val="28"/>
        </w:rPr>
        <w:t>кадрів</w:t>
      </w:r>
      <w:proofErr w:type="spellEnd"/>
      <w:r w:rsidRPr="00AE4A2E">
        <w:rPr>
          <w:rFonts w:cs="Times New Roman"/>
          <w:szCs w:val="28"/>
        </w:rPr>
        <w:t xml:space="preserve"> в </w:t>
      </w:r>
      <w:proofErr w:type="spellStart"/>
      <w:r w:rsidRPr="00AE4A2E">
        <w:rPr>
          <w:rFonts w:cs="Times New Roman"/>
          <w:szCs w:val="28"/>
        </w:rPr>
        <w:t>галузі</w:t>
      </w:r>
      <w:proofErr w:type="spellEnd"/>
      <w:r w:rsidRPr="00AE4A2E">
        <w:rPr>
          <w:rFonts w:cs="Times New Roman"/>
          <w:szCs w:val="28"/>
        </w:rPr>
        <w:t xml:space="preserve"> туризму / Н.В. </w:t>
      </w:r>
      <w:proofErr w:type="spellStart"/>
      <w:r w:rsidRPr="00AE4A2E">
        <w:rPr>
          <w:rFonts w:cs="Times New Roman"/>
          <w:szCs w:val="28"/>
        </w:rPr>
        <w:t>Машика</w:t>
      </w:r>
      <w:proofErr w:type="spellEnd"/>
      <w:r w:rsidRPr="00AE4A2E">
        <w:rPr>
          <w:rFonts w:cs="Times New Roman"/>
          <w:szCs w:val="28"/>
        </w:rPr>
        <w:t>. [</w:t>
      </w:r>
      <w:r w:rsidRPr="00AE4A2E">
        <w:rPr>
          <w:rFonts w:cs="Times New Roman"/>
          <w:szCs w:val="28"/>
          <w:lang w:val="uk-UA"/>
        </w:rPr>
        <w:t>Електронний ресурс</w:t>
      </w:r>
      <w:r w:rsidRPr="00AE4A2E">
        <w:rPr>
          <w:rFonts w:cs="Times New Roman"/>
          <w:szCs w:val="28"/>
        </w:rPr>
        <w:t>].</w:t>
      </w:r>
      <w:r w:rsidR="00FE63F6">
        <w:rPr>
          <w:rFonts w:cs="Times New Roman"/>
          <w:szCs w:val="28"/>
          <w:lang w:val="uk-UA"/>
        </w:rPr>
        <w:t xml:space="preserve"> </w:t>
      </w:r>
      <w:r w:rsidRPr="00AE4A2E">
        <w:rPr>
          <w:rFonts w:cs="Times New Roman"/>
          <w:szCs w:val="28"/>
        </w:rPr>
        <w:t>Режим доступу:</w:t>
      </w:r>
      <w:r w:rsidRPr="00AE4A2E">
        <w:rPr>
          <w:rFonts w:cs="Times New Roman"/>
          <w:szCs w:val="28"/>
          <w:lang w:val="uk-UA"/>
        </w:rPr>
        <w:t xml:space="preserve"> </w:t>
      </w:r>
      <w:hyperlink r:id="rId5" w:history="1">
        <w:r w:rsidRPr="00AE4A2E">
          <w:rPr>
            <w:rStyle w:val="a3"/>
            <w:rFonts w:cs="Times New Roman"/>
            <w:szCs w:val="28"/>
            <w:lang w:val="en-US"/>
          </w:rPr>
          <w:t>http</w:t>
        </w:r>
        <w:r w:rsidRPr="00AE4A2E">
          <w:rPr>
            <w:rStyle w:val="a3"/>
            <w:rFonts w:cs="Times New Roman"/>
            <w:szCs w:val="28"/>
          </w:rPr>
          <w:t>://</w:t>
        </w:r>
        <w:proofErr w:type="spellStart"/>
        <w:r w:rsidRPr="00AE4A2E">
          <w:rPr>
            <w:rStyle w:val="a3"/>
            <w:rFonts w:cs="Times New Roman"/>
            <w:szCs w:val="28"/>
            <w:lang w:val="en-US"/>
          </w:rPr>
          <w:t>tourlib</w:t>
        </w:r>
        <w:proofErr w:type="spellEnd"/>
        <w:r w:rsidRPr="00AE4A2E">
          <w:rPr>
            <w:rStyle w:val="a3"/>
            <w:rFonts w:cs="Times New Roman"/>
            <w:szCs w:val="28"/>
          </w:rPr>
          <w:t>.</w:t>
        </w:r>
        <w:r w:rsidRPr="00AE4A2E">
          <w:rPr>
            <w:rStyle w:val="a3"/>
            <w:rFonts w:cs="Times New Roman"/>
            <w:szCs w:val="28"/>
            <w:lang w:val="en-US"/>
          </w:rPr>
          <w:t>net</w:t>
        </w:r>
        <w:r w:rsidRPr="00AE4A2E">
          <w:rPr>
            <w:rStyle w:val="a3"/>
            <w:rFonts w:cs="Times New Roman"/>
            <w:szCs w:val="28"/>
          </w:rPr>
          <w:t>/</w:t>
        </w:r>
        <w:proofErr w:type="spellStart"/>
        <w:r w:rsidRPr="00AE4A2E">
          <w:rPr>
            <w:rStyle w:val="a3"/>
            <w:rFonts w:cs="Times New Roman"/>
            <w:szCs w:val="28"/>
            <w:lang w:val="en-US"/>
          </w:rPr>
          <w:t>statti</w:t>
        </w:r>
        <w:proofErr w:type="spellEnd"/>
        <w:r w:rsidRPr="00AE4A2E">
          <w:rPr>
            <w:rStyle w:val="a3"/>
            <w:rFonts w:cs="Times New Roman"/>
            <w:szCs w:val="28"/>
          </w:rPr>
          <w:t>_</w:t>
        </w:r>
        <w:proofErr w:type="spellStart"/>
        <w:r w:rsidRPr="00AE4A2E">
          <w:rPr>
            <w:rStyle w:val="a3"/>
            <w:rFonts w:cs="Times New Roman"/>
            <w:szCs w:val="28"/>
            <w:lang w:val="en-US"/>
          </w:rPr>
          <w:t>ukr</w:t>
        </w:r>
        <w:proofErr w:type="spellEnd"/>
        <w:r w:rsidRPr="00AE4A2E">
          <w:rPr>
            <w:rStyle w:val="a3"/>
            <w:rFonts w:cs="Times New Roman"/>
            <w:szCs w:val="28"/>
          </w:rPr>
          <w:t>/</w:t>
        </w:r>
        <w:proofErr w:type="spellStart"/>
        <w:r w:rsidRPr="00AE4A2E">
          <w:rPr>
            <w:rStyle w:val="a3"/>
            <w:rFonts w:cs="Times New Roman"/>
            <w:szCs w:val="28"/>
            <w:lang w:val="en-US"/>
          </w:rPr>
          <w:t>mashyka</w:t>
        </w:r>
        <w:proofErr w:type="spellEnd"/>
        <w:r w:rsidRPr="00AE4A2E">
          <w:rPr>
            <w:rStyle w:val="a3"/>
            <w:rFonts w:cs="Times New Roman"/>
            <w:szCs w:val="28"/>
          </w:rPr>
          <w:t>.</w:t>
        </w:r>
        <w:r w:rsidRPr="00AE4A2E">
          <w:rPr>
            <w:rStyle w:val="a3"/>
            <w:rFonts w:cs="Times New Roman"/>
            <w:szCs w:val="28"/>
            <w:lang w:val="en-US"/>
          </w:rPr>
          <w:t>htm</w:t>
        </w:r>
      </w:hyperlink>
    </w:p>
    <w:p w14:paraId="560231C2" w14:textId="6EF5B2AB" w:rsidR="00AE4A2E" w:rsidRPr="00AE4A2E" w:rsidRDefault="00AE4A2E" w:rsidP="00AE4A2E">
      <w:pPr>
        <w:spacing w:after="0"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  <w:lang w:val="uk-UA"/>
        </w:rPr>
        <w:t xml:space="preserve">4. </w:t>
      </w:r>
      <w:proofErr w:type="spellStart"/>
      <w:r w:rsidRPr="00AE4A2E">
        <w:rPr>
          <w:rFonts w:cs="Times New Roman"/>
          <w:szCs w:val="28"/>
        </w:rPr>
        <w:t>Слезко</w:t>
      </w:r>
      <w:proofErr w:type="spellEnd"/>
      <w:r w:rsidRPr="00AE4A2E">
        <w:rPr>
          <w:rFonts w:cs="Times New Roman"/>
          <w:szCs w:val="28"/>
        </w:rPr>
        <w:t xml:space="preserve"> Ю.В. Методика формирований стратегий овладения профессиональным дискурсом сферы туризма (английский язык,</w:t>
      </w:r>
      <w:r w:rsidRPr="00AE4A2E">
        <w:rPr>
          <w:rFonts w:cs="Times New Roman"/>
          <w:szCs w:val="28"/>
          <w:lang w:val="uk-UA"/>
        </w:rPr>
        <w:t xml:space="preserve"> </w:t>
      </w:r>
      <w:r w:rsidRPr="00AE4A2E">
        <w:rPr>
          <w:rFonts w:cs="Times New Roman"/>
          <w:szCs w:val="28"/>
        </w:rPr>
        <w:t>неязыковой вуз</w:t>
      </w:r>
      <w:proofErr w:type="gramStart"/>
      <w:r w:rsidRPr="00AE4A2E">
        <w:rPr>
          <w:rFonts w:cs="Times New Roman"/>
          <w:szCs w:val="28"/>
        </w:rPr>
        <w:t>):</w:t>
      </w:r>
      <w:proofErr w:type="spellStart"/>
      <w:r w:rsidRPr="00AE4A2E">
        <w:rPr>
          <w:rFonts w:cs="Times New Roman"/>
          <w:szCs w:val="28"/>
        </w:rPr>
        <w:t>дис</w:t>
      </w:r>
      <w:proofErr w:type="spellEnd"/>
      <w:proofErr w:type="gramEnd"/>
      <w:r w:rsidRPr="00AE4A2E">
        <w:rPr>
          <w:rFonts w:cs="Times New Roman"/>
          <w:szCs w:val="28"/>
        </w:rPr>
        <w:t xml:space="preserve">. … </w:t>
      </w:r>
      <w:proofErr w:type="spellStart"/>
      <w:proofErr w:type="gramStart"/>
      <w:r w:rsidRPr="00AE4A2E">
        <w:rPr>
          <w:rFonts w:cs="Times New Roman"/>
          <w:szCs w:val="28"/>
        </w:rPr>
        <w:t>канд.пед</w:t>
      </w:r>
      <w:proofErr w:type="gramEnd"/>
      <w:r w:rsidRPr="00AE4A2E">
        <w:rPr>
          <w:rFonts w:cs="Times New Roman"/>
          <w:szCs w:val="28"/>
        </w:rPr>
        <w:t>.наук</w:t>
      </w:r>
      <w:proofErr w:type="spellEnd"/>
      <w:r w:rsidRPr="00AE4A2E">
        <w:rPr>
          <w:rFonts w:cs="Times New Roman"/>
          <w:szCs w:val="28"/>
        </w:rPr>
        <w:t xml:space="preserve">: 13.00.02/ Ю.В. </w:t>
      </w:r>
      <w:proofErr w:type="spellStart"/>
      <w:r w:rsidRPr="00AE4A2E">
        <w:rPr>
          <w:rFonts w:cs="Times New Roman"/>
          <w:szCs w:val="28"/>
        </w:rPr>
        <w:t>Слезко</w:t>
      </w:r>
      <w:proofErr w:type="spellEnd"/>
      <w:r w:rsidRPr="00AE4A2E">
        <w:rPr>
          <w:rFonts w:cs="Times New Roman"/>
          <w:szCs w:val="28"/>
        </w:rPr>
        <w:t>.  Иркутск</w:t>
      </w:r>
      <w:r w:rsidR="00FE63F6">
        <w:rPr>
          <w:rFonts w:cs="Times New Roman"/>
          <w:szCs w:val="28"/>
          <w:lang w:val="uk-UA"/>
        </w:rPr>
        <w:t xml:space="preserve">. </w:t>
      </w:r>
      <w:r w:rsidRPr="00AE4A2E">
        <w:rPr>
          <w:rFonts w:cs="Times New Roman"/>
          <w:szCs w:val="28"/>
        </w:rPr>
        <w:t>2014.  236</w:t>
      </w:r>
      <w:r w:rsidR="00FE63F6">
        <w:rPr>
          <w:rFonts w:cs="Times New Roman"/>
          <w:szCs w:val="28"/>
          <w:lang w:val="uk-UA"/>
        </w:rPr>
        <w:t xml:space="preserve"> </w:t>
      </w:r>
      <w:r w:rsidRPr="00AE4A2E">
        <w:rPr>
          <w:rFonts w:cs="Times New Roman"/>
          <w:szCs w:val="28"/>
        </w:rPr>
        <w:t>с.</w:t>
      </w:r>
    </w:p>
    <w:p w14:paraId="3FB39967" w14:textId="633599A0" w:rsidR="007B0203" w:rsidRPr="00AE4A2E" w:rsidRDefault="00AE4A2E" w:rsidP="00AE4A2E">
      <w:pPr>
        <w:spacing w:after="0" w:line="360" w:lineRule="auto"/>
        <w:jc w:val="both"/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uk-UA"/>
        </w:rPr>
        <w:t>5.</w:t>
      </w:r>
      <w:r w:rsidR="00032857" w:rsidRPr="00AE4A2E">
        <w:rPr>
          <w:rFonts w:cs="Times New Roman"/>
          <w:szCs w:val="28"/>
          <w:lang w:val="en-US"/>
        </w:rPr>
        <w:t xml:space="preserve">Active learning // </w:t>
      </w:r>
      <w:hyperlink r:id="rId6" w:history="1">
        <w:r w:rsidR="00032857" w:rsidRPr="00AE4A2E">
          <w:rPr>
            <w:rStyle w:val="a3"/>
            <w:rFonts w:cs="Times New Roman"/>
            <w:szCs w:val="28"/>
            <w:lang w:val="en-US"/>
          </w:rPr>
          <w:t>http://www.crlt.umich.edu/tstrategies/tsal</w:t>
        </w:r>
      </w:hyperlink>
    </w:p>
    <w:p w14:paraId="7D855595" w14:textId="3667DFD0" w:rsidR="007B0203" w:rsidRPr="007B0203" w:rsidRDefault="00AE4A2E" w:rsidP="00080ADA">
      <w:pPr>
        <w:spacing w:after="0" w:line="360" w:lineRule="auto"/>
        <w:jc w:val="both"/>
        <w:rPr>
          <w:rFonts w:cs="Times New Roman"/>
          <w:szCs w:val="28"/>
          <w:lang w:val="en-US"/>
        </w:rPr>
      </w:pPr>
      <w:bookmarkStart w:id="2" w:name="_Hlk72261066"/>
      <w:r>
        <w:rPr>
          <w:rFonts w:cs="Times New Roman"/>
          <w:szCs w:val="28"/>
          <w:lang w:val="uk-UA"/>
        </w:rPr>
        <w:t xml:space="preserve">6. </w:t>
      </w:r>
      <w:r w:rsidRPr="00AE4A2E">
        <w:rPr>
          <w:rFonts w:cs="Times New Roman"/>
          <w:szCs w:val="28"/>
          <w:lang w:val="en-US"/>
        </w:rPr>
        <w:t>Augsburg T. Becoming Interdisciplinary: An Introduction to Interdisciplinary Studies.  2</w:t>
      </w:r>
      <w:r w:rsidRPr="00AE4A2E">
        <w:rPr>
          <w:rFonts w:cs="Times New Roman"/>
          <w:szCs w:val="28"/>
          <w:vertAlign w:val="superscript"/>
          <w:lang w:val="en-US"/>
        </w:rPr>
        <w:t>nd</w:t>
      </w:r>
      <w:r w:rsidRPr="00AE4A2E">
        <w:rPr>
          <w:rFonts w:cs="Times New Roman"/>
          <w:szCs w:val="28"/>
          <w:lang w:val="en-US"/>
        </w:rPr>
        <w:t xml:space="preserve"> edition.  New York: Kendall/Hunt Publishing, 2006. 254 </w:t>
      </w:r>
      <w:r w:rsidR="00FE63F6">
        <w:rPr>
          <w:rFonts w:cs="Times New Roman"/>
          <w:szCs w:val="28"/>
          <w:lang w:val="uk-UA"/>
        </w:rPr>
        <w:t>с</w:t>
      </w:r>
      <w:r w:rsidRPr="00AE4A2E">
        <w:rPr>
          <w:rFonts w:cs="Times New Roman"/>
          <w:szCs w:val="28"/>
          <w:lang w:val="en-US"/>
        </w:rPr>
        <w:t>.</w:t>
      </w:r>
    </w:p>
    <w:bookmarkEnd w:id="2"/>
    <w:p w14:paraId="762E69E7" w14:textId="5164E779" w:rsidR="007B0203" w:rsidRPr="00080ADA" w:rsidRDefault="00080ADA" w:rsidP="00080ADA">
      <w:pPr>
        <w:spacing w:after="0" w:line="360" w:lineRule="auto"/>
        <w:jc w:val="both"/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uk-UA"/>
        </w:rPr>
        <w:t>7.</w:t>
      </w:r>
      <w:r w:rsidR="00325BCA" w:rsidRPr="00080ADA">
        <w:rPr>
          <w:rFonts w:cs="Times New Roman"/>
          <w:szCs w:val="28"/>
          <w:lang w:val="en-US"/>
        </w:rPr>
        <w:t xml:space="preserve">Hutchinson T. &amp; Waters A. English for Specific Purposes. A Learner-Centered Approach - Cambridge: Cambridge University Press, 1987.  188 </w:t>
      </w:r>
      <w:r w:rsidR="00FE63F6">
        <w:rPr>
          <w:rFonts w:cs="Times New Roman"/>
          <w:szCs w:val="28"/>
          <w:lang w:val="uk-UA"/>
        </w:rPr>
        <w:t>с</w:t>
      </w:r>
      <w:r w:rsidR="00325BCA" w:rsidRPr="00080ADA">
        <w:rPr>
          <w:rFonts w:cs="Times New Roman"/>
          <w:szCs w:val="28"/>
          <w:lang w:val="en-US"/>
        </w:rPr>
        <w:t>.</w:t>
      </w:r>
    </w:p>
    <w:p w14:paraId="4BE06D40" w14:textId="6BFA0A82" w:rsidR="00AE4A2E" w:rsidRPr="00AE4A2E" w:rsidRDefault="00080ADA" w:rsidP="00AE4A2E">
      <w:pPr>
        <w:spacing w:after="0" w:line="360" w:lineRule="auto"/>
        <w:jc w:val="both"/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uk-UA"/>
        </w:rPr>
        <w:t>8.</w:t>
      </w:r>
      <w:r w:rsidR="00AE4A2E" w:rsidRPr="00AE4A2E">
        <w:rPr>
          <w:rFonts w:cs="Times New Roman"/>
          <w:szCs w:val="28"/>
          <w:lang w:val="en-US"/>
        </w:rPr>
        <w:t xml:space="preserve">Student-centered teaching and learning // </w:t>
      </w:r>
      <w:hyperlink r:id="rId7" w:history="1">
        <w:r w:rsidR="00AE4A2E" w:rsidRPr="00AE4A2E">
          <w:rPr>
            <w:rStyle w:val="a3"/>
            <w:rFonts w:cs="Times New Roman"/>
            <w:szCs w:val="28"/>
            <w:lang w:val="en-US"/>
          </w:rPr>
          <w:t>http://www4.ncsu/edu/unity/lockers/users/f/felder/public/Student-Centered.html</w:t>
        </w:r>
      </w:hyperlink>
    </w:p>
    <w:p w14:paraId="216F8B36" w14:textId="774D63AC" w:rsidR="00D25B6F" w:rsidRPr="00080ADA" w:rsidRDefault="00080ADA" w:rsidP="00080ADA">
      <w:pPr>
        <w:spacing w:after="0" w:line="360" w:lineRule="auto"/>
        <w:jc w:val="both"/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uk-UA"/>
        </w:rPr>
        <w:t>9.</w:t>
      </w:r>
      <w:r w:rsidR="00A24C1F" w:rsidRPr="00080ADA">
        <w:rPr>
          <w:rFonts w:cs="Times New Roman"/>
          <w:szCs w:val="28"/>
          <w:lang w:val="en-US"/>
        </w:rPr>
        <w:t>World</w:t>
      </w:r>
      <w:r w:rsidR="007B0203" w:rsidRPr="00080ADA">
        <w:rPr>
          <w:rFonts w:cs="Times New Roman"/>
          <w:szCs w:val="28"/>
          <w:lang w:val="en-US"/>
        </w:rPr>
        <w:t xml:space="preserve"> </w:t>
      </w:r>
      <w:r w:rsidR="00A24C1F" w:rsidRPr="00080ADA">
        <w:rPr>
          <w:rFonts w:cs="Times New Roman"/>
          <w:szCs w:val="28"/>
          <w:lang w:val="en-US"/>
        </w:rPr>
        <w:t>Tourism</w:t>
      </w:r>
      <w:r w:rsidR="007B0203" w:rsidRPr="00080ADA">
        <w:rPr>
          <w:rFonts w:cs="Times New Roman"/>
          <w:szCs w:val="28"/>
          <w:lang w:val="en-US"/>
        </w:rPr>
        <w:t xml:space="preserve"> </w:t>
      </w:r>
      <w:proofErr w:type="spellStart"/>
      <w:r w:rsidR="00A24C1F" w:rsidRPr="00080ADA">
        <w:rPr>
          <w:rFonts w:cs="Times New Roman"/>
          <w:szCs w:val="28"/>
          <w:lang w:val="en-US"/>
        </w:rPr>
        <w:t>Organisation</w:t>
      </w:r>
      <w:proofErr w:type="spellEnd"/>
      <w:r w:rsidR="00A24C1F" w:rsidRPr="00080ADA">
        <w:rPr>
          <w:rFonts w:cs="Times New Roman"/>
          <w:szCs w:val="28"/>
          <w:lang w:val="en-US"/>
        </w:rPr>
        <w:t xml:space="preserve"> (WTO). Educating the Educators in Tourism//Instituto</w:t>
      </w:r>
      <w:r w:rsidR="007B0203" w:rsidRPr="00080ADA">
        <w:rPr>
          <w:rFonts w:cs="Times New Roman"/>
          <w:szCs w:val="28"/>
          <w:lang w:val="en-US"/>
        </w:rPr>
        <w:t xml:space="preserve"> </w:t>
      </w:r>
      <w:r w:rsidR="00A24C1F" w:rsidRPr="00080ADA">
        <w:rPr>
          <w:rFonts w:cs="Times New Roman"/>
          <w:szCs w:val="28"/>
          <w:lang w:val="en-US"/>
        </w:rPr>
        <w:t xml:space="preserve">de </w:t>
      </w:r>
      <w:proofErr w:type="spellStart"/>
      <w:proofErr w:type="gramStart"/>
      <w:r w:rsidR="00A24C1F" w:rsidRPr="00080ADA">
        <w:rPr>
          <w:rFonts w:cs="Times New Roman"/>
          <w:szCs w:val="28"/>
          <w:lang w:val="en-US"/>
        </w:rPr>
        <w:t>Turismo,Empresa</w:t>
      </w:r>
      <w:proofErr w:type="spellEnd"/>
      <w:proofErr w:type="gramEnd"/>
      <w:r w:rsidR="00A24C1F" w:rsidRPr="00080ADA">
        <w:rPr>
          <w:rFonts w:cs="Times New Roman"/>
          <w:szCs w:val="28"/>
          <w:lang w:val="en-US"/>
        </w:rPr>
        <w:t xml:space="preserve"> y Sociedad y Universidad </w:t>
      </w:r>
      <w:proofErr w:type="spellStart"/>
      <w:r w:rsidR="00A24C1F" w:rsidRPr="00080ADA">
        <w:rPr>
          <w:rFonts w:cs="Times New Roman"/>
          <w:szCs w:val="28"/>
          <w:lang w:val="en-US"/>
        </w:rPr>
        <w:t>Politecnica</w:t>
      </w:r>
      <w:proofErr w:type="spellEnd"/>
      <w:r w:rsidR="00A24C1F" w:rsidRPr="00080ADA">
        <w:rPr>
          <w:rFonts w:cs="Times New Roman"/>
          <w:szCs w:val="28"/>
          <w:lang w:val="en-US"/>
        </w:rPr>
        <w:t xml:space="preserve"> de Valencia,Madrid,2005.  </w:t>
      </w:r>
      <w:r w:rsidR="00FE63F6">
        <w:rPr>
          <w:rFonts w:cs="Times New Roman"/>
          <w:szCs w:val="28"/>
          <w:lang w:val="uk-UA"/>
        </w:rPr>
        <w:t>С</w:t>
      </w:r>
      <w:r w:rsidR="00A24C1F" w:rsidRPr="00080ADA">
        <w:rPr>
          <w:rFonts w:cs="Times New Roman"/>
          <w:szCs w:val="28"/>
          <w:lang w:val="en-US"/>
        </w:rPr>
        <w:t>.45-48.</w:t>
      </w:r>
    </w:p>
    <w:sectPr w:rsidR="00D25B6F" w:rsidRPr="00080ADA" w:rsidSect="007B0203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B3299"/>
    <w:multiLevelType w:val="hybridMultilevel"/>
    <w:tmpl w:val="ACDC15F6"/>
    <w:lvl w:ilvl="0" w:tplc="83FE1E6E">
      <w:start w:val="5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1A1B44D9"/>
    <w:multiLevelType w:val="hybridMultilevel"/>
    <w:tmpl w:val="96BAE8C8"/>
    <w:lvl w:ilvl="0" w:tplc="0422000F">
      <w:start w:val="1"/>
      <w:numFmt w:val="decimal"/>
      <w:lvlText w:val="%1."/>
      <w:lvlJc w:val="left"/>
      <w:pPr>
        <w:ind w:left="540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87E246F"/>
    <w:multiLevelType w:val="hybridMultilevel"/>
    <w:tmpl w:val="8724018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D769F6"/>
    <w:multiLevelType w:val="hybridMultilevel"/>
    <w:tmpl w:val="83A839EC"/>
    <w:lvl w:ilvl="0" w:tplc="62781B52">
      <w:start w:val="8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F9D435C"/>
    <w:multiLevelType w:val="hybridMultilevel"/>
    <w:tmpl w:val="C77085EC"/>
    <w:lvl w:ilvl="0" w:tplc="0419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7749A5"/>
    <w:multiLevelType w:val="hybridMultilevel"/>
    <w:tmpl w:val="23DE7C9E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AF0"/>
    <w:rsid w:val="00032857"/>
    <w:rsid w:val="00052343"/>
    <w:rsid w:val="00080ADA"/>
    <w:rsid w:val="00152804"/>
    <w:rsid w:val="002438B7"/>
    <w:rsid w:val="002F6C08"/>
    <w:rsid w:val="00325BCA"/>
    <w:rsid w:val="003D2144"/>
    <w:rsid w:val="005309B1"/>
    <w:rsid w:val="005608D7"/>
    <w:rsid w:val="00564E55"/>
    <w:rsid w:val="00572584"/>
    <w:rsid w:val="005B2CE5"/>
    <w:rsid w:val="006C0B77"/>
    <w:rsid w:val="006D7392"/>
    <w:rsid w:val="007416DD"/>
    <w:rsid w:val="007B0203"/>
    <w:rsid w:val="008242FF"/>
    <w:rsid w:val="00870751"/>
    <w:rsid w:val="00922C48"/>
    <w:rsid w:val="00A24C1F"/>
    <w:rsid w:val="00A32F3A"/>
    <w:rsid w:val="00AD6BA3"/>
    <w:rsid w:val="00AE4A2E"/>
    <w:rsid w:val="00B701C4"/>
    <w:rsid w:val="00B81007"/>
    <w:rsid w:val="00B915B7"/>
    <w:rsid w:val="00C22116"/>
    <w:rsid w:val="00C8265A"/>
    <w:rsid w:val="00D04332"/>
    <w:rsid w:val="00D25B6F"/>
    <w:rsid w:val="00E62AF0"/>
    <w:rsid w:val="00EA59DF"/>
    <w:rsid w:val="00EE2010"/>
    <w:rsid w:val="00EE4070"/>
    <w:rsid w:val="00F12C76"/>
    <w:rsid w:val="00F4787D"/>
    <w:rsid w:val="00FE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B6F48"/>
  <w15:chartTrackingRefBased/>
  <w15:docId w15:val="{F6EAAB28-FF2F-47B5-B5D0-96487E1CA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5B6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25BCA"/>
    <w:pPr>
      <w:spacing w:line="259" w:lineRule="auto"/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4.ncsu/edu/unity/lockers/users/f/felder/public/Student-Centered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rlt.umich.edu/tstrategies/tsal" TargetMode="External"/><Relationship Id="rId5" Type="http://schemas.openxmlformats.org/officeDocument/2006/relationships/hyperlink" Target="http://tourlib.net/statti_ukr/mashyka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989</Words>
  <Characters>5638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2021-05-18T17:14:00Z</dcterms:created>
  <dcterms:modified xsi:type="dcterms:W3CDTF">2021-05-18T17:35:00Z</dcterms:modified>
</cp:coreProperties>
</file>