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9EB" w:rsidRDefault="00C7001E" w:rsidP="00DB4D6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Соціальна психологія, психологія соціальної роботи</w:t>
      </w:r>
    </w:p>
    <w:p w:rsidR="00C7001E" w:rsidRPr="00CF09EB" w:rsidRDefault="00C7001E" w:rsidP="00DB4D6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D7EA9" w:rsidRDefault="005F62CF" w:rsidP="00DB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D7EA9">
        <w:rPr>
          <w:rFonts w:ascii="Times New Roman" w:hAnsi="Times New Roman" w:cs="Times New Roman"/>
          <w:b/>
          <w:sz w:val="28"/>
          <w:szCs w:val="28"/>
          <w:lang w:val="uk-UA"/>
        </w:rPr>
        <w:t>Гаркавенко Н</w:t>
      </w:r>
      <w:r w:rsidR="00DB4D6A">
        <w:rPr>
          <w:rFonts w:ascii="Times New Roman" w:hAnsi="Times New Roman" w:cs="Times New Roman"/>
          <w:b/>
          <w:sz w:val="28"/>
          <w:szCs w:val="28"/>
          <w:lang w:val="uk-UA"/>
        </w:rPr>
        <w:t>.В.</w:t>
      </w:r>
    </w:p>
    <w:p w:rsidR="005F62CF" w:rsidRDefault="00DB4D6A" w:rsidP="00DB4D6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B4D6A">
        <w:rPr>
          <w:rFonts w:ascii="Times New Roman" w:hAnsi="Times New Roman" w:cs="Times New Roman"/>
          <w:i/>
          <w:sz w:val="28"/>
          <w:szCs w:val="28"/>
          <w:lang w:val="uk-UA"/>
        </w:rPr>
        <w:t>кандидат</w:t>
      </w:r>
      <w:r w:rsidR="00225A42" w:rsidRPr="00DB4D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F62CF" w:rsidRPr="00DB4D6A">
        <w:rPr>
          <w:rFonts w:ascii="Times New Roman" w:hAnsi="Times New Roman" w:cs="Times New Roman"/>
          <w:i/>
          <w:sz w:val="28"/>
          <w:szCs w:val="28"/>
          <w:lang w:val="uk-UA"/>
        </w:rPr>
        <w:t>псих</w:t>
      </w:r>
      <w:r w:rsidRPr="00DB4D6A">
        <w:rPr>
          <w:rFonts w:ascii="Times New Roman" w:hAnsi="Times New Roman" w:cs="Times New Roman"/>
          <w:i/>
          <w:sz w:val="28"/>
          <w:szCs w:val="28"/>
          <w:lang w:val="uk-UA"/>
        </w:rPr>
        <w:t>ологічних наук</w:t>
      </w:r>
      <w:r w:rsidR="005F62CF" w:rsidRPr="00DB4D6A">
        <w:rPr>
          <w:rFonts w:ascii="Times New Roman" w:hAnsi="Times New Roman" w:cs="Times New Roman"/>
          <w:i/>
          <w:sz w:val="28"/>
          <w:szCs w:val="28"/>
          <w:lang w:val="uk-UA"/>
        </w:rPr>
        <w:t>, доцент</w:t>
      </w:r>
    </w:p>
    <w:p w:rsidR="00DB4D6A" w:rsidRPr="00DB4D6A" w:rsidRDefault="00DB4D6A" w:rsidP="00DB4D6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доцент кафедри психології</w:t>
      </w:r>
    </w:p>
    <w:p w:rsidR="005F62CF" w:rsidRDefault="005F62CF" w:rsidP="00DB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Чернівецький</w:t>
      </w:r>
      <w:r w:rsidR="00DB4D6A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національний університет ім. Юрія</w:t>
      </w:r>
      <w:r w:rsidR="0022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:rsidR="00DB4D6A" w:rsidRDefault="00DB4D6A" w:rsidP="00DB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Доскач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С.С.</w:t>
      </w:r>
    </w:p>
    <w:p w:rsidR="00DB4D6A" w:rsidRDefault="00DB4D6A" w:rsidP="00DB4D6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B4D6A">
        <w:rPr>
          <w:rFonts w:ascii="Times New Roman" w:hAnsi="Times New Roman" w:cs="Times New Roman"/>
          <w:i/>
          <w:sz w:val="28"/>
          <w:szCs w:val="28"/>
          <w:lang w:val="uk-UA"/>
        </w:rPr>
        <w:t>кандидат психологічних наук, доцент</w:t>
      </w:r>
    </w:p>
    <w:p w:rsidR="00DB4D6A" w:rsidRPr="00DB4D6A" w:rsidRDefault="00DB4D6A" w:rsidP="00DB4D6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доцент кафедри психології</w:t>
      </w:r>
    </w:p>
    <w:p w:rsidR="00DB4D6A" w:rsidRDefault="00DB4D6A" w:rsidP="00DB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ім. Юрія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:rsidR="00DB4D6A" w:rsidRDefault="00DB4D6A" w:rsidP="00DB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09EB" w:rsidRDefault="00CF09EB" w:rsidP="00C92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ЗНАЧЕННЯ ПСИХОДРАМИ У РОЗВ’ЯЗАННІ</w:t>
      </w:r>
      <w:r w:rsidR="00DB4D6A" w:rsidRPr="002D7E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КОНФЛІКТІВ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B4D6A" w:rsidRPr="002D7EA9" w:rsidRDefault="00CF09EB" w:rsidP="00C92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 УМОВАХ ВІЙНИ</w:t>
      </w:r>
    </w:p>
    <w:p w:rsidR="00DB4D6A" w:rsidRDefault="00DB4D6A" w:rsidP="00DB4D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7818" w:rsidRDefault="00225A42" w:rsidP="009C6B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="000D6235">
        <w:rPr>
          <w:rFonts w:ascii="Times New Roman" w:hAnsi="Times New Roman" w:cs="Times New Roman"/>
          <w:sz w:val="28"/>
          <w:szCs w:val="28"/>
          <w:lang w:val="uk-UA"/>
        </w:rPr>
        <w:t xml:space="preserve"> під час жорстокого вторгнення ворога на нашу землю дуже важко  підтримувати та зберегти психічне здоров’я не лише своє, але й оточуючих, особливо тих, які постраждали і мають певні наслідки. </w:t>
      </w:r>
      <w:r w:rsidR="000B019D">
        <w:rPr>
          <w:rFonts w:ascii="Times New Roman" w:hAnsi="Times New Roman" w:cs="Times New Roman"/>
          <w:sz w:val="28"/>
          <w:szCs w:val="28"/>
          <w:lang w:val="uk-UA"/>
        </w:rPr>
        <w:t xml:space="preserve">Деякі з них пішли боронити нашу землю, деякі – виїхали в інші країни, ще інші переховуються  і    </w:t>
      </w:r>
      <w:proofErr w:type="spellStart"/>
      <w:r w:rsidR="000B019D">
        <w:rPr>
          <w:rFonts w:ascii="Times New Roman" w:hAnsi="Times New Roman" w:cs="Times New Roman"/>
          <w:sz w:val="28"/>
          <w:szCs w:val="28"/>
          <w:lang w:val="uk-UA"/>
        </w:rPr>
        <w:t>т.п</w:t>
      </w:r>
      <w:proofErr w:type="spellEnd"/>
      <w:r w:rsidR="000B01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D6235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B019D">
        <w:rPr>
          <w:rFonts w:ascii="Times New Roman" w:hAnsi="Times New Roman" w:cs="Times New Roman"/>
          <w:sz w:val="28"/>
          <w:szCs w:val="28"/>
          <w:lang w:val="uk-UA"/>
        </w:rPr>
        <w:t>аслідок цього майже в кожного в умовах війни виникають</w:t>
      </w:r>
      <w:r w:rsidR="00226B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6235">
        <w:rPr>
          <w:rFonts w:ascii="Times New Roman" w:hAnsi="Times New Roman" w:cs="Times New Roman"/>
          <w:sz w:val="28"/>
          <w:szCs w:val="28"/>
          <w:lang w:val="uk-UA"/>
        </w:rPr>
        <w:t>безліч конфліктів, що слід негайно вирішувати</w:t>
      </w:r>
      <w:r w:rsidR="000B01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C6BC0" w:rsidRDefault="00A07818" w:rsidP="009C6B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9C6BC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B019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25A42">
        <w:rPr>
          <w:rFonts w:ascii="Times New Roman" w:hAnsi="Times New Roman" w:cs="Times New Roman"/>
          <w:sz w:val="28"/>
          <w:szCs w:val="28"/>
          <w:lang w:val="uk-UA"/>
        </w:rPr>
        <w:t>онфлікт</w:t>
      </w:r>
      <w:r w:rsidR="00226B5E">
        <w:rPr>
          <w:rFonts w:ascii="Times New Roman" w:hAnsi="Times New Roman" w:cs="Times New Roman"/>
          <w:sz w:val="28"/>
          <w:szCs w:val="28"/>
          <w:lang w:val="uk-UA"/>
        </w:rPr>
        <w:t xml:space="preserve"> є і буде предметом уваги різних людей: філософів</w:t>
      </w:r>
      <w:r w:rsidR="000B01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26B5E">
        <w:rPr>
          <w:rFonts w:ascii="Times New Roman" w:hAnsi="Times New Roman" w:cs="Times New Roman"/>
          <w:sz w:val="28"/>
          <w:szCs w:val="28"/>
          <w:lang w:val="uk-UA"/>
        </w:rPr>
        <w:t xml:space="preserve"> істориків</w:t>
      </w:r>
      <w:r w:rsidR="00BA1A6D">
        <w:rPr>
          <w:rFonts w:ascii="Times New Roman" w:hAnsi="Times New Roman" w:cs="Times New Roman"/>
          <w:sz w:val="28"/>
          <w:szCs w:val="28"/>
          <w:lang w:val="uk-UA"/>
        </w:rPr>
        <w:t xml:space="preserve">, вчених, педагогів, психологів тощо. Адже саме він позбавляє спокою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BA1A6D">
        <w:rPr>
          <w:rFonts w:ascii="Times New Roman" w:hAnsi="Times New Roman" w:cs="Times New Roman"/>
          <w:sz w:val="28"/>
          <w:szCs w:val="28"/>
          <w:lang w:val="uk-UA"/>
        </w:rPr>
        <w:t>внутрішньої гармонії, штовхає до деструктивних думок, дій, вчинків. Звичайно, не можна не зважат</w:t>
      </w:r>
      <w:r>
        <w:rPr>
          <w:rFonts w:ascii="Times New Roman" w:hAnsi="Times New Roman" w:cs="Times New Roman"/>
          <w:sz w:val="28"/>
          <w:szCs w:val="28"/>
          <w:lang w:val="uk-UA"/>
        </w:rPr>
        <w:t>и і на позитивну роль конфлікту, й</w:t>
      </w:r>
      <w:r w:rsidR="00BA1A6D">
        <w:rPr>
          <w:rFonts w:ascii="Times New Roman" w:hAnsi="Times New Roman" w:cs="Times New Roman"/>
          <w:sz w:val="28"/>
          <w:szCs w:val="28"/>
          <w:lang w:val="uk-UA"/>
        </w:rPr>
        <w:t>ого рушійну силу до розвитку просування вперед. Але зазвичай, говорячи про конфлікт</w:t>
      </w:r>
      <w:r w:rsidR="000B01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A1A6D">
        <w:rPr>
          <w:rFonts w:ascii="Times New Roman" w:hAnsi="Times New Roman" w:cs="Times New Roman"/>
          <w:sz w:val="28"/>
          <w:szCs w:val="28"/>
          <w:lang w:val="uk-UA"/>
        </w:rPr>
        <w:t xml:space="preserve"> ми підкреслюємо його негативний бік: дисгармонія внутрішнього (та й зовнішнього) світу людини. Вирішити конфлікт, а, насамперед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його виявити та усвідомити,  ̶  </w:t>
      </w:r>
      <w:r w:rsidR="00BA1A6D">
        <w:rPr>
          <w:rFonts w:ascii="Times New Roman" w:hAnsi="Times New Roman" w:cs="Times New Roman"/>
          <w:sz w:val="28"/>
          <w:szCs w:val="28"/>
          <w:lang w:val="uk-UA"/>
        </w:rPr>
        <w:t xml:space="preserve">завдання не з легких. Одним із засобів </w:t>
      </w:r>
      <w:proofErr w:type="spellStart"/>
      <w:r w:rsidR="00BA1A6D">
        <w:rPr>
          <w:rFonts w:ascii="Times New Roman" w:hAnsi="Times New Roman" w:cs="Times New Roman"/>
          <w:sz w:val="28"/>
          <w:szCs w:val="28"/>
          <w:lang w:val="uk-UA"/>
        </w:rPr>
        <w:t>катарсичного</w:t>
      </w:r>
      <w:proofErr w:type="spellEnd"/>
      <w:r w:rsidR="00BA1A6D">
        <w:rPr>
          <w:rFonts w:ascii="Times New Roman" w:hAnsi="Times New Roman" w:cs="Times New Roman"/>
          <w:sz w:val="28"/>
          <w:szCs w:val="28"/>
          <w:lang w:val="uk-UA"/>
        </w:rPr>
        <w:t xml:space="preserve"> вирішення конфлікт</w:t>
      </w:r>
      <w:r w:rsidR="009C6BC0">
        <w:rPr>
          <w:rFonts w:ascii="Times New Roman" w:hAnsi="Times New Roman" w:cs="Times New Roman"/>
          <w:sz w:val="28"/>
          <w:szCs w:val="28"/>
          <w:lang w:val="uk-UA"/>
        </w:rPr>
        <w:t xml:space="preserve">ів є </w:t>
      </w:r>
      <w:proofErr w:type="spellStart"/>
      <w:r w:rsidR="009C6BC0">
        <w:rPr>
          <w:rFonts w:ascii="Times New Roman" w:hAnsi="Times New Roman" w:cs="Times New Roman"/>
          <w:sz w:val="28"/>
          <w:szCs w:val="28"/>
          <w:lang w:val="uk-UA"/>
        </w:rPr>
        <w:t>психодрама</w:t>
      </w:r>
      <w:proofErr w:type="spellEnd"/>
      <w:r w:rsidR="009C6BC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6BC0" w:rsidRDefault="00BA1A6D" w:rsidP="009C6B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був запроваджений Якобом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Лєві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Морено в 1921 році, на основі його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спостереже</w:t>
      </w:r>
      <w:r w:rsidR="009C21C4">
        <w:rPr>
          <w:rFonts w:ascii="Times New Roman" w:hAnsi="Times New Roman" w:cs="Times New Roman"/>
          <w:sz w:val="28"/>
          <w:szCs w:val="28"/>
          <w:lang w:val="uk-UA"/>
        </w:rPr>
        <w:t>̶</w:t>
      </w:r>
      <w:r>
        <w:rPr>
          <w:rFonts w:ascii="Times New Roman" w:hAnsi="Times New Roman" w:cs="Times New Roman"/>
          <w:sz w:val="28"/>
          <w:szCs w:val="28"/>
          <w:lang w:val="uk-UA"/>
        </w:rPr>
        <w:t>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спонтанними рольовими та імпровізаційними іграми дітей у парку, і мав на меті зробити можливою істинну зустріч людей через обмін ролями та вивільнення та вихід творчої сут</w:t>
      </w:r>
      <w:r w:rsidR="009C6BC0">
        <w:rPr>
          <w:rFonts w:ascii="Times New Roman" w:hAnsi="Times New Roman" w:cs="Times New Roman"/>
          <w:sz w:val="28"/>
          <w:szCs w:val="28"/>
          <w:lang w:val="uk-UA"/>
        </w:rPr>
        <w:t>ності кожної людини під час гри.</w:t>
      </w:r>
    </w:p>
    <w:p w:rsidR="00BA1A6D" w:rsidRDefault="00BA1A6D" w:rsidP="009C6B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Психодрама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особливий метод терапії, який полягає в тому, що клієнт з допомогою ведучого та групи відтворює драматичні дії</w:t>
      </w:r>
      <w:r w:rsidR="00A078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C3EE4">
        <w:rPr>
          <w:rFonts w:ascii="Times New Roman" w:hAnsi="Times New Roman" w:cs="Times New Roman"/>
          <w:sz w:val="28"/>
          <w:szCs w:val="28"/>
          <w:lang w:val="uk-UA"/>
        </w:rPr>
        <w:t xml:space="preserve"> значимі події свого життя, розігрують сцени, що мають відношення до його власних проблем. Причому сцени розігруються так</w:t>
      </w:r>
      <w:r w:rsidR="000F3E95">
        <w:rPr>
          <w:rFonts w:ascii="Times New Roman" w:hAnsi="Times New Roman" w:cs="Times New Roman"/>
          <w:sz w:val="28"/>
          <w:szCs w:val="28"/>
          <w:lang w:val="uk-UA"/>
        </w:rPr>
        <w:t>, ніби відбуваються в даний час, «тут і зараз».</w:t>
      </w:r>
    </w:p>
    <w:p w:rsidR="00FB644D" w:rsidRDefault="009C6BC0" w:rsidP="009C6B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полягає у</w:t>
      </w:r>
      <w:r w:rsidR="00FB644D">
        <w:rPr>
          <w:rFonts w:ascii="Times New Roman" w:hAnsi="Times New Roman" w:cs="Times New Roman"/>
          <w:sz w:val="28"/>
          <w:szCs w:val="28"/>
          <w:lang w:val="uk-UA"/>
        </w:rPr>
        <w:t xml:space="preserve"> тому, що матеріал для переживання, наприклад, для конфлікту чи проблемної ситуації, а також бажань та надій</w:t>
      </w:r>
      <w:r w:rsidR="00C930EC">
        <w:rPr>
          <w:rFonts w:ascii="Times New Roman" w:hAnsi="Times New Roman" w:cs="Times New Roman"/>
          <w:sz w:val="28"/>
          <w:szCs w:val="28"/>
          <w:lang w:val="uk-UA"/>
        </w:rPr>
        <w:t xml:space="preserve"> створюється за допомогою ведучого та інших членів групи на сцені в групових сценках, які розігруються, а потім обговорюються. Особливих талантів, наприклад, акторських здібностей для </w:t>
      </w:r>
      <w:proofErr w:type="spellStart"/>
      <w:r w:rsidR="00C930EC">
        <w:rPr>
          <w:rFonts w:ascii="Times New Roman" w:hAnsi="Times New Roman" w:cs="Times New Roman"/>
          <w:sz w:val="28"/>
          <w:szCs w:val="28"/>
          <w:lang w:val="uk-UA"/>
        </w:rPr>
        <w:t>психодрами</w:t>
      </w:r>
      <w:proofErr w:type="spellEnd"/>
      <w:r w:rsidR="00C930EC">
        <w:rPr>
          <w:rFonts w:ascii="Times New Roman" w:hAnsi="Times New Roman" w:cs="Times New Roman"/>
          <w:sz w:val="28"/>
          <w:szCs w:val="28"/>
          <w:lang w:val="uk-UA"/>
        </w:rPr>
        <w:t xml:space="preserve"> не потрібно, вони швидше перешкоджають </w:t>
      </w:r>
      <w:proofErr w:type="spellStart"/>
      <w:r w:rsidR="00C930EC">
        <w:rPr>
          <w:rFonts w:ascii="Times New Roman" w:hAnsi="Times New Roman" w:cs="Times New Roman"/>
          <w:sz w:val="28"/>
          <w:szCs w:val="28"/>
          <w:lang w:val="uk-UA"/>
        </w:rPr>
        <w:t>психодрамі</w:t>
      </w:r>
      <w:proofErr w:type="spellEnd"/>
      <w:r w:rsidR="00C930EC">
        <w:rPr>
          <w:rFonts w:ascii="Times New Roman" w:hAnsi="Times New Roman" w:cs="Times New Roman"/>
          <w:sz w:val="28"/>
          <w:szCs w:val="28"/>
          <w:lang w:val="uk-UA"/>
        </w:rPr>
        <w:t xml:space="preserve">. Цінується спонтанність, безпосередність та мимовільність дій учасників. У центрі уваги – особиста проблема, і на авансцені постає глибинно особистісний аспект. Тому весь її процес слугує проникненню в суть особистісної проблеми суб’єкта, вияву її внутрішніх передумов, </w:t>
      </w:r>
      <w:proofErr w:type="spellStart"/>
      <w:r w:rsidR="00C930EC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C930EC">
        <w:rPr>
          <w:rFonts w:ascii="Times New Roman" w:hAnsi="Times New Roman" w:cs="Times New Roman"/>
          <w:sz w:val="28"/>
          <w:szCs w:val="28"/>
          <w:lang w:val="uk-UA"/>
        </w:rPr>
        <w:t xml:space="preserve"> з минулим, зокрема з дитинством.</w:t>
      </w:r>
      <w:r w:rsidR="009C20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2035">
        <w:rPr>
          <w:rFonts w:ascii="Times New Roman" w:hAnsi="Times New Roman" w:cs="Times New Roman"/>
          <w:sz w:val="28"/>
          <w:szCs w:val="28"/>
          <w:lang w:val="uk-UA"/>
        </w:rPr>
        <w:t>Психодрама</w:t>
      </w:r>
      <w:proofErr w:type="spellEnd"/>
      <w:r w:rsidR="009C2035">
        <w:rPr>
          <w:rFonts w:ascii="Times New Roman" w:hAnsi="Times New Roman" w:cs="Times New Roman"/>
          <w:sz w:val="28"/>
          <w:szCs w:val="28"/>
          <w:lang w:val="uk-UA"/>
        </w:rPr>
        <w:t xml:space="preserve"> актуалізує емоції і передбачає як вербальний так і невербальний аспекти дій.</w:t>
      </w:r>
    </w:p>
    <w:p w:rsidR="009C2035" w:rsidRDefault="00710414" w:rsidP="00E1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так і в інших формах групової тер</w:t>
      </w:r>
      <w:r w:rsidR="009C21C4">
        <w:rPr>
          <w:rFonts w:ascii="Times New Roman" w:hAnsi="Times New Roman" w:cs="Times New Roman"/>
          <w:sz w:val="28"/>
          <w:szCs w:val="28"/>
          <w:lang w:val="uk-UA"/>
        </w:rPr>
        <w:t>апії переживанням дуже швидко 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кривається конфліктний матеріал. Проте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пропрацювання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цього конфліктного матеріалу необхідне спокійне і тривале, поступове, крок за кроком. Ось як описує внутрішній світ сам Морено: «Гравець – це житель приватного будинку. Екскурсія послідовності почуттів,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відчуттів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думок по персональному світу може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здійснюватись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легко, казково і без жодного опору. Проте, якщо </w:t>
      </w:r>
      <w:r w:rsidR="00E74F5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яка-небудь</w:t>
      </w:r>
      <w:r w:rsidR="00E74F54">
        <w:rPr>
          <w:rFonts w:ascii="Times New Roman" w:hAnsi="Times New Roman" w:cs="Times New Roman"/>
          <w:sz w:val="28"/>
          <w:szCs w:val="28"/>
          <w:lang w:val="uk-UA"/>
        </w:rPr>
        <w:t xml:space="preserve"> пара вступає в пр</w:t>
      </w:r>
      <w:r w:rsidR="009C21C4">
        <w:rPr>
          <w:rFonts w:ascii="Times New Roman" w:hAnsi="Times New Roman" w:cs="Times New Roman"/>
          <w:sz w:val="28"/>
          <w:szCs w:val="28"/>
          <w:lang w:val="uk-UA"/>
        </w:rPr>
        <w:t>отиріччя: радіти чи страждати,  ̶</w:t>
      </w:r>
      <w:r w:rsidR="00E74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2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F54">
        <w:rPr>
          <w:rFonts w:ascii="Times New Roman" w:hAnsi="Times New Roman" w:cs="Times New Roman"/>
          <w:sz w:val="28"/>
          <w:szCs w:val="28"/>
          <w:lang w:val="uk-UA"/>
        </w:rPr>
        <w:t>то цей стан є конфліктом. З окремих жителів приватного будинку конфлікт створює суспільство. Пам’ятаючи про конфлікт, маючи на увазі факт єдності часу і простору, вони будуть все більше і більше занурюватись, застрягати один в одному.</w:t>
      </w:r>
      <w:r w:rsidR="000C4B2C">
        <w:rPr>
          <w:rFonts w:ascii="Times New Roman" w:hAnsi="Times New Roman" w:cs="Times New Roman"/>
          <w:sz w:val="28"/>
          <w:szCs w:val="28"/>
          <w:lang w:val="uk-UA"/>
        </w:rPr>
        <w:t xml:space="preserve"> Будинок, де вони живуть, є захист власних уявлень, захист тіла, яке їх оточує, є печатка на зустрічі, є конфлікт – внутрішня причина ховається дуже глибоко. Проте з цього лабіринту ускладнень між батьком та матір’ю, дитиною та нянею, другом будинку і в</w:t>
      </w:r>
      <w:r w:rsidR="00087D31">
        <w:rPr>
          <w:rFonts w:ascii="Times New Roman" w:hAnsi="Times New Roman" w:cs="Times New Roman"/>
          <w:sz w:val="28"/>
          <w:szCs w:val="28"/>
          <w:lang w:val="uk-UA"/>
        </w:rPr>
        <w:t>орогом будинку, з непорозумінь у</w:t>
      </w:r>
      <w:r w:rsidR="000C4B2C">
        <w:rPr>
          <w:rFonts w:ascii="Times New Roman" w:hAnsi="Times New Roman" w:cs="Times New Roman"/>
          <w:sz w:val="28"/>
          <w:szCs w:val="28"/>
          <w:lang w:val="uk-UA"/>
        </w:rPr>
        <w:t xml:space="preserve"> ході життя або внаслідок зростаючого розуміння, само собою постає питання: Я</w:t>
      </w:r>
      <w:r w:rsidR="009C21C4">
        <w:rPr>
          <w:rFonts w:ascii="Times New Roman" w:hAnsi="Times New Roman" w:cs="Times New Roman"/>
          <w:sz w:val="28"/>
          <w:szCs w:val="28"/>
          <w:lang w:val="uk-UA"/>
        </w:rPr>
        <w:t xml:space="preserve">к повинні </w:t>
      </w:r>
      <w:r w:rsidR="009C21C4">
        <w:rPr>
          <w:rFonts w:ascii="Times New Roman" w:hAnsi="Times New Roman" w:cs="Times New Roman"/>
          <w:sz w:val="28"/>
          <w:szCs w:val="28"/>
          <w:lang w:val="uk-UA"/>
        </w:rPr>
        <w:lastRenderedPageBreak/>
        <w:t>брехня, горе,</w:t>
      </w:r>
      <w:r w:rsidR="000C4B2C">
        <w:rPr>
          <w:rFonts w:ascii="Times New Roman" w:hAnsi="Times New Roman" w:cs="Times New Roman"/>
          <w:sz w:val="28"/>
          <w:szCs w:val="28"/>
          <w:lang w:val="uk-UA"/>
        </w:rPr>
        <w:t xml:space="preserve"> біль, дурість, самообман, воля, пізнання, знання, відчуження, ненависть, страх, жах, багаточисленні об’єднання цих станів один з одним</w:t>
      </w:r>
      <w:r w:rsidR="009C21C4">
        <w:rPr>
          <w:rFonts w:ascii="Times New Roman" w:hAnsi="Times New Roman" w:cs="Times New Roman"/>
          <w:sz w:val="28"/>
          <w:szCs w:val="28"/>
          <w:lang w:val="uk-UA"/>
        </w:rPr>
        <w:t xml:space="preserve"> співіснувати</w:t>
      </w:r>
      <w:r w:rsidR="000C4B2C">
        <w:rPr>
          <w:rFonts w:ascii="Times New Roman" w:hAnsi="Times New Roman" w:cs="Times New Roman"/>
          <w:sz w:val="28"/>
          <w:szCs w:val="28"/>
          <w:lang w:val="uk-UA"/>
        </w:rPr>
        <w:t>, як же все це має бути врятовано?»</w:t>
      </w:r>
      <w:r w:rsidR="00747115">
        <w:rPr>
          <w:rFonts w:ascii="Times New Roman" w:hAnsi="Times New Roman" w:cs="Times New Roman"/>
          <w:sz w:val="28"/>
          <w:szCs w:val="28"/>
          <w:lang w:val="uk-UA"/>
        </w:rPr>
        <w:t xml:space="preserve">[2]. Морено відповідає «Засобом наступної театралізації», інакше кажучи: засобом </w:t>
      </w:r>
      <w:proofErr w:type="spellStart"/>
      <w:r w:rsidR="00747115">
        <w:rPr>
          <w:rFonts w:ascii="Times New Roman" w:hAnsi="Times New Roman" w:cs="Times New Roman"/>
          <w:sz w:val="28"/>
          <w:szCs w:val="28"/>
          <w:lang w:val="uk-UA"/>
        </w:rPr>
        <w:t>психодрами</w:t>
      </w:r>
      <w:proofErr w:type="spellEnd"/>
      <w:r w:rsidR="007471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7115" w:rsidRDefault="00747115" w:rsidP="00E1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Процес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включає в себе три фази: розігрів, гру або дію, фазу обговорення або заключну фазу. Загальна тривалість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</w:t>
      </w:r>
      <w:r w:rsidR="00087D31">
        <w:rPr>
          <w:rFonts w:ascii="Times New Roman" w:hAnsi="Times New Roman" w:cs="Times New Roman"/>
          <w:sz w:val="28"/>
          <w:szCs w:val="28"/>
          <w:lang w:val="uk-UA"/>
        </w:rPr>
        <w:t>иходраматичного</w:t>
      </w:r>
      <w:proofErr w:type="spellEnd"/>
      <w:r w:rsidR="00087D31">
        <w:rPr>
          <w:rFonts w:ascii="Times New Roman" w:hAnsi="Times New Roman" w:cs="Times New Roman"/>
          <w:sz w:val="28"/>
          <w:szCs w:val="28"/>
          <w:lang w:val="uk-UA"/>
        </w:rPr>
        <w:t xml:space="preserve"> заняття триває у середньому від півтори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двох годин. </w:t>
      </w:r>
      <w:r w:rsidR="00D20D80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роботі приймає участь також вся група, якщо це не індивідуальна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(монограма). Також існують свої техніки та прийоми корекції.</w:t>
      </w:r>
    </w:p>
    <w:p w:rsidR="000330F7" w:rsidRDefault="000330F7" w:rsidP="00E1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Розігрів має аналітичні та діагностичні цілі; тут необхідно виявити та зібрати будь-який матеріал про конфлікти та переживання, і це створює основу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психодраматичної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в ігровій фазі</w:t>
      </w:r>
      <w:r w:rsidR="00087D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4C1D" w:rsidRDefault="009B4C1D" w:rsidP="00225A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E168C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Ігрова фаза має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психокатарсичні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цілі; через повторення рольової гри має бути отриманий емоційний досвід. </w:t>
      </w:r>
      <w:r w:rsidR="00636FAE">
        <w:rPr>
          <w:rFonts w:ascii="Times New Roman" w:hAnsi="Times New Roman" w:cs="Times New Roman"/>
          <w:sz w:val="28"/>
          <w:szCs w:val="28"/>
          <w:lang w:val="uk-UA"/>
        </w:rPr>
        <w:t>Матеріалом для ігрової фази можуть бути також сни, казки або плани на майбутнє.</w:t>
      </w:r>
    </w:p>
    <w:p w:rsidR="00361223" w:rsidRDefault="00636FAE" w:rsidP="00225A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E168C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Завдяки спонтанності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психодраматичної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гри, повторенню в дійсності минулих ситуацій, які клієнт згадує, виникає доступ до витіснених змістів, забутих, минулих ситуацій, мрій та неусвідомлених факторів, не пережитих повно аспектів життя.</w:t>
      </w:r>
      <w:r w:rsidR="00361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0D80">
        <w:rPr>
          <w:rFonts w:ascii="Times New Roman" w:hAnsi="Times New Roman" w:cs="Times New Roman"/>
          <w:sz w:val="28"/>
          <w:szCs w:val="28"/>
          <w:lang w:val="uk-UA"/>
        </w:rPr>
        <w:t>Тобто,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якщо міжособистісний або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внутрішньоособистісний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конфлікт був неусвідомленим, то завдяки елементам наочної гри він набуває потенціальної можливості переходу з латент</w:t>
      </w:r>
      <w:r w:rsidR="00361223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ого стану в більш актуалізований.</w:t>
      </w:r>
      <w:r w:rsidR="00361223">
        <w:rPr>
          <w:rFonts w:ascii="Times New Roman" w:hAnsi="Times New Roman" w:cs="Times New Roman"/>
          <w:sz w:val="28"/>
          <w:szCs w:val="28"/>
          <w:lang w:val="uk-UA"/>
        </w:rPr>
        <w:t xml:space="preserve"> Позитивне підкріплення від гравців групи та терапевта при </w:t>
      </w:r>
      <w:r w:rsidR="00BF54C7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361223">
        <w:rPr>
          <w:rFonts w:ascii="Times New Roman" w:hAnsi="Times New Roman" w:cs="Times New Roman"/>
          <w:sz w:val="28"/>
          <w:szCs w:val="28"/>
          <w:lang w:val="uk-UA"/>
        </w:rPr>
        <w:t xml:space="preserve"> відіграє надзвичайно важливу роль.</w:t>
      </w:r>
      <w:r w:rsidR="00BF54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4495">
        <w:rPr>
          <w:rFonts w:ascii="Times New Roman" w:hAnsi="Times New Roman" w:cs="Times New Roman"/>
          <w:sz w:val="28"/>
          <w:szCs w:val="28"/>
          <w:lang w:val="uk-UA"/>
        </w:rPr>
        <w:t xml:space="preserve">Варто підкреслити, що </w:t>
      </w:r>
      <w:proofErr w:type="spellStart"/>
      <w:r w:rsidR="00654495">
        <w:rPr>
          <w:rFonts w:ascii="Times New Roman" w:hAnsi="Times New Roman" w:cs="Times New Roman"/>
          <w:sz w:val="28"/>
          <w:szCs w:val="28"/>
          <w:lang w:val="uk-UA"/>
        </w:rPr>
        <w:t>психодрама</w:t>
      </w:r>
      <w:proofErr w:type="spellEnd"/>
      <w:r w:rsidR="00654495">
        <w:rPr>
          <w:rFonts w:ascii="Times New Roman" w:hAnsi="Times New Roman" w:cs="Times New Roman"/>
          <w:sz w:val="28"/>
          <w:szCs w:val="28"/>
          <w:lang w:val="uk-UA"/>
        </w:rPr>
        <w:t xml:space="preserve"> не передбачає відтворення лише минулих подій, але й дає можливість передбачати ситуацію дещо наперед.</w:t>
      </w:r>
    </w:p>
    <w:p w:rsidR="00654495" w:rsidRDefault="00654495" w:rsidP="00E1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Заключна фаза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має аналітико-комунікативні цілі, раціональне осмислення отриманого досвіду. Зворотній зв’язок від членів групи може допомогти протагоністу зазирнути всередину себе, зрозуміти суть п</w:t>
      </w:r>
      <w:r w:rsidR="004C20C1">
        <w:rPr>
          <w:rFonts w:ascii="Times New Roman" w:hAnsi="Times New Roman" w:cs="Times New Roman"/>
          <w:sz w:val="28"/>
          <w:szCs w:val="28"/>
          <w:lang w:val="uk-UA"/>
        </w:rPr>
        <w:t xml:space="preserve">роблеми, що була в центрі уваги, проникнути в сутність своєї поведінки та в характер стосунків з оточенням. При цьому учасники навчання засвоюють принципи </w:t>
      </w:r>
      <w:r w:rsidR="004C20C1">
        <w:rPr>
          <w:rFonts w:ascii="Times New Roman" w:hAnsi="Times New Roman" w:cs="Times New Roman"/>
          <w:sz w:val="28"/>
          <w:szCs w:val="28"/>
          <w:lang w:val="uk-UA"/>
        </w:rPr>
        <w:lastRenderedPageBreak/>
        <w:t>дзеркального відображення іншої людини, її прихованих неусвідомлених мотивів [3].</w:t>
      </w:r>
    </w:p>
    <w:p w:rsidR="007C4E52" w:rsidRDefault="007C4E52" w:rsidP="00E1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Важливо практикувати зміну ролей, повторне їх програвання, яке дає можливість глибше зрозуміти внутрішню запрограмованість поведінки. Розуміння самого себе та інших, що є результатом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психодраматичного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процесу, може бути безцінн</w:t>
      </w:r>
      <w:r w:rsidR="00087D31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м для будь-якої людини.</w:t>
      </w:r>
    </w:p>
    <w:p w:rsidR="007C4E52" w:rsidRDefault="007C4E52" w:rsidP="00225A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168C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Керівник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має надати допомогу суб’єктові не лише шляхом катарсису</w:t>
      </w:r>
      <w:r w:rsidR="00087D3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головне, завдяки розумінню змісту і причин своїх почуттів і вчинків</w:t>
      </w:r>
      <w:r w:rsidR="00FF5D9B">
        <w:rPr>
          <w:rFonts w:ascii="Times New Roman" w:hAnsi="Times New Roman" w:cs="Times New Roman"/>
          <w:sz w:val="28"/>
          <w:szCs w:val="28"/>
          <w:lang w:val="uk-UA"/>
        </w:rPr>
        <w:t xml:space="preserve">. До того ж він має адекватно відчувати емоційний світ іншої людини, яка виражає себе через вербальну та невербальну взаємодію з учасниками </w:t>
      </w:r>
      <w:proofErr w:type="spellStart"/>
      <w:r w:rsidR="00FF5D9B">
        <w:rPr>
          <w:rFonts w:ascii="Times New Roman" w:hAnsi="Times New Roman" w:cs="Times New Roman"/>
          <w:sz w:val="28"/>
          <w:szCs w:val="28"/>
          <w:lang w:val="uk-UA"/>
        </w:rPr>
        <w:t>психодрами</w:t>
      </w:r>
      <w:proofErr w:type="spellEnd"/>
      <w:r w:rsidR="00FF5D9B">
        <w:rPr>
          <w:rFonts w:ascii="Times New Roman" w:hAnsi="Times New Roman" w:cs="Times New Roman"/>
          <w:sz w:val="28"/>
          <w:szCs w:val="28"/>
          <w:lang w:val="uk-UA"/>
        </w:rPr>
        <w:t xml:space="preserve">; вживати засоби зняття опорів і </w:t>
      </w:r>
      <w:proofErr w:type="spellStart"/>
      <w:r w:rsidR="00FF5D9B">
        <w:rPr>
          <w:rFonts w:ascii="Times New Roman" w:hAnsi="Times New Roman" w:cs="Times New Roman"/>
          <w:sz w:val="28"/>
          <w:szCs w:val="28"/>
          <w:lang w:val="uk-UA"/>
        </w:rPr>
        <w:t>каталізувати</w:t>
      </w:r>
      <w:proofErr w:type="spellEnd"/>
      <w:r w:rsidR="00FF5D9B">
        <w:rPr>
          <w:rFonts w:ascii="Times New Roman" w:hAnsi="Times New Roman" w:cs="Times New Roman"/>
          <w:sz w:val="28"/>
          <w:szCs w:val="28"/>
          <w:lang w:val="uk-UA"/>
        </w:rPr>
        <w:t xml:space="preserve"> процес </w:t>
      </w:r>
      <w:proofErr w:type="spellStart"/>
      <w:r w:rsidR="00FF5D9B">
        <w:rPr>
          <w:rFonts w:ascii="Times New Roman" w:hAnsi="Times New Roman" w:cs="Times New Roman"/>
          <w:sz w:val="28"/>
          <w:szCs w:val="28"/>
          <w:lang w:val="uk-UA"/>
        </w:rPr>
        <w:t>психодрами</w:t>
      </w:r>
      <w:proofErr w:type="spellEnd"/>
      <w:r w:rsidR="00FF5D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86BBA" w:rsidRDefault="003F3C03" w:rsidP="00E1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сприяє розвитку спонтанності відносин, і кожен набуває здатності «взути чужі чоботи» й таким чином зрозуміти почуття , переживання та думки інших; сприяє розвитку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інтуіції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творчих здібностей у розумінні внутрішнього світу іншої людини. Особливо це актуально зараз в умовах війни, коли різні люди по різному переживають втрати та особисті травми, отримані в цей період.</w:t>
      </w:r>
      <w:r w:rsidR="009C0624">
        <w:rPr>
          <w:rFonts w:ascii="Times New Roman" w:hAnsi="Times New Roman" w:cs="Times New Roman"/>
          <w:sz w:val="28"/>
          <w:szCs w:val="28"/>
          <w:lang w:val="uk-UA"/>
        </w:rPr>
        <w:t xml:space="preserve"> Протагоніст і група починають усвідомлювати, що у них багато спільних проблем, а це спонукає до глибшого саморозкриття й аналізу їхніх витоків і знаходження різних шляхів їх вирішення. Навчальний ефект залежить від згуртованості</w:t>
      </w:r>
      <w:r w:rsidR="00087D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0624">
        <w:rPr>
          <w:rFonts w:ascii="Times New Roman" w:hAnsi="Times New Roman" w:cs="Times New Roman"/>
          <w:sz w:val="28"/>
          <w:szCs w:val="28"/>
          <w:lang w:val="uk-UA"/>
        </w:rPr>
        <w:t xml:space="preserve"> емоційної близькості та психологічної захищеності в групі. Психологічна безпека, </w:t>
      </w:r>
      <w:proofErr w:type="spellStart"/>
      <w:r w:rsidR="009C0624">
        <w:rPr>
          <w:rFonts w:ascii="Times New Roman" w:hAnsi="Times New Roman" w:cs="Times New Roman"/>
          <w:sz w:val="28"/>
          <w:szCs w:val="28"/>
          <w:lang w:val="uk-UA"/>
        </w:rPr>
        <w:t>взаємопідтримка</w:t>
      </w:r>
      <w:proofErr w:type="spellEnd"/>
      <w:r w:rsidR="007D1C87">
        <w:rPr>
          <w:rFonts w:ascii="Times New Roman" w:hAnsi="Times New Roman" w:cs="Times New Roman"/>
          <w:sz w:val="28"/>
          <w:szCs w:val="28"/>
          <w:lang w:val="uk-UA"/>
        </w:rPr>
        <w:t xml:space="preserve"> уможливлюють відвертий прояв почуттів, які звичайно ховаються від оточення зі страху перед покаранням.</w:t>
      </w:r>
    </w:p>
    <w:p w:rsidR="00361223" w:rsidRDefault="00361223" w:rsidP="00E1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Підсумовуючи, наведемо основі принципи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описані</w:t>
      </w:r>
      <w:r w:rsidR="006A39F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Д.</w:t>
      </w:r>
      <w:r w:rsidR="006A39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Кіппером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а) клієнт не розповідає про свої проблеми та конфлікти, а показує їх; б) гра ведеться без обману, без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підтосовки</w:t>
      </w:r>
      <w:proofErr w:type="spellEnd"/>
      <w:r w:rsidR="006A39F1">
        <w:rPr>
          <w:rFonts w:ascii="Times New Roman" w:hAnsi="Times New Roman" w:cs="Times New Roman"/>
          <w:sz w:val="28"/>
          <w:szCs w:val="28"/>
          <w:lang w:val="uk-UA"/>
        </w:rPr>
        <w:t xml:space="preserve"> та достовірно відображує те, що відбувається в дійсності, за межами гри, проте відображає все так, ніби ці труднощі мали місце «тут і зараз»; в) фокусування, вибіркове посилення тих чи інших рис особистості, поведінки; г) розширення пізнавальних можливостей. Цьому сприяє створення та підтримка в групі обстановки психологічного захисту безпеки. Весь процес </w:t>
      </w:r>
      <w:proofErr w:type="spellStart"/>
      <w:r w:rsidR="006A39F1">
        <w:rPr>
          <w:rFonts w:ascii="Times New Roman" w:hAnsi="Times New Roman" w:cs="Times New Roman"/>
          <w:sz w:val="28"/>
          <w:szCs w:val="28"/>
          <w:lang w:val="uk-UA"/>
        </w:rPr>
        <w:t>психодрами</w:t>
      </w:r>
      <w:proofErr w:type="spellEnd"/>
      <w:r w:rsidR="006A39F1">
        <w:rPr>
          <w:rFonts w:ascii="Times New Roman" w:hAnsi="Times New Roman" w:cs="Times New Roman"/>
          <w:sz w:val="28"/>
          <w:szCs w:val="28"/>
          <w:lang w:val="uk-UA"/>
        </w:rPr>
        <w:t xml:space="preserve"> будується таким чином, щоб учасники </w:t>
      </w:r>
      <w:r w:rsidR="006A39F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могли не лише </w:t>
      </w:r>
      <w:proofErr w:type="spellStart"/>
      <w:r w:rsidR="006A39F1"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 w:rsidR="006A39F1">
        <w:rPr>
          <w:rFonts w:ascii="Times New Roman" w:hAnsi="Times New Roman" w:cs="Times New Roman"/>
          <w:sz w:val="28"/>
          <w:szCs w:val="28"/>
          <w:lang w:val="uk-UA"/>
        </w:rPr>
        <w:t xml:space="preserve">, але й </w:t>
      </w:r>
      <w:proofErr w:type="spellStart"/>
      <w:r w:rsidR="006A39F1"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 w:rsidR="006A39F1">
        <w:rPr>
          <w:rFonts w:ascii="Times New Roman" w:hAnsi="Times New Roman" w:cs="Times New Roman"/>
          <w:sz w:val="28"/>
          <w:szCs w:val="28"/>
          <w:lang w:val="uk-UA"/>
        </w:rPr>
        <w:t xml:space="preserve"> відкривати для себе нові сторони проблем, які їх хвилюють та не відчувати при цьому страху осуду чи невдачі. Морено назвав це дотиком до </w:t>
      </w:r>
      <w:proofErr w:type="spellStart"/>
      <w:r w:rsidR="006A39F1">
        <w:rPr>
          <w:rFonts w:ascii="Times New Roman" w:hAnsi="Times New Roman" w:cs="Times New Roman"/>
          <w:sz w:val="28"/>
          <w:szCs w:val="28"/>
          <w:lang w:val="uk-UA"/>
        </w:rPr>
        <w:t>понадреальності</w:t>
      </w:r>
      <w:proofErr w:type="spellEnd"/>
      <w:r w:rsidR="006A39F1">
        <w:rPr>
          <w:rFonts w:ascii="Times New Roman" w:hAnsi="Times New Roman" w:cs="Times New Roman"/>
          <w:sz w:val="28"/>
          <w:szCs w:val="28"/>
          <w:lang w:val="uk-UA"/>
        </w:rPr>
        <w:t xml:space="preserve">; д) акцент робиться не на одному певному </w:t>
      </w:r>
      <w:proofErr w:type="spellStart"/>
      <w:r w:rsidR="006A39F1">
        <w:rPr>
          <w:rFonts w:ascii="Times New Roman" w:hAnsi="Times New Roman" w:cs="Times New Roman"/>
          <w:sz w:val="28"/>
          <w:szCs w:val="28"/>
          <w:lang w:val="uk-UA"/>
        </w:rPr>
        <w:t>психодраматичному</w:t>
      </w:r>
      <w:proofErr w:type="spellEnd"/>
      <w:r w:rsidR="006A39F1">
        <w:rPr>
          <w:rFonts w:ascii="Times New Roman" w:hAnsi="Times New Roman" w:cs="Times New Roman"/>
          <w:sz w:val="28"/>
          <w:szCs w:val="28"/>
          <w:lang w:val="uk-UA"/>
        </w:rPr>
        <w:t xml:space="preserve"> епізоді</w:t>
      </w:r>
      <w:r w:rsidR="00F356E9">
        <w:rPr>
          <w:rFonts w:ascii="Times New Roman" w:hAnsi="Times New Roman" w:cs="Times New Roman"/>
          <w:sz w:val="28"/>
          <w:szCs w:val="28"/>
          <w:lang w:val="uk-UA"/>
        </w:rPr>
        <w:t>, а на процесі просування від епізоду до епізоду, як а</w:t>
      </w:r>
      <w:r w:rsidR="001F200C">
        <w:rPr>
          <w:rFonts w:ascii="Times New Roman" w:hAnsi="Times New Roman" w:cs="Times New Roman"/>
          <w:sz w:val="28"/>
          <w:szCs w:val="28"/>
          <w:lang w:val="uk-UA"/>
        </w:rPr>
        <w:t>кт за актом та сцена за сценою у</w:t>
      </w:r>
      <w:r w:rsidR="00F356E9">
        <w:rPr>
          <w:rFonts w:ascii="Times New Roman" w:hAnsi="Times New Roman" w:cs="Times New Roman"/>
          <w:sz w:val="28"/>
          <w:szCs w:val="28"/>
          <w:lang w:val="uk-UA"/>
        </w:rPr>
        <w:t xml:space="preserve"> театральній драмі </w:t>
      </w:r>
      <w:r w:rsidR="001D70A5">
        <w:rPr>
          <w:rFonts w:ascii="Times New Roman" w:hAnsi="Times New Roman" w:cs="Times New Roman"/>
          <w:sz w:val="28"/>
          <w:szCs w:val="28"/>
          <w:lang w:val="uk-UA"/>
        </w:rPr>
        <w:t>[1].</w:t>
      </w:r>
    </w:p>
    <w:p w:rsidR="001D70A5" w:rsidRDefault="001D70A5" w:rsidP="00E1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сьогоднішні день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запропонована науковцем, використовується в цілях особистісного розвитку, психокорекції, у педагогіці та медицині. В різних техніках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</w:t>
      </w:r>
      <w:r w:rsidR="001F200C">
        <w:rPr>
          <w:rFonts w:ascii="Times New Roman" w:hAnsi="Times New Roman" w:cs="Times New Roman"/>
          <w:sz w:val="28"/>
          <w:szCs w:val="28"/>
          <w:lang w:val="uk-UA"/>
        </w:rPr>
        <w:t>иходрами</w:t>
      </w:r>
      <w:proofErr w:type="spellEnd"/>
      <w:r w:rsidR="001F200C">
        <w:rPr>
          <w:rFonts w:ascii="Times New Roman" w:hAnsi="Times New Roman" w:cs="Times New Roman"/>
          <w:sz w:val="28"/>
          <w:szCs w:val="28"/>
          <w:lang w:val="uk-UA"/>
        </w:rPr>
        <w:t xml:space="preserve"> виявляється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схожість з такими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 xml:space="preserve">підходами,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гештальт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-т</w:t>
      </w:r>
      <w:r w:rsidR="001F200C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рапія,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трансактний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аналіз,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кататимне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переживання </w:t>
      </w:r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того, що сприймається та тілесно орієнтованої психотерапії. У поведінковій терапії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психодраматичні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техніки використовуються для десенсибілізації та тренування нових поведінкових навиків.</w:t>
      </w:r>
    </w:p>
    <w:p w:rsidR="00DB4D6A" w:rsidRDefault="001D70A5" w:rsidP="00E1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на сцену виноситься пережите в минулому, очікуване в майбутньому насичені конфлікт</w:t>
      </w:r>
      <w:r w:rsidR="001F200C">
        <w:rPr>
          <w:rFonts w:ascii="Times New Roman" w:hAnsi="Times New Roman" w:cs="Times New Roman"/>
          <w:sz w:val="28"/>
          <w:szCs w:val="28"/>
          <w:lang w:val="uk-UA"/>
        </w:rPr>
        <w:t xml:space="preserve">ними </w:t>
      </w:r>
      <w:proofErr w:type="spellStart"/>
      <w:r w:rsidR="001F200C">
        <w:rPr>
          <w:rFonts w:ascii="Times New Roman" w:hAnsi="Times New Roman" w:cs="Times New Roman"/>
          <w:sz w:val="28"/>
          <w:szCs w:val="28"/>
          <w:lang w:val="uk-UA"/>
        </w:rPr>
        <w:t>переживннями</w:t>
      </w:r>
      <w:proofErr w:type="spellEnd"/>
      <w:r w:rsidR="001F200C">
        <w:rPr>
          <w:rFonts w:ascii="Times New Roman" w:hAnsi="Times New Roman" w:cs="Times New Roman"/>
          <w:sz w:val="28"/>
          <w:szCs w:val="28"/>
          <w:lang w:val="uk-UA"/>
        </w:rPr>
        <w:t xml:space="preserve"> фантазії, мрії, сни, ідеї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35E15">
        <w:rPr>
          <w:rFonts w:ascii="Times New Roman" w:hAnsi="Times New Roman" w:cs="Times New Roman"/>
          <w:sz w:val="28"/>
          <w:szCs w:val="28"/>
          <w:lang w:val="uk-UA"/>
        </w:rPr>
        <w:t xml:space="preserve"> Саме їх </w:t>
      </w:r>
      <w:proofErr w:type="spellStart"/>
      <w:r w:rsidR="00535E15">
        <w:rPr>
          <w:rFonts w:ascii="Times New Roman" w:hAnsi="Times New Roman" w:cs="Times New Roman"/>
          <w:sz w:val="28"/>
          <w:szCs w:val="28"/>
          <w:lang w:val="uk-UA"/>
        </w:rPr>
        <w:t>катарсичне</w:t>
      </w:r>
      <w:proofErr w:type="spellEnd"/>
      <w:r w:rsidR="00535E15">
        <w:rPr>
          <w:rFonts w:ascii="Times New Roman" w:hAnsi="Times New Roman" w:cs="Times New Roman"/>
          <w:sz w:val="28"/>
          <w:szCs w:val="28"/>
          <w:lang w:val="uk-UA"/>
        </w:rPr>
        <w:t xml:space="preserve"> програвання (під вмілим керівництвом), </w:t>
      </w:r>
      <w:r w:rsidR="00150486">
        <w:rPr>
          <w:rFonts w:ascii="Times New Roman" w:hAnsi="Times New Roman" w:cs="Times New Roman"/>
          <w:sz w:val="28"/>
          <w:szCs w:val="28"/>
          <w:lang w:val="uk-UA"/>
        </w:rPr>
        <w:t xml:space="preserve">яке полягає у розрядці, </w:t>
      </w:r>
      <w:proofErr w:type="spellStart"/>
      <w:r w:rsidR="00150486">
        <w:rPr>
          <w:rFonts w:ascii="Times New Roman" w:hAnsi="Times New Roman" w:cs="Times New Roman"/>
          <w:sz w:val="28"/>
          <w:szCs w:val="28"/>
          <w:lang w:val="uk-UA"/>
        </w:rPr>
        <w:t>відреагуванні</w:t>
      </w:r>
      <w:proofErr w:type="spellEnd"/>
      <w:r w:rsidR="00150486">
        <w:rPr>
          <w:rFonts w:ascii="Times New Roman" w:hAnsi="Times New Roman" w:cs="Times New Roman"/>
          <w:sz w:val="28"/>
          <w:szCs w:val="28"/>
          <w:lang w:val="uk-UA"/>
        </w:rPr>
        <w:t xml:space="preserve"> афектів, що раніше були витіснені у підсвідомість, сприяє усвідомленню та подоланню (переживанню) конфлікту.</w:t>
      </w:r>
    </w:p>
    <w:p w:rsidR="002C564F" w:rsidRDefault="002C564F" w:rsidP="00225A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1223" w:rsidRPr="00DB4D6A" w:rsidRDefault="00DB4D6A" w:rsidP="00DB4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4D6A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  <w:r w:rsidR="00817D42" w:rsidRPr="00DB4D6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817D42" w:rsidRPr="00EA1BC7" w:rsidRDefault="00817D42" w:rsidP="00DB4D6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Каган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Исскуство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общения</w:t>
      </w:r>
      <w:r w:rsidR="002C564F">
        <w:rPr>
          <w:rFonts w:ascii="Times New Roman" w:hAnsi="Times New Roman" w:cs="Times New Roman"/>
          <w:sz w:val="28"/>
          <w:szCs w:val="28"/>
        </w:rPr>
        <w:t>. Что такое психотерапия?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BC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BC7">
        <w:rPr>
          <w:rFonts w:ascii="Times New Roman" w:hAnsi="Times New Roman" w:cs="Times New Roman"/>
          <w:sz w:val="28"/>
          <w:szCs w:val="28"/>
        </w:rPr>
        <w:t>1998. – С. 217-219.</w:t>
      </w:r>
    </w:p>
    <w:p w:rsidR="00EA1BC7" w:rsidRPr="00EA1BC7" w:rsidRDefault="00EA1BC7" w:rsidP="00817D4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Лейтц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Психодрама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теория и практика.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Кассическая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психодрама</w:t>
      </w:r>
      <w:proofErr w:type="spellEnd"/>
      <w:r w:rsidR="002C564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Я.Л. Морено. – М., 1994. – 347 с.</w:t>
      </w:r>
    </w:p>
    <w:p w:rsidR="00EA1BC7" w:rsidRPr="00F64AAA" w:rsidRDefault="00EA1BC7" w:rsidP="00817D4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</w:t>
      </w:r>
      <w:r>
        <w:rPr>
          <w:rFonts w:ascii="Times New Roman" w:hAnsi="Times New Roman" w:cs="Times New Roman"/>
          <w:sz w:val="28"/>
          <w:szCs w:val="28"/>
        </w:rPr>
        <w:t xml:space="preserve">ы эффективной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Хрестоматия / Сост. </w:t>
      </w:r>
      <w:r w:rsidR="002C564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Сельченок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>. Мн., 1999. – 133-199.</w:t>
      </w:r>
    </w:p>
    <w:p w:rsidR="00F64AAA" w:rsidRPr="002E5DD0" w:rsidRDefault="002E5DD0" w:rsidP="002E5DD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E5DD0">
        <w:rPr>
          <w:rFonts w:ascii="Times New Roman" w:hAnsi="Times New Roman" w:cs="Times New Roman"/>
          <w:sz w:val="28"/>
          <w:szCs w:val="28"/>
          <w:lang w:val="uk-UA"/>
        </w:rPr>
        <w:t>Чудаєва</w:t>
      </w:r>
      <w:proofErr w:type="spellEnd"/>
      <w:r w:rsidRPr="002E5DD0">
        <w:rPr>
          <w:rFonts w:ascii="Times New Roman" w:hAnsi="Times New Roman" w:cs="Times New Roman"/>
          <w:sz w:val="28"/>
          <w:szCs w:val="28"/>
          <w:lang w:val="uk-UA"/>
        </w:rPr>
        <w:t xml:space="preserve"> Н.В., </w:t>
      </w:r>
      <w:proofErr w:type="spellStart"/>
      <w:r w:rsidRPr="002E5DD0">
        <w:rPr>
          <w:rFonts w:ascii="Times New Roman" w:hAnsi="Times New Roman" w:cs="Times New Roman"/>
          <w:sz w:val="28"/>
          <w:szCs w:val="28"/>
          <w:lang w:val="uk-UA"/>
        </w:rPr>
        <w:t>Шулдик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Психодрама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E5DD0">
        <w:rPr>
          <w:rFonts w:ascii="Times New Roman" w:hAnsi="Times New Roman" w:cs="Times New Roman"/>
          <w:sz w:val="28"/>
          <w:szCs w:val="28"/>
          <w:lang w:val="uk-UA"/>
        </w:rPr>
        <w:t>авч</w:t>
      </w:r>
      <w:proofErr w:type="spellEnd"/>
      <w:r w:rsidRPr="002E5DD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E5DD0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2E5DD0">
        <w:rPr>
          <w:rFonts w:ascii="Times New Roman" w:hAnsi="Times New Roman" w:cs="Times New Roman"/>
          <w:sz w:val="28"/>
          <w:szCs w:val="28"/>
          <w:lang w:val="uk-UA"/>
        </w:rPr>
        <w:t xml:space="preserve">. Вид. 2-ге, </w:t>
      </w:r>
      <w:proofErr w:type="spellStart"/>
      <w:r w:rsidRPr="002E5DD0">
        <w:rPr>
          <w:rFonts w:ascii="Times New Roman" w:hAnsi="Times New Roman" w:cs="Times New Roman"/>
          <w:sz w:val="28"/>
          <w:szCs w:val="28"/>
          <w:lang w:val="uk-UA"/>
        </w:rPr>
        <w:t>переробл</w:t>
      </w:r>
      <w:proofErr w:type="spellEnd"/>
      <w:r w:rsidRPr="002E5DD0">
        <w:rPr>
          <w:rFonts w:ascii="Times New Roman" w:hAnsi="Times New Roman" w:cs="Times New Roman"/>
          <w:sz w:val="28"/>
          <w:szCs w:val="28"/>
          <w:lang w:val="uk-UA"/>
        </w:rPr>
        <w:t xml:space="preserve">. і </w:t>
      </w:r>
      <w:proofErr w:type="spellStart"/>
      <w:r w:rsidRPr="002E5DD0">
        <w:rPr>
          <w:rFonts w:ascii="Times New Roman" w:hAnsi="Times New Roman" w:cs="Times New Roman"/>
          <w:sz w:val="28"/>
          <w:szCs w:val="28"/>
          <w:lang w:val="uk-UA"/>
        </w:rPr>
        <w:t>доповн</w:t>
      </w:r>
      <w:proofErr w:type="spellEnd"/>
      <w:r w:rsidRPr="002E5DD0">
        <w:rPr>
          <w:rFonts w:ascii="Times New Roman" w:hAnsi="Times New Roman" w:cs="Times New Roman"/>
          <w:sz w:val="28"/>
          <w:szCs w:val="28"/>
          <w:lang w:val="uk-UA"/>
        </w:rPr>
        <w:t>. МОН України, Уманський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E5DD0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2E5DD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5DD0">
        <w:rPr>
          <w:rFonts w:ascii="Times New Roman" w:hAnsi="Times New Roman" w:cs="Times New Roman"/>
          <w:sz w:val="28"/>
          <w:szCs w:val="28"/>
          <w:lang w:val="uk-UA"/>
        </w:rPr>
        <w:t>пед.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5DD0">
        <w:rPr>
          <w:rFonts w:ascii="Times New Roman" w:hAnsi="Times New Roman" w:cs="Times New Roman"/>
          <w:sz w:val="28"/>
          <w:szCs w:val="28"/>
          <w:lang w:val="uk-UA"/>
        </w:rPr>
        <w:t xml:space="preserve">у-тет імені Павла Тичини, </w:t>
      </w:r>
      <w:r>
        <w:rPr>
          <w:rFonts w:ascii="Times New Roman" w:hAnsi="Times New Roman" w:cs="Times New Roman"/>
          <w:sz w:val="28"/>
          <w:szCs w:val="28"/>
          <w:lang w:val="uk-UA"/>
        </w:rPr>
        <w:t>Умань: Візаві,</w:t>
      </w:r>
      <w:r w:rsidRPr="002E5DD0">
        <w:rPr>
          <w:rFonts w:ascii="Times New Roman" w:hAnsi="Times New Roman" w:cs="Times New Roman"/>
          <w:sz w:val="28"/>
          <w:szCs w:val="28"/>
          <w:lang w:val="uk-UA"/>
        </w:rPr>
        <w:t xml:space="preserve"> 2020. </w:t>
      </w:r>
      <w:r w:rsidRPr="002E5DD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2E5DD0">
        <w:rPr>
          <w:rFonts w:ascii="Times New Roman" w:hAnsi="Times New Roman" w:cs="Times New Roman"/>
          <w:sz w:val="28"/>
          <w:szCs w:val="28"/>
          <w:lang w:val="uk-UA"/>
        </w:rPr>
        <w:t>158 с.</w:t>
      </w:r>
    </w:p>
    <w:p w:rsidR="00F64AAA" w:rsidRPr="00817D42" w:rsidRDefault="00F64AAA" w:rsidP="00817D4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Яценко Т.С. Психологічні основи групової психокорекції: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посібник. – К., 1996. – С. 89-94.</w:t>
      </w:r>
    </w:p>
    <w:p w:rsidR="00361223" w:rsidRPr="00636FAE" w:rsidRDefault="00361223" w:rsidP="00225A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61223" w:rsidRPr="00636FAE" w:rsidSect="005F62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7B4" w:rsidRDefault="006B57B4" w:rsidP="00CF09EB">
      <w:pPr>
        <w:spacing w:after="0" w:line="240" w:lineRule="auto"/>
      </w:pPr>
      <w:r>
        <w:separator/>
      </w:r>
    </w:p>
  </w:endnote>
  <w:endnote w:type="continuationSeparator" w:id="0">
    <w:p w:rsidR="006B57B4" w:rsidRDefault="006B57B4" w:rsidP="00CF0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7B4" w:rsidRDefault="006B57B4" w:rsidP="00CF09EB">
      <w:pPr>
        <w:spacing w:after="0" w:line="240" w:lineRule="auto"/>
      </w:pPr>
      <w:r>
        <w:separator/>
      </w:r>
    </w:p>
  </w:footnote>
  <w:footnote w:type="continuationSeparator" w:id="0">
    <w:p w:rsidR="006B57B4" w:rsidRDefault="006B57B4" w:rsidP="00CF0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57CE5"/>
    <w:multiLevelType w:val="hybridMultilevel"/>
    <w:tmpl w:val="5F16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9F"/>
    <w:rsid w:val="000330F7"/>
    <w:rsid w:val="00087D31"/>
    <w:rsid w:val="000B019D"/>
    <w:rsid w:val="000C3EE4"/>
    <w:rsid w:val="000C4B2C"/>
    <w:rsid w:val="000D6235"/>
    <w:rsid w:val="000F3E95"/>
    <w:rsid w:val="00107C28"/>
    <w:rsid w:val="00150486"/>
    <w:rsid w:val="001D70A5"/>
    <w:rsid w:val="001F200C"/>
    <w:rsid w:val="00225A42"/>
    <w:rsid w:val="00226B5E"/>
    <w:rsid w:val="002C564F"/>
    <w:rsid w:val="002D7EA9"/>
    <w:rsid w:val="002E5DD0"/>
    <w:rsid w:val="00304495"/>
    <w:rsid w:val="00361223"/>
    <w:rsid w:val="003F3C03"/>
    <w:rsid w:val="00437B0F"/>
    <w:rsid w:val="004C20C1"/>
    <w:rsid w:val="004E5A9F"/>
    <w:rsid w:val="00503C73"/>
    <w:rsid w:val="00535E15"/>
    <w:rsid w:val="00586BBA"/>
    <w:rsid w:val="005F62CF"/>
    <w:rsid w:val="00636FAE"/>
    <w:rsid w:val="00654495"/>
    <w:rsid w:val="006A39F1"/>
    <w:rsid w:val="006B57B4"/>
    <w:rsid w:val="00710414"/>
    <w:rsid w:val="00747115"/>
    <w:rsid w:val="007C4E52"/>
    <w:rsid w:val="007D1C87"/>
    <w:rsid w:val="00817D42"/>
    <w:rsid w:val="008C4C44"/>
    <w:rsid w:val="009B4C1D"/>
    <w:rsid w:val="009C0624"/>
    <w:rsid w:val="009C2035"/>
    <w:rsid w:val="009C21C4"/>
    <w:rsid w:val="009C6BC0"/>
    <w:rsid w:val="00A07818"/>
    <w:rsid w:val="00AB1CB6"/>
    <w:rsid w:val="00B005BE"/>
    <w:rsid w:val="00BA1A6D"/>
    <w:rsid w:val="00BA5130"/>
    <w:rsid w:val="00BF54C7"/>
    <w:rsid w:val="00C7001E"/>
    <w:rsid w:val="00C926B7"/>
    <w:rsid w:val="00C930EC"/>
    <w:rsid w:val="00CF09EB"/>
    <w:rsid w:val="00D20D80"/>
    <w:rsid w:val="00DB4D6A"/>
    <w:rsid w:val="00DE6336"/>
    <w:rsid w:val="00E168C6"/>
    <w:rsid w:val="00E74F54"/>
    <w:rsid w:val="00EA1BC7"/>
    <w:rsid w:val="00F356E9"/>
    <w:rsid w:val="00F64AAA"/>
    <w:rsid w:val="00FB644D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D77B0-C3F2-49C1-A0E8-837E97D5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EA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17D4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9EB"/>
  </w:style>
  <w:style w:type="paragraph" w:styleId="a7">
    <w:name w:val="footer"/>
    <w:basedOn w:val="a"/>
    <w:link w:val="a8"/>
    <w:uiPriority w:val="99"/>
    <w:unhideWhenUsed/>
    <w:rsid w:val="00CF0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5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35</cp:revision>
  <dcterms:created xsi:type="dcterms:W3CDTF">2022-07-18T17:06:00Z</dcterms:created>
  <dcterms:modified xsi:type="dcterms:W3CDTF">2022-07-19T22:00:00Z</dcterms:modified>
</cp:coreProperties>
</file>