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E22D6" w14:textId="63EFEDFD" w:rsidR="00B64872" w:rsidRDefault="00E23F74" w:rsidP="00E23F74">
      <w:pPr>
        <w:widowControl w:val="0"/>
        <w:ind w:firstLine="709"/>
        <w:jc w:val="both"/>
        <w:rPr>
          <w:rFonts w:ascii="Times New Roman" w:hAnsi="Times New Roman" w:cs="Times New Roman"/>
          <w:sz w:val="28"/>
          <w:szCs w:val="28"/>
        </w:rPr>
      </w:pPr>
      <w:bookmarkStart w:id="0" w:name="_Hlk194322064"/>
      <w:r w:rsidRPr="00E23F74">
        <w:rPr>
          <w:rFonts w:ascii="Times New Roman" w:hAnsi="Times New Roman" w:cs="Times New Roman"/>
          <w:sz w:val="28"/>
          <w:szCs w:val="28"/>
        </w:rPr>
        <w:t>Тематичний напрям: 4. Структурні трансформації організації фінансів бізнесу як умова сталого економічного розвитку.</w:t>
      </w:r>
    </w:p>
    <w:p w14:paraId="0E5D207F" w14:textId="77777777" w:rsidR="003F528E" w:rsidRPr="003F528E" w:rsidRDefault="003F528E" w:rsidP="003F528E">
      <w:pPr>
        <w:widowControl w:val="0"/>
        <w:ind w:firstLine="709"/>
        <w:jc w:val="both"/>
        <w:rPr>
          <w:rFonts w:ascii="Times New Roman" w:hAnsi="Times New Roman" w:cs="Times New Roman"/>
          <w:b/>
          <w:bCs/>
          <w:i/>
          <w:iCs/>
          <w:sz w:val="28"/>
          <w:szCs w:val="28"/>
        </w:rPr>
      </w:pPr>
      <w:bookmarkStart w:id="1" w:name="_GoBack"/>
      <w:r w:rsidRPr="003F528E">
        <w:rPr>
          <w:rFonts w:ascii="Times New Roman" w:hAnsi="Times New Roman" w:cs="Times New Roman"/>
          <w:b/>
          <w:bCs/>
          <w:i/>
          <w:iCs/>
          <w:sz w:val="28"/>
          <w:szCs w:val="28"/>
        </w:rPr>
        <w:t>УДК: 334.02</w:t>
      </w:r>
    </w:p>
    <w:bookmarkEnd w:id="1"/>
    <w:p w14:paraId="2B124C0D" w14:textId="77FC4677" w:rsidR="003D18AB" w:rsidRDefault="003D18AB" w:rsidP="00E23F74">
      <w:pPr>
        <w:widowControl w:val="0"/>
        <w:ind w:firstLine="709"/>
        <w:jc w:val="both"/>
        <w:rPr>
          <w:rFonts w:ascii="Times New Roman" w:hAnsi="Times New Roman" w:cs="Times New Roman"/>
          <w:sz w:val="28"/>
          <w:szCs w:val="28"/>
        </w:rPr>
      </w:pPr>
    </w:p>
    <w:p w14:paraId="242848D4" w14:textId="748F07E6" w:rsidR="003D18AB" w:rsidRDefault="003D18AB" w:rsidP="003D18AB">
      <w:pPr>
        <w:widowControl w:val="0"/>
        <w:spacing w:after="0" w:line="240" w:lineRule="auto"/>
        <w:ind w:firstLine="709"/>
        <w:jc w:val="right"/>
        <w:rPr>
          <w:rFonts w:ascii="Times New Roman" w:hAnsi="Times New Roman" w:cs="Times New Roman"/>
          <w:sz w:val="28"/>
          <w:szCs w:val="28"/>
        </w:rPr>
      </w:pPr>
      <w:proofErr w:type="spellStart"/>
      <w:r>
        <w:rPr>
          <w:rFonts w:ascii="Times New Roman" w:hAnsi="Times New Roman" w:cs="Times New Roman"/>
          <w:b/>
          <w:bCs/>
          <w:i/>
          <w:iCs/>
          <w:sz w:val="28"/>
          <w:szCs w:val="28"/>
        </w:rPr>
        <w:t>Корбутяк</w:t>
      </w:r>
      <w:proofErr w:type="spellEnd"/>
      <w:r>
        <w:rPr>
          <w:rFonts w:ascii="Times New Roman" w:hAnsi="Times New Roman" w:cs="Times New Roman"/>
          <w:b/>
          <w:bCs/>
          <w:i/>
          <w:iCs/>
          <w:sz w:val="28"/>
          <w:szCs w:val="28"/>
        </w:rPr>
        <w:t xml:space="preserve"> А.Г.,</w:t>
      </w:r>
      <w:r>
        <w:rPr>
          <w:rFonts w:ascii="Times New Roman" w:hAnsi="Times New Roman" w:cs="Times New Roman"/>
          <w:sz w:val="28"/>
          <w:szCs w:val="28"/>
        </w:rPr>
        <w:t xml:space="preserve"> </w:t>
      </w:r>
    </w:p>
    <w:p w14:paraId="2E2F0694" w14:textId="36AE5022" w:rsidR="003D18AB" w:rsidRDefault="003D18AB" w:rsidP="003D18AB">
      <w:pPr>
        <w:widowControl w:val="0"/>
        <w:spacing w:after="0" w:line="24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к.е.н</w:t>
      </w:r>
      <w:proofErr w:type="spellEnd"/>
      <w:r>
        <w:rPr>
          <w:rFonts w:ascii="Times New Roman" w:hAnsi="Times New Roman" w:cs="Times New Roman"/>
          <w:sz w:val="28"/>
          <w:szCs w:val="28"/>
        </w:rPr>
        <w:t>., доцент кафедри фінансів і кредиту Чернівецького національного університету імені Юрія Федьковича</w:t>
      </w:r>
    </w:p>
    <w:p w14:paraId="4D0BD9AE" w14:textId="5AAE7202" w:rsidR="003D18AB" w:rsidRDefault="003D18AB" w:rsidP="003D18AB">
      <w:pPr>
        <w:widowControl w:val="0"/>
        <w:spacing w:after="0" w:line="240" w:lineRule="auto"/>
        <w:ind w:firstLine="709"/>
        <w:jc w:val="right"/>
        <w:rPr>
          <w:rFonts w:ascii="Times New Roman" w:hAnsi="Times New Roman" w:cs="Times New Roman"/>
          <w:sz w:val="28"/>
          <w:szCs w:val="28"/>
        </w:rPr>
      </w:pPr>
      <w:proofErr w:type="spellStart"/>
      <w:r>
        <w:rPr>
          <w:rFonts w:ascii="Times New Roman" w:hAnsi="Times New Roman" w:cs="Times New Roman"/>
          <w:b/>
          <w:bCs/>
          <w:i/>
          <w:iCs/>
          <w:sz w:val="28"/>
          <w:szCs w:val="28"/>
        </w:rPr>
        <w:t>Сокровольська</w:t>
      </w:r>
      <w:proofErr w:type="spellEnd"/>
      <w:r>
        <w:rPr>
          <w:rFonts w:ascii="Times New Roman" w:hAnsi="Times New Roman" w:cs="Times New Roman"/>
          <w:b/>
          <w:bCs/>
          <w:i/>
          <w:iCs/>
          <w:sz w:val="28"/>
          <w:szCs w:val="28"/>
        </w:rPr>
        <w:t xml:space="preserve"> Н.Я.,</w:t>
      </w:r>
    </w:p>
    <w:p w14:paraId="5AAAD5D4" w14:textId="77777777" w:rsidR="003D18AB" w:rsidRDefault="003D18AB" w:rsidP="003D18AB">
      <w:pPr>
        <w:widowControl w:val="0"/>
        <w:spacing w:after="0" w:line="24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к.е.н</w:t>
      </w:r>
      <w:proofErr w:type="spellEnd"/>
      <w:r>
        <w:rPr>
          <w:rFonts w:ascii="Times New Roman" w:hAnsi="Times New Roman" w:cs="Times New Roman"/>
          <w:sz w:val="28"/>
          <w:szCs w:val="28"/>
        </w:rPr>
        <w:t>., доцент кафедри фінансів і кредиту Чернівецького національного університету імені Юрія Федьковича</w:t>
      </w:r>
    </w:p>
    <w:p w14:paraId="5844F9DF" w14:textId="71589D60" w:rsidR="003D18AB" w:rsidRDefault="003D18AB" w:rsidP="003D18AB">
      <w:pPr>
        <w:widowControl w:val="0"/>
        <w:ind w:firstLine="709"/>
        <w:jc w:val="right"/>
        <w:rPr>
          <w:rFonts w:ascii="Times New Roman" w:hAnsi="Times New Roman" w:cs="Times New Roman"/>
          <w:sz w:val="28"/>
          <w:szCs w:val="28"/>
        </w:rPr>
      </w:pPr>
    </w:p>
    <w:p w14:paraId="3159C48F" w14:textId="77777777" w:rsidR="00C071FD" w:rsidRDefault="003D18AB" w:rsidP="003D18AB">
      <w:pPr>
        <w:widowControl w:val="0"/>
        <w:ind w:firstLine="709"/>
        <w:jc w:val="center"/>
        <w:rPr>
          <w:rFonts w:ascii="Times New Roman" w:hAnsi="Times New Roman" w:cs="Times New Roman"/>
          <w:b/>
          <w:bCs/>
          <w:sz w:val="28"/>
          <w:szCs w:val="28"/>
        </w:rPr>
      </w:pPr>
      <w:r w:rsidRPr="003D18AB">
        <w:rPr>
          <w:rFonts w:ascii="Times New Roman" w:hAnsi="Times New Roman" w:cs="Times New Roman"/>
          <w:b/>
          <w:bCs/>
          <w:sz w:val="28"/>
          <w:szCs w:val="28"/>
        </w:rPr>
        <w:t>СТРАТЕГІ</w:t>
      </w:r>
      <w:r w:rsidR="00C071FD">
        <w:rPr>
          <w:rFonts w:ascii="Times New Roman" w:hAnsi="Times New Roman" w:cs="Times New Roman"/>
          <w:b/>
          <w:bCs/>
          <w:sz w:val="28"/>
          <w:szCs w:val="28"/>
        </w:rPr>
        <w:t>Ї РОЗВИТКУ БІЗНЕСУ: СУТЬ ТА  ОСОБЛИВОСТІ ФОРМУВАННЯ В УМОВАХ ВІЙНИ</w:t>
      </w:r>
    </w:p>
    <w:p w14:paraId="4E8B83BA" w14:textId="77777777" w:rsidR="00C071FD" w:rsidRDefault="00C071FD" w:rsidP="003D18AB">
      <w:pPr>
        <w:widowControl w:val="0"/>
        <w:ind w:firstLine="709"/>
        <w:jc w:val="center"/>
        <w:rPr>
          <w:rFonts w:ascii="Times New Roman" w:hAnsi="Times New Roman" w:cs="Times New Roman"/>
          <w:b/>
          <w:bCs/>
          <w:sz w:val="28"/>
          <w:szCs w:val="28"/>
        </w:rPr>
      </w:pPr>
    </w:p>
    <w:bookmarkEnd w:id="0"/>
    <w:p w14:paraId="45A93075" w14:textId="77777777" w:rsidR="00B232E2" w:rsidRDefault="00B232E2" w:rsidP="00A031B8">
      <w:pPr>
        <w:widowControl w:val="0"/>
        <w:shd w:val="clear" w:color="auto" w:fill="FFFFFF" w:themeFill="background1"/>
        <w:spacing w:after="0" w:line="360" w:lineRule="auto"/>
        <w:ind w:firstLine="851"/>
        <w:jc w:val="both"/>
        <w:rPr>
          <w:rFonts w:ascii="Times New Roman" w:hAnsi="Times New Roman" w:cs="Times New Roman"/>
          <w:sz w:val="28"/>
          <w:szCs w:val="28"/>
        </w:rPr>
      </w:pPr>
      <w:r w:rsidRPr="00B232E2">
        <w:rPr>
          <w:rFonts w:ascii="Times New Roman" w:hAnsi="Times New Roman" w:cs="Times New Roman"/>
          <w:sz w:val="28"/>
          <w:szCs w:val="28"/>
        </w:rPr>
        <w:t>Економічна нестабільність, зумовлена військовими діями, а також високий рівень ризиків, зокрема зовнішньоекономічних, обумовлюють необхідність активного пошуку підприємствами ефективних стратегій розвитку, адаптованих до сучасних викликів. В умовах постійної необхідності розробки, обґрунтування та ухвалення економічно обґрунтованих управлінських рішень, питання стратегічного та тактичного фінансового менеджменту набувають особливої актуальності.</w:t>
      </w:r>
    </w:p>
    <w:p w14:paraId="160B6B2B" w14:textId="77777777" w:rsidR="00B232E2" w:rsidRDefault="00B232E2" w:rsidP="00A031B8">
      <w:pPr>
        <w:widowControl w:val="0"/>
        <w:shd w:val="clear" w:color="auto" w:fill="FFFFFF" w:themeFill="background1"/>
        <w:spacing w:after="0" w:line="360" w:lineRule="auto"/>
        <w:ind w:firstLine="851"/>
        <w:jc w:val="both"/>
        <w:rPr>
          <w:rFonts w:ascii="Times New Roman" w:hAnsi="Times New Roman" w:cs="Times New Roman"/>
          <w:sz w:val="28"/>
          <w:szCs w:val="28"/>
        </w:rPr>
      </w:pPr>
      <w:r w:rsidRPr="00B232E2">
        <w:rPr>
          <w:rFonts w:ascii="Times New Roman" w:hAnsi="Times New Roman" w:cs="Times New Roman"/>
          <w:sz w:val="28"/>
          <w:szCs w:val="28"/>
        </w:rPr>
        <w:t>У кризових умовах зростає необхідність розроблення ефективних стратегій розвитку, здатних враховувати невизначеність зовнішнього середовища функціонування підприємства та сприяти зниженню впливу несприятливих соціально-економічних чинників. Це, у свою чергу, дозволяє мінімізувати ймовірність негативних наслідків, включно з ризиком банкрутства підприємства.</w:t>
      </w:r>
    </w:p>
    <w:p w14:paraId="7A89BF76" w14:textId="77777777" w:rsidR="00B232E2" w:rsidRDefault="00B232E2" w:rsidP="00A031B8">
      <w:pPr>
        <w:widowControl w:val="0"/>
        <w:shd w:val="clear" w:color="auto" w:fill="FFFFFF" w:themeFill="background1"/>
        <w:spacing w:after="0" w:line="360" w:lineRule="auto"/>
        <w:ind w:firstLine="851"/>
        <w:jc w:val="both"/>
        <w:rPr>
          <w:rFonts w:ascii="Times New Roman" w:hAnsi="Times New Roman" w:cs="Times New Roman"/>
          <w:sz w:val="28"/>
          <w:szCs w:val="28"/>
        </w:rPr>
      </w:pPr>
      <w:r w:rsidRPr="00B232E2">
        <w:rPr>
          <w:rFonts w:ascii="Times New Roman" w:hAnsi="Times New Roman" w:cs="Times New Roman"/>
          <w:sz w:val="28"/>
          <w:szCs w:val="28"/>
        </w:rPr>
        <w:t xml:space="preserve">Динамічність середовища функціонування підприємств зумовлює трансформацію умов господарювання, що впливає на їхню фінансово-економічну стійкість та темпи економічного зростання. Відтак, забезпечення сталого розвитку підприємств вимагає періодичного коригування управлінських методів шляхом розроблення та реалізації комплексної концепції механізму </w:t>
      </w:r>
      <w:r w:rsidRPr="00B232E2">
        <w:rPr>
          <w:rFonts w:ascii="Times New Roman" w:hAnsi="Times New Roman" w:cs="Times New Roman"/>
          <w:sz w:val="28"/>
          <w:szCs w:val="28"/>
        </w:rPr>
        <w:lastRenderedPageBreak/>
        <w:t>фінансової стратегії, спрямованої на регулювання відтворювальних процесів і підвищення вартості підприємств.</w:t>
      </w:r>
    </w:p>
    <w:p w14:paraId="0BF90F01" w14:textId="77777777" w:rsidR="00B232E2" w:rsidRDefault="00B232E2" w:rsidP="00A031B8">
      <w:pPr>
        <w:widowControl w:val="0"/>
        <w:spacing w:after="0" w:line="360" w:lineRule="auto"/>
        <w:ind w:firstLine="709"/>
        <w:jc w:val="both"/>
        <w:rPr>
          <w:rFonts w:ascii="Times New Roman" w:hAnsi="Times New Roman" w:cs="Times New Roman"/>
          <w:sz w:val="28"/>
          <w:szCs w:val="28"/>
        </w:rPr>
      </w:pPr>
      <w:r w:rsidRPr="00B232E2">
        <w:rPr>
          <w:rFonts w:ascii="Times New Roman" w:hAnsi="Times New Roman" w:cs="Times New Roman"/>
          <w:sz w:val="28"/>
          <w:szCs w:val="28"/>
        </w:rPr>
        <w:t>Ключовими складовими розвитку підприємства є висока конкурентоспроможність, платоспроможність, фінансова стабільність, прибутковість та інвестиційна привабливість. Важливо здійснювати науково обґрунтований та виважений підхід не лише до формування та реалізації стратегії розвитку підприємства, але й до її ключового елемента – фінансової стратегії.</w:t>
      </w:r>
    </w:p>
    <w:p w14:paraId="7E4E373F" w14:textId="77777777" w:rsidR="00B232E2" w:rsidRDefault="00A031B8" w:rsidP="00B232E2">
      <w:pPr>
        <w:widowControl w:val="0"/>
        <w:spacing w:after="0" w:line="360" w:lineRule="auto"/>
        <w:ind w:firstLine="709"/>
        <w:jc w:val="both"/>
        <w:rPr>
          <w:rFonts w:ascii="Times New Roman" w:hAnsi="Times New Roman" w:cs="Times New Roman"/>
          <w:sz w:val="28"/>
          <w:szCs w:val="28"/>
        </w:rPr>
      </w:pPr>
      <w:r w:rsidRPr="00CB7A11">
        <w:rPr>
          <w:rFonts w:ascii="Times New Roman" w:hAnsi="Times New Roman" w:cs="Times New Roman"/>
          <w:sz w:val="28"/>
          <w:szCs w:val="28"/>
        </w:rPr>
        <w:t>Вивченню теоретичних та методологічних проблем ефективного формування й реалізації стратегії</w:t>
      </w:r>
      <w:r>
        <w:rPr>
          <w:rFonts w:ascii="Times New Roman" w:hAnsi="Times New Roman" w:cs="Times New Roman"/>
          <w:sz w:val="28"/>
          <w:szCs w:val="28"/>
        </w:rPr>
        <w:t xml:space="preserve"> розвитку</w:t>
      </w:r>
      <w:r w:rsidRPr="00CB7A11">
        <w:rPr>
          <w:rFonts w:ascii="Times New Roman" w:hAnsi="Times New Roman" w:cs="Times New Roman"/>
          <w:sz w:val="28"/>
          <w:szCs w:val="28"/>
        </w:rPr>
        <w:t xml:space="preserve"> підприємства присвятили свої дослідження як вітчизняні, так і зарубіжні фахівці. Теорію фінансової стратегії розглянуто в роботах М. Портера, І. Бланк</w:t>
      </w:r>
      <w:r>
        <w:rPr>
          <w:rFonts w:ascii="Times New Roman" w:hAnsi="Times New Roman" w:cs="Times New Roman"/>
          <w:sz w:val="28"/>
          <w:szCs w:val="28"/>
        </w:rPr>
        <w:t>а</w:t>
      </w:r>
      <w:r w:rsidRPr="00CB7A11">
        <w:rPr>
          <w:rFonts w:ascii="Times New Roman" w:hAnsi="Times New Roman" w:cs="Times New Roman"/>
          <w:sz w:val="28"/>
          <w:szCs w:val="28"/>
        </w:rPr>
        <w:t>, А. Гриньов</w:t>
      </w:r>
      <w:r>
        <w:rPr>
          <w:rFonts w:ascii="Times New Roman" w:hAnsi="Times New Roman" w:cs="Times New Roman"/>
          <w:sz w:val="28"/>
          <w:szCs w:val="28"/>
        </w:rPr>
        <w:t>а</w:t>
      </w:r>
      <w:r w:rsidRPr="00CB7A11">
        <w:rPr>
          <w:rFonts w:ascii="Times New Roman" w:hAnsi="Times New Roman" w:cs="Times New Roman"/>
          <w:sz w:val="28"/>
          <w:szCs w:val="28"/>
        </w:rPr>
        <w:t xml:space="preserve">, О. </w:t>
      </w:r>
      <w:proofErr w:type="spellStart"/>
      <w:r w:rsidRPr="00CB7A11">
        <w:rPr>
          <w:rFonts w:ascii="Times New Roman" w:hAnsi="Times New Roman" w:cs="Times New Roman"/>
          <w:sz w:val="28"/>
          <w:szCs w:val="28"/>
        </w:rPr>
        <w:t>Ястремськ</w:t>
      </w:r>
      <w:r>
        <w:rPr>
          <w:rFonts w:ascii="Times New Roman" w:hAnsi="Times New Roman" w:cs="Times New Roman"/>
          <w:sz w:val="28"/>
          <w:szCs w:val="28"/>
        </w:rPr>
        <w:t>ої</w:t>
      </w:r>
      <w:proofErr w:type="spellEnd"/>
      <w:r>
        <w:rPr>
          <w:rFonts w:ascii="Times New Roman" w:hAnsi="Times New Roman" w:cs="Times New Roman"/>
          <w:sz w:val="28"/>
          <w:szCs w:val="28"/>
        </w:rPr>
        <w:t xml:space="preserve"> та інших</w:t>
      </w:r>
      <w:r w:rsidR="00B232E2">
        <w:rPr>
          <w:rFonts w:ascii="Times New Roman" w:hAnsi="Times New Roman" w:cs="Times New Roman"/>
          <w:sz w:val="28"/>
          <w:szCs w:val="28"/>
        </w:rPr>
        <w:t xml:space="preserve">. </w:t>
      </w:r>
      <w:r w:rsidR="00B232E2" w:rsidRPr="00B232E2">
        <w:rPr>
          <w:rFonts w:ascii="Times New Roman" w:hAnsi="Times New Roman" w:cs="Times New Roman"/>
          <w:sz w:val="28"/>
          <w:szCs w:val="28"/>
        </w:rPr>
        <w:t>У науковій спільноті зростає увага до проблеми формування фінансової стратегії підприємств як невід'ємної складової загальної стратегії розвитку. Такий підхід зумовлений тим, що фінансова діяльність суб’єктів господарювання більше не може обмежуватися лише оперативним управлінням окремими елементами фінансових ресурсів, зокрема їх джерелами та напрямами використання.</w:t>
      </w:r>
    </w:p>
    <w:p w14:paraId="4097BAD6" w14:textId="77777777" w:rsidR="00B232E2" w:rsidRDefault="00B232E2" w:rsidP="00133D7B">
      <w:pPr>
        <w:widowControl w:val="0"/>
        <w:shd w:val="clear" w:color="auto" w:fill="FFFFFF" w:themeFill="background1"/>
        <w:spacing w:after="0" w:line="360" w:lineRule="auto"/>
        <w:ind w:firstLine="851"/>
        <w:jc w:val="both"/>
        <w:rPr>
          <w:rFonts w:ascii="Times New Roman" w:hAnsi="Times New Roman" w:cs="Times New Roman"/>
          <w:sz w:val="28"/>
          <w:szCs w:val="28"/>
        </w:rPr>
      </w:pPr>
      <w:r w:rsidRPr="00B232E2">
        <w:rPr>
          <w:rFonts w:ascii="Times New Roman" w:hAnsi="Times New Roman" w:cs="Times New Roman"/>
          <w:sz w:val="28"/>
          <w:szCs w:val="28"/>
        </w:rPr>
        <w:t>Аналіз і узагальнення досліджуваних джерел вказують на недостатню розробленість наукових підходів до оцінювання якості формування та реалізації тактики і фінансової стратегії розвитку бізнес-одиниці. Це зумовлено мінливістю та непередбачуваністю цих процесів, що підтверджується відсутністю обґрунтованої єдиної моделі, визначеної послідовності етапів формування фінансової стратегії, узагальнених принципів її реалізації, а також методичних рекомендацій, які б комплексно враховували як кількісні, так і якісні характеристики підприємства.</w:t>
      </w:r>
    </w:p>
    <w:p w14:paraId="687A67CB" w14:textId="39C11D8F" w:rsidR="00A031B8" w:rsidRDefault="00A031B8" w:rsidP="00133D7B">
      <w:pPr>
        <w:widowControl w:val="0"/>
        <w:shd w:val="clear" w:color="auto" w:fill="FFFFFF" w:themeFill="background1"/>
        <w:spacing w:after="0" w:line="360" w:lineRule="auto"/>
        <w:ind w:firstLine="851"/>
        <w:jc w:val="both"/>
        <w:rPr>
          <w:rFonts w:ascii="Times New Roman" w:hAnsi="Times New Roman" w:cs="Times New Roman"/>
          <w:sz w:val="28"/>
          <w:szCs w:val="28"/>
        </w:rPr>
      </w:pPr>
      <w:r w:rsidRPr="00CB7A11">
        <w:rPr>
          <w:rFonts w:ascii="Times New Roman" w:hAnsi="Times New Roman" w:cs="Times New Roman"/>
          <w:sz w:val="28"/>
          <w:szCs w:val="28"/>
        </w:rPr>
        <w:t xml:space="preserve">Метою </w:t>
      </w:r>
      <w:r>
        <w:rPr>
          <w:rFonts w:ascii="Times New Roman" w:hAnsi="Times New Roman" w:cs="Times New Roman"/>
          <w:sz w:val="28"/>
          <w:szCs w:val="28"/>
        </w:rPr>
        <w:t xml:space="preserve">даного </w:t>
      </w:r>
      <w:r w:rsidRPr="00CB7A11">
        <w:rPr>
          <w:rFonts w:ascii="Times New Roman" w:hAnsi="Times New Roman" w:cs="Times New Roman"/>
          <w:sz w:val="28"/>
          <w:szCs w:val="28"/>
        </w:rPr>
        <w:t xml:space="preserve">дослідження є </w:t>
      </w:r>
      <w:r>
        <w:rPr>
          <w:rFonts w:ascii="Times New Roman" w:hAnsi="Times New Roman" w:cs="Times New Roman"/>
          <w:sz w:val="28"/>
          <w:szCs w:val="28"/>
        </w:rPr>
        <w:t xml:space="preserve">окреслення </w:t>
      </w:r>
      <w:r w:rsidRPr="00CB7A11">
        <w:rPr>
          <w:rFonts w:ascii="Times New Roman" w:hAnsi="Times New Roman" w:cs="Times New Roman"/>
          <w:sz w:val="28"/>
          <w:szCs w:val="28"/>
        </w:rPr>
        <w:t xml:space="preserve">процесу формування фінансової стратегії розвитку </w:t>
      </w:r>
      <w:r>
        <w:rPr>
          <w:rFonts w:ascii="Times New Roman" w:hAnsi="Times New Roman" w:cs="Times New Roman"/>
          <w:sz w:val="28"/>
          <w:szCs w:val="28"/>
        </w:rPr>
        <w:t>бізнесу в сучасних умовах, аналіз</w:t>
      </w:r>
      <w:r w:rsidRPr="00CB7A11">
        <w:rPr>
          <w:rFonts w:ascii="Times New Roman" w:hAnsi="Times New Roman" w:cs="Times New Roman"/>
          <w:sz w:val="28"/>
          <w:szCs w:val="28"/>
        </w:rPr>
        <w:t xml:space="preserve"> доцільності застосування </w:t>
      </w:r>
      <w:r>
        <w:rPr>
          <w:rFonts w:ascii="Times New Roman" w:hAnsi="Times New Roman" w:cs="Times New Roman"/>
          <w:sz w:val="28"/>
          <w:szCs w:val="28"/>
        </w:rPr>
        <w:t xml:space="preserve">адаптивної </w:t>
      </w:r>
      <w:r w:rsidRPr="00CB7A11">
        <w:rPr>
          <w:rFonts w:ascii="Times New Roman" w:hAnsi="Times New Roman" w:cs="Times New Roman"/>
          <w:sz w:val="28"/>
          <w:szCs w:val="28"/>
        </w:rPr>
        <w:t xml:space="preserve">моделі формування стратегії </w:t>
      </w:r>
      <w:r>
        <w:rPr>
          <w:rFonts w:ascii="Times New Roman" w:hAnsi="Times New Roman" w:cs="Times New Roman"/>
          <w:sz w:val="28"/>
          <w:szCs w:val="28"/>
        </w:rPr>
        <w:t xml:space="preserve">і тактики фінансового </w:t>
      </w:r>
      <w:r w:rsidRPr="00CB7A11">
        <w:rPr>
          <w:rFonts w:ascii="Times New Roman" w:hAnsi="Times New Roman" w:cs="Times New Roman"/>
          <w:sz w:val="28"/>
          <w:szCs w:val="28"/>
        </w:rPr>
        <w:t xml:space="preserve">розвитку </w:t>
      </w:r>
      <w:r>
        <w:rPr>
          <w:rFonts w:ascii="Times New Roman" w:hAnsi="Times New Roman" w:cs="Times New Roman"/>
          <w:sz w:val="28"/>
          <w:szCs w:val="28"/>
        </w:rPr>
        <w:t>бізнес-одиниці</w:t>
      </w:r>
      <w:r w:rsidRPr="00CB7A11">
        <w:rPr>
          <w:rFonts w:ascii="Times New Roman" w:hAnsi="Times New Roman" w:cs="Times New Roman"/>
          <w:sz w:val="28"/>
          <w:szCs w:val="28"/>
        </w:rPr>
        <w:t>.</w:t>
      </w:r>
    </w:p>
    <w:p w14:paraId="10E0141D" w14:textId="215E72FA" w:rsidR="00A031B8" w:rsidRPr="00A031B8" w:rsidRDefault="00B232E2" w:rsidP="00BF278B">
      <w:pPr>
        <w:widowControl w:val="0"/>
        <w:spacing w:after="0" w:line="360" w:lineRule="auto"/>
        <w:ind w:firstLine="709"/>
        <w:jc w:val="both"/>
        <w:rPr>
          <w:rFonts w:ascii="Times New Roman" w:hAnsi="Times New Roman" w:cs="Times New Roman"/>
          <w:sz w:val="28"/>
          <w:szCs w:val="28"/>
        </w:rPr>
      </w:pPr>
      <w:r w:rsidRPr="00B232E2">
        <w:rPr>
          <w:rFonts w:ascii="Times New Roman" w:hAnsi="Times New Roman" w:cs="Times New Roman"/>
          <w:sz w:val="28"/>
          <w:szCs w:val="28"/>
        </w:rPr>
        <w:lastRenderedPageBreak/>
        <w:t xml:space="preserve">Бізнес-стратегія є </w:t>
      </w:r>
      <w:r w:rsidR="00BF278B">
        <w:rPr>
          <w:rFonts w:ascii="Times New Roman" w:hAnsi="Times New Roman" w:cs="Times New Roman"/>
          <w:sz w:val="28"/>
          <w:szCs w:val="28"/>
        </w:rPr>
        <w:t>«…</w:t>
      </w:r>
      <w:r w:rsidRPr="00B232E2">
        <w:rPr>
          <w:rFonts w:ascii="Times New Roman" w:hAnsi="Times New Roman" w:cs="Times New Roman"/>
          <w:sz w:val="28"/>
          <w:szCs w:val="28"/>
        </w:rPr>
        <w:t>ключовим елементом управління, що визначає конкурентні переваги підприємства, а також напрями та можливості його довгострокового розвитку на ринку.</w:t>
      </w:r>
      <w:r w:rsidR="00BF278B">
        <w:rPr>
          <w:rFonts w:ascii="Times New Roman" w:hAnsi="Times New Roman" w:cs="Times New Roman"/>
          <w:sz w:val="28"/>
          <w:szCs w:val="28"/>
        </w:rPr>
        <w:t xml:space="preserve"> Також </w:t>
      </w:r>
      <w:r w:rsidR="00A031B8" w:rsidRPr="00A031B8">
        <w:rPr>
          <w:rFonts w:ascii="Times New Roman" w:hAnsi="Times New Roman" w:cs="Times New Roman"/>
          <w:sz w:val="28"/>
          <w:szCs w:val="28"/>
        </w:rPr>
        <w:t xml:space="preserve"> бізнес-стратегія — це набір чітко прописаних цілей і заходів для довгострокового розвитку і досягнення конкурентної переваги</w:t>
      </w:r>
      <w:r w:rsidR="00BF278B">
        <w:rPr>
          <w:rFonts w:ascii="Times New Roman" w:hAnsi="Times New Roman" w:cs="Times New Roman"/>
          <w:sz w:val="28"/>
          <w:szCs w:val="28"/>
        </w:rPr>
        <w:t>»</w:t>
      </w:r>
      <w:r>
        <w:rPr>
          <w:rFonts w:ascii="Times New Roman" w:hAnsi="Times New Roman" w:cs="Times New Roman"/>
          <w:sz w:val="28"/>
          <w:szCs w:val="28"/>
        </w:rPr>
        <w:t xml:space="preserve"> </w:t>
      </w:r>
      <w:r w:rsidRPr="00B232E2">
        <w:rPr>
          <w:rFonts w:ascii="Times New Roman" w:hAnsi="Times New Roman" w:cs="Times New Roman"/>
          <w:sz w:val="28"/>
          <w:szCs w:val="28"/>
          <w:lang w:val="ru-RU"/>
        </w:rPr>
        <w:t>[</w:t>
      </w:r>
      <w:r w:rsidR="00BF278B">
        <w:rPr>
          <w:rFonts w:ascii="Times New Roman" w:hAnsi="Times New Roman" w:cs="Times New Roman"/>
          <w:sz w:val="28"/>
          <w:szCs w:val="28"/>
          <w:lang w:val="ru-RU"/>
        </w:rPr>
        <w:t>1</w:t>
      </w:r>
      <w:r w:rsidRPr="00B232E2">
        <w:rPr>
          <w:rFonts w:ascii="Times New Roman" w:hAnsi="Times New Roman" w:cs="Times New Roman"/>
          <w:sz w:val="28"/>
          <w:szCs w:val="28"/>
          <w:lang w:val="ru-RU"/>
        </w:rPr>
        <w:t>]</w:t>
      </w:r>
      <w:r w:rsidR="00A031B8" w:rsidRPr="00A031B8">
        <w:rPr>
          <w:rFonts w:ascii="Times New Roman" w:hAnsi="Times New Roman" w:cs="Times New Roman"/>
          <w:sz w:val="28"/>
          <w:szCs w:val="28"/>
        </w:rPr>
        <w:t xml:space="preserve">. </w:t>
      </w:r>
    </w:p>
    <w:p w14:paraId="58881F6B" w14:textId="77777777" w:rsidR="00B232E2" w:rsidRDefault="00B232E2" w:rsidP="00B232E2">
      <w:pPr>
        <w:widowControl w:val="0"/>
        <w:shd w:val="clear" w:color="auto" w:fill="FFFFFF" w:themeFill="background1"/>
        <w:tabs>
          <w:tab w:val="left" w:pos="993"/>
        </w:tabs>
        <w:spacing w:after="0" w:line="360" w:lineRule="auto"/>
        <w:ind w:firstLine="709"/>
        <w:jc w:val="both"/>
        <w:rPr>
          <w:rFonts w:ascii="Times New Roman" w:hAnsi="Times New Roman" w:cs="Times New Roman"/>
          <w:sz w:val="28"/>
          <w:szCs w:val="28"/>
        </w:rPr>
      </w:pPr>
      <w:r w:rsidRPr="00B232E2">
        <w:rPr>
          <w:rFonts w:ascii="Times New Roman" w:hAnsi="Times New Roman" w:cs="Times New Roman"/>
          <w:sz w:val="28"/>
          <w:szCs w:val="28"/>
        </w:rPr>
        <w:t>Термін «стратегія» походить з грецької мови та означає «мистецтво полководця». У сфері бізнесу стратегія тісно пов’язана з політикою компанії та передбачає комплекс заходів і рішень, спрямованих на визначення та досягнення стратегічних цілей за умови оптимального використання наявних ресурсів.</w:t>
      </w:r>
    </w:p>
    <w:p w14:paraId="7D020F4E" w14:textId="792A2D33" w:rsidR="00B232E2" w:rsidRPr="00B232E2" w:rsidRDefault="00B232E2" w:rsidP="00B232E2">
      <w:pPr>
        <w:widowControl w:val="0"/>
        <w:shd w:val="clear" w:color="auto" w:fill="FFFFFF" w:themeFill="background1"/>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w:t>
      </w:r>
      <w:r w:rsidRPr="00B232E2">
        <w:rPr>
          <w:rFonts w:ascii="Times New Roman" w:hAnsi="Times New Roman" w:cs="Times New Roman"/>
          <w:sz w:val="28"/>
          <w:szCs w:val="28"/>
        </w:rPr>
        <w:t>к і будь-який управлінський процес, формування фінансової стратегії відбувається поетапно:</w:t>
      </w:r>
    </w:p>
    <w:p w14:paraId="7AC78CD8" w14:textId="46BA92CF" w:rsidR="00B232E2" w:rsidRPr="00B232E2" w:rsidRDefault="00B232E2" w:rsidP="00B232E2">
      <w:pPr>
        <w:pStyle w:val="a3"/>
        <w:widowControl w:val="0"/>
        <w:numPr>
          <w:ilvl w:val="0"/>
          <w:numId w:val="1"/>
        </w:numPr>
        <w:shd w:val="clear" w:color="auto" w:fill="FFFFFF" w:themeFill="background1"/>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B232E2">
        <w:rPr>
          <w:rFonts w:ascii="Times New Roman" w:hAnsi="Times New Roman" w:cs="Times New Roman"/>
          <w:sz w:val="28"/>
          <w:szCs w:val="28"/>
        </w:rPr>
        <w:t>изначення місії та цілей фінансової стратегії підприємства. Деякі науковці розглядають цей етап як другорядний, віддаючи перевагу попередньому аналізу середовища. Однак визначення цілей має передувати аналізу зовнішнього та внутрішнього середовища, ідентифікації сильних і слабких сторін підприємства, а також комплексній оцінці його фінансової діяльності</w:t>
      </w:r>
      <w:r>
        <w:rPr>
          <w:rFonts w:ascii="Times New Roman" w:hAnsi="Times New Roman" w:cs="Times New Roman"/>
          <w:sz w:val="28"/>
          <w:szCs w:val="28"/>
        </w:rPr>
        <w:t>;</w:t>
      </w:r>
    </w:p>
    <w:p w14:paraId="61FDDD0E" w14:textId="7DC2B070" w:rsidR="00B232E2" w:rsidRPr="00B232E2" w:rsidRDefault="00B232E2" w:rsidP="00B232E2">
      <w:pPr>
        <w:pStyle w:val="a3"/>
        <w:widowControl w:val="0"/>
        <w:numPr>
          <w:ilvl w:val="0"/>
          <w:numId w:val="1"/>
        </w:numPr>
        <w:shd w:val="clear" w:color="auto" w:fill="FFFFFF" w:themeFill="background1"/>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B232E2">
        <w:rPr>
          <w:rFonts w:ascii="Times New Roman" w:hAnsi="Times New Roman" w:cs="Times New Roman"/>
          <w:sz w:val="28"/>
          <w:szCs w:val="28"/>
        </w:rPr>
        <w:t>озроблення фінансової стратегії, що включає аналіз як зовнішнього, так і внутрішнього середовища</w:t>
      </w:r>
      <w:r>
        <w:rPr>
          <w:rFonts w:ascii="Times New Roman" w:hAnsi="Times New Roman" w:cs="Times New Roman"/>
          <w:sz w:val="28"/>
          <w:szCs w:val="28"/>
        </w:rPr>
        <w:t>;</w:t>
      </w:r>
    </w:p>
    <w:p w14:paraId="6C5B2756" w14:textId="14E10FD6" w:rsidR="00B232E2" w:rsidRPr="00B232E2" w:rsidRDefault="00B232E2" w:rsidP="00B232E2">
      <w:pPr>
        <w:pStyle w:val="a3"/>
        <w:widowControl w:val="0"/>
        <w:numPr>
          <w:ilvl w:val="0"/>
          <w:numId w:val="1"/>
        </w:numPr>
        <w:shd w:val="clear" w:color="auto" w:fill="FFFFFF" w:themeFill="background1"/>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B232E2">
        <w:rPr>
          <w:rFonts w:ascii="Times New Roman" w:hAnsi="Times New Roman" w:cs="Times New Roman"/>
          <w:sz w:val="28"/>
          <w:szCs w:val="28"/>
        </w:rPr>
        <w:t>роведення SWOT-аналізу та комплексної оцінки фінансового стану підприємства</w:t>
      </w:r>
      <w:r>
        <w:rPr>
          <w:rFonts w:ascii="Times New Roman" w:hAnsi="Times New Roman" w:cs="Times New Roman"/>
          <w:sz w:val="28"/>
          <w:szCs w:val="28"/>
        </w:rPr>
        <w:t>;</w:t>
      </w:r>
    </w:p>
    <w:p w14:paraId="435D5F8B" w14:textId="7A4924B2" w:rsidR="00B232E2" w:rsidRPr="00B232E2" w:rsidRDefault="00B232E2" w:rsidP="00B232E2">
      <w:pPr>
        <w:pStyle w:val="a3"/>
        <w:widowControl w:val="0"/>
        <w:numPr>
          <w:ilvl w:val="0"/>
          <w:numId w:val="1"/>
        </w:numPr>
        <w:shd w:val="clear" w:color="auto" w:fill="FFFFFF" w:themeFill="background1"/>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B232E2">
        <w:rPr>
          <w:rFonts w:ascii="Times New Roman" w:hAnsi="Times New Roman" w:cs="Times New Roman"/>
          <w:sz w:val="28"/>
          <w:szCs w:val="28"/>
        </w:rPr>
        <w:t>ормування стратегічних нормативів фінансової діяльності, спрямованих на забезпечення економічного розвитку підприємства</w:t>
      </w:r>
      <w:r>
        <w:rPr>
          <w:rFonts w:ascii="Times New Roman" w:hAnsi="Times New Roman" w:cs="Times New Roman"/>
          <w:sz w:val="28"/>
          <w:szCs w:val="28"/>
        </w:rPr>
        <w:t>;</w:t>
      </w:r>
    </w:p>
    <w:p w14:paraId="2AC7ADD6" w14:textId="7AB62DE1" w:rsidR="00B232E2" w:rsidRPr="00B232E2" w:rsidRDefault="00B232E2" w:rsidP="00B232E2">
      <w:pPr>
        <w:pStyle w:val="a3"/>
        <w:widowControl w:val="0"/>
        <w:numPr>
          <w:ilvl w:val="0"/>
          <w:numId w:val="1"/>
        </w:numPr>
        <w:shd w:val="clear" w:color="auto" w:fill="FFFFFF" w:themeFill="background1"/>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B232E2">
        <w:rPr>
          <w:rFonts w:ascii="Times New Roman" w:hAnsi="Times New Roman" w:cs="Times New Roman"/>
          <w:sz w:val="28"/>
          <w:szCs w:val="28"/>
        </w:rPr>
        <w:t>хвалення ключових стратегічних фінансових рішень. Деякі науковці деталізують цей етап, розбиваючи його на кілька послідовних стадій</w:t>
      </w:r>
      <w:r>
        <w:rPr>
          <w:rFonts w:ascii="Times New Roman" w:hAnsi="Times New Roman" w:cs="Times New Roman"/>
          <w:sz w:val="28"/>
          <w:szCs w:val="28"/>
        </w:rPr>
        <w:t>;</w:t>
      </w:r>
    </w:p>
    <w:p w14:paraId="39BF5AD6" w14:textId="55A84D50" w:rsidR="00B232E2" w:rsidRPr="00B232E2" w:rsidRDefault="00B232E2" w:rsidP="00B232E2">
      <w:pPr>
        <w:pStyle w:val="a3"/>
        <w:widowControl w:val="0"/>
        <w:numPr>
          <w:ilvl w:val="0"/>
          <w:numId w:val="1"/>
        </w:numPr>
        <w:shd w:val="clear" w:color="auto" w:fill="FFFFFF" w:themeFill="background1"/>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B232E2">
        <w:rPr>
          <w:rFonts w:ascii="Times New Roman" w:hAnsi="Times New Roman" w:cs="Times New Roman"/>
          <w:sz w:val="28"/>
          <w:szCs w:val="28"/>
        </w:rPr>
        <w:t>наліз конкурентного середовища, включаючи оцінку прямих і непрямих конкурентів</w:t>
      </w:r>
      <w:r>
        <w:rPr>
          <w:rFonts w:ascii="Times New Roman" w:hAnsi="Times New Roman" w:cs="Times New Roman"/>
          <w:sz w:val="28"/>
          <w:szCs w:val="28"/>
        </w:rPr>
        <w:t>;</w:t>
      </w:r>
    </w:p>
    <w:p w14:paraId="6725F8E3" w14:textId="33914C13" w:rsidR="00B232E2" w:rsidRPr="00B232E2" w:rsidRDefault="00B232E2" w:rsidP="00B232E2">
      <w:pPr>
        <w:pStyle w:val="a3"/>
        <w:widowControl w:val="0"/>
        <w:numPr>
          <w:ilvl w:val="0"/>
          <w:numId w:val="1"/>
        </w:numPr>
        <w:shd w:val="clear" w:color="auto" w:fill="FFFFFF" w:themeFill="background1"/>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B232E2">
        <w:rPr>
          <w:rFonts w:ascii="Times New Roman" w:hAnsi="Times New Roman" w:cs="Times New Roman"/>
          <w:sz w:val="28"/>
          <w:szCs w:val="28"/>
        </w:rPr>
        <w:t>ідбір найбільш перспективних стратегічних ініціатив з урахуванням ринкової ситуації, внутрішньої фінансової звітності та аналізу цільової аудиторії</w:t>
      </w:r>
      <w:r>
        <w:rPr>
          <w:rFonts w:ascii="Times New Roman" w:hAnsi="Times New Roman" w:cs="Times New Roman"/>
          <w:sz w:val="28"/>
          <w:szCs w:val="28"/>
        </w:rPr>
        <w:t>;</w:t>
      </w:r>
    </w:p>
    <w:p w14:paraId="3B264990" w14:textId="114087EF" w:rsidR="00B232E2" w:rsidRDefault="00B232E2" w:rsidP="00B232E2">
      <w:pPr>
        <w:pStyle w:val="a3"/>
        <w:widowControl w:val="0"/>
        <w:numPr>
          <w:ilvl w:val="0"/>
          <w:numId w:val="1"/>
        </w:numPr>
        <w:shd w:val="clear" w:color="auto" w:fill="FFFFFF" w:themeFill="background1"/>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і</w:t>
      </w:r>
      <w:r w:rsidRPr="00B232E2">
        <w:rPr>
          <w:rFonts w:ascii="Times New Roman" w:hAnsi="Times New Roman" w:cs="Times New Roman"/>
          <w:sz w:val="28"/>
          <w:szCs w:val="28"/>
        </w:rPr>
        <w:t>дентифікація бізнес-секторів, що потребують оптимізації, із визначенням перспективних напрямів, які вимагають додаткових ресурсів або структурних змін</w:t>
      </w:r>
      <w:r>
        <w:rPr>
          <w:rFonts w:ascii="Times New Roman" w:hAnsi="Times New Roman" w:cs="Times New Roman"/>
          <w:sz w:val="28"/>
          <w:szCs w:val="28"/>
        </w:rPr>
        <w:t>;</w:t>
      </w:r>
    </w:p>
    <w:p w14:paraId="6E6BDE77" w14:textId="2488A965" w:rsidR="00133D7B" w:rsidRPr="00E965A8" w:rsidRDefault="00133D7B" w:rsidP="00B232E2">
      <w:pPr>
        <w:pStyle w:val="a3"/>
        <w:widowControl w:val="0"/>
        <w:numPr>
          <w:ilvl w:val="0"/>
          <w:numId w:val="1"/>
        </w:numPr>
        <w:shd w:val="clear" w:color="auto" w:fill="FFFFFF" w:themeFill="background1"/>
        <w:tabs>
          <w:tab w:val="left" w:pos="1134"/>
        </w:tabs>
        <w:spacing w:after="0" w:line="360" w:lineRule="auto"/>
        <w:jc w:val="both"/>
        <w:rPr>
          <w:rFonts w:ascii="Times New Roman" w:hAnsi="Times New Roman" w:cs="Times New Roman"/>
          <w:sz w:val="28"/>
          <w:szCs w:val="28"/>
        </w:rPr>
      </w:pPr>
      <w:r w:rsidRPr="00E965A8">
        <w:rPr>
          <w:rFonts w:ascii="Times New Roman" w:hAnsi="Times New Roman" w:cs="Times New Roman"/>
          <w:sz w:val="28"/>
          <w:szCs w:val="28"/>
        </w:rPr>
        <w:t>реалізація фінансової стратегії [</w:t>
      </w:r>
      <w:r w:rsidR="00BF278B">
        <w:rPr>
          <w:rFonts w:ascii="Times New Roman" w:hAnsi="Times New Roman" w:cs="Times New Roman"/>
          <w:sz w:val="28"/>
          <w:szCs w:val="28"/>
        </w:rPr>
        <w:t>2</w:t>
      </w:r>
      <w:r w:rsidRPr="00E965A8">
        <w:rPr>
          <w:rFonts w:ascii="Times New Roman" w:hAnsi="Times New Roman" w:cs="Times New Roman"/>
          <w:sz w:val="28"/>
          <w:szCs w:val="28"/>
        </w:rPr>
        <w:t xml:space="preserve">, </w:t>
      </w:r>
      <w:r>
        <w:rPr>
          <w:rFonts w:ascii="Times New Roman" w:hAnsi="Times New Roman" w:cs="Times New Roman"/>
          <w:sz w:val="28"/>
          <w:szCs w:val="28"/>
        </w:rPr>
        <w:t>с.</w:t>
      </w:r>
      <w:r w:rsidRPr="00E965A8">
        <w:rPr>
          <w:rFonts w:ascii="Times New Roman" w:hAnsi="Times New Roman" w:cs="Times New Roman"/>
          <w:sz w:val="28"/>
          <w:szCs w:val="28"/>
        </w:rPr>
        <w:t xml:space="preserve">138]. </w:t>
      </w:r>
    </w:p>
    <w:p w14:paraId="3B425D76" w14:textId="77777777" w:rsidR="00133D7B" w:rsidRPr="00E965A8" w:rsidRDefault="00133D7B" w:rsidP="00133D7B">
      <w:pPr>
        <w:widowControl w:val="0"/>
        <w:spacing w:after="0" w:line="360" w:lineRule="auto"/>
        <w:ind w:firstLine="709"/>
        <w:jc w:val="both"/>
        <w:rPr>
          <w:rFonts w:ascii="Times New Roman" w:hAnsi="Times New Roman" w:cs="Times New Roman"/>
          <w:bCs/>
          <w:sz w:val="28"/>
          <w:szCs w:val="28"/>
        </w:rPr>
      </w:pPr>
      <w:r w:rsidRPr="00E965A8">
        <w:rPr>
          <w:rFonts w:ascii="Times New Roman" w:hAnsi="Times New Roman" w:cs="Times New Roman"/>
          <w:bCs/>
          <w:sz w:val="28"/>
          <w:szCs w:val="28"/>
        </w:rPr>
        <w:t>Отже, першим етапом є визначення місії та</w:t>
      </w:r>
      <w:r>
        <w:rPr>
          <w:rFonts w:ascii="Times New Roman" w:hAnsi="Times New Roman" w:cs="Times New Roman"/>
          <w:b/>
          <w:bCs/>
          <w:sz w:val="28"/>
          <w:szCs w:val="28"/>
        </w:rPr>
        <w:t xml:space="preserve"> </w:t>
      </w:r>
      <w:r>
        <w:rPr>
          <w:rFonts w:ascii="Times New Roman" w:hAnsi="Times New Roman" w:cs="Times New Roman"/>
          <w:bCs/>
          <w:sz w:val="28"/>
          <w:szCs w:val="28"/>
        </w:rPr>
        <w:t>цілей формування фінансової стратегії, тобто побудова тактичний цілей, що сприятимуть реалізації обраної стратегії.</w:t>
      </w:r>
      <w:r>
        <w:rPr>
          <w:rFonts w:ascii="Times New Roman" w:hAnsi="Times New Roman" w:cs="Times New Roman"/>
          <w:b/>
          <w:bCs/>
          <w:sz w:val="28"/>
          <w:szCs w:val="28"/>
        </w:rPr>
        <w:t xml:space="preserve"> </w:t>
      </w:r>
      <w:r w:rsidRPr="00E965A8">
        <w:rPr>
          <w:rFonts w:ascii="Times New Roman" w:hAnsi="Times New Roman" w:cs="Times New Roman"/>
          <w:b/>
          <w:bCs/>
          <w:sz w:val="28"/>
          <w:szCs w:val="28"/>
        </w:rPr>
        <w:t xml:space="preserve"> </w:t>
      </w:r>
      <w:r w:rsidRPr="00E965A8">
        <w:rPr>
          <w:rFonts w:ascii="Times New Roman" w:hAnsi="Times New Roman" w:cs="Times New Roman"/>
          <w:bCs/>
          <w:sz w:val="28"/>
          <w:szCs w:val="28"/>
        </w:rPr>
        <w:t>Д</w:t>
      </w:r>
      <w:r>
        <w:rPr>
          <w:rFonts w:ascii="Times New Roman" w:hAnsi="Times New Roman" w:cs="Times New Roman"/>
          <w:bCs/>
          <w:sz w:val="28"/>
          <w:szCs w:val="28"/>
        </w:rPr>
        <w:t>ля цього охарактеризуємо цілий блок аналітичних рішень, що сприяють реалізації стратегії, в наступному підрозділі.</w:t>
      </w:r>
    </w:p>
    <w:p w14:paraId="6B86BA30" w14:textId="77777777" w:rsidR="00DE5676" w:rsidRDefault="00DE5676" w:rsidP="00133D7B">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Фінансова стратегія являє собою процес формування системи довгострокових цілей та визначення оптимальних шляхів їх досягнення. Вона спрямована на реалізацію завдань, закладених у загальній стратегії підприємства. При цьому цілі фінансової стратегії мають бути узгодженими із загальними стратегічними пріоритетами підприємства, орієнтуючись на максимізацію прибутку та зростання його ринкової вартості.</w:t>
      </w:r>
    </w:p>
    <w:p w14:paraId="66F6D5A1" w14:textId="4807EAE8" w:rsidR="00133D7B" w:rsidRPr="00D31C1E" w:rsidRDefault="00DE5676" w:rsidP="00133D7B">
      <w:pPr>
        <w:widowControl w:val="0"/>
        <w:shd w:val="clear" w:color="auto" w:fill="FFFFFF"/>
        <w:spacing w:after="0" w:line="360" w:lineRule="auto"/>
        <w:ind w:firstLine="709"/>
        <w:jc w:val="both"/>
        <w:rPr>
          <w:rFonts w:ascii="Times New Roman" w:eastAsia="Times New Roman" w:hAnsi="Times New Roman" w:cs="Times New Roman"/>
          <w:color w:val="333333"/>
          <w:sz w:val="28"/>
          <w:szCs w:val="28"/>
          <w:lang w:eastAsia="uk-UA"/>
        </w:rPr>
      </w:pPr>
      <w:r w:rsidRPr="00DE5676">
        <w:rPr>
          <w:rFonts w:ascii="Times New Roman" w:eastAsia="Times New Roman" w:hAnsi="Times New Roman" w:cs="Times New Roman"/>
          <w:color w:val="000000"/>
          <w:sz w:val="28"/>
          <w:szCs w:val="28"/>
          <w:lang w:eastAsia="uk-UA"/>
        </w:rPr>
        <w:t xml:space="preserve">Стратегія розвитку підприємства являє собою </w:t>
      </w:r>
      <w:proofErr w:type="spellStart"/>
      <w:r w:rsidRPr="00DE5676">
        <w:rPr>
          <w:rFonts w:ascii="Times New Roman" w:eastAsia="Times New Roman" w:hAnsi="Times New Roman" w:cs="Times New Roman"/>
          <w:color w:val="000000"/>
          <w:sz w:val="28"/>
          <w:szCs w:val="28"/>
          <w:lang w:eastAsia="uk-UA"/>
        </w:rPr>
        <w:t>перспективно</w:t>
      </w:r>
      <w:proofErr w:type="spellEnd"/>
      <w:r w:rsidRPr="00DE5676">
        <w:rPr>
          <w:rFonts w:ascii="Times New Roman" w:eastAsia="Times New Roman" w:hAnsi="Times New Roman" w:cs="Times New Roman"/>
          <w:color w:val="000000"/>
          <w:sz w:val="28"/>
          <w:szCs w:val="28"/>
          <w:lang w:eastAsia="uk-UA"/>
        </w:rPr>
        <w:t xml:space="preserve"> орієнтовану систему заходів, спрямованих на ефективне залучення, використання та перерозподіл фінансових ресурсів. Її реалізація сприяє досягненню фінансових цілей, які забезпечують стійкий економічний і соціальний розвиток підприємства</w:t>
      </w:r>
      <w:r w:rsidR="00BF278B">
        <w:rPr>
          <w:rFonts w:ascii="Times New Roman" w:eastAsia="Times New Roman" w:hAnsi="Times New Roman" w:cs="Times New Roman"/>
          <w:color w:val="000000"/>
          <w:sz w:val="28"/>
          <w:szCs w:val="28"/>
          <w:lang w:eastAsia="uk-UA"/>
        </w:rPr>
        <w:t xml:space="preserve"> </w:t>
      </w:r>
      <w:r w:rsidR="00133D7B" w:rsidRPr="00133D7B">
        <w:rPr>
          <w:rFonts w:ascii="Times New Roman" w:eastAsia="Times New Roman" w:hAnsi="Times New Roman" w:cs="Times New Roman"/>
          <w:color w:val="000000"/>
          <w:sz w:val="28"/>
          <w:szCs w:val="28"/>
          <w:lang w:eastAsia="uk-UA"/>
        </w:rPr>
        <w:t>[</w:t>
      </w:r>
      <w:r w:rsidR="00BF278B">
        <w:rPr>
          <w:rFonts w:ascii="Times New Roman" w:eastAsia="Times New Roman" w:hAnsi="Times New Roman" w:cs="Times New Roman"/>
          <w:color w:val="000000"/>
          <w:sz w:val="28"/>
          <w:szCs w:val="28"/>
          <w:lang w:eastAsia="uk-UA"/>
        </w:rPr>
        <w:t>3</w:t>
      </w:r>
      <w:r w:rsidR="00133D7B" w:rsidRPr="00D31C1E">
        <w:rPr>
          <w:rFonts w:ascii="Times New Roman" w:eastAsia="Times New Roman" w:hAnsi="Times New Roman" w:cs="Times New Roman"/>
          <w:color w:val="000000"/>
          <w:sz w:val="28"/>
          <w:szCs w:val="28"/>
          <w:lang w:eastAsia="uk-UA"/>
        </w:rPr>
        <w:t xml:space="preserve">, </w:t>
      </w:r>
      <w:r w:rsidR="00133D7B">
        <w:rPr>
          <w:rFonts w:ascii="Times New Roman" w:eastAsia="Times New Roman" w:hAnsi="Times New Roman" w:cs="Times New Roman"/>
          <w:color w:val="000000"/>
          <w:sz w:val="28"/>
          <w:szCs w:val="28"/>
          <w:lang w:eastAsia="uk-UA"/>
        </w:rPr>
        <w:t>с.</w:t>
      </w:r>
      <w:r w:rsidR="00BF278B">
        <w:rPr>
          <w:rFonts w:ascii="Times New Roman" w:eastAsia="Times New Roman" w:hAnsi="Times New Roman" w:cs="Times New Roman"/>
          <w:color w:val="000000"/>
          <w:sz w:val="28"/>
          <w:szCs w:val="28"/>
          <w:lang w:eastAsia="uk-UA"/>
        </w:rPr>
        <w:t>22</w:t>
      </w:r>
      <w:r w:rsidR="00133D7B" w:rsidRPr="00D31C1E">
        <w:rPr>
          <w:rFonts w:ascii="Times New Roman" w:eastAsia="Times New Roman" w:hAnsi="Times New Roman" w:cs="Times New Roman"/>
          <w:color w:val="000000"/>
          <w:sz w:val="28"/>
          <w:szCs w:val="28"/>
          <w:lang w:eastAsia="uk-UA"/>
        </w:rPr>
        <w:t>].</w:t>
      </w:r>
    </w:p>
    <w:p w14:paraId="196D63BF" w14:textId="77777777" w:rsidR="00DE5676" w:rsidRDefault="00DE5676" w:rsidP="00133D7B">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Процес розроблення фінансової стратегії розпочинається з прогнозування ключових напрямів розвитку фінансової діяльності, визначення принципів її організації та використання, а також розподілу фінансових ресурсів між різними сферами економічної діяльності підприємства.</w:t>
      </w:r>
    </w:p>
    <w:p w14:paraId="2CA6D051" w14:textId="77777777" w:rsidR="00DE5676" w:rsidRDefault="00DE5676" w:rsidP="00133D7B">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 xml:space="preserve">Фінансова стратегія охоплює методи та підходи до формування і планування фінансових ресурсів, а також забезпечення фінансової стійкості підприємства. Вона спрямована на узгодження фінансово-економічних можливостей підприємства з ринковими умовами шляхом комплексного врахування внутрішніх фінансових ресурсів та об’єктивної оцінки зовнішніх і внутрішніх факторів. Фінансова стратегія передбачає визначення довгострокових цілей фінансової діяльності та вибір оптимальних шляхів їх </w:t>
      </w:r>
      <w:r w:rsidRPr="00DE5676">
        <w:rPr>
          <w:rFonts w:ascii="Times New Roman" w:eastAsia="Times New Roman" w:hAnsi="Times New Roman" w:cs="Times New Roman"/>
          <w:color w:val="000000"/>
          <w:sz w:val="28"/>
          <w:szCs w:val="28"/>
          <w:lang w:eastAsia="uk-UA"/>
        </w:rPr>
        <w:lastRenderedPageBreak/>
        <w:t>досягнення.</w:t>
      </w:r>
    </w:p>
    <w:p w14:paraId="3ADC039C" w14:textId="77777777" w:rsidR="00DE5676" w:rsidRDefault="00DE5676" w:rsidP="00133D7B">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У процесі розроблення стратегій необхідно приділяти значну увагу їх комплексності, оскільки кожен альтернативний варіант вимагає всебічного аналізу всіх факторів та аспектів, пов’язаних із фінансовим, ресурсним і організаційним забезпеченням. Крім того, важливим є визначення часових і вартісних параметрів для кожної з альтернативних стратегій.</w:t>
      </w:r>
    </w:p>
    <w:p w14:paraId="6A86BA06" w14:textId="10B4F16E" w:rsidR="00DE5676" w:rsidRPr="00DE5676" w:rsidRDefault="00DE5676" w:rsidP="00DE5676">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Стратегія розвитку бізнесу має охоплювати всі аспекти фінансової діяльності підприємства, зокрема:</w:t>
      </w:r>
    </w:p>
    <w:p w14:paraId="5D3B7DBE" w14:textId="2C5AE724" w:rsidR="00DE5676" w:rsidRPr="00DE5676" w:rsidRDefault="00DE5676" w:rsidP="00DE5676">
      <w:pPr>
        <w:pStyle w:val="a3"/>
        <w:widowControl w:val="0"/>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забезпечення фінансових потреб поточної господарської діяльності;</w:t>
      </w:r>
    </w:p>
    <w:p w14:paraId="7EF8CC55" w14:textId="638A4BD8" w:rsidR="00DE5676" w:rsidRPr="00DE5676" w:rsidRDefault="00DE5676" w:rsidP="00DE5676">
      <w:pPr>
        <w:pStyle w:val="a3"/>
        <w:widowControl w:val="0"/>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пошук резервів для збільшення доходів, прибутковості та рівня рентабельності;</w:t>
      </w:r>
    </w:p>
    <w:p w14:paraId="56A8AC30" w14:textId="6D52FF1F" w:rsidR="00DE5676" w:rsidRPr="00DE5676" w:rsidRDefault="00DE5676" w:rsidP="00DE5676">
      <w:pPr>
        <w:pStyle w:val="a3"/>
        <w:widowControl w:val="0"/>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виконання фінансових зобов’язань перед контрагентами;</w:t>
      </w:r>
    </w:p>
    <w:p w14:paraId="53D93905" w14:textId="5892068B" w:rsidR="00DE5676" w:rsidRPr="00DE5676" w:rsidRDefault="00DE5676" w:rsidP="00DE5676">
      <w:pPr>
        <w:pStyle w:val="a3"/>
        <w:widowControl w:val="0"/>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оптимізацію управління основними та оборотними активами;</w:t>
      </w:r>
    </w:p>
    <w:p w14:paraId="30B9E5D5" w14:textId="23362203" w:rsidR="00DE5676" w:rsidRPr="00DE5676" w:rsidRDefault="00DE5676" w:rsidP="00DE5676">
      <w:pPr>
        <w:pStyle w:val="a3"/>
        <w:widowControl w:val="0"/>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контроль за цільовим і ефективним розподілом та використанням фінансових ресурсів;</w:t>
      </w:r>
    </w:p>
    <w:p w14:paraId="78830C32" w14:textId="5976F3C2" w:rsidR="00DE5676" w:rsidRPr="00DE5676" w:rsidRDefault="00DE5676" w:rsidP="00DE5676">
      <w:pPr>
        <w:pStyle w:val="a3"/>
        <w:widowControl w:val="0"/>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організацію грошових розрахунків;</w:t>
      </w:r>
    </w:p>
    <w:p w14:paraId="45084828" w14:textId="6B03F398" w:rsidR="00DE5676" w:rsidRPr="00DE5676" w:rsidRDefault="00DE5676" w:rsidP="00DE5676">
      <w:pPr>
        <w:pStyle w:val="a3"/>
        <w:widowControl w:val="0"/>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формування та реалізацію інвестиційної політики.</w:t>
      </w:r>
    </w:p>
    <w:p w14:paraId="75758845" w14:textId="77777777" w:rsidR="00DE5676" w:rsidRDefault="00DE5676" w:rsidP="00133D7B">
      <w:pPr>
        <w:widowControl w:val="0"/>
        <w:spacing w:after="0" w:line="360" w:lineRule="auto"/>
        <w:ind w:firstLine="709"/>
        <w:jc w:val="both"/>
        <w:rPr>
          <w:rFonts w:ascii="Times New Roman" w:eastAsia="Times New Roman" w:hAnsi="Times New Roman" w:cs="Times New Roman"/>
          <w:color w:val="000000"/>
          <w:sz w:val="28"/>
          <w:szCs w:val="28"/>
          <w:lang w:eastAsia="uk-UA"/>
        </w:rPr>
      </w:pPr>
      <w:r w:rsidRPr="00DE5676">
        <w:rPr>
          <w:rFonts w:ascii="Times New Roman" w:eastAsia="Times New Roman" w:hAnsi="Times New Roman" w:cs="Times New Roman"/>
          <w:color w:val="000000"/>
          <w:sz w:val="28"/>
          <w:szCs w:val="28"/>
          <w:lang w:eastAsia="uk-UA"/>
        </w:rPr>
        <w:t>У процесі розроблення фінансової стратегії необхідно враховувати динаміку макроекономічних процесів, перспективи диверсифікації діяльності підприємства, а також тенденції розвитку фінансових ринків.</w:t>
      </w:r>
    </w:p>
    <w:p w14:paraId="35A73780" w14:textId="77777777" w:rsidR="00DE5676" w:rsidRDefault="00DE5676" w:rsidP="00133D7B">
      <w:pPr>
        <w:widowControl w:val="0"/>
        <w:spacing w:after="0" w:line="360" w:lineRule="auto"/>
        <w:ind w:firstLine="709"/>
        <w:jc w:val="both"/>
        <w:rPr>
          <w:rFonts w:ascii="Times New Roman" w:hAnsi="Times New Roman" w:cs="Times New Roman"/>
          <w:sz w:val="28"/>
          <w:szCs w:val="28"/>
        </w:rPr>
      </w:pPr>
      <w:r w:rsidRPr="00DE5676">
        <w:rPr>
          <w:rFonts w:ascii="Times New Roman" w:hAnsi="Times New Roman" w:cs="Times New Roman"/>
          <w:sz w:val="28"/>
          <w:szCs w:val="28"/>
        </w:rPr>
        <w:t>Надійна стратегія передбачає врахування динамічних змін зовнішнього середовища та адаптацію до ресурсних і організаційних можливостей конкретного підприємства. Ефективна бізнесова політика характеризується простотою, а також внутрішньою і зовнішньою узгодженістю.</w:t>
      </w:r>
    </w:p>
    <w:p w14:paraId="5F8B808C" w14:textId="77777777" w:rsidR="00DE5676" w:rsidRDefault="00DE5676" w:rsidP="00133D7B">
      <w:pPr>
        <w:widowControl w:val="0"/>
        <w:spacing w:after="0" w:line="360" w:lineRule="auto"/>
        <w:ind w:firstLine="709"/>
        <w:jc w:val="both"/>
        <w:rPr>
          <w:rFonts w:ascii="Times New Roman" w:hAnsi="Times New Roman" w:cs="Times New Roman"/>
          <w:sz w:val="28"/>
          <w:szCs w:val="28"/>
        </w:rPr>
      </w:pPr>
      <w:r w:rsidRPr="00DE5676">
        <w:rPr>
          <w:rFonts w:ascii="Times New Roman" w:hAnsi="Times New Roman" w:cs="Times New Roman"/>
          <w:sz w:val="28"/>
          <w:szCs w:val="28"/>
        </w:rPr>
        <w:t xml:space="preserve">Глобальна стратегія базується на ключових параметрах бізнесу та завжди орієнтована на досягнення основної мети. Вона виконує комунікаційну функцію: надає співробітникам чітке розуміння інструментів для реалізації цілей, формує очікування клієнтів щодо діяльності компанії та допомагає діловим партнерам оцінити доцільність співпраці. Спрощена бізнес-стратегія на початкових етапах підвищує ймовірність успішного розвитку підприємства в довгостроковій </w:t>
      </w:r>
      <w:r w:rsidRPr="00DE5676">
        <w:rPr>
          <w:rFonts w:ascii="Times New Roman" w:hAnsi="Times New Roman" w:cs="Times New Roman"/>
          <w:sz w:val="28"/>
          <w:szCs w:val="28"/>
        </w:rPr>
        <w:lastRenderedPageBreak/>
        <w:t>перспективі.</w:t>
      </w:r>
    </w:p>
    <w:p w14:paraId="1DD47C4A" w14:textId="6B456047" w:rsidR="00133D7B" w:rsidRPr="00133D7B" w:rsidRDefault="007119D1" w:rsidP="00133D7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Наведемо топ 4 с</w:t>
      </w:r>
      <w:r w:rsidR="00133D7B" w:rsidRPr="00133D7B">
        <w:rPr>
          <w:rFonts w:ascii="Times New Roman" w:hAnsi="Times New Roman" w:cs="Times New Roman"/>
          <w:sz w:val="28"/>
          <w:szCs w:val="28"/>
        </w:rPr>
        <w:t>тратегі</w:t>
      </w:r>
      <w:r>
        <w:rPr>
          <w:rFonts w:ascii="Times New Roman" w:hAnsi="Times New Roman" w:cs="Times New Roman"/>
          <w:sz w:val="28"/>
          <w:szCs w:val="28"/>
        </w:rPr>
        <w:t>й</w:t>
      </w:r>
      <w:r w:rsidR="00133D7B" w:rsidRPr="00133D7B">
        <w:rPr>
          <w:rFonts w:ascii="Times New Roman" w:hAnsi="Times New Roman" w:cs="Times New Roman"/>
          <w:sz w:val="28"/>
          <w:szCs w:val="28"/>
        </w:rPr>
        <w:t xml:space="preserve"> розвитку</w:t>
      </w:r>
      <w:r>
        <w:rPr>
          <w:rFonts w:ascii="Times New Roman" w:hAnsi="Times New Roman" w:cs="Times New Roman"/>
          <w:sz w:val="28"/>
          <w:szCs w:val="28"/>
        </w:rPr>
        <w:t xml:space="preserve"> сучасного бізнесу</w:t>
      </w:r>
      <w:r w:rsidR="00133D7B" w:rsidRPr="00133D7B">
        <w:rPr>
          <w:rFonts w:ascii="Times New Roman" w:hAnsi="Times New Roman" w:cs="Times New Roman"/>
          <w:sz w:val="28"/>
          <w:szCs w:val="28"/>
        </w:rPr>
        <w:t xml:space="preserve">: </w:t>
      </w:r>
    </w:p>
    <w:p w14:paraId="129F3057" w14:textId="77777777" w:rsidR="00DE5676" w:rsidRDefault="00DE5676" w:rsidP="007119D1">
      <w:pPr>
        <w:widowControl w:val="0"/>
        <w:spacing w:after="0" w:line="360" w:lineRule="auto"/>
        <w:ind w:firstLine="709"/>
        <w:jc w:val="both"/>
        <w:rPr>
          <w:rFonts w:ascii="Times New Roman" w:hAnsi="Times New Roman" w:cs="Times New Roman"/>
          <w:sz w:val="28"/>
          <w:szCs w:val="28"/>
        </w:rPr>
      </w:pPr>
      <w:r w:rsidRPr="00DE5676">
        <w:rPr>
          <w:rFonts w:ascii="Times New Roman" w:hAnsi="Times New Roman" w:cs="Times New Roman"/>
          <w:sz w:val="28"/>
          <w:szCs w:val="28"/>
        </w:rPr>
        <w:t>Для компаній, що перебувають на початкових етапах діяльності, найбільш доцільними є стратегії зростання. Розвиток бізнесу може відбуватися за різними напрямами. Запропоновано чотири базові стратегії, кожна з яких є актуальною для певних умов, завдань і цілей. Вони можуть застосовуватися як окремо, так і в комбінованому форматі для досягнення оптимальних результатів.</w:t>
      </w:r>
    </w:p>
    <w:p w14:paraId="72B10303" w14:textId="77777777" w:rsidR="00DE5676" w:rsidRDefault="00133D7B" w:rsidP="007119D1">
      <w:pPr>
        <w:widowControl w:val="0"/>
        <w:spacing w:after="0" w:line="360" w:lineRule="auto"/>
        <w:ind w:firstLine="709"/>
        <w:jc w:val="both"/>
        <w:rPr>
          <w:rFonts w:ascii="Times New Roman" w:hAnsi="Times New Roman" w:cs="Times New Roman"/>
          <w:sz w:val="28"/>
          <w:szCs w:val="28"/>
        </w:rPr>
      </w:pPr>
      <w:r w:rsidRPr="00133D7B">
        <w:rPr>
          <w:rFonts w:ascii="Times New Roman" w:hAnsi="Times New Roman" w:cs="Times New Roman"/>
          <w:sz w:val="28"/>
          <w:szCs w:val="28"/>
        </w:rPr>
        <w:t>1. Стратегія проникнення на ринок</w:t>
      </w:r>
      <w:r w:rsidR="007119D1">
        <w:rPr>
          <w:rFonts w:ascii="Times New Roman" w:hAnsi="Times New Roman" w:cs="Times New Roman"/>
          <w:sz w:val="28"/>
          <w:szCs w:val="28"/>
        </w:rPr>
        <w:t xml:space="preserve">. </w:t>
      </w:r>
      <w:r w:rsidR="00DE5676" w:rsidRPr="00DE5676">
        <w:rPr>
          <w:rFonts w:ascii="Times New Roman" w:hAnsi="Times New Roman" w:cs="Times New Roman"/>
          <w:sz w:val="28"/>
          <w:szCs w:val="28"/>
        </w:rPr>
        <w:t xml:space="preserve">Стратегія проникнення на ринок передбачає поступове зміцнення позицій підприємства за рахунок розширення частки ринку та збільшення обсягів збуту. Її реалізація ґрунтується на пропонуванні споживачам максимальної кількості вже наявних товарів і послуг за цінами, нижчими за </w:t>
      </w:r>
      <w:proofErr w:type="spellStart"/>
      <w:r w:rsidR="00DE5676" w:rsidRPr="00DE5676">
        <w:rPr>
          <w:rFonts w:ascii="Times New Roman" w:hAnsi="Times New Roman" w:cs="Times New Roman"/>
          <w:sz w:val="28"/>
          <w:szCs w:val="28"/>
        </w:rPr>
        <w:t>середньоринкові</w:t>
      </w:r>
      <w:proofErr w:type="spellEnd"/>
      <w:r w:rsidR="00DE5676" w:rsidRPr="00DE5676">
        <w:rPr>
          <w:rFonts w:ascii="Times New Roman" w:hAnsi="Times New Roman" w:cs="Times New Roman"/>
          <w:sz w:val="28"/>
          <w:szCs w:val="28"/>
        </w:rPr>
        <w:t xml:space="preserve">. Водночас ця стратегія є </w:t>
      </w:r>
      <w:proofErr w:type="spellStart"/>
      <w:r w:rsidR="00DE5676" w:rsidRPr="00DE5676">
        <w:rPr>
          <w:rFonts w:ascii="Times New Roman" w:hAnsi="Times New Roman" w:cs="Times New Roman"/>
          <w:sz w:val="28"/>
          <w:szCs w:val="28"/>
        </w:rPr>
        <w:t>ресурсомісткою</w:t>
      </w:r>
      <w:proofErr w:type="spellEnd"/>
      <w:r w:rsidR="00DE5676" w:rsidRPr="00DE5676">
        <w:rPr>
          <w:rFonts w:ascii="Times New Roman" w:hAnsi="Times New Roman" w:cs="Times New Roman"/>
          <w:sz w:val="28"/>
          <w:szCs w:val="28"/>
        </w:rPr>
        <w:t>, оскільки потребує одночасного впровадження стратегії цінового лідерства.</w:t>
      </w:r>
    </w:p>
    <w:p w14:paraId="79F373FC" w14:textId="77777777" w:rsidR="00DE5676" w:rsidRDefault="00133D7B" w:rsidP="007119D1">
      <w:pPr>
        <w:widowControl w:val="0"/>
        <w:spacing w:after="0" w:line="360" w:lineRule="auto"/>
        <w:ind w:firstLine="709"/>
        <w:jc w:val="both"/>
        <w:rPr>
          <w:rFonts w:ascii="Times New Roman" w:hAnsi="Times New Roman" w:cs="Times New Roman"/>
          <w:sz w:val="28"/>
          <w:szCs w:val="28"/>
        </w:rPr>
      </w:pPr>
      <w:r w:rsidRPr="00133D7B">
        <w:rPr>
          <w:rFonts w:ascii="Times New Roman" w:hAnsi="Times New Roman" w:cs="Times New Roman"/>
          <w:sz w:val="28"/>
          <w:szCs w:val="28"/>
        </w:rPr>
        <w:t>2. Стратегія розвитку ринку</w:t>
      </w:r>
      <w:r w:rsidR="007119D1">
        <w:rPr>
          <w:rFonts w:ascii="Times New Roman" w:hAnsi="Times New Roman" w:cs="Times New Roman"/>
          <w:sz w:val="28"/>
          <w:szCs w:val="28"/>
        </w:rPr>
        <w:t xml:space="preserve">. </w:t>
      </w:r>
      <w:r w:rsidR="00DE5676" w:rsidRPr="00DE5676">
        <w:rPr>
          <w:rFonts w:ascii="Times New Roman" w:hAnsi="Times New Roman" w:cs="Times New Roman"/>
          <w:sz w:val="28"/>
          <w:szCs w:val="28"/>
        </w:rPr>
        <w:t>Стратегія розвитку ринку передбачає розширення збутових можливостей підприємства шляхом виходу на нові ринки та залучення нових сегментів споживачів. Розширення клієнтської бази та географії присутності сприяє збільшенню доходів у довгостроковій перспективі.</w:t>
      </w:r>
    </w:p>
    <w:p w14:paraId="70D6BE18" w14:textId="77777777" w:rsidR="00DE5676" w:rsidRDefault="00133D7B" w:rsidP="007119D1">
      <w:pPr>
        <w:widowControl w:val="0"/>
        <w:spacing w:after="0" w:line="360" w:lineRule="auto"/>
        <w:ind w:firstLine="709"/>
        <w:jc w:val="both"/>
        <w:rPr>
          <w:rFonts w:ascii="Times New Roman" w:hAnsi="Times New Roman" w:cs="Times New Roman"/>
          <w:sz w:val="28"/>
          <w:szCs w:val="28"/>
        </w:rPr>
      </w:pPr>
      <w:r w:rsidRPr="00133D7B">
        <w:rPr>
          <w:rFonts w:ascii="Times New Roman" w:hAnsi="Times New Roman" w:cs="Times New Roman"/>
          <w:sz w:val="28"/>
          <w:szCs w:val="28"/>
        </w:rPr>
        <w:t>3. Стратегія розвитку товару</w:t>
      </w:r>
      <w:r w:rsidR="007119D1">
        <w:rPr>
          <w:rFonts w:ascii="Times New Roman" w:hAnsi="Times New Roman" w:cs="Times New Roman"/>
          <w:sz w:val="28"/>
          <w:szCs w:val="28"/>
        </w:rPr>
        <w:t xml:space="preserve">. </w:t>
      </w:r>
      <w:r w:rsidR="00DE5676" w:rsidRPr="00DE5676">
        <w:rPr>
          <w:rFonts w:ascii="Times New Roman" w:hAnsi="Times New Roman" w:cs="Times New Roman"/>
          <w:sz w:val="28"/>
          <w:szCs w:val="28"/>
        </w:rPr>
        <w:t>Стратегія розвитку товару передбачає створення нової унікальної продукції, модернізацію дизайну упаковки або випуск товару в нових форматах, що сприяє підвищенню зацікавленості споживачів. Реалізація цієї стратегії дозволяє підприємствам розвиватися в межах уже освоєних ринків. Наприклад, виробники морозива можуть запровадити новий смак продукту, щоб привернути увагу покупців і збільшити прибутки.</w:t>
      </w:r>
    </w:p>
    <w:p w14:paraId="58696E01" w14:textId="77777777" w:rsidR="00DE5676" w:rsidRDefault="00133D7B" w:rsidP="007119D1">
      <w:pPr>
        <w:widowControl w:val="0"/>
        <w:spacing w:after="0" w:line="360" w:lineRule="auto"/>
        <w:ind w:firstLine="709"/>
        <w:jc w:val="both"/>
        <w:rPr>
          <w:rFonts w:ascii="Times New Roman" w:hAnsi="Times New Roman" w:cs="Times New Roman"/>
          <w:sz w:val="28"/>
          <w:szCs w:val="28"/>
        </w:rPr>
      </w:pPr>
      <w:r w:rsidRPr="00133D7B">
        <w:rPr>
          <w:rFonts w:ascii="Times New Roman" w:hAnsi="Times New Roman" w:cs="Times New Roman"/>
          <w:sz w:val="28"/>
          <w:szCs w:val="28"/>
        </w:rPr>
        <w:t xml:space="preserve">4. </w:t>
      </w:r>
      <w:r w:rsidR="00DE5676" w:rsidRPr="00DE5676">
        <w:rPr>
          <w:rFonts w:ascii="Times New Roman" w:hAnsi="Times New Roman" w:cs="Times New Roman"/>
          <w:sz w:val="28"/>
          <w:szCs w:val="28"/>
        </w:rPr>
        <w:t>Стратегія диверсифікації передбачає розроблення нового продукту для виходу на нові ринки. Вона є однією з найбільш ризикованих, проте може стати ефективним рішенням у разі необхідності виходу підприємства з уже освоєного ринку, що демонструє низьку прибутковість і негативну динаміку зростання.</w:t>
      </w:r>
    </w:p>
    <w:p w14:paraId="2838CAA0" w14:textId="2658839C" w:rsidR="007119D1" w:rsidRDefault="007119D1" w:rsidP="00DE5676">
      <w:pPr>
        <w:widowControl w:val="0"/>
        <w:spacing w:after="0" w:line="360" w:lineRule="auto"/>
        <w:ind w:firstLine="709"/>
        <w:jc w:val="both"/>
        <w:rPr>
          <w:rFonts w:ascii="Times New Roman" w:hAnsi="Times New Roman" w:cs="Times New Roman"/>
          <w:b/>
          <w:bCs/>
          <w:sz w:val="28"/>
          <w:szCs w:val="28"/>
        </w:rPr>
      </w:pPr>
      <w:r w:rsidRPr="007119D1">
        <w:rPr>
          <w:rFonts w:ascii="Times New Roman" w:hAnsi="Times New Roman" w:cs="Times New Roman"/>
          <w:sz w:val="28"/>
          <w:szCs w:val="28"/>
        </w:rPr>
        <w:t xml:space="preserve">В умовах </w:t>
      </w:r>
      <w:r>
        <w:rPr>
          <w:rFonts w:ascii="Times New Roman" w:hAnsi="Times New Roman" w:cs="Times New Roman"/>
          <w:sz w:val="28"/>
          <w:szCs w:val="28"/>
        </w:rPr>
        <w:t>війни, передислокація бізнесу стає досить частим явищем і саме диверсифікація дозволяє мінімізувати ризики</w:t>
      </w:r>
      <w:r w:rsidR="00CD0FB4">
        <w:rPr>
          <w:rFonts w:ascii="Times New Roman" w:hAnsi="Times New Roman" w:cs="Times New Roman"/>
          <w:sz w:val="28"/>
          <w:szCs w:val="28"/>
        </w:rPr>
        <w:t xml:space="preserve"> і максимізувати прибутки.</w:t>
      </w:r>
      <w:r w:rsidR="00CD0FB4">
        <w:t xml:space="preserve"> </w:t>
      </w:r>
      <w:r w:rsidR="00CD0FB4" w:rsidRPr="00CD0FB4">
        <w:rPr>
          <w:rFonts w:ascii="Times New Roman" w:hAnsi="Times New Roman" w:cs="Times New Roman"/>
          <w:sz w:val="28"/>
          <w:szCs w:val="28"/>
        </w:rPr>
        <w:t xml:space="preserve">При </w:t>
      </w:r>
      <w:r w:rsidR="00CD0FB4">
        <w:rPr>
          <w:rFonts w:ascii="Times New Roman" w:hAnsi="Times New Roman" w:cs="Times New Roman"/>
          <w:sz w:val="28"/>
          <w:szCs w:val="28"/>
        </w:rPr>
        <w:lastRenderedPageBreak/>
        <w:t xml:space="preserve">цьому </w:t>
      </w:r>
      <w:r w:rsidR="00DE5676">
        <w:rPr>
          <w:rFonts w:ascii="Times New Roman" w:hAnsi="Times New Roman" w:cs="Times New Roman"/>
          <w:sz w:val="28"/>
          <w:szCs w:val="28"/>
        </w:rPr>
        <w:t>а</w:t>
      </w:r>
      <w:r w:rsidR="00DE5676" w:rsidRPr="00DE5676">
        <w:rPr>
          <w:rFonts w:ascii="Times New Roman" w:hAnsi="Times New Roman" w:cs="Times New Roman"/>
          <w:sz w:val="28"/>
          <w:szCs w:val="28"/>
        </w:rPr>
        <w:t>даптованість стратегії до нових умов функціонування, актуальних ринкових тенденцій, демографічних змін, закономірностей поведінки компаній і споживачів, а також загальних трансформацій бізнес-середовища сприяє підвищенню ефективності діяльності підприємства.</w:t>
      </w:r>
    </w:p>
    <w:p w14:paraId="03C31DD3" w14:textId="77777777" w:rsidR="00DE5676" w:rsidRDefault="00DE5676" w:rsidP="00CD0FB4">
      <w:pPr>
        <w:widowControl w:val="0"/>
        <w:ind w:firstLine="709"/>
        <w:jc w:val="center"/>
        <w:rPr>
          <w:rFonts w:ascii="Times New Roman" w:hAnsi="Times New Roman" w:cs="Times New Roman"/>
          <w:b/>
          <w:bCs/>
          <w:sz w:val="28"/>
          <w:szCs w:val="28"/>
        </w:rPr>
      </w:pPr>
    </w:p>
    <w:p w14:paraId="263E3AAC" w14:textId="2CBDADD9" w:rsidR="007119D1" w:rsidRPr="00CD0FB4" w:rsidRDefault="00CD0FB4" w:rsidP="00CD0FB4">
      <w:pPr>
        <w:widowControl w:val="0"/>
        <w:ind w:firstLine="709"/>
        <w:jc w:val="center"/>
        <w:rPr>
          <w:rFonts w:ascii="Times New Roman" w:hAnsi="Times New Roman" w:cs="Times New Roman"/>
          <w:b/>
          <w:bCs/>
          <w:sz w:val="28"/>
          <w:szCs w:val="28"/>
        </w:rPr>
      </w:pPr>
      <w:r w:rsidRPr="00CD0FB4">
        <w:rPr>
          <w:rFonts w:ascii="Times New Roman" w:hAnsi="Times New Roman" w:cs="Times New Roman"/>
          <w:b/>
          <w:bCs/>
          <w:sz w:val="28"/>
          <w:szCs w:val="28"/>
        </w:rPr>
        <w:t>Список використаних джерел:</w:t>
      </w:r>
    </w:p>
    <w:p w14:paraId="375F9C95" w14:textId="77777777" w:rsidR="00BF278B" w:rsidRPr="00CD0FB4" w:rsidRDefault="00BF278B" w:rsidP="00BF278B">
      <w:pPr>
        <w:pStyle w:val="a3"/>
        <w:widowControl w:val="0"/>
        <w:numPr>
          <w:ilvl w:val="0"/>
          <w:numId w:val="2"/>
        </w:numPr>
        <w:jc w:val="both"/>
        <w:rPr>
          <w:rFonts w:ascii="Times New Roman" w:hAnsi="Times New Roman" w:cs="Times New Roman"/>
          <w:sz w:val="28"/>
          <w:szCs w:val="28"/>
        </w:rPr>
      </w:pPr>
      <w:r>
        <w:rPr>
          <w:rFonts w:ascii="Times New Roman" w:hAnsi="Times New Roman" w:cs="Times New Roman"/>
          <w:sz w:val="28"/>
          <w:szCs w:val="28"/>
        </w:rPr>
        <w:t>Топ-4 найкращих стратегії розвитку малого бізнесу</w:t>
      </w:r>
      <w:r w:rsidRPr="00CD0FB4">
        <w:rPr>
          <w:rFonts w:ascii="Times New Roman" w:hAnsi="Times New Roman" w:cs="Times New Roman"/>
          <w:sz w:val="28"/>
          <w:szCs w:val="28"/>
          <w:lang w:val="ru-RU"/>
        </w:rPr>
        <w:t xml:space="preserve">. </w:t>
      </w:r>
      <w:r w:rsidRPr="00CD0FB4">
        <w:rPr>
          <w:rFonts w:ascii="Times New Roman" w:hAnsi="Times New Roman" w:cs="Times New Roman"/>
          <w:sz w:val="28"/>
          <w:szCs w:val="28"/>
          <w:lang w:val="en-US"/>
        </w:rPr>
        <w:t>URL:</w:t>
      </w:r>
      <w:r>
        <w:rPr>
          <w:rFonts w:ascii="Times New Roman" w:hAnsi="Times New Roman" w:cs="Times New Roman"/>
          <w:sz w:val="28"/>
          <w:szCs w:val="28"/>
        </w:rPr>
        <w:t xml:space="preserve"> </w:t>
      </w:r>
      <w:r w:rsidRPr="00CD0FB4">
        <w:rPr>
          <w:rFonts w:ascii="Times New Roman" w:hAnsi="Times New Roman" w:cs="Times New Roman"/>
          <w:sz w:val="28"/>
          <w:szCs w:val="28"/>
          <w:lang w:val="en-US"/>
        </w:rPr>
        <w:t>https://online.novaposhta.education/blog/top-4-kraschih-strategij-rozvitku-malogo-biznesu-ta-kompanij#1338</w:t>
      </w:r>
    </w:p>
    <w:p w14:paraId="6F9A663B" w14:textId="0E32950F" w:rsidR="003D18AB" w:rsidRDefault="00133D7B" w:rsidP="00133D7B">
      <w:pPr>
        <w:pStyle w:val="a3"/>
        <w:widowControl w:val="0"/>
        <w:numPr>
          <w:ilvl w:val="0"/>
          <w:numId w:val="2"/>
        </w:numPr>
        <w:jc w:val="both"/>
        <w:rPr>
          <w:rFonts w:ascii="Times New Roman" w:hAnsi="Times New Roman" w:cs="Times New Roman"/>
          <w:b/>
          <w:bCs/>
          <w:sz w:val="28"/>
          <w:szCs w:val="28"/>
        </w:rPr>
      </w:pPr>
      <w:proofErr w:type="spellStart"/>
      <w:r w:rsidRPr="00133D7B">
        <w:rPr>
          <w:rFonts w:ascii="Times New Roman" w:hAnsi="Times New Roman" w:cs="Times New Roman"/>
          <w:sz w:val="28"/>
          <w:szCs w:val="28"/>
        </w:rPr>
        <w:t>Мескон</w:t>
      </w:r>
      <w:proofErr w:type="spellEnd"/>
      <w:r w:rsidRPr="00133D7B">
        <w:rPr>
          <w:rFonts w:ascii="Times New Roman" w:hAnsi="Times New Roman" w:cs="Times New Roman"/>
          <w:sz w:val="28"/>
          <w:szCs w:val="28"/>
        </w:rPr>
        <w:t xml:space="preserve"> М., Альберт Х., </w:t>
      </w:r>
      <w:proofErr w:type="spellStart"/>
      <w:r w:rsidRPr="00133D7B">
        <w:rPr>
          <w:rFonts w:ascii="Times New Roman" w:hAnsi="Times New Roman" w:cs="Times New Roman"/>
          <w:sz w:val="28"/>
          <w:szCs w:val="28"/>
        </w:rPr>
        <w:t>Хедоури</w:t>
      </w:r>
      <w:proofErr w:type="spellEnd"/>
      <w:r w:rsidRPr="00133D7B">
        <w:rPr>
          <w:rFonts w:ascii="Times New Roman" w:hAnsi="Times New Roman" w:cs="Times New Roman"/>
          <w:sz w:val="28"/>
          <w:szCs w:val="28"/>
        </w:rPr>
        <w:t xml:space="preserve"> Ф. </w:t>
      </w:r>
      <w:proofErr w:type="spellStart"/>
      <w:r w:rsidRPr="00133D7B">
        <w:rPr>
          <w:rFonts w:ascii="Times New Roman" w:hAnsi="Times New Roman" w:cs="Times New Roman"/>
          <w:sz w:val="28"/>
          <w:szCs w:val="28"/>
        </w:rPr>
        <w:t>Основы</w:t>
      </w:r>
      <w:proofErr w:type="spellEnd"/>
      <w:r w:rsidRPr="00133D7B">
        <w:rPr>
          <w:rFonts w:ascii="Times New Roman" w:hAnsi="Times New Roman" w:cs="Times New Roman"/>
          <w:sz w:val="28"/>
          <w:szCs w:val="28"/>
        </w:rPr>
        <w:t xml:space="preserve"> </w:t>
      </w:r>
      <w:proofErr w:type="spellStart"/>
      <w:r w:rsidRPr="00133D7B">
        <w:rPr>
          <w:rFonts w:ascii="Times New Roman" w:hAnsi="Times New Roman" w:cs="Times New Roman"/>
          <w:sz w:val="28"/>
          <w:szCs w:val="28"/>
        </w:rPr>
        <w:t>менеджмента</w:t>
      </w:r>
      <w:proofErr w:type="spellEnd"/>
      <w:r w:rsidRPr="00133D7B">
        <w:rPr>
          <w:rFonts w:ascii="Times New Roman" w:hAnsi="Times New Roman" w:cs="Times New Roman"/>
          <w:sz w:val="28"/>
          <w:szCs w:val="28"/>
        </w:rPr>
        <w:t xml:space="preserve">: пер. с </w:t>
      </w:r>
      <w:proofErr w:type="spellStart"/>
      <w:r w:rsidRPr="00133D7B">
        <w:rPr>
          <w:rFonts w:ascii="Times New Roman" w:hAnsi="Times New Roman" w:cs="Times New Roman"/>
          <w:sz w:val="28"/>
          <w:szCs w:val="28"/>
        </w:rPr>
        <w:t>англ</w:t>
      </w:r>
      <w:proofErr w:type="spellEnd"/>
      <w:r w:rsidRPr="00133D7B">
        <w:rPr>
          <w:rFonts w:ascii="Times New Roman" w:hAnsi="Times New Roman" w:cs="Times New Roman"/>
          <w:sz w:val="28"/>
          <w:szCs w:val="28"/>
        </w:rPr>
        <w:t xml:space="preserve">. Москва: </w:t>
      </w:r>
      <w:proofErr w:type="spellStart"/>
      <w:r w:rsidRPr="00133D7B">
        <w:rPr>
          <w:rFonts w:ascii="Times New Roman" w:hAnsi="Times New Roman" w:cs="Times New Roman"/>
          <w:sz w:val="28"/>
          <w:szCs w:val="28"/>
        </w:rPr>
        <w:t>Дело</w:t>
      </w:r>
      <w:proofErr w:type="spellEnd"/>
      <w:r w:rsidRPr="00133D7B">
        <w:rPr>
          <w:rFonts w:ascii="Times New Roman" w:hAnsi="Times New Roman" w:cs="Times New Roman"/>
          <w:sz w:val="28"/>
          <w:szCs w:val="28"/>
        </w:rPr>
        <w:t xml:space="preserve">, 2007. 704 с. </w:t>
      </w:r>
      <w:r w:rsidR="00A031B8" w:rsidRPr="00133D7B">
        <w:rPr>
          <w:rFonts w:ascii="Times New Roman" w:hAnsi="Times New Roman" w:cs="Times New Roman"/>
          <w:b/>
          <w:bCs/>
          <w:sz w:val="28"/>
          <w:szCs w:val="28"/>
        </w:rPr>
        <w:t xml:space="preserve"> </w:t>
      </w:r>
      <w:r w:rsidR="003D18AB" w:rsidRPr="00133D7B">
        <w:rPr>
          <w:rFonts w:ascii="Times New Roman" w:hAnsi="Times New Roman" w:cs="Times New Roman"/>
          <w:b/>
          <w:bCs/>
          <w:sz w:val="28"/>
          <w:szCs w:val="28"/>
        </w:rPr>
        <w:t xml:space="preserve"> </w:t>
      </w:r>
    </w:p>
    <w:p w14:paraId="458D1F8A" w14:textId="3A352C4F" w:rsidR="00133D7B" w:rsidRPr="00CD0FB4" w:rsidRDefault="00133D7B" w:rsidP="00133D7B">
      <w:pPr>
        <w:pStyle w:val="a3"/>
        <w:widowControl w:val="0"/>
        <w:numPr>
          <w:ilvl w:val="0"/>
          <w:numId w:val="2"/>
        </w:numPr>
        <w:jc w:val="both"/>
        <w:rPr>
          <w:rFonts w:ascii="Times New Roman" w:hAnsi="Times New Roman" w:cs="Times New Roman"/>
          <w:b/>
          <w:bCs/>
          <w:sz w:val="28"/>
          <w:szCs w:val="28"/>
        </w:rPr>
      </w:pPr>
      <w:proofErr w:type="spellStart"/>
      <w:r w:rsidRPr="00A9607A">
        <w:rPr>
          <w:rFonts w:ascii="Times New Roman" w:hAnsi="Times New Roman" w:cs="Times New Roman"/>
          <w:color w:val="000000"/>
          <w:sz w:val="28"/>
          <w:szCs w:val="28"/>
          <w:lang w:eastAsia="uk-UA"/>
        </w:rPr>
        <w:t>Веретенникова</w:t>
      </w:r>
      <w:proofErr w:type="spellEnd"/>
      <w:r w:rsidRPr="00A9607A">
        <w:rPr>
          <w:rFonts w:ascii="Times New Roman" w:hAnsi="Times New Roman" w:cs="Times New Roman"/>
          <w:color w:val="000000"/>
          <w:sz w:val="28"/>
          <w:szCs w:val="28"/>
          <w:lang w:eastAsia="uk-UA"/>
        </w:rPr>
        <w:t xml:space="preserve"> Г.Д. Теоретичні засади процесу формування фінансової стратегії. Київ: Наука молода, 20</w:t>
      </w:r>
      <w:r>
        <w:rPr>
          <w:rFonts w:ascii="Times New Roman" w:hAnsi="Times New Roman" w:cs="Times New Roman"/>
          <w:color w:val="000000"/>
          <w:sz w:val="28"/>
          <w:szCs w:val="28"/>
          <w:lang w:eastAsia="uk-UA"/>
        </w:rPr>
        <w:t>20</w:t>
      </w:r>
      <w:r w:rsidRPr="00A9607A">
        <w:rPr>
          <w:rFonts w:ascii="Times New Roman" w:hAnsi="Times New Roman" w:cs="Times New Roman"/>
          <w:color w:val="000000"/>
          <w:sz w:val="28"/>
          <w:szCs w:val="28"/>
          <w:lang w:eastAsia="uk-UA"/>
        </w:rPr>
        <w:t>. 215 с.</w:t>
      </w:r>
    </w:p>
    <w:p w14:paraId="6EF5F446" w14:textId="289E9B1B" w:rsidR="00CD0FB4" w:rsidRPr="00CD0FB4" w:rsidRDefault="00CD0FB4" w:rsidP="00CD0FB4">
      <w:pPr>
        <w:pStyle w:val="a3"/>
        <w:numPr>
          <w:ilvl w:val="0"/>
          <w:numId w:val="2"/>
        </w:numPr>
        <w:jc w:val="both"/>
        <w:rPr>
          <w:rFonts w:ascii="Times New Roman" w:hAnsi="Times New Roman" w:cs="Times New Roman"/>
          <w:sz w:val="28"/>
          <w:szCs w:val="28"/>
        </w:rPr>
      </w:pPr>
      <w:r w:rsidRPr="00CD0FB4">
        <w:rPr>
          <w:rFonts w:ascii="Times New Roman" w:hAnsi="Times New Roman" w:cs="Times New Roman"/>
          <w:sz w:val="28"/>
          <w:szCs w:val="28"/>
        </w:rPr>
        <w:t xml:space="preserve">Гриньов А.В., </w:t>
      </w:r>
      <w:proofErr w:type="spellStart"/>
      <w:r w:rsidRPr="00CD0FB4">
        <w:rPr>
          <w:rFonts w:ascii="Times New Roman" w:hAnsi="Times New Roman" w:cs="Times New Roman"/>
          <w:sz w:val="28"/>
          <w:szCs w:val="28"/>
        </w:rPr>
        <w:t>Ястремська</w:t>
      </w:r>
      <w:proofErr w:type="spellEnd"/>
      <w:r w:rsidRPr="00CD0FB4">
        <w:rPr>
          <w:rFonts w:ascii="Times New Roman" w:hAnsi="Times New Roman" w:cs="Times New Roman"/>
          <w:sz w:val="28"/>
          <w:szCs w:val="28"/>
        </w:rPr>
        <w:t xml:space="preserve"> О.М. Якість формування фінансової стратегії підприємства. </w:t>
      </w:r>
      <w:r w:rsidRPr="00CD0FB4">
        <w:rPr>
          <w:rFonts w:ascii="Times New Roman" w:hAnsi="Times New Roman" w:cs="Times New Roman"/>
          <w:i/>
          <w:iCs/>
          <w:sz w:val="28"/>
          <w:szCs w:val="28"/>
        </w:rPr>
        <w:t>Фінанси України</w:t>
      </w:r>
      <w:r w:rsidRPr="00CD0FB4">
        <w:rPr>
          <w:rFonts w:ascii="Times New Roman" w:hAnsi="Times New Roman" w:cs="Times New Roman"/>
          <w:sz w:val="28"/>
          <w:szCs w:val="28"/>
        </w:rPr>
        <w:t>. 20</w:t>
      </w:r>
      <w:r>
        <w:rPr>
          <w:rFonts w:ascii="Times New Roman" w:hAnsi="Times New Roman" w:cs="Times New Roman"/>
          <w:sz w:val="28"/>
          <w:szCs w:val="28"/>
        </w:rPr>
        <w:t>22</w:t>
      </w:r>
      <w:r w:rsidRPr="00CD0FB4">
        <w:rPr>
          <w:rFonts w:ascii="Times New Roman" w:hAnsi="Times New Roman" w:cs="Times New Roman"/>
          <w:sz w:val="28"/>
          <w:szCs w:val="28"/>
        </w:rPr>
        <w:t>. № 6. С. 121-128.</w:t>
      </w:r>
    </w:p>
    <w:p w14:paraId="51233E43" w14:textId="7BBC655A" w:rsidR="00CD0FB4" w:rsidRPr="00CD0FB4" w:rsidRDefault="00CD0FB4" w:rsidP="00CD0FB4">
      <w:pPr>
        <w:pStyle w:val="a3"/>
        <w:numPr>
          <w:ilvl w:val="0"/>
          <w:numId w:val="2"/>
        </w:numPr>
        <w:jc w:val="both"/>
        <w:rPr>
          <w:rFonts w:ascii="Times New Roman" w:hAnsi="Times New Roman" w:cs="Times New Roman"/>
          <w:sz w:val="28"/>
          <w:szCs w:val="28"/>
        </w:rPr>
      </w:pPr>
      <w:proofErr w:type="spellStart"/>
      <w:r w:rsidRPr="00CD0FB4">
        <w:rPr>
          <w:rFonts w:ascii="Times New Roman" w:hAnsi="Times New Roman" w:cs="Times New Roman"/>
          <w:sz w:val="28"/>
          <w:szCs w:val="28"/>
        </w:rPr>
        <w:t>Красношапка</w:t>
      </w:r>
      <w:proofErr w:type="spellEnd"/>
      <w:r w:rsidRPr="00CD0FB4">
        <w:rPr>
          <w:rFonts w:ascii="Times New Roman" w:hAnsi="Times New Roman" w:cs="Times New Roman"/>
          <w:sz w:val="28"/>
          <w:szCs w:val="28"/>
        </w:rPr>
        <w:t xml:space="preserve"> В. В.,. Моргун О. В. Фінансові стратегії у контексті антикризового управління. Ефективна економіка. № 2. 20</w:t>
      </w:r>
      <w:r>
        <w:rPr>
          <w:rFonts w:ascii="Times New Roman" w:hAnsi="Times New Roman" w:cs="Times New Roman"/>
          <w:sz w:val="28"/>
          <w:szCs w:val="28"/>
        </w:rPr>
        <w:t>2</w:t>
      </w:r>
      <w:r w:rsidRPr="00CD0FB4">
        <w:rPr>
          <w:rFonts w:ascii="Times New Roman" w:hAnsi="Times New Roman" w:cs="Times New Roman"/>
          <w:sz w:val="28"/>
          <w:szCs w:val="28"/>
        </w:rPr>
        <w:t xml:space="preserve">3. </w:t>
      </w:r>
      <w:bookmarkStart w:id="2" w:name="_Hlk193747961"/>
      <w:r w:rsidRPr="00CD0FB4">
        <w:rPr>
          <w:rFonts w:ascii="Times New Roman" w:hAnsi="Times New Roman" w:cs="Times New Roman"/>
          <w:sz w:val="28"/>
          <w:szCs w:val="28"/>
        </w:rPr>
        <w:t>URL:</w:t>
      </w:r>
      <w:bookmarkEnd w:id="2"/>
      <w:r w:rsidRPr="00CD0FB4">
        <w:rPr>
          <w:rFonts w:ascii="Times New Roman" w:hAnsi="Times New Roman" w:cs="Times New Roman"/>
          <w:sz w:val="28"/>
          <w:szCs w:val="28"/>
        </w:rPr>
        <w:t xml:space="preserve"> http://www.economy.nayka.com.ua/?op=1&amp;z=1834.</w:t>
      </w:r>
    </w:p>
    <w:p w14:paraId="3F6DAB13" w14:textId="77777777" w:rsidR="00BF278B" w:rsidRPr="00CD0FB4" w:rsidRDefault="00BF278B" w:rsidP="00BF278B">
      <w:pPr>
        <w:pStyle w:val="a3"/>
        <w:widowControl w:val="0"/>
        <w:ind w:left="1069"/>
        <w:jc w:val="both"/>
        <w:rPr>
          <w:rFonts w:ascii="Times New Roman" w:hAnsi="Times New Roman" w:cs="Times New Roman"/>
          <w:sz w:val="28"/>
          <w:szCs w:val="28"/>
        </w:rPr>
      </w:pPr>
    </w:p>
    <w:sectPr w:rsidR="00BF278B" w:rsidRPr="00CD0FB4" w:rsidSect="003D18A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35E1E"/>
    <w:multiLevelType w:val="hybridMultilevel"/>
    <w:tmpl w:val="D22EAE88"/>
    <w:lvl w:ilvl="0" w:tplc="99B43E0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43C05676"/>
    <w:multiLevelType w:val="hybridMultilevel"/>
    <w:tmpl w:val="8E7A4A30"/>
    <w:lvl w:ilvl="0" w:tplc="0390163E">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80"/>
    <w:rsid w:val="00133D7B"/>
    <w:rsid w:val="003D18AB"/>
    <w:rsid w:val="003F528E"/>
    <w:rsid w:val="007119D1"/>
    <w:rsid w:val="009A5780"/>
    <w:rsid w:val="00A031B8"/>
    <w:rsid w:val="00B232E2"/>
    <w:rsid w:val="00B64872"/>
    <w:rsid w:val="00BF278B"/>
    <w:rsid w:val="00C071FD"/>
    <w:rsid w:val="00CD0FB4"/>
    <w:rsid w:val="00DD0417"/>
    <w:rsid w:val="00DE5676"/>
    <w:rsid w:val="00E23F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92581"/>
  <w15:chartTrackingRefBased/>
  <w15:docId w15:val="{CE951A0A-EF5D-4F3C-923A-ED4F58CA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D7B"/>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1797291">
      <w:bodyDiv w:val="1"/>
      <w:marLeft w:val="0"/>
      <w:marRight w:val="0"/>
      <w:marTop w:val="0"/>
      <w:marBottom w:val="0"/>
      <w:divBdr>
        <w:top w:val="none" w:sz="0" w:space="0" w:color="auto"/>
        <w:left w:val="none" w:sz="0" w:space="0" w:color="auto"/>
        <w:bottom w:val="none" w:sz="0" w:space="0" w:color="auto"/>
        <w:right w:val="none" w:sz="0" w:space="0" w:color="auto"/>
      </w:divBdr>
    </w:div>
    <w:div w:id="204571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99CC-6165-4064-9239-D225427CE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7607</Words>
  <Characters>4337</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2025-03-24T19:27:00Z</dcterms:created>
  <dcterms:modified xsi:type="dcterms:W3CDTF">2025-03-31T11:06:00Z</dcterms:modified>
</cp:coreProperties>
</file>