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EF65B" w14:textId="34A1B15E" w:rsidR="002C52B2" w:rsidRDefault="002C52B2" w:rsidP="002C52B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uk-UA"/>
        </w:rPr>
        <w:instrText xml:space="preserve"> HYPERLINK "</w:instrText>
      </w:r>
      <w:r w:rsidRPr="002C52B2">
        <w:rPr>
          <w:rFonts w:ascii="Times New Roman" w:hAnsi="Times New Roman" w:cs="Times New Roman"/>
          <w:sz w:val="24"/>
          <w:szCs w:val="24"/>
          <w:lang w:val="uk-UA"/>
        </w:rPr>
        <w:instrText>https://www.economy-confer.com.ua/full-article/4925/</w:instrText>
      </w:r>
      <w:r>
        <w:rPr>
          <w:rFonts w:ascii="Times New Roman" w:hAnsi="Times New Roman" w:cs="Times New Roman"/>
          <w:sz w:val="24"/>
          <w:szCs w:val="24"/>
          <w:lang w:val="uk-UA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  <w:lang w:val="uk-UA"/>
        </w:rPr>
        <w:fldChar w:fldCharType="separate"/>
      </w:r>
      <w:r w:rsidRPr="00DC436B">
        <w:rPr>
          <w:rStyle w:val="a4"/>
          <w:rFonts w:ascii="Times New Roman" w:hAnsi="Times New Roman" w:cs="Times New Roman"/>
          <w:sz w:val="24"/>
          <w:szCs w:val="24"/>
          <w:lang w:val="uk-UA"/>
        </w:rPr>
        <w:t>https://www.economy-confer.com.ua/full-article/4925/</w:t>
      </w:r>
      <w:r>
        <w:rPr>
          <w:rFonts w:ascii="Times New Roman" w:hAnsi="Times New Roman" w:cs="Times New Roman"/>
          <w:sz w:val="24"/>
          <w:szCs w:val="24"/>
          <w:lang w:val="uk-UA"/>
        </w:rPr>
        <w:fldChar w:fldCharType="end"/>
      </w:r>
    </w:p>
    <w:p w14:paraId="1BFBBEB8" w14:textId="08C704A2" w:rsidR="000A59E5" w:rsidRPr="00F76E62" w:rsidRDefault="002C52B2" w:rsidP="002C52B2">
      <w:pPr>
        <w:spacing w:line="240" w:lineRule="auto"/>
        <w:ind w:hanging="14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посилання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конфер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</w:t>
      </w:r>
      <w:r w:rsidR="006818AA" w:rsidRPr="00F76E62">
        <w:rPr>
          <w:rFonts w:ascii="Times New Roman" w:hAnsi="Times New Roman" w:cs="Times New Roman"/>
          <w:sz w:val="24"/>
          <w:szCs w:val="24"/>
          <w:lang w:val="uk-UA"/>
        </w:rPr>
        <w:t>Психологічні науки,</w:t>
      </w:r>
    </w:p>
    <w:p w14:paraId="6DD48BB6" w14:textId="0A593966" w:rsidR="006818AA" w:rsidRPr="00F76E62" w:rsidRDefault="009D62A3" w:rsidP="000A59E5">
      <w:pPr>
        <w:spacing w:line="240" w:lineRule="auto"/>
        <w:ind w:firstLine="9498"/>
        <w:rPr>
          <w:rFonts w:ascii="Times New Roman" w:hAnsi="Times New Roman" w:cs="Times New Roman"/>
          <w:sz w:val="24"/>
          <w:szCs w:val="24"/>
          <w:lang w:val="uk-UA"/>
        </w:rPr>
      </w:pPr>
      <w:r w:rsidRPr="00F76E62">
        <w:rPr>
          <w:rFonts w:ascii="Times New Roman" w:hAnsi="Times New Roman" w:cs="Times New Roman"/>
          <w:sz w:val="24"/>
          <w:szCs w:val="24"/>
          <w:lang w:val="uk-UA"/>
        </w:rPr>
        <w:t>педагогічна та вікова психологія</w:t>
      </w:r>
    </w:p>
    <w:p w14:paraId="1C4BD5C5" w14:textId="77777777" w:rsidR="00AA1E30" w:rsidRPr="00C675A3" w:rsidRDefault="00AA1E30" w:rsidP="00AA1E30">
      <w:pPr>
        <w:spacing w:line="360" w:lineRule="auto"/>
        <w:ind w:firstLine="949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2454A7D5" w14:textId="77777777" w:rsidR="00AA1E30" w:rsidRPr="006818AA" w:rsidRDefault="00AA1E30" w:rsidP="00AA1E3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818A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ПСИХОЛОГІЧНІ ОСОБЛИВОСТІ РОЗВИТКУ </w:t>
      </w:r>
    </w:p>
    <w:p w14:paraId="5EB751DF" w14:textId="77777777" w:rsidR="00AA1E30" w:rsidRPr="006818AA" w:rsidRDefault="00AA1E30" w:rsidP="00AA1E3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818AA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КОМУНІКАТИВНИХ НАВИЧОК У СТУДЕНТІВ-ПСИХОЛОГІВ</w:t>
      </w:r>
    </w:p>
    <w:p w14:paraId="65C7C8B6" w14:textId="348FF756" w:rsidR="00F038C0" w:rsidRPr="00F76E62" w:rsidRDefault="00297709" w:rsidP="009D62A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F76E62">
        <w:rPr>
          <w:rFonts w:ascii="Times New Roman" w:hAnsi="Times New Roman" w:cs="Times New Roman"/>
          <w:sz w:val="24"/>
          <w:szCs w:val="24"/>
          <w:lang w:val="uk-UA"/>
        </w:rPr>
        <w:t>Доскач С</w:t>
      </w:r>
      <w:r w:rsidR="00F038C0" w:rsidRPr="00F76E62">
        <w:rPr>
          <w:rFonts w:ascii="Times New Roman" w:hAnsi="Times New Roman" w:cs="Times New Roman"/>
          <w:sz w:val="24"/>
          <w:szCs w:val="24"/>
          <w:lang w:val="uk-UA"/>
        </w:rPr>
        <w:t xml:space="preserve">вітлана </w:t>
      </w:r>
      <w:proofErr w:type="spellStart"/>
      <w:r w:rsidRPr="00F76E62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F038C0" w:rsidRPr="00F76E62">
        <w:rPr>
          <w:rFonts w:ascii="Times New Roman" w:hAnsi="Times New Roman" w:cs="Times New Roman"/>
          <w:sz w:val="24"/>
          <w:szCs w:val="24"/>
          <w:lang w:val="uk-UA"/>
        </w:rPr>
        <w:t>ильверстівна</w:t>
      </w:r>
      <w:proofErr w:type="spellEnd"/>
    </w:p>
    <w:p w14:paraId="2651F7CE" w14:textId="649E3B32" w:rsidR="00297709" w:rsidRPr="00F76E62" w:rsidRDefault="00F038C0" w:rsidP="009D62A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F76E62">
        <w:rPr>
          <w:rFonts w:ascii="Times New Roman" w:hAnsi="Times New Roman" w:cs="Times New Roman"/>
          <w:sz w:val="24"/>
          <w:szCs w:val="24"/>
          <w:lang w:val="uk-UA"/>
        </w:rPr>
        <w:t xml:space="preserve">кандидат психологічних наук </w:t>
      </w:r>
    </w:p>
    <w:p w14:paraId="4E83534E" w14:textId="77777777" w:rsidR="009D62A3" w:rsidRPr="00F76E62" w:rsidRDefault="00F038C0" w:rsidP="00F038C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76E62">
        <w:rPr>
          <w:rFonts w:ascii="Times New Roman" w:eastAsia="Times New Roman" w:hAnsi="Times New Roman" w:cs="Times New Roman"/>
          <w:sz w:val="24"/>
          <w:szCs w:val="24"/>
          <w:lang w:val="uk-UA"/>
        </w:rPr>
        <w:t>Чернівецький національний університет</w:t>
      </w:r>
    </w:p>
    <w:p w14:paraId="27D95FBC" w14:textId="60921EBA" w:rsidR="003978A0" w:rsidRPr="00F76E62" w:rsidRDefault="00F038C0" w:rsidP="00F038C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76E62">
        <w:rPr>
          <w:rFonts w:ascii="Times New Roman" w:eastAsia="Times New Roman" w:hAnsi="Times New Roman" w:cs="Times New Roman"/>
          <w:sz w:val="24"/>
          <w:szCs w:val="24"/>
          <w:lang w:val="uk-UA"/>
        </w:rPr>
        <w:t>імені Юрія Федьковича</w:t>
      </w:r>
    </w:p>
    <w:p w14:paraId="67AF2952" w14:textId="230866E8" w:rsidR="00F038C0" w:rsidRPr="002C52B2" w:rsidRDefault="000A59E5" w:rsidP="00F038C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76E62">
        <w:rPr>
          <w:rFonts w:ascii="Times New Roman" w:eastAsia="Times New Roman" w:hAnsi="Times New Roman" w:cs="Times New Roman"/>
          <w:sz w:val="24"/>
          <w:szCs w:val="24"/>
          <w:lang w:val="uk-UA"/>
        </w:rPr>
        <w:t>ORCID</w:t>
      </w:r>
      <w:r w:rsidRPr="002C52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6E62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2C52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038C0" w:rsidRPr="002C52B2">
        <w:rPr>
          <w:rFonts w:ascii="Times New Roman" w:hAnsi="Times New Roman" w:cs="Times New Roman"/>
          <w:sz w:val="24"/>
          <w:szCs w:val="24"/>
          <w:lang w:val="ru-RU"/>
        </w:rPr>
        <w:t>0000-0001-6611-405</w:t>
      </w:r>
      <w:r w:rsidR="00F038C0" w:rsidRPr="00F76E62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14:paraId="2CE0B43F" w14:textId="77777777" w:rsidR="000A59E5" w:rsidRPr="00F76E62" w:rsidRDefault="000A59E5" w:rsidP="00F038C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5AFC93EB" w14:textId="564EECD6" w:rsidR="00AA1E30" w:rsidRPr="00F76E62" w:rsidRDefault="00AA1E30" w:rsidP="00F038C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76E62">
        <w:rPr>
          <w:rFonts w:ascii="Times New Roman" w:hAnsi="Times New Roman" w:cs="Times New Roman"/>
          <w:sz w:val="24"/>
          <w:szCs w:val="24"/>
          <w:lang w:val="ru-RU"/>
        </w:rPr>
        <w:t>Лубик</w:t>
      </w:r>
      <w:proofErr w:type="spellEnd"/>
      <w:r w:rsidRPr="00F76E6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76E62">
        <w:rPr>
          <w:rFonts w:ascii="Times New Roman" w:hAnsi="Times New Roman" w:cs="Times New Roman"/>
          <w:sz w:val="24"/>
          <w:szCs w:val="24"/>
          <w:lang w:val="ru-RU"/>
        </w:rPr>
        <w:t>Дмитро</w:t>
      </w:r>
      <w:proofErr w:type="spellEnd"/>
      <w:r w:rsidRPr="00F76E6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76E62">
        <w:rPr>
          <w:rFonts w:ascii="Times New Roman" w:hAnsi="Times New Roman" w:cs="Times New Roman"/>
          <w:sz w:val="24"/>
          <w:szCs w:val="24"/>
          <w:lang w:val="ru-RU"/>
        </w:rPr>
        <w:t>Іванович</w:t>
      </w:r>
      <w:proofErr w:type="spellEnd"/>
      <w:r w:rsidRPr="00F76E62">
        <w:rPr>
          <w:rFonts w:ascii="Times New Roman" w:hAnsi="Times New Roman" w:cs="Times New Roman"/>
          <w:sz w:val="24"/>
          <w:szCs w:val="24"/>
          <w:lang w:val="ru-RU"/>
        </w:rPr>
        <w:t>, студент</w:t>
      </w:r>
    </w:p>
    <w:p w14:paraId="5BCFDC6A" w14:textId="77777777" w:rsidR="00AA1E30" w:rsidRPr="00F76E62" w:rsidRDefault="00AA1E30" w:rsidP="00AA1E3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76E62">
        <w:rPr>
          <w:rFonts w:ascii="Times New Roman" w:eastAsia="Times New Roman" w:hAnsi="Times New Roman" w:cs="Times New Roman"/>
          <w:sz w:val="24"/>
          <w:szCs w:val="24"/>
          <w:lang w:val="uk-UA"/>
        </w:rPr>
        <w:t>Чернівецький національний університет</w:t>
      </w:r>
    </w:p>
    <w:p w14:paraId="6762D7E4" w14:textId="64159E71" w:rsidR="00AA1E30" w:rsidRPr="00F76E62" w:rsidRDefault="00AA1E30" w:rsidP="00AA1E3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76E62">
        <w:rPr>
          <w:rFonts w:ascii="Times New Roman" w:eastAsia="Times New Roman" w:hAnsi="Times New Roman" w:cs="Times New Roman"/>
          <w:sz w:val="24"/>
          <w:szCs w:val="24"/>
          <w:lang w:val="uk-UA"/>
        </w:rPr>
        <w:t>імені Юрія Федьковича</w:t>
      </w:r>
    </w:p>
    <w:p w14:paraId="4F3B649F" w14:textId="77777777" w:rsidR="00AA1E30" w:rsidRPr="00C675A3" w:rsidRDefault="00AA1E30" w:rsidP="006818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53E8FC" w14:textId="3B643DA3" w:rsidR="006818AA" w:rsidRDefault="00444D56" w:rsidP="006818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49061922"/>
      <w:r w:rsidRPr="006818AA">
        <w:rPr>
          <w:rFonts w:ascii="Times New Roman" w:hAnsi="Times New Roman" w:cs="Times New Roman"/>
          <w:sz w:val="28"/>
          <w:szCs w:val="28"/>
          <w:lang w:val="uk-UA"/>
        </w:rPr>
        <w:t xml:space="preserve">Головною </w:t>
      </w:r>
      <w:r w:rsidR="00AA1E30">
        <w:rPr>
          <w:rFonts w:ascii="Times New Roman" w:hAnsi="Times New Roman" w:cs="Times New Roman"/>
          <w:sz w:val="28"/>
          <w:szCs w:val="28"/>
          <w:lang w:val="uk-UA"/>
        </w:rPr>
        <w:t>вимогою</w:t>
      </w:r>
      <w:r w:rsidRPr="006818AA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</w:t>
      </w:r>
      <w:r w:rsidR="006B3BEA">
        <w:rPr>
          <w:rFonts w:ascii="Times New Roman" w:hAnsi="Times New Roman" w:cs="Times New Roman"/>
          <w:sz w:val="28"/>
          <w:szCs w:val="28"/>
          <w:lang w:val="uk-UA"/>
        </w:rPr>
        <w:t>сучасного фахівця</w:t>
      </w:r>
      <w:r w:rsidRPr="006818AA">
        <w:rPr>
          <w:rFonts w:ascii="Times New Roman" w:hAnsi="Times New Roman" w:cs="Times New Roman"/>
          <w:sz w:val="28"/>
          <w:szCs w:val="28"/>
          <w:lang w:val="uk-UA"/>
        </w:rPr>
        <w:t xml:space="preserve"> є уміння </w:t>
      </w:r>
      <w:proofErr w:type="spellStart"/>
      <w:r w:rsidRPr="006818AA">
        <w:rPr>
          <w:rFonts w:ascii="Times New Roman" w:hAnsi="Times New Roman" w:cs="Times New Roman"/>
          <w:sz w:val="28"/>
          <w:szCs w:val="28"/>
          <w:lang w:val="uk-UA"/>
        </w:rPr>
        <w:t>комунікувати</w:t>
      </w:r>
      <w:proofErr w:type="spellEnd"/>
      <w:r w:rsidRPr="006818AA">
        <w:rPr>
          <w:rFonts w:ascii="Times New Roman" w:hAnsi="Times New Roman" w:cs="Times New Roman"/>
          <w:sz w:val="28"/>
          <w:szCs w:val="28"/>
          <w:lang w:val="uk-UA"/>
        </w:rPr>
        <w:t xml:space="preserve">.  Ефективність даного процесу визначається рівнем розвитку комунікативних навичок, що налаштовує і спрямовує взаємодію між людьми  на успішні стосунки. </w:t>
      </w:r>
      <w:r w:rsidR="006818AA" w:rsidRPr="006818AA">
        <w:rPr>
          <w:rFonts w:ascii="Times New Roman" w:hAnsi="Times New Roman" w:cs="Times New Roman"/>
          <w:sz w:val="28"/>
          <w:szCs w:val="28"/>
        </w:rPr>
        <w:t xml:space="preserve">Важливість </w:t>
      </w:r>
      <w:r w:rsidR="006818AA" w:rsidRPr="006818AA">
        <w:rPr>
          <w:rFonts w:ascii="Times New Roman" w:hAnsi="Times New Roman" w:cs="Times New Roman"/>
          <w:sz w:val="28"/>
          <w:szCs w:val="28"/>
          <w:lang w:val="uk-UA"/>
        </w:rPr>
        <w:t xml:space="preserve">даного феномена яскраво </w:t>
      </w:r>
      <w:r w:rsidR="006818AA" w:rsidRPr="006818AA">
        <w:rPr>
          <w:rFonts w:ascii="Times New Roman" w:hAnsi="Times New Roman" w:cs="Times New Roman"/>
          <w:sz w:val="28"/>
          <w:szCs w:val="28"/>
        </w:rPr>
        <w:t xml:space="preserve">визнається у </w:t>
      </w:r>
      <w:proofErr w:type="spellStart"/>
      <w:r w:rsidR="006818AA" w:rsidRPr="006818AA">
        <w:rPr>
          <w:rFonts w:ascii="Times New Roman" w:hAnsi="Times New Roman" w:cs="Times New Roman"/>
          <w:sz w:val="28"/>
          <w:szCs w:val="28"/>
        </w:rPr>
        <w:t>психологі</w:t>
      </w:r>
      <w:r w:rsidR="006818AA" w:rsidRPr="006818AA">
        <w:rPr>
          <w:rFonts w:ascii="Times New Roman" w:hAnsi="Times New Roman" w:cs="Times New Roman"/>
          <w:sz w:val="28"/>
          <w:szCs w:val="28"/>
          <w:lang w:val="uk-UA"/>
        </w:rPr>
        <w:t>чній</w:t>
      </w:r>
      <w:proofErr w:type="spellEnd"/>
      <w:r w:rsidR="006818AA" w:rsidRPr="006818AA">
        <w:rPr>
          <w:rFonts w:ascii="Times New Roman" w:hAnsi="Times New Roman" w:cs="Times New Roman"/>
          <w:sz w:val="28"/>
          <w:szCs w:val="28"/>
          <w:lang w:val="uk-UA"/>
        </w:rPr>
        <w:t xml:space="preserve"> сфері, у зв’язку з тим, що</w:t>
      </w:r>
      <w:r w:rsidR="006818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18AA" w:rsidRPr="006818AA">
        <w:rPr>
          <w:rFonts w:ascii="Times New Roman" w:hAnsi="Times New Roman" w:cs="Times New Roman"/>
          <w:sz w:val="28"/>
          <w:szCs w:val="28"/>
        </w:rPr>
        <w:t xml:space="preserve">ефективне спілкування як засіб досягнення психологічного благополуччя </w:t>
      </w:r>
      <w:r w:rsidR="006818AA" w:rsidRPr="006818AA">
        <w:rPr>
          <w:rFonts w:ascii="Times New Roman" w:hAnsi="Times New Roman" w:cs="Times New Roman"/>
          <w:sz w:val="28"/>
          <w:szCs w:val="28"/>
          <w:lang w:val="uk-UA"/>
        </w:rPr>
        <w:t>сприяє</w:t>
      </w:r>
      <w:r w:rsidR="006818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818AA" w:rsidRPr="006818AA">
        <w:rPr>
          <w:rFonts w:ascii="Times New Roman" w:hAnsi="Times New Roman" w:cs="Times New Roman"/>
          <w:sz w:val="28"/>
          <w:szCs w:val="28"/>
        </w:rPr>
        <w:t>розвит</w:t>
      </w:r>
      <w:proofErr w:type="spellEnd"/>
      <w:r w:rsidR="006818AA" w:rsidRPr="006818AA">
        <w:rPr>
          <w:rFonts w:ascii="Times New Roman" w:hAnsi="Times New Roman" w:cs="Times New Roman"/>
          <w:sz w:val="28"/>
          <w:szCs w:val="28"/>
          <w:lang w:val="uk-UA"/>
        </w:rPr>
        <w:t>ку особистості.</w:t>
      </w:r>
      <w:r w:rsidR="006818AA" w:rsidRPr="006818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E8785F" w14:textId="37049F05" w:rsidR="00F11106" w:rsidRDefault="00F11106" w:rsidP="00F111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CC7">
        <w:rPr>
          <w:rFonts w:ascii="Times New Roman" w:hAnsi="Times New Roman" w:cs="Times New Roman"/>
          <w:sz w:val="28"/>
          <w:szCs w:val="28"/>
        </w:rPr>
        <w:t>Проблема розвитку комунікативних навичок широко представлена в</w:t>
      </w:r>
      <w:r w:rsidRPr="00DC6C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6CC7">
        <w:rPr>
          <w:rFonts w:ascii="Times New Roman" w:hAnsi="Times New Roman" w:cs="Times New Roman"/>
          <w:sz w:val="28"/>
          <w:szCs w:val="28"/>
        </w:rPr>
        <w:t>наукові праці зарубіжних дослідників, зокрема: А. Адлер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C6CC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DC6CC7">
        <w:rPr>
          <w:rFonts w:ascii="Times New Roman" w:hAnsi="Times New Roman" w:cs="Times New Roman"/>
          <w:sz w:val="28"/>
          <w:szCs w:val="28"/>
        </w:rPr>
        <w:t>Кеттелл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C6C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А. Маслоу, </w:t>
      </w:r>
      <w:r w:rsidRPr="00DC6CC7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DC6CC7">
        <w:rPr>
          <w:rFonts w:ascii="Times New Roman" w:hAnsi="Times New Roman" w:cs="Times New Roman"/>
          <w:sz w:val="28"/>
          <w:szCs w:val="28"/>
        </w:rPr>
        <w:t>Спірман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а, </w:t>
      </w:r>
      <w:r w:rsidRPr="00DC6CC7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DC6CC7">
        <w:rPr>
          <w:rFonts w:ascii="Times New Roman" w:hAnsi="Times New Roman" w:cs="Times New Roman"/>
          <w:sz w:val="28"/>
          <w:szCs w:val="28"/>
        </w:rPr>
        <w:t>Перлз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C6CC7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 w:rsidRPr="00DC6CC7">
        <w:rPr>
          <w:rFonts w:ascii="Times New Roman" w:hAnsi="Times New Roman" w:cs="Times New Roman"/>
          <w:sz w:val="28"/>
          <w:szCs w:val="28"/>
        </w:rPr>
        <w:t>Терстоун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а,</w:t>
      </w:r>
      <w:r w:rsidRPr="00DC6CC7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DC6CC7">
        <w:rPr>
          <w:rFonts w:ascii="Times New Roman" w:hAnsi="Times New Roman" w:cs="Times New Roman"/>
          <w:sz w:val="28"/>
          <w:szCs w:val="28"/>
        </w:rPr>
        <w:t>Фройд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C6CC7">
        <w:rPr>
          <w:rFonts w:ascii="Times New Roman" w:hAnsi="Times New Roman" w:cs="Times New Roman"/>
          <w:sz w:val="28"/>
          <w:szCs w:val="28"/>
        </w:rPr>
        <w:t>, К. Юнг</w:t>
      </w:r>
      <w:r>
        <w:rPr>
          <w:rFonts w:ascii="Times New Roman" w:hAnsi="Times New Roman" w:cs="Times New Roman"/>
          <w:sz w:val="28"/>
          <w:szCs w:val="28"/>
          <w:lang w:val="uk-UA"/>
        </w:rPr>
        <w:t>а та ін</w:t>
      </w:r>
      <w:r w:rsidR="003571CF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DC6C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65E3FB" w14:textId="77777777" w:rsidR="00B37E25" w:rsidRDefault="00B37E25" w:rsidP="00B37E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Pr="00DC6C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дослідники </w:t>
      </w:r>
      <w:r w:rsidRPr="00DC6CC7">
        <w:rPr>
          <w:rFonts w:ascii="Times New Roman" w:hAnsi="Times New Roman" w:cs="Times New Roman"/>
          <w:sz w:val="28"/>
          <w:szCs w:val="28"/>
        </w:rPr>
        <w:t xml:space="preserve">ведуть активну </w:t>
      </w:r>
      <w:proofErr w:type="spellStart"/>
      <w:r w:rsidRPr="00DC6CC7">
        <w:rPr>
          <w:rFonts w:ascii="Times New Roman" w:hAnsi="Times New Roman" w:cs="Times New Roman"/>
          <w:sz w:val="28"/>
          <w:szCs w:val="28"/>
        </w:rPr>
        <w:t>науков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о-пошукову</w:t>
      </w:r>
      <w:r w:rsidRPr="00DC6CC7">
        <w:rPr>
          <w:rFonts w:ascii="Times New Roman" w:hAnsi="Times New Roman" w:cs="Times New Roman"/>
          <w:sz w:val="28"/>
          <w:szCs w:val="28"/>
        </w:rPr>
        <w:t xml:space="preserve"> діяльність</w:t>
      </w:r>
      <w:r w:rsidRPr="00DC6C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DC6CC7">
        <w:rPr>
          <w:rFonts w:ascii="Times New Roman" w:hAnsi="Times New Roman" w:cs="Times New Roman"/>
          <w:sz w:val="28"/>
          <w:szCs w:val="28"/>
        </w:rPr>
        <w:t>проблеми зв'язку комунікативних здібностей та</w:t>
      </w:r>
      <w:r w:rsidRPr="00DC6C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C6CC7">
        <w:rPr>
          <w:rFonts w:ascii="Times New Roman" w:hAnsi="Times New Roman" w:cs="Times New Roman"/>
          <w:sz w:val="28"/>
          <w:szCs w:val="28"/>
        </w:rPr>
        <w:t>комунікативн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DC6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CC7">
        <w:rPr>
          <w:rFonts w:ascii="Times New Roman" w:hAnsi="Times New Roman" w:cs="Times New Roman"/>
          <w:sz w:val="28"/>
          <w:szCs w:val="28"/>
        </w:rPr>
        <w:t>компетентн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оті</w:t>
      </w:r>
      <w:r w:rsidRPr="00DC6C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також впливу </w:t>
      </w:r>
      <w:proofErr w:type="spellStart"/>
      <w:r w:rsidRPr="00DC6CC7">
        <w:rPr>
          <w:rFonts w:ascii="Times New Roman" w:hAnsi="Times New Roman" w:cs="Times New Roman"/>
          <w:sz w:val="28"/>
          <w:szCs w:val="28"/>
        </w:rPr>
        <w:t>комунікативн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DC6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CC7">
        <w:rPr>
          <w:rFonts w:ascii="Times New Roman" w:hAnsi="Times New Roman" w:cs="Times New Roman"/>
          <w:sz w:val="28"/>
          <w:szCs w:val="28"/>
        </w:rPr>
        <w:t>здібност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DC6CC7">
        <w:rPr>
          <w:rFonts w:ascii="Times New Roman" w:hAnsi="Times New Roman" w:cs="Times New Roman"/>
          <w:sz w:val="28"/>
          <w:szCs w:val="28"/>
        </w:rPr>
        <w:t xml:space="preserve"> психологів та</w:t>
      </w:r>
      <w:r w:rsidRPr="00DC6C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6CC7">
        <w:rPr>
          <w:rFonts w:ascii="Times New Roman" w:hAnsi="Times New Roman" w:cs="Times New Roman"/>
          <w:sz w:val="28"/>
          <w:szCs w:val="28"/>
        </w:rPr>
        <w:t>професійну діяльність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 w:rsidRPr="00DC6C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7709">
        <w:rPr>
          <w:rFonts w:ascii="Times New Roman" w:hAnsi="Times New Roman" w:cs="Times New Roman"/>
          <w:sz w:val="28"/>
          <w:szCs w:val="28"/>
        </w:rPr>
        <w:t>Умови та засоби розвитку комунікативних навичок розглядаються в роботах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297709">
        <w:rPr>
          <w:rFonts w:ascii="Times New Roman" w:hAnsi="Times New Roman" w:cs="Times New Roman"/>
          <w:sz w:val="28"/>
          <w:szCs w:val="28"/>
        </w:rPr>
        <w:t xml:space="preserve"> І. </w:t>
      </w:r>
      <w:proofErr w:type="spellStart"/>
      <w:r w:rsidRPr="00297709">
        <w:rPr>
          <w:rFonts w:ascii="Times New Roman" w:hAnsi="Times New Roman" w:cs="Times New Roman"/>
          <w:sz w:val="28"/>
          <w:szCs w:val="28"/>
        </w:rPr>
        <w:lastRenderedPageBreak/>
        <w:t>Алтуніної</w:t>
      </w:r>
      <w:proofErr w:type="spellEnd"/>
      <w:r w:rsidRPr="00297709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297709">
        <w:rPr>
          <w:rFonts w:ascii="Times New Roman" w:hAnsi="Times New Roman" w:cs="Times New Roman"/>
          <w:sz w:val="28"/>
          <w:szCs w:val="28"/>
        </w:rPr>
        <w:t>Артюхової</w:t>
      </w:r>
      <w:proofErr w:type="spellEnd"/>
      <w:r w:rsidRPr="00297709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297709">
        <w:rPr>
          <w:rFonts w:ascii="Times New Roman" w:hAnsi="Times New Roman" w:cs="Times New Roman"/>
          <w:sz w:val="28"/>
          <w:szCs w:val="28"/>
        </w:rPr>
        <w:t>Басалаєвої</w:t>
      </w:r>
      <w:proofErr w:type="spellEnd"/>
      <w:r w:rsidRPr="00297709">
        <w:rPr>
          <w:rFonts w:ascii="Times New Roman" w:hAnsi="Times New Roman" w:cs="Times New Roman"/>
          <w:sz w:val="28"/>
          <w:szCs w:val="28"/>
        </w:rPr>
        <w:t>, 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7709">
        <w:rPr>
          <w:rFonts w:ascii="Times New Roman" w:hAnsi="Times New Roman" w:cs="Times New Roman"/>
          <w:sz w:val="28"/>
          <w:szCs w:val="28"/>
        </w:rPr>
        <w:t xml:space="preserve">Гусейнова, </w:t>
      </w:r>
      <w:proofErr w:type="spellStart"/>
      <w:r w:rsidRPr="00297709">
        <w:rPr>
          <w:rFonts w:ascii="Times New Roman" w:hAnsi="Times New Roman" w:cs="Times New Roman"/>
          <w:sz w:val="28"/>
          <w:szCs w:val="28"/>
        </w:rPr>
        <w:t>Н.Жарких</w:t>
      </w:r>
      <w:proofErr w:type="spellEnd"/>
      <w:r w:rsidRPr="00297709">
        <w:rPr>
          <w:rFonts w:ascii="Times New Roman" w:hAnsi="Times New Roman" w:cs="Times New Roman"/>
          <w:sz w:val="28"/>
          <w:szCs w:val="28"/>
        </w:rPr>
        <w:t xml:space="preserve">, Т. Козакової, І. Лісовської та </w:t>
      </w:r>
      <w:proofErr w:type="spellStart"/>
      <w:r w:rsidRPr="00297709">
        <w:rPr>
          <w:rFonts w:ascii="Times New Roman" w:hAnsi="Times New Roman" w:cs="Times New Roman"/>
          <w:sz w:val="28"/>
          <w:szCs w:val="28"/>
        </w:rPr>
        <w:t>ін</w:t>
      </w:r>
      <w:r>
        <w:rPr>
          <w:rFonts w:ascii="Times New Roman" w:hAnsi="Times New Roman" w:cs="Times New Roman"/>
          <w:sz w:val="28"/>
          <w:szCs w:val="28"/>
          <w:lang w:val="uk-UA"/>
        </w:rPr>
        <w:t>ших</w:t>
      </w:r>
      <w:proofErr w:type="spellEnd"/>
      <w:r w:rsidRPr="0029770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Науковці </w:t>
      </w:r>
      <w:r w:rsidRPr="00297709">
        <w:rPr>
          <w:rFonts w:ascii="Times New Roman" w:hAnsi="Times New Roman" w:cs="Times New Roman"/>
          <w:sz w:val="28"/>
          <w:szCs w:val="28"/>
        </w:rPr>
        <w:t xml:space="preserve">зазначають,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саме </w:t>
      </w:r>
      <w:r w:rsidRPr="00297709">
        <w:rPr>
          <w:rFonts w:ascii="Times New Roman" w:hAnsi="Times New Roman" w:cs="Times New Roman"/>
          <w:sz w:val="28"/>
          <w:szCs w:val="28"/>
        </w:rPr>
        <w:t>умов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97709">
        <w:rPr>
          <w:rFonts w:ascii="Times New Roman" w:hAnsi="Times New Roman" w:cs="Times New Roman"/>
          <w:sz w:val="28"/>
          <w:szCs w:val="28"/>
        </w:rPr>
        <w:t xml:space="preserve"> ВНЗ най</w:t>
      </w:r>
      <w:r>
        <w:rPr>
          <w:rFonts w:ascii="Times New Roman" w:hAnsi="Times New Roman" w:cs="Times New Roman"/>
          <w:sz w:val="28"/>
          <w:szCs w:val="28"/>
          <w:lang w:val="uk-UA"/>
        </w:rPr>
        <w:t>більш сприятливі для</w:t>
      </w:r>
      <w:r w:rsidRPr="00297709">
        <w:rPr>
          <w:rFonts w:ascii="Times New Roman" w:hAnsi="Times New Roman" w:cs="Times New Roman"/>
          <w:sz w:val="28"/>
          <w:szCs w:val="28"/>
        </w:rPr>
        <w:t xml:space="preserve"> розвитку комунікативних навичок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студентів.</w:t>
      </w:r>
      <w:r w:rsidRPr="002977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5E89B6" w14:textId="70891C80" w:rsidR="00F11106" w:rsidRDefault="00F11106" w:rsidP="00F111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CC7">
        <w:rPr>
          <w:rFonts w:ascii="Times New Roman" w:hAnsi="Times New Roman" w:cs="Times New Roman"/>
          <w:sz w:val="28"/>
          <w:szCs w:val="28"/>
          <w:lang w:val="uk-UA"/>
        </w:rPr>
        <w:t>Знання</w:t>
      </w:r>
      <w:r w:rsidRPr="00DC6CC7">
        <w:rPr>
          <w:rFonts w:ascii="Times New Roman" w:hAnsi="Times New Roman" w:cs="Times New Roman"/>
          <w:sz w:val="28"/>
          <w:szCs w:val="28"/>
        </w:rPr>
        <w:t xml:space="preserve"> психологічних </w:t>
      </w:r>
      <w:r w:rsidRPr="00DC6CC7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 </w:t>
      </w:r>
      <w:proofErr w:type="spellStart"/>
      <w:r w:rsidRPr="00DC6CC7">
        <w:rPr>
          <w:rFonts w:ascii="Times New Roman" w:hAnsi="Times New Roman" w:cs="Times New Roman"/>
          <w:sz w:val="28"/>
          <w:szCs w:val="28"/>
        </w:rPr>
        <w:t>комунікативн</w:t>
      </w:r>
      <w:r w:rsidRPr="00DC6CC7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DC6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CC7">
        <w:rPr>
          <w:rFonts w:ascii="Times New Roman" w:hAnsi="Times New Roman" w:cs="Times New Roman"/>
          <w:sz w:val="28"/>
          <w:szCs w:val="28"/>
        </w:rPr>
        <w:t>навич</w:t>
      </w:r>
      <w:r w:rsidRPr="00DC6CC7">
        <w:rPr>
          <w:rFonts w:ascii="Times New Roman" w:hAnsi="Times New Roman" w:cs="Times New Roman"/>
          <w:sz w:val="28"/>
          <w:szCs w:val="28"/>
          <w:lang w:val="uk-UA"/>
        </w:rPr>
        <w:t>ок</w:t>
      </w:r>
      <w:proofErr w:type="spellEnd"/>
      <w:r w:rsidRPr="00DC6CC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6B3BEA">
        <w:rPr>
          <w:rFonts w:ascii="Times New Roman" w:hAnsi="Times New Roman" w:cs="Times New Roman"/>
          <w:sz w:val="28"/>
          <w:szCs w:val="28"/>
          <w:lang w:val="uk-UA"/>
        </w:rPr>
        <w:t>володіння ними,</w:t>
      </w:r>
      <w:r w:rsidRPr="00DC6CC7">
        <w:rPr>
          <w:rFonts w:ascii="Times New Roman" w:hAnsi="Times New Roman" w:cs="Times New Roman"/>
          <w:sz w:val="28"/>
          <w:szCs w:val="28"/>
          <w:lang w:val="uk-UA"/>
        </w:rPr>
        <w:t xml:space="preserve"> покращує процес адаптації</w:t>
      </w:r>
      <w:r w:rsidRPr="006818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18AA">
        <w:rPr>
          <w:rFonts w:ascii="Times New Roman" w:hAnsi="Times New Roman" w:cs="Times New Roman"/>
          <w:sz w:val="28"/>
          <w:szCs w:val="28"/>
        </w:rPr>
        <w:t xml:space="preserve">студентів-психологів </w:t>
      </w:r>
      <w:r w:rsidRPr="006818AA">
        <w:rPr>
          <w:rFonts w:ascii="Times New Roman" w:hAnsi="Times New Roman" w:cs="Times New Roman"/>
          <w:sz w:val="28"/>
          <w:szCs w:val="28"/>
          <w:lang w:val="uk-UA"/>
        </w:rPr>
        <w:t>до вимог потреб сучасності, а їх розвиток забезпечує професійну успішність</w:t>
      </w:r>
      <w:r w:rsidRPr="006818A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6818AA">
        <w:rPr>
          <w:rFonts w:ascii="Times New Roman" w:hAnsi="Times New Roman" w:cs="Times New Roman"/>
          <w:sz w:val="28"/>
          <w:szCs w:val="28"/>
          <w:lang w:val="uk-UA"/>
        </w:rPr>
        <w:t xml:space="preserve"> теперішній час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818AA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психологічній </w:t>
      </w:r>
      <w:r w:rsidRPr="006818AA">
        <w:rPr>
          <w:rFonts w:ascii="Times New Roman" w:hAnsi="Times New Roman" w:cs="Times New Roman"/>
          <w:sz w:val="28"/>
          <w:szCs w:val="28"/>
        </w:rPr>
        <w:t xml:space="preserve">науці </w:t>
      </w:r>
      <w:r w:rsidRPr="006818AA">
        <w:rPr>
          <w:rFonts w:ascii="Times New Roman" w:hAnsi="Times New Roman" w:cs="Times New Roman"/>
          <w:sz w:val="28"/>
          <w:szCs w:val="28"/>
          <w:lang w:val="uk-UA"/>
        </w:rPr>
        <w:t>існує безліч трактувань</w:t>
      </w:r>
      <w:r w:rsidRPr="006818AA">
        <w:rPr>
          <w:rFonts w:ascii="Times New Roman" w:hAnsi="Times New Roman" w:cs="Times New Roman"/>
          <w:sz w:val="28"/>
          <w:szCs w:val="28"/>
        </w:rPr>
        <w:t xml:space="preserve"> цієї категорії як у вітчизняній, так і зарубіжній літературі. Слід одразу відзначити, що всі ці підходи тісно пов'язані та доповнюють один одного. Їхня суть у тому, що спілкування – це процес взаємодії між людьми, що відбувається в процесі обміну інформацією. </w:t>
      </w:r>
    </w:p>
    <w:p w14:paraId="3C104D0C" w14:textId="34F19E5D" w:rsidR="002E05EE" w:rsidRPr="00297709" w:rsidRDefault="002E05EE" w:rsidP="002E05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Pr="0029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09">
        <w:rPr>
          <w:rFonts w:ascii="Times New Roman" w:hAnsi="Times New Roman" w:cs="Times New Roman"/>
          <w:sz w:val="28"/>
          <w:szCs w:val="28"/>
        </w:rPr>
        <w:t>зарубіжн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29770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97709">
        <w:rPr>
          <w:rFonts w:ascii="Times New Roman" w:hAnsi="Times New Roman" w:cs="Times New Roman"/>
          <w:sz w:val="28"/>
          <w:szCs w:val="28"/>
        </w:rPr>
        <w:t>вітчизнян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297709">
        <w:rPr>
          <w:rFonts w:ascii="Times New Roman" w:hAnsi="Times New Roman" w:cs="Times New Roman"/>
          <w:sz w:val="28"/>
          <w:szCs w:val="28"/>
        </w:rPr>
        <w:t xml:space="preserve"> джерел</w:t>
      </w:r>
      <w:r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Pr="0029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09">
        <w:rPr>
          <w:rFonts w:ascii="Times New Roman" w:hAnsi="Times New Roman" w:cs="Times New Roman"/>
          <w:sz w:val="28"/>
          <w:szCs w:val="28"/>
        </w:rPr>
        <w:t>інтерпр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97709">
        <w:rPr>
          <w:rFonts w:ascii="Times New Roman" w:hAnsi="Times New Roman" w:cs="Times New Roman"/>
          <w:sz w:val="28"/>
          <w:szCs w:val="28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ують</w:t>
      </w:r>
      <w:proofErr w:type="spellEnd"/>
      <w:r w:rsidRPr="00297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09">
        <w:rPr>
          <w:rFonts w:ascii="Times New Roman" w:hAnsi="Times New Roman" w:cs="Times New Roman"/>
          <w:sz w:val="28"/>
          <w:szCs w:val="28"/>
        </w:rPr>
        <w:t>дан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97709">
        <w:rPr>
          <w:rFonts w:ascii="Times New Roman" w:hAnsi="Times New Roman" w:cs="Times New Roman"/>
          <w:sz w:val="28"/>
          <w:szCs w:val="28"/>
        </w:rPr>
        <w:t xml:space="preserve"> поняття,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виокремлюють </w:t>
      </w:r>
      <w:r w:rsidRPr="00297709">
        <w:rPr>
          <w:rFonts w:ascii="Times New Roman" w:hAnsi="Times New Roman" w:cs="Times New Roman"/>
          <w:sz w:val="28"/>
          <w:szCs w:val="28"/>
        </w:rPr>
        <w:t xml:space="preserve">його основні риси та характеристики,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97709">
        <w:rPr>
          <w:rFonts w:ascii="Times New Roman" w:hAnsi="Times New Roman" w:cs="Times New Roman"/>
          <w:sz w:val="28"/>
          <w:szCs w:val="28"/>
        </w:rPr>
        <w:t xml:space="preserve"> комунікацію </w:t>
      </w:r>
      <w:proofErr w:type="spellStart"/>
      <w:r w:rsidRPr="00297709">
        <w:rPr>
          <w:rFonts w:ascii="Times New Roman" w:hAnsi="Times New Roman" w:cs="Times New Roman"/>
          <w:sz w:val="28"/>
          <w:szCs w:val="28"/>
        </w:rPr>
        <w:t>розгляда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proofErr w:type="spellEnd"/>
      <w:r w:rsidRPr="00297709">
        <w:rPr>
          <w:rFonts w:ascii="Times New Roman" w:hAnsi="Times New Roman" w:cs="Times New Roman"/>
          <w:sz w:val="28"/>
          <w:szCs w:val="28"/>
        </w:rPr>
        <w:t xml:space="preserve"> як сукупність наступних аспектів:</w:t>
      </w:r>
    </w:p>
    <w:p w14:paraId="58689B27" w14:textId="5304FFA0" w:rsidR="002E05EE" w:rsidRPr="00587413" w:rsidRDefault="002E05EE" w:rsidP="002E05EE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proofErr w:type="spellStart"/>
      <w:r w:rsidRPr="00587413">
        <w:rPr>
          <w:rFonts w:ascii="Times New Roman" w:hAnsi="Times New Roman" w:cs="Times New Roman"/>
          <w:sz w:val="28"/>
          <w:szCs w:val="28"/>
        </w:rPr>
        <w:t>ілеспрямований</w:t>
      </w:r>
      <w:proofErr w:type="spellEnd"/>
      <w:r w:rsidRPr="00587413">
        <w:rPr>
          <w:rFonts w:ascii="Times New Roman" w:hAnsi="Times New Roman" w:cs="Times New Roman"/>
          <w:sz w:val="28"/>
          <w:szCs w:val="28"/>
        </w:rPr>
        <w:t xml:space="preserve"> процес передачі повідомлень та інформації з використанням правил та норм, необхідних для досягнення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успіху;</w:t>
      </w:r>
    </w:p>
    <w:p w14:paraId="4015002F" w14:textId="77777777" w:rsidR="002E05EE" w:rsidRPr="00587413" w:rsidRDefault="002E05EE" w:rsidP="002E05EE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587413">
        <w:rPr>
          <w:rFonts w:ascii="Times New Roman" w:hAnsi="Times New Roman" w:cs="Times New Roman"/>
          <w:sz w:val="28"/>
          <w:szCs w:val="28"/>
        </w:rPr>
        <w:t>снова</w:t>
      </w:r>
      <w:proofErr w:type="spellEnd"/>
      <w:r w:rsidRPr="005874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413">
        <w:rPr>
          <w:rFonts w:ascii="Times New Roman" w:hAnsi="Times New Roman" w:cs="Times New Roman"/>
          <w:sz w:val="28"/>
          <w:szCs w:val="28"/>
        </w:rPr>
        <w:t>екзистенційних</w:t>
      </w:r>
      <w:proofErr w:type="spellEnd"/>
      <w:r w:rsidRPr="00587413">
        <w:rPr>
          <w:rFonts w:ascii="Times New Roman" w:hAnsi="Times New Roman" w:cs="Times New Roman"/>
          <w:sz w:val="28"/>
          <w:szCs w:val="28"/>
        </w:rPr>
        <w:t xml:space="preserve"> відносин між людьми (як відносини Я і Ти) та вирішальний процес самовизначення людини у </w:t>
      </w:r>
      <w:r>
        <w:rPr>
          <w:rFonts w:ascii="Times New Roman" w:hAnsi="Times New Roman" w:cs="Times New Roman"/>
          <w:sz w:val="28"/>
          <w:szCs w:val="28"/>
          <w:lang w:val="uk-UA"/>
        </w:rPr>
        <w:t>соціумі</w:t>
      </w:r>
      <w:r w:rsidRPr="005874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87413">
        <w:rPr>
          <w:rFonts w:ascii="Times New Roman" w:hAnsi="Times New Roman" w:cs="Times New Roman"/>
          <w:sz w:val="28"/>
          <w:szCs w:val="28"/>
        </w:rPr>
        <w:t xml:space="preserve"> якому людина знаходить розуміння свого існування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587413">
        <w:rPr>
          <w:rFonts w:ascii="Times New Roman" w:hAnsi="Times New Roman" w:cs="Times New Roman"/>
          <w:sz w:val="28"/>
          <w:szCs w:val="28"/>
        </w:rPr>
        <w:t xml:space="preserve"> її основ.</w:t>
      </w:r>
    </w:p>
    <w:p w14:paraId="00B4DCD3" w14:textId="77777777" w:rsidR="002E05EE" w:rsidRPr="00587413" w:rsidRDefault="002E05EE" w:rsidP="002E05EE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413">
        <w:rPr>
          <w:rFonts w:ascii="Times New Roman" w:hAnsi="Times New Roman" w:cs="Times New Roman"/>
          <w:sz w:val="28"/>
          <w:szCs w:val="28"/>
        </w:rPr>
        <w:t>акт спілкування, зв'язок між двома або більше особистостями, заснований на взаєморозумінні; передача інформації однією особою іншій чи декільком особам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7BE5E69" w14:textId="793A28E9" w:rsidR="002E05EE" w:rsidRPr="00587413" w:rsidRDefault="002E05EE" w:rsidP="002E05EE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психологічна </w:t>
      </w:r>
      <w:r w:rsidRPr="00587413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="003571CF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Pr="00587413">
        <w:rPr>
          <w:rFonts w:ascii="Times New Roman" w:hAnsi="Times New Roman" w:cs="Times New Roman"/>
          <w:sz w:val="28"/>
          <w:szCs w:val="28"/>
        </w:rPr>
        <w:t xml:space="preserve">, оскільки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</w:t>
      </w:r>
      <w:proofErr w:type="spellStart"/>
      <w:r w:rsidRPr="00587413">
        <w:rPr>
          <w:rFonts w:ascii="Times New Roman" w:hAnsi="Times New Roman" w:cs="Times New Roman"/>
          <w:sz w:val="28"/>
          <w:szCs w:val="28"/>
        </w:rPr>
        <w:t>людськ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587413">
        <w:rPr>
          <w:rFonts w:ascii="Times New Roman" w:hAnsi="Times New Roman" w:cs="Times New Roman"/>
          <w:sz w:val="28"/>
          <w:szCs w:val="28"/>
        </w:rPr>
        <w:t xml:space="preserve"> відносин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залежить від оволодіння комунікативними навичка</w:t>
      </w:r>
      <w:r w:rsidR="003571CF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дотримання норм і правил поведінки під час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спілкува</w:t>
      </w:r>
      <w:r w:rsidRPr="00587413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D38B9BC" w14:textId="3B3A39D1" w:rsidR="002E05EE" w:rsidRPr="00587413" w:rsidRDefault="002E05EE" w:rsidP="002E05EE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587413">
        <w:rPr>
          <w:rFonts w:ascii="Times New Roman" w:hAnsi="Times New Roman" w:cs="Times New Roman"/>
          <w:sz w:val="28"/>
          <w:szCs w:val="28"/>
        </w:rPr>
        <w:t>асіб</w:t>
      </w:r>
      <w:proofErr w:type="spellEnd"/>
      <w:r w:rsidRPr="00587413">
        <w:rPr>
          <w:rFonts w:ascii="Times New Roman" w:hAnsi="Times New Roman" w:cs="Times New Roman"/>
          <w:sz w:val="28"/>
          <w:szCs w:val="28"/>
        </w:rPr>
        <w:t xml:space="preserve">, за допомогою якого люди </w:t>
      </w:r>
      <w:r>
        <w:rPr>
          <w:rFonts w:ascii="Times New Roman" w:hAnsi="Times New Roman" w:cs="Times New Roman"/>
          <w:sz w:val="28"/>
          <w:szCs w:val="28"/>
          <w:lang w:val="uk-UA"/>
        </w:rPr>
        <w:t>створюють</w:t>
      </w:r>
      <w:r w:rsidRPr="00587413">
        <w:rPr>
          <w:rFonts w:ascii="Times New Roman" w:hAnsi="Times New Roman" w:cs="Times New Roman"/>
          <w:sz w:val="28"/>
          <w:szCs w:val="28"/>
        </w:rPr>
        <w:t xml:space="preserve"> та підтримують с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тосунки</w:t>
      </w:r>
      <w:proofErr w:type="spellEnd"/>
      <w:r w:rsidR="000A59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59E5" w:rsidRPr="00297709">
        <w:rPr>
          <w:rFonts w:ascii="Times New Roman" w:hAnsi="Times New Roman" w:cs="Times New Roman"/>
          <w:sz w:val="28"/>
          <w:szCs w:val="28"/>
        </w:rPr>
        <w:t>[</w:t>
      </w:r>
      <w:r w:rsidR="00BE6D2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A59E5" w:rsidRPr="00297709">
        <w:rPr>
          <w:rFonts w:ascii="Times New Roman" w:hAnsi="Times New Roman" w:cs="Times New Roman"/>
          <w:sz w:val="28"/>
          <w:szCs w:val="28"/>
        </w:rPr>
        <w:t>]</w:t>
      </w:r>
      <w:r w:rsidRPr="00587413">
        <w:rPr>
          <w:rFonts w:ascii="Times New Roman" w:hAnsi="Times New Roman" w:cs="Times New Roman"/>
          <w:sz w:val="28"/>
          <w:szCs w:val="28"/>
        </w:rPr>
        <w:t>.</w:t>
      </w:r>
    </w:p>
    <w:p w14:paraId="018832F6" w14:textId="5DE93C3E" w:rsidR="0063502A" w:rsidRPr="00297709" w:rsidRDefault="002E05EE" w:rsidP="006350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Означені </w:t>
      </w:r>
      <w:proofErr w:type="spellStart"/>
      <w:r w:rsidRPr="00297709">
        <w:rPr>
          <w:rFonts w:ascii="Times New Roman" w:hAnsi="Times New Roman" w:cs="Times New Roman"/>
          <w:sz w:val="28"/>
          <w:szCs w:val="28"/>
        </w:rPr>
        <w:t>положен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ня визначають сутність ставлення до спілкування у</w:t>
      </w:r>
      <w:r w:rsidRPr="00297709">
        <w:rPr>
          <w:rFonts w:ascii="Times New Roman" w:hAnsi="Times New Roman" w:cs="Times New Roman"/>
          <w:sz w:val="28"/>
          <w:szCs w:val="28"/>
        </w:rPr>
        <w:t xml:space="preserve"> сучасних умовах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76E62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297709"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ним суб’єктом є людина як особистість. </w:t>
      </w:r>
      <w:r w:rsidR="0063502A" w:rsidRPr="00297709">
        <w:rPr>
          <w:rFonts w:ascii="Times New Roman" w:hAnsi="Times New Roman" w:cs="Times New Roman"/>
          <w:sz w:val="28"/>
          <w:szCs w:val="28"/>
        </w:rPr>
        <w:t xml:space="preserve">Одним із завдань вищої школи виступає формування професійних </w:t>
      </w:r>
      <w:r w:rsidR="0063502A" w:rsidRPr="00297709">
        <w:rPr>
          <w:rFonts w:ascii="Times New Roman" w:hAnsi="Times New Roman" w:cs="Times New Roman"/>
          <w:sz w:val="28"/>
          <w:szCs w:val="28"/>
        </w:rPr>
        <w:lastRenderedPageBreak/>
        <w:t>компетенцій у рамках комунікативних навичок, які необхідні висококваліфікованому фахівцю. Джерелами комунікативних навичок виступають як біологічні (</w:t>
      </w:r>
      <w:proofErr w:type="spellStart"/>
      <w:r w:rsidR="0063502A" w:rsidRPr="00297709">
        <w:rPr>
          <w:rFonts w:ascii="Times New Roman" w:hAnsi="Times New Roman" w:cs="Times New Roman"/>
          <w:sz w:val="28"/>
          <w:szCs w:val="28"/>
        </w:rPr>
        <w:t>екстравертованість</w:t>
      </w:r>
      <w:proofErr w:type="spellEnd"/>
      <w:r w:rsidR="0063502A" w:rsidRPr="002977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3502A" w:rsidRPr="00297709">
        <w:rPr>
          <w:rFonts w:ascii="Times New Roman" w:hAnsi="Times New Roman" w:cs="Times New Roman"/>
          <w:sz w:val="28"/>
          <w:szCs w:val="28"/>
        </w:rPr>
        <w:t>інтровертованість</w:t>
      </w:r>
      <w:proofErr w:type="spellEnd"/>
      <w:r w:rsidR="0063502A" w:rsidRPr="00297709">
        <w:rPr>
          <w:rFonts w:ascii="Times New Roman" w:hAnsi="Times New Roman" w:cs="Times New Roman"/>
          <w:sz w:val="28"/>
          <w:szCs w:val="28"/>
        </w:rPr>
        <w:t>), так і соціальні фактори: виховання, життєвий досвід, загальна ерудиція та спеціальні методи навчання. Професійні комунікативні навички не можуть бути сформовані стихійно, необхідні спеціальна психолого-педагогічна робота та створення психологічних умов</w:t>
      </w:r>
      <w:r w:rsidR="000A59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59E5" w:rsidRPr="00297709">
        <w:rPr>
          <w:rFonts w:ascii="Times New Roman" w:hAnsi="Times New Roman" w:cs="Times New Roman"/>
          <w:sz w:val="28"/>
          <w:szCs w:val="28"/>
        </w:rPr>
        <w:t>[</w:t>
      </w:r>
      <w:r w:rsidR="00BE6D2C">
        <w:rPr>
          <w:rFonts w:ascii="Times New Roman" w:hAnsi="Times New Roman" w:cs="Times New Roman"/>
          <w:sz w:val="28"/>
          <w:szCs w:val="28"/>
          <w:lang w:val="uk-UA"/>
        </w:rPr>
        <w:t>2, С. 38</w:t>
      </w:r>
      <w:r w:rsidR="000A59E5" w:rsidRPr="00297709">
        <w:rPr>
          <w:rFonts w:ascii="Times New Roman" w:hAnsi="Times New Roman" w:cs="Times New Roman"/>
          <w:sz w:val="28"/>
          <w:szCs w:val="28"/>
        </w:rPr>
        <w:t>]</w:t>
      </w:r>
      <w:r w:rsidR="0063502A" w:rsidRPr="0029770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17AD0E" w14:textId="77777777" w:rsidR="0063502A" w:rsidRPr="00F138F4" w:rsidRDefault="0063502A" w:rsidP="006350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38F4">
        <w:rPr>
          <w:rFonts w:ascii="Times New Roman" w:hAnsi="Times New Roman" w:cs="Times New Roman"/>
          <w:sz w:val="28"/>
          <w:szCs w:val="28"/>
        </w:rPr>
        <w:t>Комуніка</w:t>
      </w:r>
      <w:r w:rsidRPr="00F138F4">
        <w:rPr>
          <w:rFonts w:ascii="Times New Roman" w:hAnsi="Times New Roman" w:cs="Times New Roman"/>
          <w:sz w:val="28"/>
          <w:szCs w:val="28"/>
          <w:lang w:val="uk-UA"/>
        </w:rPr>
        <w:t>тивна</w:t>
      </w:r>
      <w:proofErr w:type="spellEnd"/>
      <w:r w:rsidRPr="00F138F4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компетентність як особистісна складова</w:t>
      </w:r>
      <w:r w:rsidRPr="00F138F4">
        <w:rPr>
          <w:rFonts w:ascii="Times New Roman" w:hAnsi="Times New Roman" w:cs="Times New Roman"/>
          <w:sz w:val="28"/>
          <w:szCs w:val="28"/>
        </w:rPr>
        <w:t xml:space="preserve"> необхідна для </w:t>
      </w:r>
      <w:r w:rsidRPr="00F138F4">
        <w:rPr>
          <w:rFonts w:ascii="Times New Roman" w:hAnsi="Times New Roman" w:cs="Times New Roman"/>
          <w:sz w:val="28"/>
          <w:szCs w:val="28"/>
          <w:lang w:val="uk-UA"/>
        </w:rPr>
        <w:t xml:space="preserve">вирішення завдань і реалізації мети </w:t>
      </w:r>
      <w:r>
        <w:rPr>
          <w:rFonts w:ascii="Times New Roman" w:hAnsi="Times New Roman" w:cs="Times New Roman"/>
          <w:sz w:val="28"/>
          <w:szCs w:val="28"/>
          <w:lang w:val="uk-UA"/>
        </w:rPr>
        <w:t>у р</w:t>
      </w:r>
      <w:r w:rsidRPr="00F138F4">
        <w:rPr>
          <w:rFonts w:ascii="Times New Roman" w:hAnsi="Times New Roman" w:cs="Times New Roman"/>
          <w:sz w:val="28"/>
          <w:szCs w:val="28"/>
          <w:lang w:val="uk-UA"/>
        </w:rPr>
        <w:t xml:space="preserve">оботі психолога. Адже </w:t>
      </w:r>
      <w:proofErr w:type="spellStart"/>
      <w:r w:rsidRPr="00F138F4">
        <w:rPr>
          <w:rFonts w:ascii="Times New Roman" w:hAnsi="Times New Roman" w:cs="Times New Roman"/>
          <w:sz w:val="28"/>
          <w:szCs w:val="28"/>
        </w:rPr>
        <w:t>взаємоді</w:t>
      </w:r>
      <w:proofErr w:type="spellEnd"/>
      <w:r w:rsidRPr="00F138F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138F4">
        <w:rPr>
          <w:rFonts w:ascii="Times New Roman" w:hAnsi="Times New Roman" w:cs="Times New Roman"/>
          <w:sz w:val="28"/>
          <w:szCs w:val="28"/>
        </w:rPr>
        <w:t xml:space="preserve"> з клієнтами, колегами, керівництвом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8F4">
        <w:rPr>
          <w:rFonts w:ascii="Times New Roman" w:hAnsi="Times New Roman" w:cs="Times New Roman"/>
          <w:sz w:val="28"/>
          <w:szCs w:val="28"/>
        </w:rPr>
        <w:t>іншими членами професійного середовища</w:t>
      </w:r>
      <w:r w:rsidRPr="00F138F4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</w:t>
      </w:r>
      <w:proofErr w:type="spellStart"/>
      <w:r w:rsidRPr="00F138F4">
        <w:rPr>
          <w:rFonts w:ascii="Times New Roman" w:hAnsi="Times New Roman" w:cs="Times New Roman"/>
          <w:sz w:val="28"/>
          <w:szCs w:val="28"/>
        </w:rPr>
        <w:t>ефективн</w:t>
      </w:r>
      <w:proofErr w:type="spellEnd"/>
      <w:r w:rsidRPr="00F138F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F138F4">
        <w:rPr>
          <w:rFonts w:ascii="Times New Roman" w:hAnsi="Times New Roman" w:cs="Times New Roman"/>
          <w:sz w:val="28"/>
          <w:szCs w:val="28"/>
        </w:rPr>
        <w:t xml:space="preserve"> спілкування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8F4">
        <w:rPr>
          <w:rFonts w:ascii="Times New Roman" w:hAnsi="Times New Roman" w:cs="Times New Roman"/>
          <w:sz w:val="28"/>
          <w:szCs w:val="28"/>
        </w:rPr>
        <w:t xml:space="preserve">допомагає </w:t>
      </w:r>
      <w:r w:rsidRPr="00F138F4">
        <w:rPr>
          <w:rFonts w:ascii="Times New Roman" w:hAnsi="Times New Roman" w:cs="Times New Roman"/>
          <w:sz w:val="28"/>
          <w:szCs w:val="28"/>
          <w:lang w:val="uk-UA"/>
        </w:rPr>
        <w:t>налагодити</w:t>
      </w:r>
      <w:r w:rsidRPr="00F13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8F4">
        <w:rPr>
          <w:rFonts w:ascii="Times New Roman" w:hAnsi="Times New Roman" w:cs="Times New Roman"/>
          <w:sz w:val="28"/>
          <w:szCs w:val="28"/>
        </w:rPr>
        <w:t>довір</w:t>
      </w:r>
      <w:r w:rsidRPr="00F138F4">
        <w:rPr>
          <w:rFonts w:ascii="Times New Roman" w:hAnsi="Times New Roman" w:cs="Times New Roman"/>
          <w:sz w:val="28"/>
          <w:szCs w:val="28"/>
          <w:lang w:val="uk-UA"/>
        </w:rPr>
        <w:t>ливі</w:t>
      </w:r>
      <w:proofErr w:type="spellEnd"/>
      <w:r w:rsidRPr="00F138F4">
        <w:rPr>
          <w:rFonts w:ascii="Times New Roman" w:hAnsi="Times New Roman" w:cs="Times New Roman"/>
          <w:sz w:val="28"/>
          <w:szCs w:val="28"/>
          <w:lang w:val="uk-UA"/>
        </w:rPr>
        <w:t xml:space="preserve"> стосунки</w:t>
      </w:r>
      <w:r w:rsidRPr="00F138F4">
        <w:rPr>
          <w:rFonts w:ascii="Times New Roman" w:hAnsi="Times New Roman" w:cs="Times New Roman"/>
          <w:sz w:val="28"/>
          <w:szCs w:val="28"/>
        </w:rPr>
        <w:t xml:space="preserve">, зрозуміти потреби та проблеми людей, </w:t>
      </w:r>
      <w:r w:rsidRPr="00F138F4">
        <w:rPr>
          <w:rFonts w:ascii="Times New Roman" w:hAnsi="Times New Roman" w:cs="Times New Roman"/>
          <w:sz w:val="28"/>
          <w:szCs w:val="28"/>
          <w:lang w:val="uk-UA"/>
        </w:rPr>
        <w:t>здійснити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8F4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Pr="00F138F4">
        <w:rPr>
          <w:rFonts w:ascii="Times New Roman" w:hAnsi="Times New Roman" w:cs="Times New Roman"/>
          <w:sz w:val="28"/>
          <w:szCs w:val="28"/>
        </w:rPr>
        <w:t xml:space="preserve"> індивідуальних особливостей та </w:t>
      </w:r>
      <w:proofErr w:type="spellStart"/>
      <w:r w:rsidRPr="00F138F4">
        <w:rPr>
          <w:rFonts w:ascii="Times New Roman" w:hAnsi="Times New Roman" w:cs="Times New Roman"/>
          <w:sz w:val="28"/>
          <w:szCs w:val="28"/>
        </w:rPr>
        <w:t>нада</w:t>
      </w:r>
      <w:proofErr w:type="spellEnd"/>
      <w:r w:rsidRPr="00F138F4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F13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8F4">
        <w:rPr>
          <w:rFonts w:ascii="Times New Roman" w:hAnsi="Times New Roman" w:cs="Times New Roman"/>
          <w:sz w:val="28"/>
          <w:szCs w:val="28"/>
        </w:rPr>
        <w:t>відповідн</w:t>
      </w:r>
      <w:proofErr w:type="spellEnd"/>
      <w:r w:rsidRPr="00F138F4">
        <w:rPr>
          <w:rFonts w:ascii="Times New Roman" w:hAnsi="Times New Roman" w:cs="Times New Roman"/>
          <w:sz w:val="28"/>
          <w:szCs w:val="28"/>
          <w:lang w:val="uk-UA"/>
        </w:rPr>
        <w:t>у допомогу</w:t>
      </w:r>
      <w:r w:rsidRPr="00F138F4">
        <w:rPr>
          <w:rFonts w:ascii="Times New Roman" w:hAnsi="Times New Roman" w:cs="Times New Roman"/>
          <w:sz w:val="28"/>
          <w:szCs w:val="28"/>
        </w:rPr>
        <w:t>.</w:t>
      </w:r>
    </w:p>
    <w:p w14:paraId="0D9912D9" w14:textId="4D26D3F2" w:rsidR="0063502A" w:rsidRDefault="0063502A" w:rsidP="006350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A49">
        <w:rPr>
          <w:rFonts w:ascii="Times New Roman" w:hAnsi="Times New Roman" w:cs="Times New Roman"/>
          <w:sz w:val="28"/>
          <w:szCs w:val="28"/>
          <w:lang w:val="uk-UA"/>
        </w:rPr>
        <w:t>Необхідною для психолога рисою характеру є к</w:t>
      </w:r>
      <w:proofErr w:type="spellStart"/>
      <w:r w:rsidRPr="00924A49">
        <w:rPr>
          <w:rFonts w:ascii="Times New Roman" w:hAnsi="Times New Roman" w:cs="Times New Roman"/>
          <w:sz w:val="28"/>
          <w:szCs w:val="28"/>
        </w:rPr>
        <w:t>омунікабельність</w:t>
      </w:r>
      <w:proofErr w:type="spellEnd"/>
      <w:r w:rsidRPr="00924A49">
        <w:rPr>
          <w:rFonts w:ascii="Times New Roman" w:hAnsi="Times New Roman" w:cs="Times New Roman"/>
          <w:sz w:val="28"/>
          <w:szCs w:val="28"/>
          <w:lang w:val="uk-UA"/>
        </w:rPr>
        <w:t>. Вона допомагає налагодити контакт з клієнтом, побудувати довірчі стосунки з ним, визначити його потреби та проблеми. Вивчення комунікативних навичок майбутнього психолога дозволяє визначити рівень його обізнаності у питаннях спілкування з різними категоріями клієнтів, які володіють несхожими стилями сприйняття ситуації та реакцією на неї.</w:t>
      </w:r>
    </w:p>
    <w:p w14:paraId="70B4703B" w14:textId="7F4497AA" w:rsidR="00DC6CC7" w:rsidRPr="001C5D2C" w:rsidRDefault="00DC6CC7" w:rsidP="00DC6C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D2C">
        <w:rPr>
          <w:rFonts w:ascii="Times New Roman" w:hAnsi="Times New Roman" w:cs="Times New Roman"/>
          <w:sz w:val="28"/>
          <w:szCs w:val="28"/>
        </w:rPr>
        <w:t>Виявлення проблемних сторін комунікативного розвитку</w:t>
      </w:r>
      <w:r w:rsidRPr="001C5D2C">
        <w:rPr>
          <w:rFonts w:ascii="Times New Roman" w:hAnsi="Times New Roman" w:cs="Times New Roman"/>
          <w:sz w:val="28"/>
          <w:szCs w:val="28"/>
          <w:lang w:val="uk-UA"/>
        </w:rPr>
        <w:t xml:space="preserve"> у студентів-психологів </w:t>
      </w:r>
      <w:proofErr w:type="spellStart"/>
      <w:r w:rsidRPr="001C5D2C">
        <w:rPr>
          <w:rFonts w:ascii="Times New Roman" w:hAnsi="Times New Roman" w:cs="Times New Roman"/>
          <w:sz w:val="28"/>
          <w:szCs w:val="28"/>
        </w:rPr>
        <w:t>допомож</w:t>
      </w:r>
      <w:proofErr w:type="spellEnd"/>
      <w:r w:rsidRPr="001C5D2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C5D2C">
        <w:rPr>
          <w:rFonts w:ascii="Times New Roman" w:hAnsi="Times New Roman" w:cs="Times New Roman"/>
          <w:sz w:val="28"/>
          <w:szCs w:val="28"/>
        </w:rPr>
        <w:t xml:space="preserve"> реалізувати для них ефективні стратегії та програми</w:t>
      </w:r>
      <w:r w:rsidRPr="001C5D2C">
        <w:rPr>
          <w:rFonts w:ascii="Times New Roman" w:hAnsi="Times New Roman" w:cs="Times New Roman"/>
          <w:sz w:val="28"/>
          <w:szCs w:val="28"/>
          <w:lang w:val="uk-UA"/>
        </w:rPr>
        <w:t xml:space="preserve"> з вироблення та </w:t>
      </w:r>
      <w:r w:rsidRPr="001C5D2C">
        <w:rPr>
          <w:rFonts w:ascii="Times New Roman" w:hAnsi="Times New Roman" w:cs="Times New Roman"/>
          <w:sz w:val="28"/>
          <w:szCs w:val="28"/>
        </w:rPr>
        <w:t>вдосконалення</w:t>
      </w:r>
      <w:r w:rsidRPr="001C5D2C">
        <w:rPr>
          <w:rFonts w:ascii="Times New Roman" w:hAnsi="Times New Roman" w:cs="Times New Roman"/>
          <w:sz w:val="28"/>
          <w:szCs w:val="28"/>
          <w:lang w:val="uk-UA"/>
        </w:rPr>
        <w:t xml:space="preserve"> комунікативної компетентності.</w:t>
      </w:r>
      <w:r w:rsidRPr="001C5D2C">
        <w:rPr>
          <w:rFonts w:ascii="Times New Roman" w:hAnsi="Times New Roman" w:cs="Times New Roman"/>
          <w:sz w:val="28"/>
          <w:szCs w:val="28"/>
        </w:rPr>
        <w:t xml:space="preserve"> </w:t>
      </w:r>
      <w:r w:rsidRPr="001C5D2C">
        <w:rPr>
          <w:rFonts w:ascii="Times New Roman" w:hAnsi="Times New Roman" w:cs="Times New Roman"/>
          <w:sz w:val="28"/>
          <w:szCs w:val="28"/>
          <w:lang w:val="uk-UA"/>
        </w:rPr>
        <w:t>Студенти</w:t>
      </w:r>
      <w:r w:rsidRPr="001C5D2C">
        <w:rPr>
          <w:rFonts w:ascii="Times New Roman" w:hAnsi="Times New Roman" w:cs="Times New Roman"/>
          <w:sz w:val="28"/>
          <w:szCs w:val="28"/>
        </w:rPr>
        <w:t xml:space="preserve"> матимуть можливість усвідомлено працювати</w:t>
      </w:r>
      <w:r w:rsidRPr="001C5D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C5D2C">
        <w:rPr>
          <w:rFonts w:ascii="Times New Roman" w:hAnsi="Times New Roman" w:cs="Times New Roman"/>
          <w:sz w:val="28"/>
          <w:szCs w:val="28"/>
        </w:rPr>
        <w:t xml:space="preserve"> самостійно</w:t>
      </w:r>
      <w:r w:rsidRPr="001C5D2C">
        <w:rPr>
          <w:rFonts w:ascii="Times New Roman" w:hAnsi="Times New Roman" w:cs="Times New Roman"/>
          <w:sz w:val="28"/>
          <w:szCs w:val="28"/>
          <w:lang w:val="uk-UA"/>
        </w:rPr>
        <w:t xml:space="preserve"> усувати </w:t>
      </w:r>
      <w:r w:rsidRPr="001C5D2C">
        <w:rPr>
          <w:rFonts w:ascii="Times New Roman" w:hAnsi="Times New Roman" w:cs="Times New Roman"/>
          <w:sz w:val="28"/>
          <w:szCs w:val="28"/>
        </w:rPr>
        <w:t>недоліки та покращити свої комунікативні навички, використовувати знання для розвитку емпатії, здатності ефективно спілкуватися та встановлювати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5D2C">
        <w:rPr>
          <w:rFonts w:ascii="Times New Roman" w:hAnsi="Times New Roman" w:cs="Times New Roman"/>
          <w:sz w:val="28"/>
          <w:szCs w:val="28"/>
        </w:rPr>
        <w:t>контакти з іншими людьми</w:t>
      </w:r>
      <w:r w:rsidR="000A59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59E5" w:rsidRPr="00297709">
        <w:rPr>
          <w:rFonts w:ascii="Times New Roman" w:hAnsi="Times New Roman" w:cs="Times New Roman"/>
          <w:sz w:val="28"/>
          <w:szCs w:val="28"/>
        </w:rPr>
        <w:t>[</w:t>
      </w:r>
      <w:r w:rsidR="00BE6D2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A59E5" w:rsidRPr="00297709">
        <w:rPr>
          <w:rFonts w:ascii="Times New Roman" w:hAnsi="Times New Roman" w:cs="Times New Roman"/>
          <w:sz w:val="28"/>
          <w:szCs w:val="28"/>
        </w:rPr>
        <w:t>]</w:t>
      </w:r>
      <w:r w:rsidRPr="001C5D2C">
        <w:rPr>
          <w:rFonts w:ascii="Times New Roman" w:hAnsi="Times New Roman" w:cs="Times New Roman"/>
          <w:sz w:val="28"/>
          <w:szCs w:val="28"/>
        </w:rPr>
        <w:t>. Це сприятиме їхньому професійному зростанню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5D2C">
        <w:rPr>
          <w:rFonts w:ascii="Times New Roman" w:hAnsi="Times New Roman" w:cs="Times New Roman"/>
          <w:sz w:val="28"/>
          <w:szCs w:val="28"/>
        </w:rPr>
        <w:t>досягнення високої якості взаємодії із клієнтами.</w:t>
      </w:r>
    </w:p>
    <w:p w14:paraId="031F5289" w14:textId="2526AA07" w:rsidR="00DC6CC7" w:rsidRPr="00DC6CC7" w:rsidRDefault="00DC6CC7" w:rsidP="00DC6C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CC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Отже, </w:t>
      </w:r>
      <w:r w:rsidRPr="00DC6CC7">
        <w:rPr>
          <w:rFonts w:ascii="Times New Roman" w:hAnsi="Times New Roman" w:cs="Times New Roman"/>
          <w:sz w:val="28"/>
          <w:szCs w:val="28"/>
        </w:rPr>
        <w:t>вивчення психологічних особливостей 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6CC7">
        <w:rPr>
          <w:rFonts w:ascii="Times New Roman" w:hAnsi="Times New Roman" w:cs="Times New Roman"/>
          <w:sz w:val="28"/>
          <w:szCs w:val="28"/>
        </w:rPr>
        <w:t xml:space="preserve">комунікативні </w:t>
      </w:r>
      <w:proofErr w:type="spellStart"/>
      <w:r w:rsidRPr="00DC6CC7">
        <w:rPr>
          <w:rFonts w:ascii="Times New Roman" w:hAnsi="Times New Roman" w:cs="Times New Roman"/>
          <w:sz w:val="28"/>
          <w:szCs w:val="28"/>
        </w:rPr>
        <w:t>навич</w:t>
      </w:r>
      <w:r w:rsidRPr="00DC6CC7">
        <w:rPr>
          <w:rFonts w:ascii="Times New Roman" w:hAnsi="Times New Roman" w:cs="Times New Roman"/>
          <w:sz w:val="28"/>
          <w:szCs w:val="28"/>
          <w:lang w:val="uk-UA"/>
        </w:rPr>
        <w:t>ок</w:t>
      </w:r>
      <w:proofErr w:type="spellEnd"/>
      <w:r w:rsidRPr="00DC6CC7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DC6CC7">
        <w:rPr>
          <w:rFonts w:ascii="Times New Roman" w:hAnsi="Times New Roman" w:cs="Times New Roman"/>
          <w:sz w:val="28"/>
          <w:szCs w:val="28"/>
        </w:rPr>
        <w:t xml:space="preserve"> студентів-психологів є важливим кроком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6CC7">
        <w:rPr>
          <w:rFonts w:ascii="Times New Roman" w:hAnsi="Times New Roman" w:cs="Times New Roman"/>
          <w:sz w:val="28"/>
          <w:szCs w:val="28"/>
        </w:rPr>
        <w:t xml:space="preserve">підвищення якості підготовки майбутніх фахівців та </w:t>
      </w:r>
      <w:proofErr w:type="spellStart"/>
      <w:r w:rsidRPr="00DC6CC7">
        <w:rPr>
          <w:rFonts w:ascii="Times New Roman" w:hAnsi="Times New Roman" w:cs="Times New Roman"/>
          <w:sz w:val="28"/>
          <w:szCs w:val="28"/>
        </w:rPr>
        <w:t>сприя</w:t>
      </w:r>
      <w:r w:rsidRPr="00DC6CC7">
        <w:rPr>
          <w:rFonts w:ascii="Times New Roman" w:hAnsi="Times New Roman" w:cs="Times New Roman"/>
          <w:sz w:val="28"/>
          <w:szCs w:val="28"/>
          <w:lang w:val="uk-UA"/>
        </w:rPr>
        <w:t>тиме</w:t>
      </w:r>
      <w:proofErr w:type="spellEnd"/>
      <w:r w:rsidRPr="00DC6CC7">
        <w:rPr>
          <w:rFonts w:ascii="Times New Roman" w:hAnsi="Times New Roman" w:cs="Times New Roman"/>
          <w:sz w:val="28"/>
          <w:szCs w:val="28"/>
        </w:rPr>
        <w:t xml:space="preserve"> </w:t>
      </w:r>
      <w:r w:rsidRPr="00DC6CC7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6CC7">
        <w:rPr>
          <w:rFonts w:ascii="Times New Roman" w:hAnsi="Times New Roman" w:cs="Times New Roman"/>
          <w:sz w:val="28"/>
          <w:szCs w:val="28"/>
          <w:lang w:val="uk-UA"/>
        </w:rPr>
        <w:t>навичок ефективного спілкування, що відіграє важливу роль для їх професійної діяльності та забезпечить ефективну взаємодію з клієнтами.</w:t>
      </w:r>
    </w:p>
    <w:bookmarkEnd w:id="0"/>
    <w:p w14:paraId="659DC5A6" w14:textId="3E171B5D" w:rsidR="00DC6CC7" w:rsidRPr="00DC6CC7" w:rsidRDefault="00995EA8" w:rsidP="00DC6CC7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</w:t>
      </w:r>
      <w:r w:rsidR="00DC6CC7" w:rsidRPr="00DC6CC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літератур</w:t>
      </w:r>
      <w:r w:rsidR="00F11106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="00DC6CC7" w:rsidRPr="00DC6CC7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3F6DCA68" w14:textId="77777777" w:rsidR="000A59E5" w:rsidRPr="00F11106" w:rsidRDefault="000A59E5" w:rsidP="00F11106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11106">
        <w:rPr>
          <w:rFonts w:ascii="Times New Roman" w:hAnsi="Times New Roman" w:cs="Times New Roman"/>
          <w:sz w:val="28"/>
          <w:szCs w:val="28"/>
        </w:rPr>
        <w:t xml:space="preserve">Іващенко І.О. Вплив навчального процесу на формування комунікативних навичок студентів психологічних спеціальностей [Електронний ресурс]. Педагогіка і психологія. 2019. № 62, С. 49-56. Доступно за посиланням: http://nbuv.gov.ua/UJRN/pp_2019_62_7 </w:t>
      </w:r>
    </w:p>
    <w:p w14:paraId="677DEEDB" w14:textId="4421AD25" w:rsidR="0063502A" w:rsidRPr="00F11106" w:rsidRDefault="000A59E5" w:rsidP="00F11106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11106">
        <w:rPr>
          <w:rFonts w:ascii="Times New Roman" w:hAnsi="Times New Roman" w:cs="Times New Roman"/>
          <w:sz w:val="28"/>
          <w:szCs w:val="28"/>
        </w:rPr>
        <w:t>Ільїна Т.В., Шаповалова, О.М. Взаємозв'язок комунікативної компетентності та мотивації у студентів-психологів. Педагогіка вищої та середньої школи. 2019. Т. 57. С. 37-43</w:t>
      </w:r>
      <w:r w:rsidR="007C61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98500A7" w14:textId="44F29B1E" w:rsidR="00F11106" w:rsidRPr="00F11106" w:rsidRDefault="00F11106" w:rsidP="00F11106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11106">
        <w:rPr>
          <w:rFonts w:ascii="Times New Roman" w:hAnsi="Times New Roman" w:cs="Times New Roman"/>
          <w:sz w:val="28"/>
          <w:szCs w:val="28"/>
        </w:rPr>
        <w:t>Орбан-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Лембрик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Л.Е. Психологія професійної комунікації: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. Чернівці. 2010. 528 с. </w:t>
      </w:r>
    </w:p>
    <w:p w14:paraId="4711853F" w14:textId="77777777" w:rsidR="00BE6D2C" w:rsidRDefault="00F11106" w:rsidP="00F11106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11106">
        <w:rPr>
          <w:rFonts w:ascii="Times New Roman" w:hAnsi="Times New Roman" w:cs="Times New Roman"/>
          <w:sz w:val="28"/>
          <w:szCs w:val="28"/>
        </w:rPr>
        <w:t xml:space="preserve">Пархоменко О.О. Розвиток комунікативних здібностей студентів психологічних спеціальностей у процесі професійної підготовки [Електронний ресурс]. Науковий вісник Миколаївського державного університету імені В.О. Сухомлинського. 2015. № 1(6). С. 134-139. </w:t>
      </w:r>
    </w:p>
    <w:p w14:paraId="55FDBFD3" w14:textId="730CA48C" w:rsidR="00F11106" w:rsidRPr="00F11106" w:rsidRDefault="00F11106" w:rsidP="00BE6D2C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11106">
        <w:rPr>
          <w:rFonts w:ascii="Times New Roman" w:hAnsi="Times New Roman" w:cs="Times New Roman"/>
          <w:sz w:val="28"/>
          <w:szCs w:val="28"/>
        </w:rPr>
        <w:t xml:space="preserve">Доступно за посиланням: </w:t>
      </w:r>
      <w:hyperlink r:id="rId5" w:history="1">
        <w:r w:rsidRPr="00F11106">
          <w:rPr>
            <w:rStyle w:val="a4"/>
            <w:rFonts w:ascii="Times New Roman" w:hAnsi="Times New Roman" w:cs="Times New Roman"/>
            <w:sz w:val="28"/>
            <w:szCs w:val="28"/>
          </w:rPr>
          <w:t>http://nbuv.gov.ua/UJRN/Nvmdu_2015_1%286%29__25</w:t>
        </w:r>
      </w:hyperlink>
    </w:p>
    <w:p w14:paraId="058EFA27" w14:textId="77777777" w:rsidR="00F11106" w:rsidRPr="00F11106" w:rsidRDefault="00F11106" w:rsidP="00F11106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1106">
        <w:rPr>
          <w:rFonts w:ascii="Times New Roman" w:hAnsi="Times New Roman" w:cs="Times New Roman"/>
          <w:sz w:val="28"/>
          <w:szCs w:val="28"/>
        </w:rPr>
        <w:t>Adler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Individual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Psychology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Alfred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Adler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Systematic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Presentation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Selections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Writings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Basic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. 1956. 503 p. </w:t>
      </w:r>
    </w:p>
    <w:p w14:paraId="6DBB78FF" w14:textId="1AF4B15B" w:rsidR="00F11106" w:rsidRPr="00F11106" w:rsidRDefault="00F11106" w:rsidP="00F11106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11106">
        <w:rPr>
          <w:rFonts w:ascii="Times New Roman" w:hAnsi="Times New Roman" w:cs="Times New Roman"/>
          <w:sz w:val="28"/>
          <w:szCs w:val="28"/>
        </w:rPr>
        <w:t>Kettell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R.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Psychometric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106">
        <w:rPr>
          <w:rFonts w:ascii="Times New Roman" w:hAnsi="Times New Roman" w:cs="Times New Roman"/>
          <w:sz w:val="28"/>
          <w:szCs w:val="28"/>
        </w:rPr>
        <w:t>Psychology</w:t>
      </w:r>
      <w:proofErr w:type="spellEnd"/>
      <w:r w:rsidRPr="00F11106">
        <w:rPr>
          <w:rFonts w:ascii="Times New Roman" w:hAnsi="Times New Roman" w:cs="Times New Roman"/>
          <w:sz w:val="28"/>
          <w:szCs w:val="28"/>
        </w:rPr>
        <w:t>. 2001. 71(2). P. 241-255</w:t>
      </w:r>
    </w:p>
    <w:sectPr w:rsidR="00F11106" w:rsidRPr="00F11106" w:rsidSect="00714E47">
      <w:pgSz w:w="15840" w:h="12240" w:orient="landscape"/>
      <w:pgMar w:top="1134" w:right="1134" w:bottom="1134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A27A41"/>
    <w:multiLevelType w:val="hybridMultilevel"/>
    <w:tmpl w:val="E59C41FE"/>
    <w:lvl w:ilvl="0" w:tplc="0364843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08F0E27"/>
    <w:multiLevelType w:val="hybridMultilevel"/>
    <w:tmpl w:val="D70EB4CC"/>
    <w:lvl w:ilvl="0" w:tplc="3C2481F4"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8584410"/>
    <w:multiLevelType w:val="multilevel"/>
    <w:tmpl w:val="97F285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09325C"/>
    <w:multiLevelType w:val="hybridMultilevel"/>
    <w:tmpl w:val="B90C9E9A"/>
    <w:lvl w:ilvl="0" w:tplc="01384012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47"/>
    <w:rsid w:val="000A59E5"/>
    <w:rsid w:val="001F1EA0"/>
    <w:rsid w:val="00297709"/>
    <w:rsid w:val="002C52B2"/>
    <w:rsid w:val="002E05EE"/>
    <w:rsid w:val="003571CF"/>
    <w:rsid w:val="00390549"/>
    <w:rsid w:val="003978A0"/>
    <w:rsid w:val="00444D56"/>
    <w:rsid w:val="00587413"/>
    <w:rsid w:val="0063502A"/>
    <w:rsid w:val="006818AA"/>
    <w:rsid w:val="006A2CA8"/>
    <w:rsid w:val="006B3BEA"/>
    <w:rsid w:val="00714E47"/>
    <w:rsid w:val="007C61F5"/>
    <w:rsid w:val="00995EA8"/>
    <w:rsid w:val="009C1EFF"/>
    <w:rsid w:val="009D62A3"/>
    <w:rsid w:val="00A555CA"/>
    <w:rsid w:val="00A6685F"/>
    <w:rsid w:val="00AA1E30"/>
    <w:rsid w:val="00B37E25"/>
    <w:rsid w:val="00BE6D2C"/>
    <w:rsid w:val="00C675A3"/>
    <w:rsid w:val="00DC6CC7"/>
    <w:rsid w:val="00F038C0"/>
    <w:rsid w:val="00F11106"/>
    <w:rsid w:val="00F76E62"/>
    <w:rsid w:val="00F9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818F"/>
  <w15:chartTrackingRefBased/>
  <w15:docId w15:val="{A7527EA9-F676-4089-8E1E-7780BABE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E47"/>
    <w:pPr>
      <w:spacing w:after="0" w:line="276" w:lineRule="auto"/>
    </w:pPr>
    <w:rPr>
      <w:rFonts w:ascii="Arial" w:eastAsia="Arial" w:hAnsi="Arial" w:cs="Arial"/>
      <w:lang w:val="uk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4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110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11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buv.gov.ua/UJRN/Nvmdu_2015_1%286%29__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Доскач</dc:creator>
  <cp:keywords/>
  <dc:description/>
  <cp:lastModifiedBy>Світлана Доскач</cp:lastModifiedBy>
  <cp:revision>18</cp:revision>
  <dcterms:created xsi:type="dcterms:W3CDTF">2023-10-23T16:40:00Z</dcterms:created>
  <dcterms:modified xsi:type="dcterms:W3CDTF">2023-11-21T11:52:00Z</dcterms:modified>
</cp:coreProperties>
</file>