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1C0" w:rsidRPr="00D521C0" w:rsidRDefault="00923F6B" w:rsidP="00D521C0">
      <w:pPr>
        <w:tabs>
          <w:tab w:val="left" w:pos="915"/>
          <w:tab w:val="left" w:pos="4035"/>
        </w:tabs>
        <w:spacing w:line="360" w:lineRule="auto"/>
        <w:ind w:firstLine="709"/>
        <w:jc w:val="both"/>
        <w:rPr>
          <w:b/>
          <w:sz w:val="28"/>
          <w:szCs w:val="28"/>
          <w:lang w:val="uk-UA"/>
        </w:rPr>
      </w:pPr>
      <w:r>
        <w:rPr>
          <w:b/>
          <w:sz w:val="28"/>
          <w:szCs w:val="28"/>
          <w:lang w:val="uk-UA"/>
        </w:rPr>
        <w:t xml:space="preserve">                                                                                      </w:t>
      </w:r>
      <w:r w:rsidR="00D521C0" w:rsidRPr="00D521C0">
        <w:rPr>
          <w:b/>
          <w:sz w:val="28"/>
          <w:szCs w:val="28"/>
          <w:lang w:val="uk-UA"/>
        </w:rPr>
        <w:t>1. Мовознавство.</w:t>
      </w:r>
    </w:p>
    <w:p w:rsidR="00512E0D" w:rsidRDefault="00923F6B" w:rsidP="00512E0D">
      <w:pPr>
        <w:tabs>
          <w:tab w:val="left" w:pos="915"/>
          <w:tab w:val="left" w:pos="4035"/>
        </w:tabs>
        <w:spacing w:line="360" w:lineRule="auto"/>
        <w:ind w:firstLine="709"/>
        <w:jc w:val="both"/>
        <w:rPr>
          <w:b/>
          <w:sz w:val="28"/>
          <w:szCs w:val="28"/>
        </w:rPr>
      </w:pPr>
      <w:r>
        <w:rPr>
          <w:b/>
          <w:sz w:val="28"/>
          <w:szCs w:val="28"/>
          <w:lang w:val="uk-UA"/>
        </w:rPr>
        <w:t xml:space="preserve">                                                                                     </w:t>
      </w:r>
      <w:r w:rsidR="00FD182F">
        <w:rPr>
          <w:b/>
          <w:sz w:val="28"/>
          <w:szCs w:val="28"/>
          <w:lang w:val="uk-UA"/>
        </w:rPr>
        <w:t>УДК 811</w:t>
      </w:r>
      <w:r w:rsidR="00273E2D" w:rsidRPr="00273E2D">
        <w:rPr>
          <w:b/>
          <w:sz w:val="28"/>
          <w:szCs w:val="28"/>
          <w:lang w:val="uk-UA"/>
        </w:rPr>
        <w:t>.</w:t>
      </w:r>
      <w:r w:rsidR="00FD182F">
        <w:rPr>
          <w:b/>
          <w:sz w:val="28"/>
          <w:szCs w:val="28"/>
          <w:lang w:val="uk-UA"/>
        </w:rPr>
        <w:t>111</w:t>
      </w:r>
      <w:r w:rsidR="00FD182F" w:rsidRPr="00FD182F">
        <w:rPr>
          <w:b/>
          <w:sz w:val="28"/>
          <w:szCs w:val="28"/>
        </w:rPr>
        <w:t>’37’38</w:t>
      </w:r>
    </w:p>
    <w:p w:rsidR="00512E0D" w:rsidRPr="00512E0D" w:rsidRDefault="00923F6B" w:rsidP="00512E0D">
      <w:pPr>
        <w:tabs>
          <w:tab w:val="left" w:pos="915"/>
          <w:tab w:val="left" w:pos="4035"/>
        </w:tabs>
        <w:spacing w:line="360" w:lineRule="auto"/>
        <w:ind w:firstLine="709"/>
        <w:jc w:val="both"/>
        <w:rPr>
          <w:b/>
          <w:sz w:val="28"/>
          <w:szCs w:val="28"/>
        </w:rPr>
      </w:pPr>
      <w:r>
        <w:rPr>
          <w:b/>
          <w:bCs/>
          <w:sz w:val="28"/>
          <w:szCs w:val="28"/>
          <w:lang w:val="uk-UA"/>
        </w:rPr>
        <w:t xml:space="preserve">                                                                                                               </w:t>
      </w:r>
      <w:r w:rsidR="00512E0D" w:rsidRPr="00512E0D">
        <w:rPr>
          <w:b/>
          <w:bCs/>
          <w:sz w:val="28"/>
          <w:szCs w:val="28"/>
        </w:rPr>
        <w:t>DOI</w:t>
      </w:r>
    </w:p>
    <w:p w:rsidR="005B7542" w:rsidRPr="009E0863" w:rsidRDefault="005B7542" w:rsidP="00923F6B">
      <w:pPr>
        <w:tabs>
          <w:tab w:val="left" w:pos="915"/>
          <w:tab w:val="left" w:pos="4035"/>
        </w:tabs>
        <w:spacing w:line="360" w:lineRule="auto"/>
        <w:ind w:firstLine="709"/>
        <w:jc w:val="right"/>
        <w:rPr>
          <w:b/>
          <w:i/>
          <w:sz w:val="28"/>
          <w:szCs w:val="28"/>
          <w:lang w:val="uk-UA"/>
        </w:rPr>
      </w:pPr>
      <w:r w:rsidRPr="009E0863">
        <w:rPr>
          <w:b/>
          <w:i/>
          <w:sz w:val="28"/>
          <w:szCs w:val="28"/>
          <w:lang w:val="uk-UA"/>
        </w:rPr>
        <w:t>Данилович О.Д.</w:t>
      </w:r>
    </w:p>
    <w:p w:rsidR="0052729F" w:rsidRPr="009E0863" w:rsidRDefault="00273E2D" w:rsidP="00923F6B">
      <w:pPr>
        <w:spacing w:line="360" w:lineRule="auto"/>
        <w:ind w:firstLine="709"/>
        <w:jc w:val="right"/>
        <w:rPr>
          <w:i/>
          <w:sz w:val="28"/>
          <w:szCs w:val="28"/>
          <w:lang w:val="uk-UA"/>
        </w:rPr>
      </w:pPr>
      <w:r w:rsidRPr="009E0863">
        <w:rPr>
          <w:i/>
          <w:sz w:val="28"/>
          <w:szCs w:val="28"/>
          <w:lang w:val="uk-UA"/>
        </w:rPr>
        <w:t xml:space="preserve">кандидат </w:t>
      </w:r>
      <w:r w:rsidR="0052729F" w:rsidRPr="009E0863">
        <w:rPr>
          <w:i/>
          <w:sz w:val="28"/>
          <w:szCs w:val="28"/>
          <w:lang w:val="uk-UA"/>
        </w:rPr>
        <w:t>ф</w:t>
      </w:r>
      <w:r w:rsidRPr="009E0863">
        <w:rPr>
          <w:i/>
          <w:sz w:val="28"/>
          <w:szCs w:val="28"/>
          <w:lang w:val="uk-UA"/>
        </w:rPr>
        <w:t xml:space="preserve">ілологічних </w:t>
      </w:r>
      <w:r w:rsidR="0052729F" w:rsidRPr="009E0863">
        <w:rPr>
          <w:i/>
          <w:sz w:val="28"/>
          <w:szCs w:val="28"/>
          <w:lang w:val="uk-UA"/>
        </w:rPr>
        <w:t>н</w:t>
      </w:r>
      <w:r w:rsidRPr="009E0863">
        <w:rPr>
          <w:i/>
          <w:sz w:val="28"/>
          <w:szCs w:val="28"/>
          <w:lang w:val="uk-UA"/>
        </w:rPr>
        <w:t>аук</w:t>
      </w:r>
      <w:r w:rsidR="0052729F" w:rsidRPr="009E0863">
        <w:rPr>
          <w:i/>
          <w:sz w:val="28"/>
          <w:szCs w:val="28"/>
          <w:lang w:val="uk-UA"/>
        </w:rPr>
        <w:t>, доцент</w:t>
      </w:r>
    </w:p>
    <w:p w:rsidR="005B7542" w:rsidRPr="009E0863" w:rsidRDefault="00273E2D" w:rsidP="00923F6B">
      <w:pPr>
        <w:spacing w:line="360" w:lineRule="auto"/>
        <w:ind w:firstLine="709"/>
        <w:jc w:val="right"/>
        <w:rPr>
          <w:i/>
          <w:sz w:val="28"/>
          <w:szCs w:val="28"/>
          <w:lang w:val="uk-UA"/>
        </w:rPr>
      </w:pPr>
      <w:r w:rsidRPr="009E0863">
        <w:rPr>
          <w:i/>
          <w:sz w:val="28"/>
          <w:szCs w:val="28"/>
          <w:lang w:val="uk-UA"/>
        </w:rPr>
        <w:t xml:space="preserve"> </w:t>
      </w:r>
      <w:r w:rsidR="005B7542" w:rsidRPr="009E0863">
        <w:rPr>
          <w:i/>
          <w:sz w:val="28"/>
          <w:szCs w:val="28"/>
          <w:lang w:val="uk-UA"/>
        </w:rPr>
        <w:t xml:space="preserve">доцент кафедри іноземних мов             </w:t>
      </w:r>
    </w:p>
    <w:p w:rsidR="005B7542" w:rsidRPr="009E0863" w:rsidRDefault="00273E2D" w:rsidP="00923F6B">
      <w:pPr>
        <w:spacing w:line="360" w:lineRule="auto"/>
        <w:ind w:firstLine="709"/>
        <w:jc w:val="right"/>
        <w:rPr>
          <w:i/>
          <w:sz w:val="28"/>
          <w:szCs w:val="28"/>
          <w:lang w:val="uk-UA"/>
        </w:rPr>
      </w:pPr>
      <w:r w:rsidRPr="009E0863">
        <w:rPr>
          <w:i/>
          <w:sz w:val="28"/>
          <w:szCs w:val="28"/>
          <w:lang w:val="uk-UA"/>
        </w:rPr>
        <w:t xml:space="preserve"> </w:t>
      </w:r>
      <w:r w:rsidR="005B7542" w:rsidRPr="009E0863">
        <w:rPr>
          <w:i/>
          <w:sz w:val="28"/>
          <w:szCs w:val="28"/>
          <w:lang w:val="uk-UA"/>
        </w:rPr>
        <w:t>для гуманітарних факультетів</w:t>
      </w:r>
    </w:p>
    <w:p w:rsidR="005B7542" w:rsidRPr="009E0863" w:rsidRDefault="005B7542" w:rsidP="00923F6B">
      <w:pPr>
        <w:spacing w:line="360" w:lineRule="auto"/>
        <w:ind w:firstLine="709"/>
        <w:jc w:val="right"/>
        <w:rPr>
          <w:i/>
          <w:sz w:val="28"/>
          <w:szCs w:val="28"/>
          <w:lang w:val="uk-UA"/>
        </w:rPr>
      </w:pPr>
      <w:r w:rsidRPr="009E0863">
        <w:rPr>
          <w:i/>
          <w:sz w:val="28"/>
          <w:szCs w:val="28"/>
          <w:lang w:val="uk-UA"/>
        </w:rPr>
        <w:t>Чернівецьк</w:t>
      </w:r>
      <w:r w:rsidR="00273E2D" w:rsidRPr="009E0863">
        <w:rPr>
          <w:i/>
          <w:sz w:val="28"/>
          <w:szCs w:val="28"/>
          <w:lang w:val="uk-UA"/>
        </w:rPr>
        <w:t>ого національного</w:t>
      </w:r>
    </w:p>
    <w:p w:rsidR="00D521C0" w:rsidRDefault="005B7542" w:rsidP="00923F6B">
      <w:pPr>
        <w:spacing w:line="360" w:lineRule="auto"/>
        <w:ind w:firstLine="709"/>
        <w:jc w:val="right"/>
        <w:rPr>
          <w:sz w:val="28"/>
          <w:szCs w:val="28"/>
          <w:lang w:val="uk-UA"/>
        </w:rPr>
      </w:pPr>
      <w:r w:rsidRPr="009E0863">
        <w:rPr>
          <w:i/>
          <w:sz w:val="28"/>
          <w:szCs w:val="28"/>
          <w:lang w:val="uk-UA"/>
        </w:rPr>
        <w:t>університет</w:t>
      </w:r>
      <w:r w:rsidR="00273E2D" w:rsidRPr="009E0863">
        <w:rPr>
          <w:i/>
          <w:sz w:val="28"/>
          <w:szCs w:val="28"/>
          <w:lang w:val="uk-UA"/>
        </w:rPr>
        <w:t>у</w:t>
      </w:r>
      <w:r w:rsidRPr="009E0863">
        <w:rPr>
          <w:i/>
          <w:sz w:val="28"/>
          <w:szCs w:val="28"/>
          <w:lang w:val="uk-UA"/>
        </w:rPr>
        <w:t xml:space="preserve"> імені Юрія  </w:t>
      </w:r>
      <w:proofErr w:type="spellStart"/>
      <w:r w:rsidR="009E0863">
        <w:rPr>
          <w:i/>
          <w:sz w:val="28"/>
          <w:szCs w:val="28"/>
          <w:lang w:val="uk-UA"/>
        </w:rPr>
        <w:t>Федьковича</w:t>
      </w:r>
      <w:proofErr w:type="spellEnd"/>
    </w:p>
    <w:p w:rsidR="00D521C0" w:rsidRPr="00923F6B" w:rsidRDefault="00D521C0" w:rsidP="00923F6B">
      <w:pPr>
        <w:spacing w:line="360" w:lineRule="auto"/>
        <w:jc w:val="right"/>
        <w:rPr>
          <w:i/>
          <w:sz w:val="28"/>
          <w:szCs w:val="28"/>
          <w:lang w:val="uk-UA"/>
        </w:rPr>
      </w:pPr>
      <w:r w:rsidRPr="00923F6B">
        <w:rPr>
          <w:i/>
          <w:sz w:val="28"/>
          <w:szCs w:val="28"/>
          <w:lang w:val="uk-UA"/>
        </w:rPr>
        <w:t xml:space="preserve">         </w:t>
      </w:r>
      <w:r w:rsidR="005B7542" w:rsidRPr="00923F6B">
        <w:rPr>
          <w:i/>
          <w:sz w:val="28"/>
          <w:szCs w:val="28"/>
          <w:lang w:val="uk-UA"/>
        </w:rPr>
        <w:t xml:space="preserve"> </w:t>
      </w:r>
      <w:hyperlink r:id="rId5" w:history="1">
        <w:r w:rsidRPr="00923F6B">
          <w:rPr>
            <w:rStyle w:val="a4"/>
            <w:i/>
            <w:sz w:val="28"/>
            <w:szCs w:val="28"/>
            <w:lang w:val="en-US"/>
          </w:rPr>
          <w:t>http</w:t>
        </w:r>
        <w:r w:rsidRPr="00923F6B">
          <w:rPr>
            <w:rStyle w:val="a4"/>
            <w:i/>
            <w:sz w:val="28"/>
            <w:szCs w:val="28"/>
            <w:lang w:val="uk-UA"/>
          </w:rPr>
          <w:t>://</w:t>
        </w:r>
        <w:proofErr w:type="spellStart"/>
        <w:r w:rsidRPr="00923F6B">
          <w:rPr>
            <w:rStyle w:val="a4"/>
            <w:i/>
            <w:sz w:val="28"/>
            <w:szCs w:val="28"/>
            <w:lang w:val="en-US"/>
          </w:rPr>
          <w:t>orcid</w:t>
        </w:r>
        <w:proofErr w:type="spellEnd"/>
        <w:r w:rsidRPr="00923F6B">
          <w:rPr>
            <w:rStyle w:val="a4"/>
            <w:i/>
            <w:sz w:val="28"/>
            <w:szCs w:val="28"/>
            <w:lang w:val="uk-UA"/>
          </w:rPr>
          <w:t>.</w:t>
        </w:r>
        <w:r w:rsidRPr="00923F6B">
          <w:rPr>
            <w:rStyle w:val="a4"/>
            <w:i/>
            <w:sz w:val="28"/>
            <w:szCs w:val="28"/>
            <w:lang w:val="en-US"/>
          </w:rPr>
          <w:t>org</w:t>
        </w:r>
        <w:r w:rsidRPr="00923F6B">
          <w:rPr>
            <w:rStyle w:val="a4"/>
            <w:i/>
            <w:sz w:val="28"/>
            <w:szCs w:val="28"/>
            <w:lang w:val="uk-UA"/>
          </w:rPr>
          <w:t>/0000-0003-4270-2740</w:t>
        </w:r>
      </w:hyperlink>
    </w:p>
    <w:p w:rsidR="00447FE7" w:rsidRPr="009E0863" w:rsidRDefault="005B7542" w:rsidP="00923F6B">
      <w:pPr>
        <w:spacing w:line="360" w:lineRule="auto"/>
        <w:ind w:firstLine="709"/>
        <w:jc w:val="right"/>
        <w:rPr>
          <w:i/>
          <w:sz w:val="28"/>
          <w:szCs w:val="28"/>
          <w:lang w:val="uk-UA"/>
        </w:rPr>
      </w:pPr>
      <w:r w:rsidRPr="009E0863">
        <w:rPr>
          <w:i/>
          <w:sz w:val="28"/>
          <w:szCs w:val="28"/>
          <w:lang w:val="uk-UA"/>
        </w:rPr>
        <w:t xml:space="preserve">м. Чернівці, Україна     </w:t>
      </w:r>
    </w:p>
    <w:p w:rsidR="0039721F" w:rsidRPr="0039721F" w:rsidRDefault="00923F6B" w:rsidP="00923F6B">
      <w:pPr>
        <w:spacing w:line="360" w:lineRule="auto"/>
        <w:ind w:firstLine="709"/>
        <w:jc w:val="right"/>
        <w:rPr>
          <w:b/>
          <w:sz w:val="28"/>
          <w:szCs w:val="28"/>
          <w:lang w:val="uk-UA"/>
        </w:rPr>
      </w:pPr>
      <w:proofErr w:type="spellStart"/>
      <w:r>
        <w:rPr>
          <w:b/>
          <w:sz w:val="28"/>
          <w:szCs w:val="28"/>
          <w:lang w:val="uk-UA"/>
        </w:rPr>
        <w:t>Тоненчук</w:t>
      </w:r>
      <w:proofErr w:type="spellEnd"/>
      <w:r>
        <w:rPr>
          <w:b/>
          <w:sz w:val="28"/>
          <w:szCs w:val="28"/>
          <w:lang w:val="uk-UA"/>
        </w:rPr>
        <w:t xml:space="preserve"> Т.</w:t>
      </w:r>
      <w:r w:rsidR="0039721F">
        <w:rPr>
          <w:b/>
          <w:sz w:val="28"/>
          <w:szCs w:val="28"/>
          <w:lang w:val="uk-UA"/>
        </w:rPr>
        <w:t>В.</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кандидат філологічних наук</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 xml:space="preserve"> доцент кафедри іноземних мов             </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 xml:space="preserve"> для природничих факультетів</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Чернівецького національного</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 xml:space="preserve">університету імені Юрія  </w:t>
      </w:r>
      <w:proofErr w:type="spellStart"/>
      <w:r w:rsidR="009E0863" w:rsidRPr="009E0863">
        <w:rPr>
          <w:i/>
          <w:sz w:val="28"/>
          <w:szCs w:val="28"/>
          <w:lang w:val="uk-UA"/>
        </w:rPr>
        <w:t>Федьковича</w:t>
      </w:r>
      <w:proofErr w:type="spellEnd"/>
      <w:r w:rsidRPr="009E0863">
        <w:rPr>
          <w:i/>
          <w:sz w:val="28"/>
          <w:szCs w:val="28"/>
          <w:lang w:val="uk-UA"/>
        </w:rPr>
        <w:t xml:space="preserve">     </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 xml:space="preserve"> </w:t>
      </w:r>
      <w:hyperlink r:id="rId6" w:tgtFrame="_blank" w:history="1">
        <w:r w:rsidRPr="009E0863">
          <w:rPr>
            <w:rStyle w:val="a4"/>
            <w:i/>
            <w:sz w:val="28"/>
            <w:szCs w:val="28"/>
          </w:rPr>
          <w:t>http://orcid.org/0000-0003-4544-0918</w:t>
        </w:r>
      </w:hyperlink>
      <w:r w:rsidRPr="009E0863">
        <w:rPr>
          <w:i/>
          <w:sz w:val="28"/>
          <w:szCs w:val="28"/>
        </w:rPr>
        <w:br/>
      </w:r>
      <w:r w:rsidRPr="009E0863">
        <w:rPr>
          <w:i/>
          <w:sz w:val="28"/>
          <w:szCs w:val="28"/>
          <w:lang w:val="uk-UA"/>
        </w:rPr>
        <w:t xml:space="preserve">           м. Чернівці, Україна     </w:t>
      </w:r>
    </w:p>
    <w:p w:rsidR="00D521C0" w:rsidRPr="009E0863" w:rsidRDefault="00D521C0" w:rsidP="00923F6B">
      <w:pPr>
        <w:spacing w:line="360" w:lineRule="auto"/>
        <w:ind w:firstLine="709"/>
        <w:jc w:val="right"/>
        <w:rPr>
          <w:i/>
          <w:sz w:val="28"/>
          <w:szCs w:val="28"/>
          <w:lang w:val="uk-UA"/>
        </w:rPr>
      </w:pPr>
      <w:r>
        <w:rPr>
          <w:b/>
          <w:sz w:val="28"/>
          <w:szCs w:val="28"/>
          <w:lang w:val="uk-UA"/>
        </w:rPr>
        <w:t>Мудра О.</w:t>
      </w:r>
      <w:r w:rsidR="009012FC">
        <w:rPr>
          <w:b/>
          <w:sz w:val="28"/>
          <w:szCs w:val="28"/>
          <w:lang w:val="uk-UA"/>
        </w:rPr>
        <w:t>В.</w:t>
      </w:r>
      <w:r w:rsidRPr="00D521C0">
        <w:rPr>
          <w:sz w:val="28"/>
          <w:szCs w:val="28"/>
          <w:lang w:val="uk-UA"/>
        </w:rPr>
        <w:br/>
      </w:r>
      <w:r>
        <w:rPr>
          <w:sz w:val="28"/>
          <w:szCs w:val="28"/>
          <w:lang w:val="uk-UA"/>
        </w:rPr>
        <w:t xml:space="preserve">          </w:t>
      </w:r>
      <w:r w:rsidRPr="009E0863">
        <w:rPr>
          <w:i/>
          <w:sz w:val="28"/>
          <w:szCs w:val="28"/>
          <w:lang w:val="uk-UA"/>
        </w:rPr>
        <w:t>кандидат педагогічних наук</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 xml:space="preserve">доцент кафедри іноземних мов             </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для природничих факультетів</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Чернівецького національного</w:t>
      </w:r>
    </w:p>
    <w:p w:rsidR="00D521C0" w:rsidRPr="009E0863" w:rsidRDefault="00D521C0" w:rsidP="00923F6B">
      <w:pPr>
        <w:spacing w:line="360" w:lineRule="auto"/>
        <w:ind w:firstLine="709"/>
        <w:jc w:val="right"/>
        <w:rPr>
          <w:i/>
          <w:sz w:val="28"/>
          <w:szCs w:val="28"/>
          <w:lang w:val="uk-UA"/>
        </w:rPr>
      </w:pPr>
      <w:r w:rsidRPr="009E0863">
        <w:rPr>
          <w:i/>
          <w:sz w:val="28"/>
          <w:szCs w:val="28"/>
          <w:lang w:val="uk-UA"/>
        </w:rPr>
        <w:t xml:space="preserve">університету імені Юрія  </w:t>
      </w:r>
      <w:proofErr w:type="spellStart"/>
      <w:r w:rsidRPr="009E0863">
        <w:rPr>
          <w:i/>
          <w:sz w:val="28"/>
          <w:szCs w:val="28"/>
          <w:lang w:val="uk-UA"/>
        </w:rPr>
        <w:t>Федьковича</w:t>
      </w:r>
      <w:proofErr w:type="spellEnd"/>
      <w:r w:rsidRPr="009E0863">
        <w:rPr>
          <w:i/>
          <w:sz w:val="28"/>
          <w:szCs w:val="28"/>
          <w:lang w:val="uk-UA"/>
        </w:rPr>
        <w:t xml:space="preserve">,      </w:t>
      </w:r>
    </w:p>
    <w:p w:rsidR="0039721F" w:rsidRPr="0039721F" w:rsidRDefault="00F426DC" w:rsidP="00923F6B">
      <w:pPr>
        <w:spacing w:line="360" w:lineRule="auto"/>
        <w:ind w:firstLine="709"/>
        <w:jc w:val="right"/>
        <w:rPr>
          <w:sz w:val="28"/>
          <w:szCs w:val="28"/>
          <w:lang w:val="uk-UA"/>
        </w:rPr>
      </w:pPr>
      <w:hyperlink r:id="rId7" w:tgtFrame="_blank" w:history="1">
        <w:r w:rsidR="00D521C0" w:rsidRPr="009E0863">
          <w:rPr>
            <w:rStyle w:val="a4"/>
            <w:i/>
            <w:sz w:val="28"/>
            <w:szCs w:val="28"/>
          </w:rPr>
          <w:t>http</w:t>
        </w:r>
        <w:r w:rsidR="00D521C0" w:rsidRPr="009E0863">
          <w:rPr>
            <w:rStyle w:val="a4"/>
            <w:i/>
            <w:sz w:val="28"/>
            <w:szCs w:val="28"/>
            <w:lang w:val="uk-UA"/>
          </w:rPr>
          <w:t>://</w:t>
        </w:r>
        <w:r w:rsidR="00D521C0" w:rsidRPr="009E0863">
          <w:rPr>
            <w:rStyle w:val="a4"/>
            <w:i/>
            <w:sz w:val="28"/>
            <w:szCs w:val="28"/>
          </w:rPr>
          <w:t>orcid</w:t>
        </w:r>
        <w:r w:rsidR="00D521C0" w:rsidRPr="009E0863">
          <w:rPr>
            <w:rStyle w:val="a4"/>
            <w:i/>
            <w:sz w:val="28"/>
            <w:szCs w:val="28"/>
            <w:lang w:val="uk-UA"/>
          </w:rPr>
          <w:t>.</w:t>
        </w:r>
        <w:r w:rsidR="00D521C0" w:rsidRPr="009E0863">
          <w:rPr>
            <w:rStyle w:val="a4"/>
            <w:i/>
            <w:sz w:val="28"/>
            <w:szCs w:val="28"/>
          </w:rPr>
          <w:t>org</w:t>
        </w:r>
        <w:r w:rsidR="00D521C0" w:rsidRPr="009E0863">
          <w:rPr>
            <w:rStyle w:val="a4"/>
            <w:i/>
            <w:sz w:val="28"/>
            <w:szCs w:val="28"/>
            <w:lang w:val="uk-UA"/>
          </w:rPr>
          <w:t>/0000-0002-8352-9166</w:t>
        </w:r>
      </w:hyperlink>
      <w:r w:rsidR="00D521C0" w:rsidRPr="009E0863">
        <w:rPr>
          <w:i/>
          <w:sz w:val="28"/>
          <w:szCs w:val="28"/>
          <w:lang w:val="uk-UA"/>
        </w:rPr>
        <w:br/>
        <w:t xml:space="preserve">          Чернівці, Україна</w:t>
      </w:r>
      <w:r w:rsidR="0039721F" w:rsidRPr="009E0863">
        <w:rPr>
          <w:i/>
          <w:sz w:val="28"/>
          <w:szCs w:val="28"/>
          <w:lang w:val="uk-UA"/>
        </w:rPr>
        <w:br/>
      </w:r>
      <w:r w:rsidR="0039721F" w:rsidRPr="00D521C0">
        <w:rPr>
          <w:sz w:val="28"/>
          <w:szCs w:val="28"/>
          <w:lang w:val="uk-UA"/>
        </w:rPr>
        <w:br/>
      </w:r>
    </w:p>
    <w:p w:rsidR="005B7542" w:rsidRPr="005B7542" w:rsidRDefault="005B7542" w:rsidP="005B7542">
      <w:pPr>
        <w:spacing w:line="360" w:lineRule="auto"/>
        <w:ind w:firstLine="709"/>
        <w:jc w:val="both"/>
        <w:rPr>
          <w:i/>
          <w:sz w:val="28"/>
          <w:szCs w:val="28"/>
          <w:lang w:val="uk-UA"/>
        </w:rPr>
      </w:pPr>
      <w:r w:rsidRPr="005B7542">
        <w:rPr>
          <w:i/>
          <w:sz w:val="28"/>
          <w:szCs w:val="28"/>
          <w:lang w:val="uk-UA"/>
        </w:rPr>
        <w:t xml:space="preserve">    </w:t>
      </w:r>
    </w:p>
    <w:p w:rsidR="00447FE7" w:rsidRDefault="00B1422E" w:rsidP="00B1422E">
      <w:pPr>
        <w:spacing w:line="360" w:lineRule="auto"/>
        <w:jc w:val="both"/>
        <w:rPr>
          <w:b/>
          <w:sz w:val="28"/>
          <w:szCs w:val="28"/>
          <w:lang w:val="uk-UA"/>
        </w:rPr>
      </w:pPr>
      <w:r>
        <w:rPr>
          <w:b/>
          <w:sz w:val="28"/>
          <w:szCs w:val="28"/>
          <w:lang w:val="uk-UA"/>
        </w:rPr>
        <w:lastRenderedPageBreak/>
        <w:t xml:space="preserve">ПОРІВНЯЛЬНА ХАРАКТЕРИСТИКА ШИРОТИ СПОЛУЧУВАНОСТІ </w:t>
      </w:r>
      <w:r w:rsidR="00447FE7">
        <w:rPr>
          <w:b/>
          <w:sz w:val="28"/>
          <w:szCs w:val="28"/>
          <w:lang w:val="uk-UA"/>
        </w:rPr>
        <w:t xml:space="preserve">НА СЕМАНТИЧНОМУ РІВНІ </w:t>
      </w:r>
      <w:r w:rsidR="006554D9">
        <w:rPr>
          <w:b/>
          <w:sz w:val="28"/>
          <w:szCs w:val="28"/>
          <w:lang w:val="uk-UA"/>
        </w:rPr>
        <w:t xml:space="preserve">У </w:t>
      </w:r>
      <w:r>
        <w:rPr>
          <w:b/>
          <w:sz w:val="28"/>
          <w:szCs w:val="28"/>
          <w:lang w:val="uk-UA"/>
        </w:rPr>
        <w:t>ПУБЛІЦИСТИЧНО</w:t>
      </w:r>
      <w:r w:rsidR="006554D9">
        <w:rPr>
          <w:b/>
          <w:sz w:val="28"/>
          <w:szCs w:val="28"/>
          <w:lang w:val="uk-UA"/>
        </w:rPr>
        <w:t>МУ</w:t>
      </w:r>
      <w:r>
        <w:rPr>
          <w:b/>
          <w:sz w:val="28"/>
          <w:szCs w:val="28"/>
          <w:lang w:val="uk-UA"/>
        </w:rPr>
        <w:t>, НАУКОВО</w:t>
      </w:r>
      <w:r w:rsidR="006554D9">
        <w:rPr>
          <w:b/>
          <w:sz w:val="28"/>
          <w:szCs w:val="28"/>
          <w:lang w:val="uk-UA"/>
        </w:rPr>
        <w:t>МУ</w:t>
      </w:r>
      <w:r>
        <w:rPr>
          <w:b/>
          <w:sz w:val="28"/>
          <w:szCs w:val="28"/>
          <w:lang w:val="uk-UA"/>
        </w:rPr>
        <w:t xml:space="preserve"> </w:t>
      </w:r>
      <w:r w:rsidR="00447FE7">
        <w:rPr>
          <w:b/>
          <w:sz w:val="28"/>
          <w:szCs w:val="28"/>
          <w:lang w:val="uk-UA"/>
        </w:rPr>
        <w:t xml:space="preserve">             </w:t>
      </w:r>
    </w:p>
    <w:p w:rsidR="00BD4FC9" w:rsidRDefault="00BD4FC9" w:rsidP="00B1422E">
      <w:pPr>
        <w:spacing w:line="360" w:lineRule="auto"/>
        <w:jc w:val="both"/>
        <w:rPr>
          <w:b/>
          <w:sz w:val="28"/>
          <w:szCs w:val="28"/>
          <w:lang w:val="uk-UA"/>
        </w:rPr>
      </w:pPr>
      <w:r>
        <w:rPr>
          <w:b/>
          <w:sz w:val="28"/>
          <w:szCs w:val="28"/>
          <w:lang w:val="uk-UA"/>
        </w:rPr>
        <w:t xml:space="preserve">      </w:t>
      </w:r>
      <w:r w:rsidR="00B1422E">
        <w:rPr>
          <w:b/>
          <w:sz w:val="28"/>
          <w:szCs w:val="28"/>
          <w:lang w:val="uk-UA"/>
        </w:rPr>
        <w:t>ТА ХУДОЖНЬО</w:t>
      </w:r>
      <w:r w:rsidR="006554D9">
        <w:rPr>
          <w:b/>
          <w:sz w:val="28"/>
          <w:szCs w:val="28"/>
          <w:lang w:val="uk-UA"/>
        </w:rPr>
        <w:t>МУ</w:t>
      </w:r>
      <w:r w:rsidR="00B1422E">
        <w:rPr>
          <w:b/>
          <w:sz w:val="28"/>
          <w:szCs w:val="28"/>
          <w:lang w:val="uk-UA"/>
        </w:rPr>
        <w:t xml:space="preserve"> СТИЛІВ</w:t>
      </w:r>
      <w:r>
        <w:rPr>
          <w:b/>
          <w:sz w:val="28"/>
          <w:szCs w:val="28"/>
          <w:lang w:val="uk-UA"/>
        </w:rPr>
        <w:t xml:space="preserve"> СУЧАСНОЇ АНГЛІЙСЬКОЇ МОВИ</w:t>
      </w:r>
    </w:p>
    <w:p w:rsidR="00BD4FC9" w:rsidRDefault="00BD4FC9" w:rsidP="00B1422E">
      <w:pPr>
        <w:spacing w:line="360" w:lineRule="auto"/>
        <w:jc w:val="both"/>
        <w:rPr>
          <w:b/>
          <w:sz w:val="28"/>
          <w:szCs w:val="28"/>
          <w:lang w:val="uk-UA"/>
        </w:rPr>
      </w:pPr>
    </w:p>
    <w:p w:rsidR="003F09E1" w:rsidRDefault="003F09E1" w:rsidP="00C52FE5">
      <w:pPr>
        <w:spacing w:line="360" w:lineRule="auto"/>
        <w:ind w:firstLine="709"/>
        <w:jc w:val="both"/>
        <w:rPr>
          <w:i/>
          <w:sz w:val="28"/>
          <w:szCs w:val="28"/>
          <w:lang w:val="uk-UA"/>
        </w:rPr>
      </w:pPr>
      <w:r>
        <w:rPr>
          <w:b/>
          <w:sz w:val="28"/>
          <w:szCs w:val="28"/>
          <w:lang w:val="uk-UA"/>
        </w:rPr>
        <w:t>Анотація.</w:t>
      </w:r>
      <w:r w:rsidR="00BD4FC9">
        <w:rPr>
          <w:b/>
          <w:sz w:val="28"/>
          <w:szCs w:val="28"/>
          <w:lang w:val="uk-UA"/>
        </w:rPr>
        <w:t xml:space="preserve"> </w:t>
      </w:r>
      <w:r w:rsidR="00BD4FC9">
        <w:rPr>
          <w:i/>
          <w:sz w:val="28"/>
          <w:szCs w:val="28"/>
          <w:lang w:val="uk-UA"/>
        </w:rPr>
        <w:t>Статтю присвячено дослідженню</w:t>
      </w:r>
      <w:r w:rsidR="00B87BC9">
        <w:rPr>
          <w:i/>
          <w:sz w:val="28"/>
          <w:szCs w:val="28"/>
          <w:lang w:val="uk-UA"/>
        </w:rPr>
        <w:t xml:space="preserve"> широти сполучуваності на семантичному рівні</w:t>
      </w:r>
      <w:r w:rsidR="006554D9">
        <w:rPr>
          <w:i/>
          <w:sz w:val="28"/>
          <w:szCs w:val="28"/>
          <w:lang w:val="uk-UA"/>
        </w:rPr>
        <w:t xml:space="preserve"> у</w:t>
      </w:r>
      <w:r w:rsidR="00B87BC9" w:rsidRPr="00B87BC9">
        <w:rPr>
          <w:i/>
          <w:sz w:val="28"/>
          <w:szCs w:val="28"/>
          <w:lang w:val="uk-UA"/>
        </w:rPr>
        <w:t xml:space="preserve"> публіцистично</w:t>
      </w:r>
      <w:r w:rsidR="006554D9">
        <w:rPr>
          <w:i/>
          <w:sz w:val="28"/>
          <w:szCs w:val="28"/>
          <w:lang w:val="uk-UA"/>
        </w:rPr>
        <w:t>му</w:t>
      </w:r>
      <w:r w:rsidR="00B87BC9" w:rsidRPr="00B87BC9">
        <w:rPr>
          <w:i/>
          <w:sz w:val="28"/>
          <w:szCs w:val="28"/>
          <w:lang w:val="uk-UA"/>
        </w:rPr>
        <w:t>, науково</w:t>
      </w:r>
      <w:r w:rsidR="006554D9">
        <w:rPr>
          <w:i/>
          <w:sz w:val="28"/>
          <w:szCs w:val="28"/>
          <w:lang w:val="uk-UA"/>
        </w:rPr>
        <w:t>му</w:t>
      </w:r>
      <w:r w:rsidR="00B87BC9" w:rsidRPr="00B87BC9">
        <w:rPr>
          <w:i/>
          <w:sz w:val="28"/>
          <w:szCs w:val="28"/>
          <w:lang w:val="uk-UA"/>
        </w:rPr>
        <w:t xml:space="preserve"> та художньо стилів.</w:t>
      </w:r>
      <w:r w:rsidR="00B87BC9">
        <w:rPr>
          <w:i/>
          <w:sz w:val="28"/>
          <w:szCs w:val="28"/>
          <w:lang w:val="uk-UA"/>
        </w:rPr>
        <w:t xml:space="preserve"> </w:t>
      </w:r>
      <w:r w:rsidR="00C52FE5" w:rsidRPr="00C52FE5">
        <w:rPr>
          <w:b/>
          <w:i/>
          <w:sz w:val="28"/>
          <w:szCs w:val="28"/>
          <w:lang w:val="uk-UA"/>
        </w:rPr>
        <w:t xml:space="preserve">Об’єктом </w:t>
      </w:r>
      <w:r w:rsidR="00C52FE5" w:rsidRPr="00C52FE5">
        <w:rPr>
          <w:i/>
          <w:sz w:val="28"/>
          <w:szCs w:val="28"/>
          <w:lang w:val="uk-UA"/>
        </w:rPr>
        <w:t>дослідження є семантична сполучуваність прикметників з іменниками</w:t>
      </w:r>
      <w:r w:rsidR="00C52FE5">
        <w:rPr>
          <w:i/>
          <w:sz w:val="28"/>
          <w:szCs w:val="28"/>
          <w:lang w:val="uk-UA"/>
        </w:rPr>
        <w:t>,</w:t>
      </w:r>
      <w:r w:rsidR="00C52FE5" w:rsidRPr="00C52FE5">
        <w:rPr>
          <w:i/>
          <w:sz w:val="28"/>
          <w:szCs w:val="28"/>
          <w:lang w:val="uk-UA"/>
        </w:rPr>
        <w:t xml:space="preserve">, </w:t>
      </w:r>
      <w:r w:rsidR="00C52FE5" w:rsidRPr="00C52FE5">
        <w:rPr>
          <w:b/>
          <w:i/>
          <w:sz w:val="28"/>
          <w:szCs w:val="28"/>
          <w:lang w:val="uk-UA"/>
        </w:rPr>
        <w:t xml:space="preserve">предметом </w:t>
      </w:r>
      <w:r w:rsidR="00C52FE5" w:rsidRPr="00C52FE5">
        <w:rPr>
          <w:i/>
          <w:sz w:val="28"/>
          <w:szCs w:val="28"/>
          <w:lang w:val="uk-UA"/>
        </w:rPr>
        <w:t xml:space="preserve">дослідження – вивчення широти сполучуваності на семантичному рівні. </w:t>
      </w:r>
      <w:r w:rsidR="00C52FE5" w:rsidRPr="00C52FE5">
        <w:rPr>
          <w:b/>
          <w:i/>
          <w:sz w:val="28"/>
          <w:szCs w:val="28"/>
          <w:lang w:val="uk-UA"/>
        </w:rPr>
        <w:t>Метою</w:t>
      </w:r>
      <w:r w:rsidR="00C52FE5" w:rsidRPr="00C52FE5">
        <w:rPr>
          <w:i/>
          <w:sz w:val="28"/>
          <w:szCs w:val="28"/>
          <w:lang w:val="uk-UA"/>
        </w:rPr>
        <w:t xml:space="preserve"> нашого дослідження є порівняння широти сполучуваності ЛСГ прикметників з ЛСГ іменників у трьох стилях. Високий показник широти сполучуваності у всіх трьох стилях визначено для ЛСГ прикметників «За сферою діяльності”, ”Оцінка вартості, значення, якості та функції”, ”Оцінка об’єкта за формою, об’ємом, величиною” із високою частотою вживання. Стильовий фактор не впливає ні на діапазон сполучуваності, ні на кількість наповнення цих трьох ЛСГ прикметників.</w:t>
      </w:r>
      <w:r w:rsidR="00AF48F3" w:rsidRPr="00AF48F3">
        <w:rPr>
          <w:i/>
          <w:sz w:val="28"/>
          <w:szCs w:val="28"/>
          <w:lang w:val="uk-UA"/>
        </w:rPr>
        <w:t xml:space="preserve"> Однакову  широту сполучуваності було визначено </w:t>
      </w:r>
      <w:r w:rsidR="00AF48F3" w:rsidRPr="00AF48F3">
        <w:rPr>
          <w:b/>
          <w:i/>
          <w:sz w:val="28"/>
          <w:szCs w:val="28"/>
          <w:lang w:val="uk-UA"/>
        </w:rPr>
        <w:t>у публіцистичному та</w:t>
      </w:r>
      <w:r w:rsidR="00AF48F3" w:rsidRPr="00AF48F3">
        <w:rPr>
          <w:i/>
          <w:sz w:val="28"/>
          <w:szCs w:val="28"/>
          <w:lang w:val="uk-UA"/>
        </w:rPr>
        <w:t xml:space="preserve"> </w:t>
      </w:r>
      <w:r w:rsidR="00AF48F3" w:rsidRPr="00AF48F3">
        <w:rPr>
          <w:b/>
          <w:i/>
          <w:sz w:val="28"/>
          <w:szCs w:val="28"/>
          <w:lang w:val="uk-UA"/>
        </w:rPr>
        <w:t>художньому</w:t>
      </w:r>
      <w:r w:rsidR="00AF48F3" w:rsidRPr="00AF48F3">
        <w:rPr>
          <w:i/>
          <w:sz w:val="28"/>
          <w:szCs w:val="28"/>
          <w:lang w:val="uk-UA"/>
        </w:rPr>
        <w:t xml:space="preserve"> стилях для ЛСГ прикметників ”Національна приналежність”, ”За географічним положенням”, ”Оцінка об’єкта щодо протяжності, відстані, тривалості. У </w:t>
      </w:r>
      <w:r w:rsidR="00AF48F3" w:rsidRPr="00AF48F3">
        <w:rPr>
          <w:b/>
          <w:i/>
          <w:sz w:val="28"/>
          <w:szCs w:val="28"/>
          <w:lang w:val="uk-UA"/>
        </w:rPr>
        <w:t>художньому та науковому</w:t>
      </w:r>
      <w:r w:rsidR="00AF48F3" w:rsidRPr="00AF48F3">
        <w:rPr>
          <w:i/>
          <w:sz w:val="28"/>
          <w:szCs w:val="28"/>
          <w:lang w:val="uk-UA"/>
        </w:rPr>
        <w:t xml:space="preserve"> стилях однакова кількість синтагматичних партнерів для ЛСГ прикметників ”Інтенсивність, міра”, ”Адміністративні, регіональні, класові розмежування”. </w:t>
      </w:r>
      <w:r w:rsidR="00C52FE5" w:rsidRPr="00C52FE5">
        <w:rPr>
          <w:i/>
          <w:sz w:val="28"/>
          <w:szCs w:val="28"/>
          <w:lang w:val="uk-UA"/>
        </w:rPr>
        <w:t xml:space="preserve"> Для </w:t>
      </w:r>
      <w:r w:rsidR="00C52FE5" w:rsidRPr="00C52FE5">
        <w:rPr>
          <w:b/>
          <w:i/>
          <w:sz w:val="28"/>
          <w:szCs w:val="28"/>
          <w:lang w:val="uk-UA"/>
        </w:rPr>
        <w:t>художнього</w:t>
      </w:r>
      <w:r w:rsidR="00C52FE5" w:rsidRPr="00C52FE5">
        <w:rPr>
          <w:i/>
          <w:sz w:val="28"/>
          <w:szCs w:val="28"/>
          <w:lang w:val="uk-UA"/>
        </w:rPr>
        <w:t xml:space="preserve"> стилю найбільші показники широти сполучуваності для ЛСГ прикметників ”Оцінка об’єкта у порівнянні його з ознаками інших предметів”,  «Вік, час», ”Колір та яскравість”, ”Емоційний стан, почуття”, ”Поведінка та дії по відношенню до об’єкта”, ”Природний та фізичний стан”, ”Риси характеру, звички”, ”Зовнішність людини”, ”Температура”, ”Оцінка розумових здібностей людини”. Для </w:t>
      </w:r>
      <w:r w:rsidR="00C52FE5" w:rsidRPr="00C52FE5">
        <w:rPr>
          <w:b/>
          <w:i/>
          <w:sz w:val="28"/>
          <w:szCs w:val="28"/>
          <w:lang w:val="uk-UA"/>
        </w:rPr>
        <w:t xml:space="preserve">публіцистичного </w:t>
      </w:r>
      <w:r w:rsidR="00C52FE5" w:rsidRPr="00C52FE5">
        <w:rPr>
          <w:i/>
          <w:sz w:val="28"/>
          <w:szCs w:val="28"/>
          <w:lang w:val="uk-UA"/>
        </w:rPr>
        <w:t xml:space="preserve">стилю ”Інтенсивність, міра”, ”Адміністративні, регіональні, класові розмежування”, ”Релігія, раса”, ”Швидкість”. </w:t>
      </w:r>
      <w:r w:rsidR="00AF48F3" w:rsidRPr="00AF48F3">
        <w:rPr>
          <w:i/>
          <w:sz w:val="28"/>
          <w:szCs w:val="28"/>
          <w:lang w:val="uk-UA"/>
        </w:rPr>
        <w:t>Для</w:t>
      </w:r>
      <w:r w:rsidR="00AF48F3">
        <w:rPr>
          <w:i/>
          <w:sz w:val="28"/>
          <w:szCs w:val="28"/>
          <w:lang w:val="uk-UA"/>
        </w:rPr>
        <w:t xml:space="preserve"> </w:t>
      </w:r>
      <w:r w:rsidR="00AF48F3" w:rsidRPr="00AF48F3">
        <w:rPr>
          <w:b/>
          <w:i/>
          <w:sz w:val="28"/>
          <w:szCs w:val="28"/>
          <w:lang w:val="uk-UA"/>
        </w:rPr>
        <w:t>наукового</w:t>
      </w:r>
      <w:r w:rsidR="00AF48F3" w:rsidRPr="00AF48F3">
        <w:rPr>
          <w:i/>
          <w:sz w:val="28"/>
          <w:szCs w:val="28"/>
          <w:lang w:val="uk-UA"/>
        </w:rPr>
        <w:t xml:space="preserve"> стилю</w:t>
      </w:r>
      <w:r w:rsidR="00AF48F3">
        <w:rPr>
          <w:i/>
          <w:sz w:val="28"/>
          <w:szCs w:val="28"/>
          <w:lang w:val="uk-UA"/>
        </w:rPr>
        <w:t xml:space="preserve"> ознака</w:t>
      </w:r>
      <w:r w:rsidR="00C52FE5" w:rsidRPr="00AF48F3">
        <w:rPr>
          <w:i/>
          <w:sz w:val="28"/>
          <w:szCs w:val="28"/>
          <w:lang w:val="uk-UA"/>
        </w:rPr>
        <w:t xml:space="preserve"> </w:t>
      </w:r>
      <w:r w:rsidR="00C52FE5" w:rsidRPr="00C52FE5">
        <w:rPr>
          <w:i/>
          <w:sz w:val="28"/>
          <w:szCs w:val="28"/>
          <w:lang w:val="uk-UA"/>
        </w:rPr>
        <w:t xml:space="preserve">”За складом, матеріалом” є визначальною з найбільшою частотою </w:t>
      </w:r>
      <w:r w:rsidR="00C52FE5" w:rsidRPr="00C52FE5">
        <w:rPr>
          <w:i/>
          <w:sz w:val="28"/>
          <w:szCs w:val="28"/>
          <w:lang w:val="uk-UA"/>
        </w:rPr>
        <w:lastRenderedPageBreak/>
        <w:t xml:space="preserve">вживання, хоча із найменшою кількістю синтагматичних партнерів, що зумовлюється стилем. Було встановлено вплив стильового фактору не тільки на широту, але й на наповненість ЛСГ. </w:t>
      </w:r>
    </w:p>
    <w:p w:rsidR="0067180F" w:rsidRPr="0067180F" w:rsidRDefault="0067180F" w:rsidP="0067180F">
      <w:pPr>
        <w:spacing w:line="360" w:lineRule="auto"/>
        <w:ind w:firstLine="709"/>
        <w:jc w:val="both"/>
        <w:rPr>
          <w:i/>
          <w:sz w:val="28"/>
          <w:szCs w:val="28"/>
          <w:lang w:val="uk-UA"/>
        </w:rPr>
      </w:pPr>
      <w:r w:rsidRPr="0067180F">
        <w:rPr>
          <w:b/>
          <w:i/>
          <w:sz w:val="28"/>
          <w:szCs w:val="28"/>
          <w:lang w:val="uk-UA"/>
        </w:rPr>
        <w:t>Ключові слова:</w:t>
      </w:r>
      <w:r w:rsidRPr="0067180F">
        <w:rPr>
          <w:i/>
          <w:sz w:val="28"/>
          <w:szCs w:val="28"/>
          <w:lang w:val="uk-UA"/>
        </w:rPr>
        <w:t xml:space="preserve"> </w:t>
      </w:r>
      <w:r>
        <w:rPr>
          <w:i/>
          <w:sz w:val="28"/>
          <w:szCs w:val="28"/>
          <w:lang w:val="uk-UA"/>
        </w:rPr>
        <w:t>широта сполучуваності</w:t>
      </w:r>
      <w:r w:rsidRPr="0067180F">
        <w:rPr>
          <w:i/>
          <w:sz w:val="28"/>
          <w:szCs w:val="28"/>
          <w:lang w:val="uk-UA"/>
        </w:rPr>
        <w:t>, прикметник, іменник, лексико-семантична група.</w:t>
      </w:r>
    </w:p>
    <w:p w:rsidR="00D37DCC" w:rsidRPr="002B7E07" w:rsidRDefault="0052729F" w:rsidP="0052729F">
      <w:pPr>
        <w:widowControl w:val="0"/>
        <w:spacing w:line="360" w:lineRule="auto"/>
        <w:ind w:firstLine="709"/>
        <w:jc w:val="both"/>
        <w:rPr>
          <w:sz w:val="28"/>
          <w:szCs w:val="28"/>
        </w:rPr>
      </w:pPr>
      <w:r>
        <w:rPr>
          <w:b/>
          <w:sz w:val="28"/>
          <w:szCs w:val="28"/>
          <w:lang w:val="uk-UA"/>
        </w:rPr>
        <w:t>Постановка проблеми</w:t>
      </w:r>
      <w:r w:rsidR="005D54E2">
        <w:rPr>
          <w:b/>
          <w:sz w:val="28"/>
          <w:szCs w:val="28"/>
          <w:lang w:val="uk-UA"/>
        </w:rPr>
        <w:t xml:space="preserve"> та аналіз останніх досліджень</w:t>
      </w:r>
      <w:r>
        <w:rPr>
          <w:b/>
          <w:sz w:val="28"/>
          <w:szCs w:val="28"/>
          <w:lang w:val="uk-UA"/>
        </w:rPr>
        <w:t xml:space="preserve">. </w:t>
      </w:r>
      <w:r w:rsidR="00D37DCC" w:rsidRPr="00D37DCC">
        <w:rPr>
          <w:sz w:val="28"/>
          <w:szCs w:val="28"/>
          <w:lang w:val="uk-UA"/>
        </w:rPr>
        <w:t xml:space="preserve">Як і кожен знак взагалі, </w:t>
      </w:r>
      <w:proofErr w:type="spellStart"/>
      <w:r w:rsidR="00D37DCC" w:rsidRPr="00D37DCC">
        <w:rPr>
          <w:sz w:val="28"/>
          <w:szCs w:val="28"/>
          <w:lang w:val="uk-UA"/>
        </w:rPr>
        <w:t>мовний</w:t>
      </w:r>
      <w:proofErr w:type="spellEnd"/>
      <w:r w:rsidR="00D37DCC" w:rsidRPr="00D37DCC">
        <w:rPr>
          <w:sz w:val="28"/>
          <w:szCs w:val="28"/>
          <w:lang w:val="uk-UA"/>
        </w:rPr>
        <w:t xml:space="preserve"> знак має форму і зміст. Зміст </w:t>
      </w:r>
      <w:proofErr w:type="spellStart"/>
      <w:r w:rsidR="00D37DCC" w:rsidRPr="00D37DCC">
        <w:rPr>
          <w:sz w:val="28"/>
          <w:szCs w:val="28"/>
          <w:lang w:val="uk-UA"/>
        </w:rPr>
        <w:t>мовного</w:t>
      </w:r>
      <w:proofErr w:type="spellEnd"/>
      <w:r w:rsidR="00D37DCC" w:rsidRPr="00D37DCC">
        <w:rPr>
          <w:sz w:val="28"/>
          <w:szCs w:val="28"/>
          <w:lang w:val="uk-UA"/>
        </w:rPr>
        <w:t xml:space="preserve"> </w:t>
      </w:r>
      <w:proofErr w:type="spellStart"/>
      <w:r w:rsidR="00D37DCC" w:rsidRPr="00D37DCC">
        <w:rPr>
          <w:sz w:val="28"/>
          <w:szCs w:val="28"/>
          <w:lang w:val="uk-UA"/>
        </w:rPr>
        <w:t>знака</w:t>
      </w:r>
      <w:proofErr w:type="spellEnd"/>
      <w:r w:rsidR="00D37DCC" w:rsidRPr="00D37DCC">
        <w:rPr>
          <w:sz w:val="28"/>
          <w:szCs w:val="28"/>
          <w:lang w:val="uk-UA"/>
        </w:rPr>
        <w:t xml:space="preserve"> обумовлюється: а) відношенням його до позамовної дійсності; б) системними  зв</w:t>
      </w:r>
      <w:r w:rsidR="00D37DCC" w:rsidRPr="00D37DCC">
        <w:rPr>
          <w:sz w:val="28"/>
          <w:szCs w:val="28"/>
        </w:rPr>
        <w:t>’</w:t>
      </w:r>
      <w:proofErr w:type="spellStart"/>
      <w:r w:rsidR="00D37DCC" w:rsidRPr="00D37DCC">
        <w:rPr>
          <w:sz w:val="28"/>
          <w:szCs w:val="28"/>
          <w:lang w:val="uk-UA"/>
        </w:rPr>
        <w:t>язками</w:t>
      </w:r>
      <w:proofErr w:type="spellEnd"/>
      <w:r w:rsidR="00D37DCC" w:rsidRPr="00D37DCC">
        <w:rPr>
          <w:sz w:val="28"/>
          <w:szCs w:val="28"/>
          <w:lang w:val="uk-UA"/>
        </w:rPr>
        <w:t xml:space="preserve"> з іншими знаками </w:t>
      </w:r>
      <w:r w:rsidR="00D37DCC" w:rsidRPr="00D37DCC">
        <w:rPr>
          <w:sz w:val="28"/>
          <w:szCs w:val="28"/>
        </w:rPr>
        <w:t>[</w:t>
      </w:r>
      <w:r w:rsidR="00035B97" w:rsidRPr="00035B97">
        <w:rPr>
          <w:sz w:val="28"/>
          <w:szCs w:val="28"/>
        </w:rPr>
        <w:t>1</w:t>
      </w:r>
      <w:r w:rsidR="00D37DCC" w:rsidRPr="00D37DCC">
        <w:rPr>
          <w:sz w:val="28"/>
          <w:szCs w:val="28"/>
          <w:lang w:val="uk-UA"/>
        </w:rPr>
        <w:t xml:space="preserve">, </w:t>
      </w:r>
      <w:r w:rsidR="00035B97">
        <w:rPr>
          <w:sz w:val="28"/>
          <w:szCs w:val="28"/>
          <w:lang w:val="en-US"/>
        </w:rPr>
        <w:t>c</w:t>
      </w:r>
      <w:r w:rsidR="00035B97" w:rsidRPr="00035B97">
        <w:rPr>
          <w:sz w:val="28"/>
          <w:szCs w:val="28"/>
        </w:rPr>
        <w:t xml:space="preserve">. </w:t>
      </w:r>
      <w:r w:rsidR="00D37DCC" w:rsidRPr="00D37DCC">
        <w:rPr>
          <w:sz w:val="28"/>
          <w:szCs w:val="28"/>
          <w:lang w:val="uk-UA"/>
        </w:rPr>
        <w:t>6</w:t>
      </w:r>
      <w:r w:rsidR="00D37DCC" w:rsidRPr="00D37DCC">
        <w:rPr>
          <w:sz w:val="28"/>
          <w:szCs w:val="28"/>
        </w:rPr>
        <w:t>]</w:t>
      </w:r>
      <w:r w:rsidR="002B7E07" w:rsidRPr="002B7E07">
        <w:rPr>
          <w:sz w:val="28"/>
          <w:szCs w:val="28"/>
        </w:rPr>
        <w:t>.</w:t>
      </w:r>
    </w:p>
    <w:p w:rsidR="009A5E2E" w:rsidRDefault="009A5E2E" w:rsidP="0052729F">
      <w:pPr>
        <w:spacing w:line="360" w:lineRule="auto"/>
        <w:ind w:right="57" w:firstLine="709"/>
        <w:jc w:val="both"/>
        <w:rPr>
          <w:sz w:val="28"/>
          <w:szCs w:val="28"/>
          <w:lang w:val="uk-UA"/>
        </w:rPr>
      </w:pPr>
      <w:r>
        <w:rPr>
          <w:sz w:val="28"/>
          <w:szCs w:val="28"/>
          <w:lang w:val="uk-UA"/>
        </w:rPr>
        <w:t xml:space="preserve">Існує два способи організації лексики </w:t>
      </w:r>
      <w:r w:rsidRPr="009A5E2E">
        <w:rPr>
          <w:sz w:val="28"/>
          <w:szCs w:val="28"/>
          <w:lang w:val="uk-UA"/>
        </w:rPr>
        <w:t>– парадигматичного та синтагматичного</w:t>
      </w:r>
      <w:r>
        <w:rPr>
          <w:sz w:val="28"/>
          <w:szCs w:val="28"/>
          <w:lang w:val="uk-UA"/>
        </w:rPr>
        <w:t xml:space="preserve">, під впливом яких функціонують </w:t>
      </w:r>
      <w:proofErr w:type="spellStart"/>
      <w:r>
        <w:rPr>
          <w:sz w:val="28"/>
          <w:szCs w:val="28"/>
          <w:lang w:val="uk-UA"/>
        </w:rPr>
        <w:t>мовні</w:t>
      </w:r>
      <w:proofErr w:type="spellEnd"/>
      <w:r>
        <w:rPr>
          <w:sz w:val="28"/>
          <w:szCs w:val="28"/>
          <w:lang w:val="uk-UA"/>
        </w:rPr>
        <w:t xml:space="preserve"> знаки, взаємодіють між собою та утворюють синтагматичні та парадигматичні відношення. </w:t>
      </w:r>
      <w:r w:rsidRPr="00C22B1E">
        <w:rPr>
          <w:sz w:val="28"/>
          <w:szCs w:val="28"/>
          <w:lang w:val="uk-UA"/>
        </w:rPr>
        <w:t xml:space="preserve">Отже, парадигматичний рівень передбачає добір і вибір певних </w:t>
      </w:r>
      <w:proofErr w:type="spellStart"/>
      <w:r w:rsidRPr="00C22B1E">
        <w:rPr>
          <w:sz w:val="28"/>
          <w:szCs w:val="28"/>
          <w:lang w:val="uk-UA"/>
        </w:rPr>
        <w:t>мовних</w:t>
      </w:r>
      <w:proofErr w:type="spellEnd"/>
      <w:r w:rsidRPr="00C22B1E">
        <w:rPr>
          <w:sz w:val="28"/>
          <w:szCs w:val="28"/>
          <w:lang w:val="uk-UA"/>
        </w:rPr>
        <w:t xml:space="preserve"> одиниць, а другий – з</w:t>
      </w:r>
      <w:r w:rsidRPr="00C22B1E">
        <w:rPr>
          <w:sz w:val="28"/>
          <w:szCs w:val="28"/>
        </w:rPr>
        <w:t>’</w:t>
      </w:r>
      <w:r w:rsidRPr="00C22B1E">
        <w:rPr>
          <w:sz w:val="28"/>
          <w:szCs w:val="28"/>
          <w:lang w:val="uk-UA"/>
        </w:rPr>
        <w:t xml:space="preserve">єднання їх в одиниці вищого ступеня складності. </w:t>
      </w:r>
      <w:proofErr w:type="spellStart"/>
      <w:r w:rsidRPr="00C22B1E">
        <w:rPr>
          <w:sz w:val="28"/>
          <w:szCs w:val="28"/>
          <w:lang w:val="uk-UA"/>
        </w:rPr>
        <w:t>М.І.Мостовий</w:t>
      </w:r>
      <w:proofErr w:type="spellEnd"/>
      <w:r w:rsidRPr="00C22B1E">
        <w:rPr>
          <w:sz w:val="28"/>
          <w:szCs w:val="28"/>
          <w:lang w:val="uk-UA"/>
        </w:rPr>
        <w:t xml:space="preserve"> наголошував, що синтагматичні взаємини відбивають характер мовлення, тобто ті обставини, які утримують слово в оточенні інших слів, а парадигматичні як такі, що відбивають словозміну, тобто наявні форми даного слова у його морфологічних змінах, що стосується одночасно і змін семантичних [</w:t>
      </w:r>
      <w:r w:rsidR="00935832">
        <w:rPr>
          <w:sz w:val="28"/>
          <w:szCs w:val="28"/>
          <w:lang w:val="uk-UA"/>
        </w:rPr>
        <w:t>2, с.</w:t>
      </w:r>
      <w:r w:rsidRPr="00C22B1E">
        <w:rPr>
          <w:sz w:val="28"/>
          <w:szCs w:val="28"/>
          <w:lang w:val="uk-UA"/>
        </w:rPr>
        <w:t xml:space="preserve"> 224]. </w:t>
      </w:r>
    </w:p>
    <w:p w:rsidR="008C694E" w:rsidRDefault="008C694E" w:rsidP="0052729F">
      <w:pPr>
        <w:spacing w:line="360" w:lineRule="auto"/>
        <w:ind w:right="57" w:firstLine="709"/>
        <w:jc w:val="both"/>
        <w:rPr>
          <w:sz w:val="28"/>
          <w:szCs w:val="28"/>
          <w:lang w:val="uk-UA"/>
        </w:rPr>
      </w:pPr>
      <w:r w:rsidRPr="008C694E">
        <w:rPr>
          <w:sz w:val="28"/>
          <w:szCs w:val="28"/>
          <w:lang w:val="uk-UA"/>
        </w:rPr>
        <w:t xml:space="preserve">Виявлення системних відношень у лексиці відбувається різними методами. Одні лінгвісти широко використовують контекст, залучаючи для аналізу різні </w:t>
      </w:r>
      <w:proofErr w:type="spellStart"/>
      <w:r w:rsidRPr="008C694E">
        <w:rPr>
          <w:sz w:val="28"/>
          <w:szCs w:val="28"/>
          <w:lang w:val="uk-UA"/>
        </w:rPr>
        <w:t>детермінативи</w:t>
      </w:r>
      <w:proofErr w:type="spellEnd"/>
      <w:r w:rsidRPr="008C694E">
        <w:rPr>
          <w:sz w:val="28"/>
          <w:szCs w:val="28"/>
          <w:lang w:val="uk-UA"/>
        </w:rPr>
        <w:t xml:space="preserve"> (А. </w:t>
      </w:r>
      <w:proofErr w:type="spellStart"/>
      <w:r w:rsidRPr="008C694E">
        <w:rPr>
          <w:sz w:val="28"/>
          <w:szCs w:val="28"/>
          <w:lang w:val="uk-UA"/>
        </w:rPr>
        <w:t>Рудскогер</w:t>
      </w:r>
      <w:proofErr w:type="spellEnd"/>
      <w:r w:rsidRPr="008C694E">
        <w:rPr>
          <w:sz w:val="28"/>
          <w:szCs w:val="28"/>
          <w:lang w:val="uk-UA"/>
        </w:rPr>
        <w:t xml:space="preserve">, Е. </w:t>
      </w:r>
      <w:proofErr w:type="spellStart"/>
      <w:r w:rsidRPr="008C694E">
        <w:rPr>
          <w:sz w:val="28"/>
          <w:szCs w:val="28"/>
          <w:lang w:val="uk-UA"/>
        </w:rPr>
        <w:t>Оксаар</w:t>
      </w:r>
      <w:proofErr w:type="spellEnd"/>
      <w:r w:rsidRPr="008C694E">
        <w:rPr>
          <w:sz w:val="28"/>
          <w:szCs w:val="28"/>
          <w:lang w:val="uk-UA"/>
        </w:rPr>
        <w:t xml:space="preserve">, О. </w:t>
      </w:r>
      <w:proofErr w:type="spellStart"/>
      <w:r w:rsidRPr="008C694E">
        <w:rPr>
          <w:sz w:val="28"/>
          <w:szCs w:val="28"/>
          <w:lang w:val="uk-UA"/>
        </w:rPr>
        <w:t>Духачек</w:t>
      </w:r>
      <w:proofErr w:type="spellEnd"/>
      <w:r w:rsidRPr="008C694E">
        <w:rPr>
          <w:sz w:val="28"/>
          <w:szCs w:val="28"/>
          <w:lang w:val="uk-UA"/>
        </w:rPr>
        <w:t xml:space="preserve">) чи </w:t>
      </w:r>
      <w:proofErr w:type="spellStart"/>
      <w:r w:rsidRPr="008C694E">
        <w:rPr>
          <w:sz w:val="28"/>
          <w:szCs w:val="28"/>
          <w:lang w:val="uk-UA"/>
        </w:rPr>
        <w:t>глосси</w:t>
      </w:r>
      <w:proofErr w:type="spellEnd"/>
      <w:r w:rsidRPr="008C694E">
        <w:rPr>
          <w:sz w:val="28"/>
          <w:szCs w:val="28"/>
          <w:lang w:val="uk-UA"/>
        </w:rPr>
        <w:t xml:space="preserve"> (Ю. Найда); інші звертаються до методу розкладання на компоненти  (Ю. Най</w:t>
      </w:r>
      <w:r w:rsidRPr="008C694E">
        <w:rPr>
          <w:sz w:val="28"/>
          <w:szCs w:val="28"/>
          <w:lang w:val="uk-UA"/>
        </w:rPr>
        <w:softHyphen/>
        <w:t>да); треті займа</w:t>
      </w:r>
      <w:r w:rsidRPr="008C694E">
        <w:rPr>
          <w:sz w:val="28"/>
          <w:szCs w:val="28"/>
          <w:lang w:val="uk-UA"/>
        </w:rPr>
        <w:softHyphen/>
        <w:t xml:space="preserve">ються зіставними дослідженнями значень слів у двох мовах (К. </w:t>
      </w:r>
      <w:proofErr w:type="spellStart"/>
      <w:r w:rsidRPr="008C694E">
        <w:rPr>
          <w:sz w:val="28"/>
          <w:szCs w:val="28"/>
          <w:lang w:val="uk-UA"/>
        </w:rPr>
        <w:t>Ройнінг</w:t>
      </w:r>
      <w:proofErr w:type="spellEnd"/>
      <w:r w:rsidRPr="008C694E">
        <w:rPr>
          <w:sz w:val="28"/>
          <w:szCs w:val="28"/>
          <w:lang w:val="uk-UA"/>
        </w:rPr>
        <w:t xml:space="preserve">). Інколи методи теоретиків поля (термін береться у його широкому вживанні, а не в розумінні </w:t>
      </w:r>
      <w:proofErr w:type="spellStart"/>
      <w:r w:rsidRPr="008C694E">
        <w:rPr>
          <w:sz w:val="28"/>
          <w:szCs w:val="28"/>
          <w:lang w:val="uk-UA"/>
        </w:rPr>
        <w:t>Й.Тріра</w:t>
      </w:r>
      <w:proofErr w:type="spellEnd"/>
      <w:r w:rsidRPr="008C694E">
        <w:rPr>
          <w:sz w:val="28"/>
          <w:szCs w:val="28"/>
          <w:lang w:val="uk-UA"/>
        </w:rPr>
        <w:t>) застосовуються до вузької групи слів (Г. Ібсен) або до сталих сполучень двох слів – іменника з дієсло</w:t>
      </w:r>
      <w:r w:rsidRPr="008C694E">
        <w:rPr>
          <w:sz w:val="28"/>
          <w:szCs w:val="28"/>
          <w:lang w:val="uk-UA"/>
        </w:rPr>
        <w:softHyphen/>
        <w:t>вом або іменника з прикмет</w:t>
      </w:r>
      <w:r w:rsidRPr="008C694E">
        <w:rPr>
          <w:sz w:val="28"/>
          <w:szCs w:val="28"/>
          <w:lang w:val="uk-UA"/>
        </w:rPr>
        <w:softHyphen/>
        <w:t>ником. Переваги дослі</w:t>
      </w:r>
      <w:r w:rsidRPr="008C694E">
        <w:rPr>
          <w:sz w:val="28"/>
          <w:szCs w:val="28"/>
          <w:lang w:val="uk-UA"/>
        </w:rPr>
        <w:softHyphen/>
        <w:t>джен</w:t>
      </w:r>
      <w:r w:rsidRPr="008C694E">
        <w:rPr>
          <w:sz w:val="28"/>
          <w:szCs w:val="28"/>
          <w:lang w:val="uk-UA"/>
        </w:rPr>
        <w:softHyphen/>
        <w:t>ня слів у контексті чітко бачив ще О.О. Потебня</w:t>
      </w:r>
      <w:r>
        <w:rPr>
          <w:sz w:val="28"/>
          <w:szCs w:val="28"/>
          <w:lang w:val="uk-UA"/>
        </w:rPr>
        <w:t>.</w:t>
      </w:r>
      <w:r w:rsidR="004D1172" w:rsidRPr="004D1172">
        <w:rPr>
          <w:spacing w:val="-6"/>
          <w:sz w:val="28"/>
          <w:szCs w:val="28"/>
          <w:lang w:val="uk-UA"/>
        </w:rPr>
        <w:t xml:space="preserve"> </w:t>
      </w:r>
      <w:r w:rsidR="004D1172" w:rsidRPr="004D1172">
        <w:rPr>
          <w:sz w:val="28"/>
          <w:szCs w:val="28"/>
          <w:lang w:val="uk-UA"/>
        </w:rPr>
        <w:t>Теорія контексту дає можливість вивчити дистри</w:t>
      </w:r>
      <w:r w:rsidR="004D1172" w:rsidRPr="004D1172">
        <w:rPr>
          <w:sz w:val="28"/>
          <w:szCs w:val="28"/>
          <w:lang w:val="uk-UA"/>
        </w:rPr>
        <w:softHyphen/>
        <w:t>буцію слова, його вказів</w:t>
      </w:r>
      <w:r w:rsidR="004D1172" w:rsidRPr="004D1172">
        <w:rPr>
          <w:sz w:val="28"/>
          <w:szCs w:val="28"/>
          <w:lang w:val="uk-UA"/>
        </w:rPr>
        <w:softHyphen/>
        <w:t>ний міні</w:t>
      </w:r>
      <w:r w:rsidR="004D1172" w:rsidRPr="004D1172">
        <w:rPr>
          <w:sz w:val="28"/>
          <w:szCs w:val="28"/>
          <w:lang w:val="uk-UA"/>
        </w:rPr>
        <w:softHyphen/>
        <w:t>мум, який дозволяє виділити контекстуаль</w:t>
      </w:r>
      <w:r w:rsidR="004D1172" w:rsidRPr="004D1172">
        <w:rPr>
          <w:sz w:val="28"/>
          <w:szCs w:val="28"/>
          <w:lang w:val="uk-UA"/>
        </w:rPr>
        <w:softHyphen/>
        <w:t>ний набір</w:t>
      </w:r>
      <w:r w:rsidR="004D1172">
        <w:rPr>
          <w:sz w:val="28"/>
          <w:szCs w:val="28"/>
          <w:lang w:val="uk-UA"/>
        </w:rPr>
        <w:t>.</w:t>
      </w:r>
    </w:p>
    <w:p w:rsidR="00FA6D5E" w:rsidRPr="00E90B66" w:rsidRDefault="004B4012" w:rsidP="0052729F">
      <w:pPr>
        <w:spacing w:line="360" w:lineRule="auto"/>
        <w:ind w:firstLine="709"/>
        <w:jc w:val="both"/>
        <w:rPr>
          <w:sz w:val="28"/>
          <w:szCs w:val="28"/>
          <w:lang w:val="uk-UA"/>
        </w:rPr>
      </w:pPr>
      <w:r w:rsidRPr="008C694E">
        <w:rPr>
          <w:sz w:val="28"/>
          <w:szCs w:val="28"/>
          <w:lang w:val="uk-UA"/>
        </w:rPr>
        <w:lastRenderedPageBreak/>
        <w:t xml:space="preserve">Вагомий вклад у дослідження контекстуальних наборів певних слів або класів слів внесли </w:t>
      </w:r>
      <w:proofErr w:type="spellStart"/>
      <w:r w:rsidRPr="008C694E">
        <w:rPr>
          <w:sz w:val="28"/>
          <w:szCs w:val="28"/>
          <w:lang w:val="uk-UA"/>
        </w:rPr>
        <w:t>Н.Н.Амосова</w:t>
      </w:r>
      <w:proofErr w:type="spellEnd"/>
      <w:r w:rsidRPr="008C694E">
        <w:rPr>
          <w:sz w:val="28"/>
          <w:szCs w:val="28"/>
          <w:lang w:val="uk-UA"/>
        </w:rPr>
        <w:t xml:space="preserve">, </w:t>
      </w:r>
      <w:proofErr w:type="spellStart"/>
      <w:r w:rsidRPr="008C694E">
        <w:rPr>
          <w:sz w:val="28"/>
          <w:szCs w:val="28"/>
          <w:lang w:val="uk-UA"/>
        </w:rPr>
        <w:t>А.А.Уфімцева</w:t>
      </w:r>
      <w:proofErr w:type="spellEnd"/>
      <w:r w:rsidRPr="008C694E">
        <w:rPr>
          <w:sz w:val="28"/>
          <w:szCs w:val="28"/>
          <w:lang w:val="uk-UA"/>
        </w:rPr>
        <w:t xml:space="preserve">, Д.Н. Шмельов, </w:t>
      </w:r>
      <w:proofErr w:type="spellStart"/>
      <w:r w:rsidRPr="008C694E">
        <w:rPr>
          <w:sz w:val="28"/>
          <w:szCs w:val="28"/>
          <w:lang w:val="uk-UA"/>
        </w:rPr>
        <w:t>В.Г.Гак</w:t>
      </w:r>
      <w:proofErr w:type="spellEnd"/>
      <w:r w:rsidR="004D1172">
        <w:rPr>
          <w:sz w:val="28"/>
          <w:szCs w:val="28"/>
          <w:lang w:val="uk-UA"/>
        </w:rPr>
        <w:t>,</w:t>
      </w:r>
      <w:r w:rsidRPr="008C694E">
        <w:rPr>
          <w:sz w:val="28"/>
          <w:szCs w:val="28"/>
          <w:lang w:val="uk-UA"/>
        </w:rPr>
        <w:t xml:space="preserve"> </w:t>
      </w:r>
      <w:r w:rsidR="004D1172" w:rsidRPr="004D1172">
        <w:rPr>
          <w:sz w:val="28"/>
          <w:szCs w:val="28"/>
          <w:lang w:val="uk-UA"/>
        </w:rPr>
        <w:t xml:space="preserve">М.П. </w:t>
      </w:r>
      <w:proofErr w:type="spellStart"/>
      <w:r w:rsidR="004D1172" w:rsidRPr="004D1172">
        <w:rPr>
          <w:sz w:val="28"/>
          <w:szCs w:val="28"/>
          <w:lang w:val="uk-UA"/>
        </w:rPr>
        <w:t>Кочерган</w:t>
      </w:r>
      <w:proofErr w:type="spellEnd"/>
      <w:r w:rsidR="004D1172" w:rsidRPr="004D1172">
        <w:rPr>
          <w:sz w:val="28"/>
          <w:szCs w:val="28"/>
          <w:lang w:val="uk-UA"/>
        </w:rPr>
        <w:t xml:space="preserve">, І.А. Зимня, С.С. </w:t>
      </w:r>
      <w:proofErr w:type="spellStart"/>
      <w:r w:rsidR="004D1172" w:rsidRPr="004D1172">
        <w:rPr>
          <w:sz w:val="28"/>
          <w:szCs w:val="28"/>
          <w:lang w:val="uk-UA"/>
        </w:rPr>
        <w:t>Хідекель</w:t>
      </w:r>
      <w:proofErr w:type="spellEnd"/>
      <w:r w:rsidR="004D1172" w:rsidRPr="004D1172">
        <w:rPr>
          <w:sz w:val="28"/>
          <w:szCs w:val="28"/>
          <w:lang w:val="uk-UA"/>
        </w:rPr>
        <w:t xml:space="preserve"> </w:t>
      </w:r>
      <w:r w:rsidRPr="008C694E">
        <w:rPr>
          <w:sz w:val="28"/>
          <w:szCs w:val="28"/>
          <w:lang w:val="uk-UA"/>
        </w:rPr>
        <w:t>та інші.</w:t>
      </w:r>
      <w:r w:rsidR="00254A7D" w:rsidRPr="00254A7D">
        <w:rPr>
          <w:sz w:val="28"/>
          <w:szCs w:val="28"/>
          <w:lang w:val="uk-UA"/>
        </w:rPr>
        <w:t xml:space="preserve"> </w:t>
      </w:r>
      <w:r w:rsidR="00254A7D">
        <w:rPr>
          <w:sz w:val="28"/>
          <w:szCs w:val="28"/>
          <w:lang w:val="uk-UA"/>
        </w:rPr>
        <w:t xml:space="preserve">Ця проблематика залишається актуальною в роботах </w:t>
      </w:r>
      <w:r w:rsidR="00693B02">
        <w:rPr>
          <w:sz w:val="28"/>
          <w:szCs w:val="28"/>
          <w:lang w:val="uk-UA"/>
        </w:rPr>
        <w:t xml:space="preserve">Т.В. </w:t>
      </w:r>
      <w:proofErr w:type="spellStart"/>
      <w:r w:rsidR="00693B02">
        <w:rPr>
          <w:sz w:val="28"/>
          <w:szCs w:val="28"/>
          <w:lang w:val="uk-UA"/>
        </w:rPr>
        <w:t>Венкель</w:t>
      </w:r>
      <w:proofErr w:type="spellEnd"/>
      <w:r w:rsidR="00693B02">
        <w:rPr>
          <w:sz w:val="28"/>
          <w:szCs w:val="28"/>
          <w:lang w:val="uk-UA"/>
        </w:rPr>
        <w:t xml:space="preserve">, </w:t>
      </w:r>
      <w:r w:rsidR="00254A7D">
        <w:rPr>
          <w:sz w:val="28"/>
          <w:szCs w:val="28"/>
          <w:lang w:val="uk-UA"/>
        </w:rPr>
        <w:t>О.С.</w:t>
      </w:r>
      <w:r w:rsidR="005D54E2">
        <w:rPr>
          <w:sz w:val="28"/>
          <w:szCs w:val="28"/>
          <w:lang w:val="uk-UA"/>
        </w:rPr>
        <w:t xml:space="preserve"> </w:t>
      </w:r>
      <w:r w:rsidR="00254A7D">
        <w:rPr>
          <w:sz w:val="28"/>
          <w:szCs w:val="28"/>
          <w:lang w:val="uk-UA"/>
        </w:rPr>
        <w:t>Лех,</w:t>
      </w:r>
      <w:r w:rsidR="00E90B66" w:rsidRPr="00E90B66">
        <w:rPr>
          <w:sz w:val="28"/>
          <w:szCs w:val="28"/>
          <w:lang w:val="uk-UA"/>
        </w:rPr>
        <w:t xml:space="preserve"> Г.В. </w:t>
      </w:r>
      <w:proofErr w:type="spellStart"/>
      <w:r w:rsidR="00E90B66" w:rsidRPr="00E90B66">
        <w:rPr>
          <w:sz w:val="28"/>
          <w:szCs w:val="28"/>
          <w:lang w:val="uk-UA"/>
        </w:rPr>
        <w:t>Гікової</w:t>
      </w:r>
      <w:proofErr w:type="spellEnd"/>
      <w:r w:rsidR="00E90B66" w:rsidRPr="00E90B66">
        <w:rPr>
          <w:sz w:val="28"/>
          <w:szCs w:val="28"/>
          <w:lang w:val="uk-UA"/>
        </w:rPr>
        <w:t>, М. Попової</w:t>
      </w:r>
      <w:r w:rsidR="00E90B66">
        <w:rPr>
          <w:sz w:val="28"/>
          <w:szCs w:val="28"/>
          <w:lang w:val="uk-UA"/>
        </w:rPr>
        <w:t xml:space="preserve">, Ж.Б. </w:t>
      </w:r>
      <w:proofErr w:type="spellStart"/>
      <w:r w:rsidR="00E90B66">
        <w:rPr>
          <w:sz w:val="28"/>
          <w:szCs w:val="28"/>
          <w:lang w:val="uk-UA"/>
        </w:rPr>
        <w:t>Черської</w:t>
      </w:r>
      <w:proofErr w:type="spellEnd"/>
      <w:r w:rsidR="00E90B66">
        <w:rPr>
          <w:sz w:val="28"/>
          <w:szCs w:val="28"/>
          <w:lang w:val="uk-UA"/>
        </w:rPr>
        <w:t>, О.</w:t>
      </w:r>
      <w:r w:rsidR="005D54E2">
        <w:rPr>
          <w:sz w:val="28"/>
          <w:szCs w:val="28"/>
          <w:lang w:val="uk-UA"/>
        </w:rPr>
        <w:t xml:space="preserve">Д. </w:t>
      </w:r>
      <w:r w:rsidR="00E90B66">
        <w:rPr>
          <w:sz w:val="28"/>
          <w:szCs w:val="28"/>
          <w:lang w:val="uk-UA"/>
        </w:rPr>
        <w:t xml:space="preserve">Кудрявцевої, </w:t>
      </w:r>
      <w:r w:rsidR="00E90B66" w:rsidRPr="00E90B66">
        <w:rPr>
          <w:sz w:val="28"/>
          <w:szCs w:val="28"/>
          <w:lang w:val="uk-UA"/>
        </w:rPr>
        <w:t xml:space="preserve"> </w:t>
      </w:r>
      <w:proofErr w:type="spellStart"/>
      <w:r w:rsidR="00254A7D">
        <w:rPr>
          <w:sz w:val="28"/>
          <w:szCs w:val="28"/>
          <w:lang w:val="uk-UA"/>
        </w:rPr>
        <w:t>М.М.Балко</w:t>
      </w:r>
      <w:proofErr w:type="spellEnd"/>
      <w:r w:rsidR="00254A7D">
        <w:rPr>
          <w:sz w:val="28"/>
          <w:szCs w:val="28"/>
          <w:lang w:val="uk-UA"/>
        </w:rPr>
        <w:t xml:space="preserve">, </w:t>
      </w:r>
      <w:r w:rsidR="00FC2205">
        <w:rPr>
          <w:sz w:val="28"/>
          <w:szCs w:val="28"/>
          <w:lang w:val="uk-UA"/>
        </w:rPr>
        <w:t xml:space="preserve">Н.В. </w:t>
      </w:r>
      <w:proofErr w:type="spellStart"/>
      <w:r w:rsidR="00FC2205">
        <w:rPr>
          <w:sz w:val="28"/>
          <w:szCs w:val="28"/>
          <w:lang w:val="uk-UA"/>
        </w:rPr>
        <w:t>Ляпунової</w:t>
      </w:r>
      <w:proofErr w:type="spellEnd"/>
      <w:r w:rsidR="00FC2205">
        <w:rPr>
          <w:sz w:val="28"/>
          <w:szCs w:val="28"/>
          <w:lang w:val="uk-UA"/>
        </w:rPr>
        <w:t xml:space="preserve">, </w:t>
      </w:r>
      <w:proofErr w:type="spellStart"/>
      <w:r w:rsidR="00A30E08">
        <w:rPr>
          <w:sz w:val="28"/>
          <w:szCs w:val="28"/>
          <w:lang w:val="uk-UA"/>
        </w:rPr>
        <w:t>Н.П.Гальона</w:t>
      </w:r>
      <w:proofErr w:type="spellEnd"/>
      <w:r w:rsidR="00A30E08">
        <w:rPr>
          <w:sz w:val="28"/>
          <w:szCs w:val="28"/>
          <w:lang w:val="uk-UA"/>
        </w:rPr>
        <w:t xml:space="preserve">, </w:t>
      </w:r>
    </w:p>
    <w:p w:rsidR="00B1422E" w:rsidRPr="00B1422E" w:rsidRDefault="00B1422E" w:rsidP="0052729F">
      <w:pPr>
        <w:spacing w:line="360" w:lineRule="auto"/>
        <w:ind w:firstLine="709"/>
        <w:jc w:val="both"/>
        <w:rPr>
          <w:sz w:val="28"/>
          <w:szCs w:val="28"/>
          <w:lang w:val="uk-UA"/>
        </w:rPr>
      </w:pPr>
      <w:r w:rsidRPr="00B1422E">
        <w:rPr>
          <w:b/>
          <w:sz w:val="28"/>
          <w:szCs w:val="28"/>
          <w:lang w:val="uk-UA"/>
        </w:rPr>
        <w:t xml:space="preserve">Об’єктом </w:t>
      </w:r>
      <w:r w:rsidRPr="00B1422E">
        <w:rPr>
          <w:sz w:val="28"/>
          <w:szCs w:val="28"/>
          <w:lang w:val="uk-UA"/>
        </w:rPr>
        <w:t xml:space="preserve">дослідження є семантична сполучуваність прикметників з іменниками у </w:t>
      </w:r>
      <w:r w:rsidR="008D56DE">
        <w:rPr>
          <w:sz w:val="28"/>
          <w:szCs w:val="28"/>
          <w:lang w:val="uk-UA"/>
        </w:rPr>
        <w:t xml:space="preserve">публіцистичному, науковому та </w:t>
      </w:r>
      <w:r w:rsidRPr="00B1422E">
        <w:rPr>
          <w:sz w:val="28"/>
          <w:szCs w:val="28"/>
          <w:lang w:val="uk-UA"/>
        </w:rPr>
        <w:t>художньому стил</w:t>
      </w:r>
      <w:r w:rsidR="008D56DE">
        <w:rPr>
          <w:sz w:val="28"/>
          <w:szCs w:val="28"/>
          <w:lang w:val="uk-UA"/>
        </w:rPr>
        <w:t>ях</w:t>
      </w:r>
      <w:r w:rsidRPr="00B1422E">
        <w:rPr>
          <w:sz w:val="28"/>
          <w:szCs w:val="28"/>
          <w:lang w:val="uk-UA"/>
        </w:rPr>
        <w:t xml:space="preserve">, </w:t>
      </w:r>
      <w:r w:rsidRPr="00B1422E">
        <w:rPr>
          <w:b/>
          <w:sz w:val="28"/>
          <w:szCs w:val="28"/>
          <w:lang w:val="uk-UA"/>
        </w:rPr>
        <w:t xml:space="preserve">предметом </w:t>
      </w:r>
      <w:r w:rsidRPr="00B1422E">
        <w:rPr>
          <w:sz w:val="28"/>
          <w:szCs w:val="28"/>
          <w:lang w:val="uk-UA"/>
        </w:rPr>
        <w:t xml:space="preserve">дослідження – вивчення </w:t>
      </w:r>
      <w:r w:rsidR="008D56DE">
        <w:rPr>
          <w:sz w:val="28"/>
          <w:szCs w:val="28"/>
          <w:lang w:val="uk-UA"/>
        </w:rPr>
        <w:t>широти</w:t>
      </w:r>
      <w:r w:rsidRPr="00B1422E">
        <w:rPr>
          <w:sz w:val="28"/>
          <w:szCs w:val="28"/>
          <w:lang w:val="uk-UA"/>
        </w:rPr>
        <w:t xml:space="preserve"> сполучуваності на семантичному рівні. </w:t>
      </w:r>
    </w:p>
    <w:p w:rsidR="00B1422E" w:rsidRPr="00B1422E" w:rsidRDefault="00B1422E" w:rsidP="0052729F">
      <w:pPr>
        <w:spacing w:line="360" w:lineRule="auto"/>
        <w:ind w:firstLine="709"/>
        <w:jc w:val="both"/>
        <w:rPr>
          <w:sz w:val="28"/>
          <w:szCs w:val="28"/>
          <w:lang w:val="uk-UA"/>
        </w:rPr>
      </w:pPr>
      <w:r w:rsidRPr="00B1422E">
        <w:rPr>
          <w:b/>
          <w:sz w:val="28"/>
          <w:szCs w:val="28"/>
          <w:lang w:val="uk-UA"/>
        </w:rPr>
        <w:t>Метою</w:t>
      </w:r>
      <w:r w:rsidRPr="00B1422E">
        <w:rPr>
          <w:sz w:val="28"/>
          <w:szCs w:val="28"/>
          <w:lang w:val="uk-UA"/>
        </w:rPr>
        <w:t xml:space="preserve"> нашого дослідження є </w:t>
      </w:r>
      <w:r w:rsidR="008D56DE">
        <w:rPr>
          <w:sz w:val="28"/>
          <w:szCs w:val="28"/>
          <w:lang w:val="uk-UA"/>
        </w:rPr>
        <w:t>порівняння широти</w:t>
      </w:r>
      <w:r w:rsidRPr="00B1422E">
        <w:rPr>
          <w:sz w:val="28"/>
          <w:szCs w:val="28"/>
          <w:lang w:val="uk-UA"/>
        </w:rPr>
        <w:t xml:space="preserve"> сполучуваності ЛСГ прикметників з ЛСГ іменників</w:t>
      </w:r>
      <w:r w:rsidR="008D56DE">
        <w:rPr>
          <w:sz w:val="28"/>
          <w:szCs w:val="28"/>
          <w:lang w:val="uk-UA"/>
        </w:rPr>
        <w:t xml:space="preserve"> у трьох стилях</w:t>
      </w:r>
      <w:r w:rsidRPr="00B1422E">
        <w:rPr>
          <w:sz w:val="28"/>
          <w:szCs w:val="28"/>
          <w:lang w:val="uk-UA"/>
        </w:rPr>
        <w:t xml:space="preserve">. </w:t>
      </w:r>
    </w:p>
    <w:p w:rsidR="00105BB5" w:rsidRDefault="005F7991" w:rsidP="0052729F">
      <w:pPr>
        <w:widowControl w:val="0"/>
        <w:spacing w:line="350" w:lineRule="auto"/>
        <w:ind w:firstLine="709"/>
        <w:jc w:val="both"/>
        <w:rPr>
          <w:sz w:val="28"/>
          <w:szCs w:val="28"/>
          <w:lang w:val="uk-UA"/>
        </w:rPr>
      </w:pPr>
      <w:r w:rsidRPr="00105BB5">
        <w:rPr>
          <w:sz w:val="28"/>
          <w:szCs w:val="28"/>
          <w:lang w:val="uk-UA"/>
        </w:rPr>
        <w:t>П</w:t>
      </w:r>
      <w:r w:rsidR="00105BB5" w:rsidRPr="00105BB5">
        <w:rPr>
          <w:sz w:val="28"/>
          <w:szCs w:val="28"/>
          <w:lang w:val="uk-UA"/>
        </w:rPr>
        <w:t>орівняльна</w:t>
      </w:r>
      <w:r>
        <w:rPr>
          <w:sz w:val="28"/>
          <w:szCs w:val="28"/>
          <w:lang w:val="uk-UA"/>
        </w:rPr>
        <w:t xml:space="preserve"> </w:t>
      </w:r>
      <w:r w:rsidR="00105BB5" w:rsidRPr="00105BB5">
        <w:rPr>
          <w:sz w:val="28"/>
          <w:szCs w:val="28"/>
          <w:lang w:val="uk-UA"/>
        </w:rPr>
        <w:t xml:space="preserve">характеристика </w:t>
      </w:r>
      <w:r w:rsidR="00105BB5">
        <w:rPr>
          <w:sz w:val="28"/>
          <w:szCs w:val="28"/>
          <w:lang w:val="uk-UA"/>
        </w:rPr>
        <w:t xml:space="preserve">широти </w:t>
      </w:r>
      <w:r w:rsidR="00105BB5" w:rsidRPr="00105BB5">
        <w:rPr>
          <w:sz w:val="28"/>
          <w:szCs w:val="28"/>
          <w:lang w:val="uk-UA"/>
        </w:rPr>
        <w:t>сполучуваності семанти</w:t>
      </w:r>
      <w:r w:rsidR="00105BB5">
        <w:rPr>
          <w:sz w:val="28"/>
          <w:szCs w:val="28"/>
          <w:lang w:val="uk-UA"/>
        </w:rPr>
        <w:t xml:space="preserve">чному рівні </w:t>
      </w:r>
      <w:r w:rsidR="00105BB5" w:rsidRPr="00105BB5">
        <w:rPr>
          <w:sz w:val="28"/>
          <w:szCs w:val="28"/>
          <w:lang w:val="uk-UA"/>
        </w:rPr>
        <w:t xml:space="preserve">у трьох стилях  залишається недослідженою, що й зумовлює </w:t>
      </w:r>
      <w:r w:rsidR="00105BB5" w:rsidRPr="00105BB5">
        <w:rPr>
          <w:b/>
          <w:sz w:val="28"/>
          <w:szCs w:val="28"/>
          <w:lang w:val="uk-UA"/>
        </w:rPr>
        <w:t xml:space="preserve">актуальність </w:t>
      </w:r>
      <w:r w:rsidR="00105BB5" w:rsidRPr="00105BB5">
        <w:rPr>
          <w:sz w:val="28"/>
          <w:szCs w:val="28"/>
          <w:lang w:val="uk-UA"/>
        </w:rPr>
        <w:t>нашого дослідження.</w:t>
      </w:r>
    </w:p>
    <w:p w:rsidR="00447FE7" w:rsidRPr="00105BB5" w:rsidRDefault="00447FE7" w:rsidP="0052729F">
      <w:pPr>
        <w:widowControl w:val="0"/>
        <w:spacing w:line="350" w:lineRule="auto"/>
        <w:ind w:firstLine="709"/>
        <w:jc w:val="both"/>
        <w:rPr>
          <w:sz w:val="28"/>
          <w:szCs w:val="28"/>
          <w:lang w:val="uk-UA"/>
        </w:rPr>
      </w:pPr>
      <w:r>
        <w:rPr>
          <w:sz w:val="28"/>
          <w:szCs w:val="28"/>
          <w:lang w:val="uk-UA"/>
        </w:rPr>
        <w:t>Широта сполучуваності – це кількість синтагматичних партнерів з якими сполучується одиниця мовлення.</w:t>
      </w:r>
    </w:p>
    <w:p w:rsidR="00785B43" w:rsidRPr="00935832" w:rsidRDefault="003A326B" w:rsidP="0052729F">
      <w:pPr>
        <w:spacing w:line="360" w:lineRule="auto"/>
        <w:ind w:firstLine="709"/>
        <w:jc w:val="both"/>
        <w:rPr>
          <w:sz w:val="28"/>
          <w:szCs w:val="28"/>
          <w:lang w:val="uk-UA"/>
        </w:rPr>
      </w:pPr>
      <w:r w:rsidRPr="003A326B">
        <w:rPr>
          <w:b/>
          <w:sz w:val="28"/>
          <w:lang w:val="uk-UA"/>
        </w:rPr>
        <w:tab/>
      </w:r>
      <w:r w:rsidR="00785B43" w:rsidRPr="0003546D">
        <w:rPr>
          <w:sz w:val="28"/>
          <w:szCs w:val="28"/>
          <w:lang w:val="uk-UA"/>
        </w:rPr>
        <w:t xml:space="preserve"> Вірогідність появи слова у тому чи іншому сполученні можна встановити за допомогою</w:t>
      </w:r>
      <w:r w:rsidR="00785B43" w:rsidRPr="0003546D">
        <w:rPr>
          <w:color w:val="FF0000"/>
          <w:sz w:val="28"/>
          <w:szCs w:val="28"/>
          <w:lang w:val="uk-UA"/>
        </w:rPr>
        <w:t xml:space="preserve"> </w:t>
      </w:r>
      <w:r w:rsidR="00785B43" w:rsidRPr="0003546D">
        <w:rPr>
          <w:sz w:val="28"/>
          <w:szCs w:val="28"/>
          <w:lang w:val="uk-UA"/>
        </w:rPr>
        <w:t xml:space="preserve">дослідження частотності слів у різних вже утворених у мовленні сполученнях. Тому </w:t>
      </w:r>
      <w:r w:rsidR="00785B43" w:rsidRPr="0003546D">
        <w:rPr>
          <w:color w:val="000000"/>
          <w:sz w:val="28"/>
          <w:szCs w:val="28"/>
          <w:lang w:val="uk-UA"/>
        </w:rPr>
        <w:t xml:space="preserve">в основі нашого дослідження </w:t>
      </w:r>
      <w:r w:rsidR="00785B43" w:rsidRPr="002C078F">
        <w:rPr>
          <w:color w:val="000000"/>
          <w:sz w:val="28"/>
          <w:szCs w:val="28"/>
          <w:lang w:val="uk-UA"/>
        </w:rPr>
        <w:t>лежить частота</w:t>
      </w:r>
      <w:r w:rsidR="00785B43" w:rsidRPr="002C078F">
        <w:rPr>
          <w:sz w:val="28"/>
          <w:szCs w:val="28"/>
          <w:lang w:val="uk-UA"/>
        </w:rPr>
        <w:t xml:space="preserve"> вживання прикметників з ЛСГ іменників з</w:t>
      </w:r>
      <w:r w:rsidR="00785B43" w:rsidRPr="002C078F">
        <w:rPr>
          <w:rFonts w:ascii="Arial" w:hAnsi="Arial" w:cs="Arial"/>
          <w:sz w:val="28"/>
          <w:szCs w:val="28"/>
          <w:lang w:val="uk-UA"/>
        </w:rPr>
        <w:t xml:space="preserve"> </w:t>
      </w:r>
      <w:r w:rsidR="00785B43" w:rsidRPr="002C078F">
        <w:rPr>
          <w:sz w:val="28"/>
          <w:szCs w:val="28"/>
          <w:lang w:val="uk-UA"/>
        </w:rPr>
        <w:t>романів сучасних англійських та аме</w:t>
      </w:r>
      <w:r w:rsidR="00785B43" w:rsidRPr="002C078F">
        <w:rPr>
          <w:sz w:val="28"/>
          <w:szCs w:val="28"/>
          <w:lang w:val="uk-UA"/>
        </w:rPr>
        <w:softHyphen/>
        <w:t>ри</w:t>
      </w:r>
      <w:r w:rsidR="00785B43" w:rsidRPr="002C078F">
        <w:rPr>
          <w:sz w:val="28"/>
          <w:szCs w:val="28"/>
          <w:lang w:val="uk-UA"/>
        </w:rPr>
        <w:softHyphen/>
        <w:t>кансь</w:t>
      </w:r>
      <w:r w:rsidR="00785B43" w:rsidRPr="002C078F">
        <w:rPr>
          <w:sz w:val="28"/>
          <w:szCs w:val="28"/>
          <w:lang w:val="uk-UA"/>
        </w:rPr>
        <w:softHyphen/>
        <w:t>ких письменників J. </w:t>
      </w:r>
      <w:proofErr w:type="spellStart"/>
      <w:r w:rsidR="00785B43" w:rsidRPr="002C078F">
        <w:rPr>
          <w:sz w:val="28"/>
          <w:szCs w:val="28"/>
          <w:lang w:val="uk-UA"/>
        </w:rPr>
        <w:t>Archer</w:t>
      </w:r>
      <w:proofErr w:type="spellEnd"/>
      <w:r w:rsidR="00785B43" w:rsidRPr="002C078F">
        <w:rPr>
          <w:sz w:val="28"/>
          <w:szCs w:val="28"/>
          <w:lang w:val="uk-UA"/>
        </w:rPr>
        <w:t>,   A. </w:t>
      </w:r>
      <w:proofErr w:type="spellStart"/>
      <w:r w:rsidR="00785B43" w:rsidRPr="002C078F">
        <w:rPr>
          <w:sz w:val="28"/>
          <w:szCs w:val="28"/>
          <w:lang w:val="uk-UA"/>
        </w:rPr>
        <w:t>Fine</w:t>
      </w:r>
      <w:proofErr w:type="spellEnd"/>
      <w:r w:rsidR="00785B43" w:rsidRPr="002C078F">
        <w:rPr>
          <w:sz w:val="28"/>
          <w:szCs w:val="28"/>
          <w:lang w:val="uk-UA"/>
        </w:rPr>
        <w:t>, W. </w:t>
      </w:r>
      <w:proofErr w:type="spellStart"/>
      <w:r w:rsidR="00785B43" w:rsidRPr="002C078F">
        <w:rPr>
          <w:sz w:val="28"/>
          <w:szCs w:val="28"/>
          <w:lang w:val="uk-UA"/>
        </w:rPr>
        <w:t>Holden</w:t>
      </w:r>
      <w:proofErr w:type="spellEnd"/>
      <w:r w:rsidR="00785B43" w:rsidRPr="002C078F">
        <w:rPr>
          <w:sz w:val="28"/>
          <w:szCs w:val="28"/>
          <w:lang w:val="uk-UA"/>
        </w:rPr>
        <w:t>, T. </w:t>
      </w:r>
      <w:proofErr w:type="spellStart"/>
      <w:r w:rsidR="00785B43" w:rsidRPr="002C078F">
        <w:rPr>
          <w:sz w:val="28"/>
          <w:szCs w:val="28"/>
          <w:lang w:val="uk-UA"/>
        </w:rPr>
        <w:t>Parsons</w:t>
      </w:r>
      <w:proofErr w:type="spellEnd"/>
      <w:r w:rsidR="00785B43" w:rsidRPr="002C078F">
        <w:rPr>
          <w:sz w:val="28"/>
          <w:szCs w:val="28"/>
          <w:lang w:val="uk-UA"/>
        </w:rPr>
        <w:t>, J.K. </w:t>
      </w:r>
      <w:proofErr w:type="spellStart"/>
      <w:r w:rsidR="00785B43" w:rsidRPr="002C078F">
        <w:rPr>
          <w:sz w:val="28"/>
          <w:szCs w:val="28"/>
          <w:lang w:val="uk-UA"/>
        </w:rPr>
        <w:t>Row</w:t>
      </w:r>
      <w:r w:rsidR="00785B43" w:rsidRPr="002C078F">
        <w:rPr>
          <w:sz w:val="28"/>
          <w:szCs w:val="28"/>
          <w:lang w:val="uk-UA"/>
        </w:rPr>
        <w:softHyphen/>
        <w:t>ling</w:t>
      </w:r>
      <w:proofErr w:type="spellEnd"/>
      <w:r w:rsidR="00785B43" w:rsidRPr="002C078F">
        <w:rPr>
          <w:sz w:val="28"/>
          <w:szCs w:val="28"/>
          <w:lang w:val="uk-UA"/>
        </w:rPr>
        <w:t>, M. </w:t>
      </w:r>
      <w:proofErr w:type="spellStart"/>
      <w:r w:rsidR="00785B43" w:rsidRPr="002C078F">
        <w:rPr>
          <w:sz w:val="28"/>
          <w:szCs w:val="28"/>
          <w:lang w:val="uk-UA"/>
        </w:rPr>
        <w:t>Blake</w:t>
      </w:r>
      <w:proofErr w:type="spellEnd"/>
      <w:r w:rsidR="00785B43" w:rsidRPr="002C078F">
        <w:rPr>
          <w:sz w:val="28"/>
          <w:szCs w:val="28"/>
          <w:lang w:val="uk-UA"/>
        </w:rPr>
        <w:t>, J. </w:t>
      </w:r>
      <w:proofErr w:type="spellStart"/>
      <w:r w:rsidR="00785B43" w:rsidRPr="002C078F">
        <w:rPr>
          <w:sz w:val="28"/>
          <w:szCs w:val="28"/>
          <w:lang w:val="uk-UA"/>
        </w:rPr>
        <w:t>Grisham</w:t>
      </w:r>
      <w:proofErr w:type="spellEnd"/>
      <w:r w:rsidR="00785B43" w:rsidRPr="002C078F">
        <w:rPr>
          <w:sz w:val="28"/>
          <w:szCs w:val="28"/>
          <w:lang w:val="uk-UA"/>
        </w:rPr>
        <w:t>, J. </w:t>
      </w:r>
      <w:proofErr w:type="spellStart"/>
      <w:r w:rsidR="00785B43" w:rsidRPr="002C078F">
        <w:rPr>
          <w:sz w:val="28"/>
          <w:szCs w:val="28"/>
          <w:lang w:val="uk-UA"/>
        </w:rPr>
        <w:t>Michener</w:t>
      </w:r>
      <w:proofErr w:type="spellEnd"/>
      <w:r w:rsidR="00785B43" w:rsidRPr="002C078F">
        <w:rPr>
          <w:sz w:val="28"/>
          <w:szCs w:val="28"/>
          <w:lang w:val="uk-UA"/>
        </w:rPr>
        <w:t>, J. </w:t>
      </w:r>
      <w:proofErr w:type="spellStart"/>
      <w:r w:rsidR="00785B43" w:rsidRPr="002C078F">
        <w:rPr>
          <w:sz w:val="28"/>
          <w:szCs w:val="28"/>
          <w:lang w:val="uk-UA"/>
        </w:rPr>
        <w:t>Ball</w:t>
      </w:r>
      <w:proofErr w:type="spellEnd"/>
      <w:r w:rsidR="00785B43" w:rsidRPr="002C078F">
        <w:rPr>
          <w:sz w:val="28"/>
          <w:szCs w:val="28"/>
          <w:lang w:val="uk-UA"/>
        </w:rPr>
        <w:t>, J.A. </w:t>
      </w:r>
      <w:proofErr w:type="spellStart"/>
      <w:r w:rsidR="00785B43" w:rsidRPr="002C078F">
        <w:rPr>
          <w:sz w:val="28"/>
          <w:szCs w:val="28"/>
          <w:lang w:val="uk-UA"/>
        </w:rPr>
        <w:t>Rice</w:t>
      </w:r>
      <w:proofErr w:type="spellEnd"/>
      <w:r w:rsidR="00785B43" w:rsidRPr="002C078F">
        <w:rPr>
          <w:color w:val="000000"/>
          <w:spacing w:val="-3"/>
          <w:sz w:val="28"/>
          <w:szCs w:val="28"/>
          <w:lang w:val="uk-UA"/>
        </w:rPr>
        <w:t>,</w:t>
      </w:r>
      <w:r w:rsidR="00785B43">
        <w:rPr>
          <w:b/>
          <w:color w:val="000000"/>
          <w:spacing w:val="-3"/>
          <w:sz w:val="28"/>
          <w:szCs w:val="28"/>
          <w:lang w:val="uk-UA"/>
        </w:rPr>
        <w:t xml:space="preserve"> </w:t>
      </w:r>
      <w:r w:rsidR="00785B43" w:rsidRPr="00924BBA">
        <w:rPr>
          <w:sz w:val="28"/>
          <w:szCs w:val="28"/>
          <w:lang w:val="uk-UA"/>
        </w:rPr>
        <w:t>англійсь</w:t>
      </w:r>
      <w:r w:rsidR="00785B43">
        <w:rPr>
          <w:sz w:val="28"/>
          <w:szCs w:val="28"/>
          <w:lang w:val="uk-UA"/>
        </w:rPr>
        <w:softHyphen/>
      </w:r>
      <w:r w:rsidR="00785B43" w:rsidRPr="00924BBA">
        <w:rPr>
          <w:sz w:val="28"/>
          <w:szCs w:val="28"/>
          <w:lang w:val="uk-UA"/>
        </w:rPr>
        <w:t xml:space="preserve">ких та американських газет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Times</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Inde</w:t>
      </w:r>
      <w:r w:rsidR="00785B43" w:rsidRPr="00924BBA">
        <w:rPr>
          <w:sz w:val="28"/>
          <w:szCs w:val="28"/>
          <w:lang w:val="uk-UA"/>
        </w:rPr>
        <w:softHyphen/>
        <w:t>pendent</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Guardian</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Wa</w:t>
      </w:r>
      <w:r w:rsidR="00785B43">
        <w:rPr>
          <w:sz w:val="28"/>
          <w:szCs w:val="28"/>
          <w:lang w:val="uk-UA"/>
        </w:rPr>
        <w:softHyphen/>
      </w:r>
      <w:r w:rsidR="00785B43" w:rsidRPr="00924BBA">
        <w:rPr>
          <w:sz w:val="28"/>
          <w:szCs w:val="28"/>
          <w:lang w:val="uk-UA"/>
        </w:rPr>
        <w:t>shing</w:t>
      </w:r>
      <w:r w:rsidR="00785B43">
        <w:rPr>
          <w:sz w:val="28"/>
          <w:szCs w:val="28"/>
          <w:lang w:val="uk-UA"/>
        </w:rPr>
        <w:softHyphen/>
      </w:r>
      <w:r w:rsidR="00785B43" w:rsidRPr="00924BBA">
        <w:rPr>
          <w:sz w:val="28"/>
          <w:szCs w:val="28"/>
          <w:lang w:val="uk-UA"/>
        </w:rPr>
        <w:t>ton</w:t>
      </w:r>
      <w:proofErr w:type="spellEnd"/>
      <w:r w:rsidR="00785B43" w:rsidRPr="00924BBA">
        <w:rPr>
          <w:sz w:val="28"/>
          <w:szCs w:val="28"/>
          <w:lang w:val="uk-UA"/>
        </w:rPr>
        <w:t xml:space="preserve"> </w:t>
      </w:r>
      <w:proofErr w:type="spellStart"/>
      <w:r w:rsidR="00785B43" w:rsidRPr="00924BBA">
        <w:rPr>
          <w:sz w:val="28"/>
          <w:szCs w:val="28"/>
          <w:lang w:val="uk-UA"/>
        </w:rPr>
        <w:t>Post</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New</w:t>
      </w:r>
      <w:proofErr w:type="spellEnd"/>
      <w:r w:rsidR="00785B43" w:rsidRPr="00924BBA">
        <w:rPr>
          <w:sz w:val="28"/>
          <w:szCs w:val="28"/>
          <w:lang w:val="uk-UA"/>
        </w:rPr>
        <w:t xml:space="preserve"> </w:t>
      </w:r>
      <w:proofErr w:type="spellStart"/>
      <w:r w:rsidR="00785B43" w:rsidRPr="00924BBA">
        <w:rPr>
          <w:sz w:val="28"/>
          <w:szCs w:val="28"/>
          <w:lang w:val="uk-UA"/>
        </w:rPr>
        <w:t>York</w:t>
      </w:r>
      <w:proofErr w:type="spellEnd"/>
      <w:r w:rsidR="00785B43" w:rsidRPr="00924BBA">
        <w:rPr>
          <w:sz w:val="28"/>
          <w:szCs w:val="28"/>
          <w:lang w:val="uk-UA"/>
        </w:rPr>
        <w:t xml:space="preserve"> </w:t>
      </w:r>
      <w:proofErr w:type="spellStart"/>
      <w:r w:rsidR="00785B43" w:rsidRPr="00924BBA">
        <w:rPr>
          <w:sz w:val="28"/>
          <w:szCs w:val="28"/>
          <w:lang w:val="uk-UA"/>
        </w:rPr>
        <w:t>Times</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Los</w:t>
      </w:r>
      <w:proofErr w:type="spellEnd"/>
      <w:r w:rsidR="00785B43" w:rsidRPr="00924BBA">
        <w:rPr>
          <w:sz w:val="28"/>
          <w:szCs w:val="28"/>
          <w:lang w:val="uk-UA"/>
        </w:rPr>
        <w:t xml:space="preserve"> </w:t>
      </w:r>
      <w:proofErr w:type="spellStart"/>
      <w:r w:rsidR="00785B43" w:rsidRPr="00924BBA">
        <w:rPr>
          <w:sz w:val="28"/>
          <w:szCs w:val="28"/>
          <w:lang w:val="uk-UA"/>
        </w:rPr>
        <w:t>Angeles</w:t>
      </w:r>
      <w:proofErr w:type="spellEnd"/>
      <w:r w:rsidR="00785B43" w:rsidRPr="00924BBA">
        <w:rPr>
          <w:sz w:val="28"/>
          <w:szCs w:val="28"/>
          <w:lang w:val="uk-UA"/>
        </w:rPr>
        <w:t xml:space="preserve"> </w:t>
      </w:r>
      <w:proofErr w:type="spellStart"/>
      <w:r w:rsidR="00785B43" w:rsidRPr="00924BBA">
        <w:rPr>
          <w:sz w:val="28"/>
          <w:szCs w:val="28"/>
          <w:lang w:val="uk-UA"/>
        </w:rPr>
        <w:t>Times</w:t>
      </w:r>
      <w:proofErr w:type="spellEnd"/>
      <w:r w:rsidR="00785B43">
        <w:rPr>
          <w:sz w:val="28"/>
          <w:szCs w:val="28"/>
          <w:lang w:val="uk-UA"/>
        </w:rPr>
        <w:t>,</w:t>
      </w:r>
      <w:r w:rsidR="00785B43" w:rsidRPr="00246925">
        <w:rPr>
          <w:sz w:val="28"/>
          <w:szCs w:val="28"/>
          <w:lang w:val="uk-UA"/>
        </w:rPr>
        <w:t xml:space="preserve"> </w:t>
      </w:r>
      <w:r w:rsidR="00785B43" w:rsidRPr="00924BBA">
        <w:rPr>
          <w:sz w:val="28"/>
          <w:szCs w:val="28"/>
          <w:lang w:val="uk-UA"/>
        </w:rPr>
        <w:t>з англійсь</w:t>
      </w:r>
      <w:r w:rsidR="00785B43" w:rsidRPr="00924BBA">
        <w:rPr>
          <w:sz w:val="28"/>
          <w:szCs w:val="28"/>
          <w:lang w:val="uk-UA"/>
        </w:rPr>
        <w:softHyphen/>
        <w:t>ких та американських наукових журна</w:t>
      </w:r>
      <w:r w:rsidR="00785B43" w:rsidRPr="00924BBA">
        <w:rPr>
          <w:sz w:val="28"/>
          <w:szCs w:val="28"/>
          <w:lang w:val="uk-UA"/>
        </w:rPr>
        <w:softHyphen/>
        <w:t xml:space="preserve">лів: </w:t>
      </w:r>
      <w:r w:rsidR="00785B43">
        <w:rPr>
          <w:sz w:val="28"/>
          <w:szCs w:val="28"/>
          <w:lang w:val="en-US"/>
        </w:rPr>
        <w:t>T</w:t>
      </w:r>
      <w:proofErr w:type="spellStart"/>
      <w:r w:rsidR="00785B43" w:rsidRPr="00924BBA">
        <w:rPr>
          <w:sz w:val="28"/>
          <w:szCs w:val="28"/>
          <w:lang w:val="uk-UA"/>
        </w:rPr>
        <w:t>he</w:t>
      </w:r>
      <w:proofErr w:type="spellEnd"/>
      <w:r w:rsidR="00785B43" w:rsidRPr="00924BBA">
        <w:rPr>
          <w:sz w:val="28"/>
          <w:szCs w:val="28"/>
          <w:lang w:val="uk-UA"/>
        </w:rPr>
        <w:t xml:space="preserve"> SPIE </w:t>
      </w:r>
      <w:proofErr w:type="spellStart"/>
      <w:r w:rsidR="00785B43" w:rsidRPr="00924BBA">
        <w:rPr>
          <w:sz w:val="28"/>
          <w:szCs w:val="28"/>
          <w:lang w:val="uk-UA"/>
        </w:rPr>
        <w:t>Magazine</w:t>
      </w:r>
      <w:proofErr w:type="spellEnd"/>
      <w:r w:rsidR="00785B43" w:rsidRPr="00924BBA">
        <w:rPr>
          <w:sz w:val="28"/>
          <w:szCs w:val="28"/>
          <w:lang w:val="uk-UA"/>
        </w:rPr>
        <w:t xml:space="preserve"> </w:t>
      </w:r>
      <w:proofErr w:type="spellStart"/>
      <w:r w:rsidR="00785B43" w:rsidRPr="00924BBA">
        <w:rPr>
          <w:sz w:val="28"/>
          <w:szCs w:val="28"/>
          <w:lang w:val="uk-UA"/>
        </w:rPr>
        <w:t>of</w:t>
      </w:r>
      <w:proofErr w:type="spellEnd"/>
      <w:r w:rsidR="00785B43" w:rsidRPr="00924BBA">
        <w:rPr>
          <w:sz w:val="28"/>
          <w:szCs w:val="28"/>
          <w:lang w:val="uk-UA"/>
        </w:rPr>
        <w:t xml:space="preserve"> </w:t>
      </w:r>
      <w:proofErr w:type="spellStart"/>
      <w:r w:rsidR="00785B43" w:rsidRPr="00924BBA">
        <w:rPr>
          <w:sz w:val="28"/>
          <w:szCs w:val="28"/>
          <w:lang w:val="uk-UA"/>
        </w:rPr>
        <w:t>Photonics</w:t>
      </w:r>
      <w:proofErr w:type="spellEnd"/>
      <w:r w:rsidR="00785B43" w:rsidRPr="00924BBA">
        <w:rPr>
          <w:sz w:val="28"/>
          <w:szCs w:val="28"/>
          <w:lang w:val="uk-UA"/>
        </w:rPr>
        <w:t xml:space="preserve"> Technologies </w:t>
      </w:r>
      <w:proofErr w:type="spellStart"/>
      <w:r w:rsidR="00785B43" w:rsidRPr="00924BBA">
        <w:rPr>
          <w:sz w:val="28"/>
          <w:szCs w:val="28"/>
          <w:lang w:val="uk-UA"/>
        </w:rPr>
        <w:t>and</w:t>
      </w:r>
      <w:proofErr w:type="spellEnd"/>
      <w:r w:rsidR="00785B43" w:rsidRPr="00924BBA">
        <w:rPr>
          <w:sz w:val="28"/>
          <w:szCs w:val="28"/>
          <w:lang w:val="uk-UA"/>
        </w:rPr>
        <w:t xml:space="preserve"> </w:t>
      </w:r>
      <w:proofErr w:type="spellStart"/>
      <w:r w:rsidR="00785B43" w:rsidRPr="00924BBA">
        <w:rPr>
          <w:sz w:val="28"/>
          <w:szCs w:val="28"/>
          <w:lang w:val="uk-UA"/>
        </w:rPr>
        <w:t>Application</w:t>
      </w:r>
      <w:proofErr w:type="spellEnd"/>
      <w:r w:rsidR="00785B43" w:rsidRPr="00924BBA">
        <w:rPr>
          <w:sz w:val="28"/>
          <w:szCs w:val="28"/>
          <w:lang w:val="uk-UA"/>
        </w:rPr>
        <w:t>,</w:t>
      </w:r>
      <w:r w:rsidR="00785B43" w:rsidRPr="00924BBA">
        <w:rPr>
          <w:rStyle w:val="HTML"/>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Scientific</w:t>
      </w:r>
      <w:proofErr w:type="spellEnd"/>
      <w:r w:rsidR="00785B43" w:rsidRPr="00924BBA">
        <w:rPr>
          <w:sz w:val="28"/>
          <w:szCs w:val="28"/>
          <w:lang w:val="uk-UA"/>
        </w:rPr>
        <w:t xml:space="preserve"> </w:t>
      </w:r>
      <w:proofErr w:type="spellStart"/>
      <w:r w:rsidR="00785B43" w:rsidRPr="00924BBA">
        <w:rPr>
          <w:sz w:val="28"/>
          <w:szCs w:val="28"/>
          <w:lang w:val="uk-UA"/>
        </w:rPr>
        <w:t>American</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Atmospheric</w:t>
      </w:r>
      <w:proofErr w:type="spellEnd"/>
      <w:r w:rsidR="00785B43" w:rsidRPr="00924BBA">
        <w:rPr>
          <w:sz w:val="28"/>
          <w:szCs w:val="28"/>
          <w:lang w:val="uk-UA"/>
        </w:rPr>
        <w:t xml:space="preserve"> </w:t>
      </w:r>
      <w:proofErr w:type="spellStart"/>
      <w:r w:rsidR="00785B43" w:rsidRPr="00924BBA">
        <w:rPr>
          <w:sz w:val="28"/>
          <w:szCs w:val="28"/>
          <w:lang w:val="uk-UA"/>
        </w:rPr>
        <w:t>Chemistry</w:t>
      </w:r>
      <w:proofErr w:type="spellEnd"/>
      <w:r w:rsidR="00785B43" w:rsidRPr="00924BBA">
        <w:rPr>
          <w:sz w:val="28"/>
          <w:szCs w:val="28"/>
          <w:lang w:val="uk-UA"/>
        </w:rPr>
        <w:t xml:space="preserve"> </w:t>
      </w:r>
      <w:proofErr w:type="spellStart"/>
      <w:r w:rsidR="00785B43" w:rsidRPr="00924BBA">
        <w:rPr>
          <w:sz w:val="28"/>
          <w:szCs w:val="28"/>
          <w:lang w:val="uk-UA"/>
        </w:rPr>
        <w:t>and</w:t>
      </w:r>
      <w:proofErr w:type="spellEnd"/>
      <w:r w:rsidR="00785B43" w:rsidRPr="00924BBA">
        <w:rPr>
          <w:sz w:val="28"/>
          <w:szCs w:val="28"/>
          <w:lang w:val="uk-UA"/>
        </w:rPr>
        <w:t xml:space="preserve"> </w:t>
      </w:r>
      <w:proofErr w:type="spellStart"/>
      <w:r w:rsidR="00785B43" w:rsidRPr="00924BBA">
        <w:rPr>
          <w:sz w:val="28"/>
          <w:szCs w:val="28"/>
          <w:lang w:val="uk-UA"/>
        </w:rPr>
        <w:t>Physics</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American</w:t>
      </w:r>
      <w:proofErr w:type="spellEnd"/>
      <w:r w:rsidR="00785B43" w:rsidRPr="00924BBA">
        <w:rPr>
          <w:sz w:val="28"/>
          <w:szCs w:val="28"/>
          <w:lang w:val="uk-UA"/>
        </w:rPr>
        <w:t xml:space="preserve"> </w:t>
      </w:r>
      <w:proofErr w:type="spellStart"/>
      <w:r w:rsidR="00785B43" w:rsidRPr="00924BBA">
        <w:rPr>
          <w:sz w:val="28"/>
          <w:szCs w:val="28"/>
          <w:lang w:val="uk-UA"/>
        </w:rPr>
        <w:t>Spec</w:t>
      </w:r>
      <w:r w:rsidR="00785B43" w:rsidRPr="00924BBA">
        <w:rPr>
          <w:sz w:val="28"/>
          <w:szCs w:val="28"/>
          <w:lang w:val="uk-UA"/>
        </w:rPr>
        <w:softHyphen/>
        <w:t>tator</w:t>
      </w:r>
      <w:proofErr w:type="spellEnd"/>
      <w:r w:rsidR="00785B43" w:rsidRPr="00924BBA">
        <w:rPr>
          <w:sz w:val="28"/>
          <w:szCs w:val="28"/>
          <w:lang w:val="uk-UA"/>
        </w:rPr>
        <w:t xml:space="preserve">, </w:t>
      </w:r>
      <w:proofErr w:type="spellStart"/>
      <w:r w:rsidR="00785B43" w:rsidRPr="00924BBA">
        <w:rPr>
          <w:snapToGrid w:val="0"/>
          <w:sz w:val="28"/>
          <w:szCs w:val="28"/>
          <w:lang w:val="uk-UA"/>
        </w:rPr>
        <w:t>The</w:t>
      </w:r>
      <w:proofErr w:type="spellEnd"/>
      <w:r w:rsidR="00785B43" w:rsidRPr="00924BBA">
        <w:rPr>
          <w:snapToGrid w:val="0"/>
          <w:sz w:val="28"/>
          <w:szCs w:val="28"/>
          <w:lang w:val="uk-UA"/>
        </w:rPr>
        <w:t xml:space="preserve"> </w:t>
      </w:r>
      <w:proofErr w:type="spellStart"/>
      <w:r w:rsidR="00785B43" w:rsidRPr="00924BBA">
        <w:rPr>
          <w:snapToGrid w:val="0"/>
          <w:sz w:val="28"/>
          <w:szCs w:val="28"/>
          <w:lang w:val="uk-UA"/>
        </w:rPr>
        <w:t>Journal</w:t>
      </w:r>
      <w:proofErr w:type="spellEnd"/>
      <w:r w:rsidR="00785B43" w:rsidRPr="00924BBA">
        <w:rPr>
          <w:snapToGrid w:val="0"/>
          <w:sz w:val="28"/>
          <w:szCs w:val="28"/>
          <w:lang w:val="uk-UA"/>
        </w:rPr>
        <w:t xml:space="preserve"> </w:t>
      </w:r>
      <w:proofErr w:type="spellStart"/>
      <w:r w:rsidR="00785B43" w:rsidRPr="00924BBA">
        <w:rPr>
          <w:snapToGrid w:val="0"/>
          <w:sz w:val="28"/>
          <w:szCs w:val="28"/>
          <w:lang w:val="uk-UA"/>
        </w:rPr>
        <w:t>of</w:t>
      </w:r>
      <w:proofErr w:type="spellEnd"/>
      <w:r w:rsidR="00785B43" w:rsidRPr="00924BBA">
        <w:rPr>
          <w:snapToGrid w:val="0"/>
          <w:sz w:val="28"/>
          <w:szCs w:val="28"/>
          <w:lang w:val="uk-UA"/>
        </w:rPr>
        <w:t xml:space="preserve"> </w:t>
      </w:r>
      <w:proofErr w:type="spellStart"/>
      <w:r w:rsidR="00785B43" w:rsidRPr="00924BBA">
        <w:rPr>
          <w:snapToGrid w:val="0"/>
          <w:sz w:val="28"/>
          <w:szCs w:val="28"/>
          <w:lang w:val="uk-UA"/>
        </w:rPr>
        <w:t>the</w:t>
      </w:r>
      <w:proofErr w:type="spellEnd"/>
      <w:r w:rsidR="00785B43" w:rsidRPr="00924BBA">
        <w:rPr>
          <w:snapToGrid w:val="0"/>
          <w:sz w:val="28"/>
          <w:szCs w:val="28"/>
          <w:lang w:val="uk-UA"/>
        </w:rPr>
        <w:t xml:space="preserve"> </w:t>
      </w:r>
      <w:proofErr w:type="spellStart"/>
      <w:r w:rsidR="00785B43" w:rsidRPr="00924BBA">
        <w:rPr>
          <w:snapToGrid w:val="0"/>
          <w:sz w:val="28"/>
          <w:szCs w:val="28"/>
          <w:lang w:val="uk-UA"/>
        </w:rPr>
        <w:t>American</w:t>
      </w:r>
      <w:proofErr w:type="spellEnd"/>
      <w:r w:rsidR="00785B43" w:rsidRPr="00924BBA">
        <w:rPr>
          <w:snapToGrid w:val="0"/>
          <w:sz w:val="28"/>
          <w:szCs w:val="28"/>
          <w:lang w:val="uk-UA"/>
        </w:rPr>
        <w:t xml:space="preserve"> </w:t>
      </w:r>
      <w:proofErr w:type="spellStart"/>
      <w:r w:rsidR="00785B43" w:rsidRPr="00924BBA">
        <w:rPr>
          <w:snapToGrid w:val="0"/>
          <w:sz w:val="28"/>
          <w:szCs w:val="28"/>
          <w:lang w:val="uk-UA"/>
        </w:rPr>
        <w:t>Mathematical</w:t>
      </w:r>
      <w:proofErr w:type="spellEnd"/>
      <w:r w:rsidR="00785B43" w:rsidRPr="00924BBA">
        <w:rPr>
          <w:snapToGrid w:val="0"/>
          <w:sz w:val="28"/>
          <w:szCs w:val="28"/>
          <w:lang w:val="uk-UA"/>
        </w:rPr>
        <w:t xml:space="preserve"> </w:t>
      </w:r>
      <w:proofErr w:type="spellStart"/>
      <w:r w:rsidR="00785B43" w:rsidRPr="00924BBA">
        <w:rPr>
          <w:snapToGrid w:val="0"/>
          <w:sz w:val="28"/>
          <w:szCs w:val="28"/>
          <w:lang w:val="uk-UA"/>
        </w:rPr>
        <w:t>Society</w:t>
      </w:r>
      <w:proofErr w:type="spellEnd"/>
      <w:r w:rsidR="00785B43" w:rsidRPr="00924BBA">
        <w:rPr>
          <w:snapToGrid w:val="0"/>
          <w:sz w:val="28"/>
          <w:szCs w:val="28"/>
          <w:lang w:val="uk-UA"/>
        </w:rPr>
        <w:t>,</w:t>
      </w:r>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Independent</w:t>
      </w:r>
      <w:proofErr w:type="spellEnd"/>
      <w:r w:rsidR="00785B43" w:rsidRPr="00924BBA">
        <w:rPr>
          <w:sz w:val="28"/>
          <w:szCs w:val="28"/>
          <w:lang w:val="uk-UA"/>
        </w:rPr>
        <w:t xml:space="preserve"> </w:t>
      </w:r>
      <w:proofErr w:type="spellStart"/>
      <w:r w:rsidR="00785B43" w:rsidRPr="00924BBA">
        <w:rPr>
          <w:sz w:val="28"/>
          <w:szCs w:val="28"/>
          <w:lang w:val="uk-UA"/>
        </w:rPr>
        <w:t>Review</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Federal</w:t>
      </w:r>
      <w:proofErr w:type="spellEnd"/>
      <w:r w:rsidR="00785B43" w:rsidRPr="00924BBA">
        <w:rPr>
          <w:sz w:val="28"/>
          <w:szCs w:val="28"/>
          <w:lang w:val="uk-UA"/>
        </w:rPr>
        <w:t xml:space="preserve"> </w:t>
      </w:r>
      <w:proofErr w:type="spellStart"/>
      <w:r w:rsidR="00785B43" w:rsidRPr="00924BBA">
        <w:rPr>
          <w:sz w:val="28"/>
          <w:szCs w:val="28"/>
          <w:lang w:val="uk-UA"/>
        </w:rPr>
        <w:t>Communications</w:t>
      </w:r>
      <w:proofErr w:type="spellEnd"/>
      <w:r w:rsidR="00785B43" w:rsidRPr="00924BBA">
        <w:rPr>
          <w:sz w:val="28"/>
          <w:szCs w:val="28"/>
          <w:lang w:val="uk-UA"/>
        </w:rPr>
        <w:t xml:space="preserve"> </w:t>
      </w:r>
      <w:proofErr w:type="spellStart"/>
      <w:r w:rsidR="00785B43" w:rsidRPr="00924BBA">
        <w:rPr>
          <w:sz w:val="28"/>
          <w:szCs w:val="28"/>
          <w:lang w:val="uk-UA"/>
        </w:rPr>
        <w:t>Law</w:t>
      </w:r>
      <w:proofErr w:type="spellEnd"/>
      <w:r w:rsidR="00785B43" w:rsidRPr="00924BBA">
        <w:rPr>
          <w:sz w:val="28"/>
          <w:szCs w:val="28"/>
          <w:lang w:val="uk-UA"/>
        </w:rPr>
        <w:t xml:space="preserve"> </w:t>
      </w:r>
      <w:proofErr w:type="spellStart"/>
      <w:r w:rsidR="00785B43" w:rsidRPr="00924BBA">
        <w:rPr>
          <w:sz w:val="28"/>
          <w:szCs w:val="28"/>
          <w:lang w:val="uk-UA"/>
        </w:rPr>
        <w:t>Journal</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Law</w:t>
      </w:r>
      <w:proofErr w:type="spellEnd"/>
      <w:r w:rsidR="00785B43" w:rsidRPr="00924BBA">
        <w:rPr>
          <w:sz w:val="28"/>
          <w:szCs w:val="28"/>
          <w:lang w:val="uk-UA"/>
        </w:rPr>
        <w:t xml:space="preserve"> </w:t>
      </w:r>
      <w:proofErr w:type="spellStart"/>
      <w:r w:rsidR="00785B43" w:rsidRPr="00924BBA">
        <w:rPr>
          <w:sz w:val="28"/>
          <w:szCs w:val="28"/>
          <w:lang w:val="uk-UA"/>
        </w:rPr>
        <w:t>Journal</w:t>
      </w:r>
      <w:proofErr w:type="spellEnd"/>
      <w:r w:rsidR="00785B43" w:rsidRPr="00924BBA">
        <w:rPr>
          <w:sz w:val="28"/>
          <w:szCs w:val="28"/>
          <w:lang w:val="uk-UA"/>
        </w:rPr>
        <w:t xml:space="preserve"> UK,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Journal</w:t>
      </w:r>
      <w:proofErr w:type="spellEnd"/>
      <w:r w:rsidR="00785B43" w:rsidRPr="00924BBA">
        <w:rPr>
          <w:sz w:val="28"/>
          <w:szCs w:val="28"/>
          <w:lang w:val="uk-UA"/>
        </w:rPr>
        <w:t xml:space="preserve"> </w:t>
      </w:r>
      <w:proofErr w:type="spellStart"/>
      <w:r w:rsidR="00785B43" w:rsidRPr="00924BBA">
        <w:rPr>
          <w:sz w:val="28"/>
          <w:szCs w:val="28"/>
          <w:lang w:val="uk-UA"/>
        </w:rPr>
        <w:t>of</w:t>
      </w:r>
      <w:proofErr w:type="spellEnd"/>
      <w:r w:rsidR="00785B43" w:rsidRPr="00924BBA">
        <w:rPr>
          <w:sz w:val="28"/>
          <w:szCs w:val="28"/>
          <w:lang w:val="uk-UA"/>
        </w:rPr>
        <w:t xml:space="preserve"> </w:t>
      </w:r>
      <w:proofErr w:type="spellStart"/>
      <w:r w:rsidR="00785B43" w:rsidRPr="00924BBA">
        <w:rPr>
          <w:sz w:val="28"/>
          <w:szCs w:val="28"/>
          <w:lang w:val="uk-UA"/>
        </w:rPr>
        <w:t>English</w:t>
      </w:r>
      <w:proofErr w:type="spellEnd"/>
      <w:r w:rsidR="00785B43" w:rsidRPr="00924BBA">
        <w:rPr>
          <w:sz w:val="28"/>
          <w:szCs w:val="28"/>
          <w:lang w:val="uk-UA"/>
        </w:rPr>
        <w:t xml:space="preserve"> </w:t>
      </w:r>
      <w:proofErr w:type="spellStart"/>
      <w:r w:rsidR="00785B43" w:rsidRPr="00924BBA">
        <w:rPr>
          <w:sz w:val="28"/>
          <w:szCs w:val="28"/>
          <w:lang w:val="uk-UA"/>
        </w:rPr>
        <w:t>Linguis</w:t>
      </w:r>
      <w:r w:rsidR="00785B43" w:rsidRPr="00924BBA">
        <w:rPr>
          <w:sz w:val="28"/>
          <w:szCs w:val="28"/>
          <w:lang w:val="uk-UA"/>
        </w:rPr>
        <w:softHyphen/>
        <w:t>tics</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Phonetica</w:t>
      </w:r>
      <w:proofErr w:type="spellEnd"/>
      <w:r w:rsidR="00785B43" w:rsidRPr="00924BBA">
        <w:rPr>
          <w:sz w:val="28"/>
          <w:szCs w:val="28"/>
          <w:lang w:val="uk-UA"/>
        </w:rPr>
        <w:t xml:space="preserve">, </w:t>
      </w:r>
      <w:proofErr w:type="spellStart"/>
      <w:r w:rsidR="00785B43" w:rsidRPr="00924BBA">
        <w:rPr>
          <w:sz w:val="28"/>
          <w:szCs w:val="28"/>
          <w:lang w:val="uk-UA"/>
        </w:rPr>
        <w:t>The</w:t>
      </w:r>
      <w:proofErr w:type="spellEnd"/>
      <w:r w:rsidR="00785B43" w:rsidRPr="00924BBA">
        <w:rPr>
          <w:sz w:val="28"/>
          <w:szCs w:val="28"/>
          <w:lang w:val="uk-UA"/>
        </w:rPr>
        <w:t xml:space="preserve"> </w:t>
      </w:r>
      <w:proofErr w:type="spellStart"/>
      <w:r w:rsidR="00785B43" w:rsidRPr="00924BBA">
        <w:rPr>
          <w:sz w:val="28"/>
          <w:szCs w:val="28"/>
          <w:lang w:val="uk-UA"/>
        </w:rPr>
        <w:t>Sign</w:t>
      </w:r>
      <w:proofErr w:type="spellEnd"/>
      <w:r w:rsidR="00785B43" w:rsidRPr="00924BBA">
        <w:rPr>
          <w:sz w:val="28"/>
          <w:szCs w:val="28"/>
          <w:lang w:val="uk-UA"/>
        </w:rPr>
        <w:t xml:space="preserve"> </w:t>
      </w:r>
      <w:proofErr w:type="spellStart"/>
      <w:r w:rsidR="00785B43" w:rsidRPr="00924BBA">
        <w:rPr>
          <w:sz w:val="28"/>
          <w:szCs w:val="28"/>
          <w:lang w:val="uk-UA"/>
        </w:rPr>
        <w:t>Systems</w:t>
      </w:r>
      <w:proofErr w:type="spellEnd"/>
      <w:r w:rsidR="00785B43" w:rsidRPr="00924BBA">
        <w:rPr>
          <w:sz w:val="28"/>
          <w:szCs w:val="28"/>
          <w:lang w:val="uk-UA"/>
        </w:rPr>
        <w:t xml:space="preserve"> </w:t>
      </w:r>
      <w:proofErr w:type="spellStart"/>
      <w:r w:rsidR="00785B43" w:rsidRPr="00924BBA">
        <w:rPr>
          <w:sz w:val="28"/>
          <w:szCs w:val="28"/>
          <w:lang w:val="uk-UA"/>
        </w:rPr>
        <w:t>Studies</w:t>
      </w:r>
      <w:proofErr w:type="spellEnd"/>
      <w:r w:rsidR="00785B43" w:rsidRPr="00924BBA">
        <w:rPr>
          <w:sz w:val="28"/>
          <w:szCs w:val="28"/>
          <w:lang w:val="uk-UA"/>
        </w:rPr>
        <w:t>. Загальний обсяг вибірки складає біль</w:t>
      </w:r>
      <w:r w:rsidR="00785B43" w:rsidRPr="00924BBA">
        <w:rPr>
          <w:sz w:val="28"/>
          <w:szCs w:val="28"/>
          <w:lang w:val="uk-UA"/>
        </w:rPr>
        <w:softHyphen/>
        <w:t>ше 30 тис. словоспо</w:t>
      </w:r>
      <w:r w:rsidR="00785B43" w:rsidRPr="00924BBA">
        <w:rPr>
          <w:sz w:val="28"/>
          <w:szCs w:val="28"/>
          <w:lang w:val="uk-UA"/>
        </w:rPr>
        <w:softHyphen/>
        <w:t>лу</w:t>
      </w:r>
      <w:r w:rsidR="00785B43" w:rsidRPr="00924BBA">
        <w:rPr>
          <w:sz w:val="28"/>
          <w:szCs w:val="28"/>
          <w:lang w:val="uk-UA"/>
        </w:rPr>
        <w:softHyphen/>
      </w:r>
      <w:r w:rsidR="008D56DE">
        <w:rPr>
          <w:sz w:val="28"/>
          <w:szCs w:val="28"/>
          <w:lang w:val="uk-UA"/>
        </w:rPr>
        <w:t>чень прикметників з іменни</w:t>
      </w:r>
      <w:r w:rsidR="008D56DE">
        <w:rPr>
          <w:sz w:val="28"/>
          <w:szCs w:val="28"/>
          <w:lang w:val="uk-UA"/>
        </w:rPr>
        <w:softHyphen/>
        <w:t xml:space="preserve">ками, що відповідає вимогам щодо </w:t>
      </w:r>
      <w:r w:rsidR="008D56DE">
        <w:rPr>
          <w:sz w:val="28"/>
          <w:szCs w:val="28"/>
          <w:lang w:val="uk-UA"/>
        </w:rPr>
        <w:lastRenderedPageBreak/>
        <w:t xml:space="preserve">репрезентативності вибірки. </w:t>
      </w:r>
      <w:proofErr w:type="spellStart"/>
      <w:r w:rsidR="008D56DE">
        <w:rPr>
          <w:sz w:val="28"/>
          <w:szCs w:val="28"/>
          <w:lang w:val="uk-UA"/>
        </w:rPr>
        <w:t>Перебийніс</w:t>
      </w:r>
      <w:proofErr w:type="spellEnd"/>
      <w:r w:rsidR="008D56DE">
        <w:rPr>
          <w:sz w:val="28"/>
          <w:szCs w:val="28"/>
          <w:lang w:val="uk-UA"/>
        </w:rPr>
        <w:t xml:space="preserve"> В.І. зазначає, що «з метою забезпечення репрезентативності вибірки слід брати до уваги дуже невеликі відрізки текстів із найрізноманітніших джерел таким чином, щоб усі дже</w:t>
      </w:r>
      <w:r w:rsidR="009139F8">
        <w:rPr>
          <w:sz w:val="28"/>
          <w:szCs w:val="28"/>
          <w:lang w:val="uk-UA"/>
        </w:rPr>
        <w:t xml:space="preserve">рела були однаково представлені» </w:t>
      </w:r>
      <w:r w:rsidR="00935832" w:rsidRPr="00935832">
        <w:rPr>
          <w:sz w:val="28"/>
          <w:szCs w:val="28"/>
          <w:lang w:val="uk-UA"/>
        </w:rPr>
        <w:t>[3</w:t>
      </w:r>
      <w:r w:rsidR="009139F8">
        <w:rPr>
          <w:sz w:val="28"/>
          <w:szCs w:val="28"/>
          <w:lang w:val="uk-UA"/>
        </w:rPr>
        <w:t xml:space="preserve">,  </w:t>
      </w:r>
      <w:r w:rsidR="00935832">
        <w:rPr>
          <w:sz w:val="28"/>
          <w:szCs w:val="28"/>
          <w:lang w:val="uk-UA"/>
        </w:rPr>
        <w:t xml:space="preserve">с. </w:t>
      </w:r>
      <w:r w:rsidR="009139F8">
        <w:rPr>
          <w:sz w:val="28"/>
          <w:szCs w:val="28"/>
          <w:lang w:val="uk-UA"/>
        </w:rPr>
        <w:t>17</w:t>
      </w:r>
      <w:r w:rsidR="00935832" w:rsidRPr="00935832">
        <w:rPr>
          <w:sz w:val="28"/>
          <w:szCs w:val="28"/>
          <w:lang w:val="uk-UA"/>
        </w:rPr>
        <w:t>].</w:t>
      </w:r>
    </w:p>
    <w:p w:rsidR="008B4165" w:rsidRPr="008B4165" w:rsidRDefault="008B4165" w:rsidP="008467F3">
      <w:pPr>
        <w:tabs>
          <w:tab w:val="left" w:pos="1500"/>
        </w:tabs>
        <w:spacing w:line="360" w:lineRule="auto"/>
        <w:jc w:val="both"/>
        <w:rPr>
          <w:sz w:val="28"/>
          <w:szCs w:val="28"/>
          <w:lang w:val="uk-UA"/>
        </w:rPr>
      </w:pPr>
      <w:r w:rsidRPr="008D56DE">
        <w:rPr>
          <w:b/>
          <w:sz w:val="28"/>
          <w:szCs w:val="28"/>
          <w:lang w:val="uk-UA"/>
        </w:rPr>
        <w:t>Виклад основного матеріалу.</w:t>
      </w:r>
    </w:p>
    <w:p w:rsidR="006F073F" w:rsidRPr="006F073F" w:rsidRDefault="00D858E0" w:rsidP="008467F3">
      <w:pPr>
        <w:spacing w:line="360" w:lineRule="auto"/>
        <w:ind w:firstLine="709"/>
        <w:jc w:val="both"/>
        <w:rPr>
          <w:b/>
          <w:sz w:val="28"/>
          <w:szCs w:val="28"/>
          <w:lang w:val="uk-UA"/>
        </w:rPr>
      </w:pPr>
      <w:r>
        <w:rPr>
          <w:sz w:val="28"/>
          <w:szCs w:val="28"/>
          <w:lang w:val="uk-UA"/>
        </w:rPr>
        <w:t xml:space="preserve">  </w:t>
      </w:r>
      <w:r w:rsidR="006F073F" w:rsidRPr="006F073F">
        <w:rPr>
          <w:b/>
          <w:sz w:val="28"/>
          <w:szCs w:val="28"/>
          <w:lang w:val="uk-UA"/>
        </w:rPr>
        <w:t>Таблиця</w:t>
      </w:r>
    </w:p>
    <w:p w:rsidR="006F073F" w:rsidRPr="006F073F" w:rsidRDefault="006F073F" w:rsidP="006F073F">
      <w:pPr>
        <w:spacing w:line="360" w:lineRule="auto"/>
        <w:rPr>
          <w:b/>
          <w:sz w:val="28"/>
          <w:szCs w:val="28"/>
          <w:lang w:val="uk-UA"/>
        </w:rPr>
      </w:pPr>
      <w:r w:rsidRPr="006F073F">
        <w:rPr>
          <w:b/>
          <w:sz w:val="28"/>
          <w:szCs w:val="28"/>
          <w:lang w:val="uk-UA"/>
        </w:rPr>
        <w:t>Порівняльна характеристика широти сполучуваності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4"/>
        <w:gridCol w:w="822"/>
        <w:gridCol w:w="670"/>
        <w:gridCol w:w="812"/>
        <w:gridCol w:w="834"/>
        <w:gridCol w:w="591"/>
        <w:gridCol w:w="875"/>
        <w:gridCol w:w="888"/>
        <w:gridCol w:w="844"/>
        <w:gridCol w:w="875"/>
      </w:tblGrid>
      <w:tr w:rsidR="006F073F" w:rsidRPr="006F073F" w:rsidTr="008467F3">
        <w:tc>
          <w:tcPr>
            <w:tcW w:w="2135" w:type="dxa"/>
          </w:tcPr>
          <w:p w:rsidR="006F073F" w:rsidRPr="006F073F" w:rsidRDefault="006F073F" w:rsidP="006F073F">
            <w:pPr>
              <w:spacing w:line="360" w:lineRule="auto"/>
              <w:jc w:val="both"/>
              <w:rPr>
                <w:sz w:val="28"/>
                <w:szCs w:val="28"/>
                <w:lang w:val="uk-UA"/>
              </w:rPr>
            </w:pPr>
          </w:p>
        </w:tc>
        <w:tc>
          <w:tcPr>
            <w:tcW w:w="2303" w:type="dxa"/>
            <w:gridSpan w:val="3"/>
          </w:tcPr>
          <w:p w:rsidR="006F073F" w:rsidRPr="006F073F" w:rsidRDefault="006F073F" w:rsidP="006F073F">
            <w:pPr>
              <w:spacing w:line="360" w:lineRule="auto"/>
              <w:jc w:val="both"/>
              <w:rPr>
                <w:b/>
                <w:sz w:val="28"/>
                <w:szCs w:val="28"/>
                <w:lang w:val="uk-UA"/>
              </w:rPr>
            </w:pPr>
            <w:r w:rsidRPr="006F073F">
              <w:rPr>
                <w:b/>
                <w:sz w:val="28"/>
                <w:szCs w:val="28"/>
                <w:lang w:val="uk-UA"/>
              </w:rPr>
              <w:t>Публіцистичний стиль</w:t>
            </w:r>
          </w:p>
        </w:tc>
        <w:tc>
          <w:tcPr>
            <w:tcW w:w="2300" w:type="dxa"/>
            <w:gridSpan w:val="3"/>
          </w:tcPr>
          <w:p w:rsidR="006F073F" w:rsidRPr="006F073F" w:rsidRDefault="006F073F" w:rsidP="006F073F">
            <w:pPr>
              <w:jc w:val="both"/>
              <w:rPr>
                <w:b/>
                <w:sz w:val="28"/>
                <w:szCs w:val="28"/>
                <w:lang w:val="uk-UA"/>
              </w:rPr>
            </w:pPr>
            <w:r w:rsidRPr="006F073F">
              <w:rPr>
                <w:b/>
                <w:sz w:val="28"/>
                <w:szCs w:val="28"/>
                <w:lang w:val="uk-UA"/>
              </w:rPr>
              <w:t>Науковий стиль</w:t>
            </w:r>
          </w:p>
        </w:tc>
        <w:tc>
          <w:tcPr>
            <w:tcW w:w="2607" w:type="dxa"/>
            <w:gridSpan w:val="3"/>
          </w:tcPr>
          <w:p w:rsidR="006F073F" w:rsidRPr="006F073F" w:rsidRDefault="006F073F" w:rsidP="006F073F">
            <w:pPr>
              <w:jc w:val="both"/>
              <w:rPr>
                <w:b/>
                <w:sz w:val="28"/>
                <w:szCs w:val="28"/>
                <w:lang w:val="uk-UA"/>
              </w:rPr>
            </w:pPr>
            <w:r w:rsidRPr="006F073F">
              <w:rPr>
                <w:b/>
                <w:sz w:val="28"/>
                <w:szCs w:val="28"/>
                <w:lang w:val="uk-UA"/>
              </w:rPr>
              <w:t>Художній стиль</w:t>
            </w:r>
          </w:p>
        </w:tc>
      </w:tr>
      <w:tr w:rsidR="006F073F" w:rsidRPr="006F073F" w:rsidTr="008467F3">
        <w:tc>
          <w:tcPr>
            <w:tcW w:w="2135" w:type="dxa"/>
          </w:tcPr>
          <w:p w:rsidR="006F073F" w:rsidRPr="006F073F" w:rsidRDefault="006F073F" w:rsidP="006F073F">
            <w:pPr>
              <w:spacing w:line="360" w:lineRule="auto"/>
              <w:jc w:val="both"/>
              <w:rPr>
                <w:b/>
                <w:sz w:val="28"/>
                <w:szCs w:val="28"/>
                <w:lang w:val="uk-UA"/>
              </w:rPr>
            </w:pPr>
            <w:r w:rsidRPr="006F073F">
              <w:rPr>
                <w:b/>
                <w:sz w:val="28"/>
                <w:szCs w:val="28"/>
                <w:lang w:val="uk-UA"/>
              </w:rPr>
              <w:t>ЛСГ</w:t>
            </w:r>
          </w:p>
          <w:p w:rsidR="006F073F" w:rsidRPr="006F073F" w:rsidRDefault="006F073F" w:rsidP="006F073F">
            <w:pPr>
              <w:spacing w:line="360" w:lineRule="auto"/>
              <w:jc w:val="both"/>
              <w:rPr>
                <w:b/>
                <w:sz w:val="28"/>
                <w:szCs w:val="28"/>
                <w:lang w:val="uk-UA"/>
              </w:rPr>
            </w:pPr>
            <w:r w:rsidRPr="006F073F">
              <w:rPr>
                <w:b/>
                <w:sz w:val="28"/>
                <w:szCs w:val="28"/>
                <w:lang w:val="uk-UA"/>
              </w:rPr>
              <w:t>прикметників</w:t>
            </w:r>
          </w:p>
        </w:tc>
        <w:tc>
          <w:tcPr>
            <w:tcW w:w="804" w:type="dxa"/>
          </w:tcPr>
          <w:p w:rsidR="006F073F" w:rsidRPr="006F073F" w:rsidRDefault="006F073F" w:rsidP="006F073F">
            <w:pPr>
              <w:spacing w:line="360" w:lineRule="auto"/>
              <w:jc w:val="both"/>
              <w:rPr>
                <w:sz w:val="20"/>
                <w:szCs w:val="20"/>
                <w:lang w:val="uk-UA"/>
              </w:rPr>
            </w:pPr>
            <w:proofErr w:type="spellStart"/>
            <w:r w:rsidRPr="006F073F">
              <w:rPr>
                <w:sz w:val="20"/>
                <w:szCs w:val="20"/>
                <w:lang w:val="uk-UA"/>
              </w:rPr>
              <w:t>Широ</w:t>
            </w:r>
            <w:proofErr w:type="spellEnd"/>
            <w:r w:rsidRPr="006F073F">
              <w:rPr>
                <w:sz w:val="20"/>
                <w:szCs w:val="20"/>
                <w:lang w:val="uk-UA"/>
              </w:rPr>
              <w:t>-та</w:t>
            </w:r>
          </w:p>
        </w:tc>
        <w:tc>
          <w:tcPr>
            <w:tcW w:w="700" w:type="dxa"/>
          </w:tcPr>
          <w:p w:rsidR="006F073F" w:rsidRPr="006F073F" w:rsidRDefault="006F073F" w:rsidP="006F073F">
            <w:pPr>
              <w:spacing w:line="360" w:lineRule="auto"/>
              <w:jc w:val="both"/>
              <w:rPr>
                <w:sz w:val="16"/>
                <w:szCs w:val="16"/>
                <w:lang w:val="uk-UA"/>
              </w:rPr>
            </w:pPr>
            <w:r w:rsidRPr="006F073F">
              <w:rPr>
                <w:sz w:val="16"/>
                <w:szCs w:val="16"/>
                <w:lang w:val="uk-UA"/>
              </w:rPr>
              <w:t>Кіль-кість</w:t>
            </w:r>
          </w:p>
          <w:p w:rsidR="006F073F" w:rsidRPr="006F073F" w:rsidRDefault="006F073F" w:rsidP="006F073F">
            <w:pPr>
              <w:spacing w:line="360" w:lineRule="auto"/>
              <w:jc w:val="both"/>
              <w:rPr>
                <w:sz w:val="16"/>
                <w:szCs w:val="16"/>
                <w:lang w:val="uk-UA"/>
              </w:rPr>
            </w:pPr>
            <w:r w:rsidRPr="006F073F">
              <w:rPr>
                <w:sz w:val="16"/>
                <w:szCs w:val="16"/>
                <w:lang w:val="uk-UA"/>
              </w:rPr>
              <w:t>зв</w:t>
            </w:r>
            <w:r w:rsidRPr="006F073F">
              <w:rPr>
                <w:sz w:val="16"/>
                <w:szCs w:val="16"/>
                <w:lang w:val="en-US"/>
              </w:rPr>
              <w:t>’</w:t>
            </w:r>
            <w:proofErr w:type="spellStart"/>
            <w:r w:rsidRPr="006F073F">
              <w:rPr>
                <w:sz w:val="16"/>
                <w:szCs w:val="16"/>
                <w:lang w:val="uk-UA"/>
              </w:rPr>
              <w:t>яз-ків</w:t>
            </w:r>
            <w:proofErr w:type="spellEnd"/>
          </w:p>
        </w:tc>
        <w:tc>
          <w:tcPr>
            <w:tcW w:w="799" w:type="dxa"/>
          </w:tcPr>
          <w:p w:rsidR="006F073F" w:rsidRPr="006F073F" w:rsidRDefault="006F073F" w:rsidP="006F073F">
            <w:pPr>
              <w:spacing w:line="360" w:lineRule="auto"/>
              <w:jc w:val="both"/>
              <w:rPr>
                <w:sz w:val="20"/>
                <w:szCs w:val="20"/>
                <w:lang w:val="uk-UA"/>
              </w:rPr>
            </w:pPr>
            <w:r w:rsidRPr="006F073F">
              <w:rPr>
                <w:sz w:val="20"/>
                <w:szCs w:val="20"/>
                <w:lang w:val="uk-UA"/>
              </w:rPr>
              <w:t>Часто-та</w:t>
            </w:r>
          </w:p>
        </w:tc>
        <w:tc>
          <w:tcPr>
            <w:tcW w:w="834" w:type="dxa"/>
            <w:shd w:val="clear" w:color="auto" w:fill="auto"/>
          </w:tcPr>
          <w:p w:rsidR="006F073F" w:rsidRPr="006F073F" w:rsidRDefault="006F073F" w:rsidP="006F073F">
            <w:pPr>
              <w:jc w:val="both"/>
              <w:rPr>
                <w:sz w:val="28"/>
                <w:szCs w:val="28"/>
                <w:lang w:val="uk-UA"/>
              </w:rPr>
            </w:pPr>
            <w:proofErr w:type="spellStart"/>
            <w:r w:rsidRPr="006F073F">
              <w:rPr>
                <w:sz w:val="20"/>
                <w:szCs w:val="20"/>
                <w:lang w:val="uk-UA"/>
              </w:rPr>
              <w:t>Широ</w:t>
            </w:r>
            <w:proofErr w:type="spellEnd"/>
            <w:r w:rsidRPr="006F073F">
              <w:rPr>
                <w:sz w:val="20"/>
                <w:szCs w:val="20"/>
                <w:lang w:val="uk-UA"/>
              </w:rPr>
              <w:t>-та</w:t>
            </w:r>
          </w:p>
        </w:tc>
        <w:tc>
          <w:tcPr>
            <w:tcW w:w="591" w:type="dxa"/>
            <w:shd w:val="clear" w:color="auto" w:fill="auto"/>
          </w:tcPr>
          <w:p w:rsidR="006F073F" w:rsidRPr="006F073F" w:rsidRDefault="006F073F" w:rsidP="006F073F">
            <w:pPr>
              <w:spacing w:line="360" w:lineRule="auto"/>
              <w:jc w:val="both"/>
              <w:rPr>
                <w:sz w:val="16"/>
                <w:szCs w:val="16"/>
                <w:lang w:val="uk-UA"/>
              </w:rPr>
            </w:pPr>
            <w:r w:rsidRPr="006F073F">
              <w:rPr>
                <w:sz w:val="16"/>
                <w:szCs w:val="16"/>
                <w:lang w:val="uk-UA"/>
              </w:rPr>
              <w:t>Кіль-кість</w:t>
            </w:r>
          </w:p>
          <w:p w:rsidR="006F073F" w:rsidRPr="006F073F" w:rsidRDefault="006F073F" w:rsidP="006F073F">
            <w:pPr>
              <w:jc w:val="both"/>
              <w:rPr>
                <w:sz w:val="28"/>
                <w:szCs w:val="28"/>
                <w:lang w:val="uk-UA"/>
              </w:rPr>
            </w:pPr>
            <w:r w:rsidRPr="006F073F">
              <w:rPr>
                <w:sz w:val="16"/>
                <w:szCs w:val="16"/>
                <w:lang w:val="uk-UA"/>
              </w:rPr>
              <w:t>зв</w:t>
            </w:r>
            <w:r w:rsidRPr="006F073F">
              <w:rPr>
                <w:sz w:val="16"/>
                <w:szCs w:val="16"/>
                <w:lang w:val="en-US"/>
              </w:rPr>
              <w:t>’</w:t>
            </w:r>
            <w:proofErr w:type="spellStart"/>
            <w:r w:rsidRPr="006F073F">
              <w:rPr>
                <w:sz w:val="16"/>
                <w:szCs w:val="16"/>
                <w:lang w:val="uk-UA"/>
              </w:rPr>
              <w:t>яз-ків</w:t>
            </w:r>
            <w:proofErr w:type="spellEnd"/>
          </w:p>
        </w:tc>
        <w:tc>
          <w:tcPr>
            <w:tcW w:w="875" w:type="dxa"/>
            <w:shd w:val="clear" w:color="auto" w:fill="auto"/>
          </w:tcPr>
          <w:p w:rsidR="006F073F" w:rsidRPr="006F073F" w:rsidRDefault="006F073F" w:rsidP="006F073F">
            <w:pPr>
              <w:jc w:val="both"/>
              <w:rPr>
                <w:sz w:val="28"/>
                <w:szCs w:val="28"/>
                <w:lang w:val="uk-UA"/>
              </w:rPr>
            </w:pPr>
            <w:r w:rsidRPr="006F073F">
              <w:rPr>
                <w:sz w:val="20"/>
                <w:szCs w:val="20"/>
                <w:lang w:val="uk-UA"/>
              </w:rPr>
              <w:t>Частота</w:t>
            </w:r>
          </w:p>
        </w:tc>
        <w:tc>
          <w:tcPr>
            <w:tcW w:w="888" w:type="dxa"/>
            <w:shd w:val="clear" w:color="auto" w:fill="auto"/>
          </w:tcPr>
          <w:p w:rsidR="006F073F" w:rsidRPr="006F073F" w:rsidRDefault="006F073F" w:rsidP="006F073F">
            <w:pPr>
              <w:jc w:val="both"/>
              <w:rPr>
                <w:sz w:val="28"/>
                <w:szCs w:val="28"/>
                <w:lang w:val="uk-UA"/>
              </w:rPr>
            </w:pPr>
            <w:r w:rsidRPr="006F073F">
              <w:rPr>
                <w:sz w:val="20"/>
                <w:szCs w:val="20"/>
                <w:lang w:val="uk-UA"/>
              </w:rPr>
              <w:t>Широта</w:t>
            </w:r>
          </w:p>
        </w:tc>
        <w:tc>
          <w:tcPr>
            <w:tcW w:w="844" w:type="dxa"/>
            <w:shd w:val="clear" w:color="auto" w:fill="auto"/>
          </w:tcPr>
          <w:p w:rsidR="006F073F" w:rsidRPr="006F073F" w:rsidRDefault="006F073F" w:rsidP="006F073F">
            <w:pPr>
              <w:spacing w:line="360" w:lineRule="auto"/>
              <w:jc w:val="both"/>
              <w:rPr>
                <w:sz w:val="16"/>
                <w:szCs w:val="16"/>
                <w:lang w:val="uk-UA"/>
              </w:rPr>
            </w:pPr>
            <w:r w:rsidRPr="006F073F">
              <w:rPr>
                <w:sz w:val="16"/>
                <w:szCs w:val="16"/>
                <w:lang w:val="uk-UA"/>
              </w:rPr>
              <w:t>Кількість</w:t>
            </w:r>
          </w:p>
          <w:p w:rsidR="006F073F" w:rsidRPr="006F073F" w:rsidRDefault="006F073F" w:rsidP="006F073F">
            <w:pPr>
              <w:jc w:val="both"/>
              <w:rPr>
                <w:sz w:val="28"/>
                <w:szCs w:val="28"/>
                <w:lang w:val="uk-UA"/>
              </w:rPr>
            </w:pPr>
            <w:r w:rsidRPr="006F073F">
              <w:rPr>
                <w:sz w:val="16"/>
                <w:szCs w:val="16"/>
                <w:lang w:val="uk-UA"/>
              </w:rPr>
              <w:t>зв</w:t>
            </w:r>
            <w:r w:rsidRPr="006F073F">
              <w:rPr>
                <w:sz w:val="16"/>
                <w:szCs w:val="16"/>
                <w:lang w:val="en-US"/>
              </w:rPr>
              <w:t>’</w:t>
            </w:r>
            <w:proofErr w:type="spellStart"/>
            <w:r w:rsidRPr="006F073F">
              <w:rPr>
                <w:sz w:val="16"/>
                <w:szCs w:val="16"/>
                <w:lang w:val="uk-UA"/>
              </w:rPr>
              <w:t>язків</w:t>
            </w:r>
            <w:proofErr w:type="spellEnd"/>
          </w:p>
        </w:tc>
        <w:tc>
          <w:tcPr>
            <w:tcW w:w="875" w:type="dxa"/>
            <w:shd w:val="clear" w:color="auto" w:fill="auto"/>
          </w:tcPr>
          <w:p w:rsidR="006F073F" w:rsidRPr="006F073F" w:rsidRDefault="006F073F" w:rsidP="006F073F">
            <w:pPr>
              <w:jc w:val="both"/>
              <w:rPr>
                <w:sz w:val="28"/>
                <w:szCs w:val="28"/>
                <w:lang w:val="uk-UA"/>
              </w:rPr>
            </w:pPr>
            <w:r w:rsidRPr="006F073F">
              <w:rPr>
                <w:sz w:val="20"/>
                <w:szCs w:val="20"/>
                <w:lang w:val="uk-UA"/>
              </w:rPr>
              <w:t>Частота</w:t>
            </w:r>
          </w:p>
        </w:tc>
      </w:tr>
      <w:tr w:rsidR="006F073F" w:rsidRPr="006F073F" w:rsidTr="008467F3">
        <w:tc>
          <w:tcPr>
            <w:tcW w:w="2135" w:type="dxa"/>
          </w:tcPr>
          <w:p w:rsidR="006F073F" w:rsidRPr="006F073F" w:rsidRDefault="006F073F" w:rsidP="006F073F">
            <w:pPr>
              <w:jc w:val="both"/>
              <w:rPr>
                <w:i/>
                <w:lang w:val="uk-UA"/>
              </w:rPr>
            </w:pPr>
            <w:r w:rsidRPr="006F073F">
              <w:rPr>
                <w:i/>
                <w:lang w:val="uk-UA"/>
              </w:rPr>
              <w:t>1.«За сферою діяльності» -</w:t>
            </w:r>
          </w:p>
          <w:p w:rsidR="006F073F" w:rsidRPr="006F073F" w:rsidRDefault="006F073F" w:rsidP="006F073F">
            <w:pPr>
              <w:jc w:val="both"/>
              <w:rPr>
                <w:i/>
              </w:rPr>
            </w:pPr>
          </w:p>
        </w:tc>
        <w:tc>
          <w:tcPr>
            <w:tcW w:w="804" w:type="dxa"/>
          </w:tcPr>
          <w:p w:rsidR="006F073F" w:rsidRPr="006F073F" w:rsidRDefault="006F073F" w:rsidP="006F073F">
            <w:pPr>
              <w:spacing w:line="360" w:lineRule="auto"/>
              <w:jc w:val="both"/>
              <w:rPr>
                <w:lang w:val="uk-UA"/>
              </w:rPr>
            </w:pPr>
            <w:r w:rsidRPr="006F073F">
              <w:rPr>
                <w:lang w:val="uk-UA"/>
              </w:rPr>
              <w:t>0,95</w:t>
            </w:r>
          </w:p>
        </w:tc>
        <w:tc>
          <w:tcPr>
            <w:tcW w:w="700" w:type="dxa"/>
          </w:tcPr>
          <w:p w:rsidR="006F073F" w:rsidRPr="006F073F" w:rsidRDefault="006F073F" w:rsidP="006F073F">
            <w:pPr>
              <w:spacing w:line="360" w:lineRule="auto"/>
              <w:jc w:val="both"/>
              <w:rPr>
                <w:sz w:val="28"/>
                <w:szCs w:val="28"/>
                <w:lang w:val="uk-UA"/>
              </w:rPr>
            </w:pPr>
            <w:r w:rsidRPr="006F073F">
              <w:rPr>
                <w:sz w:val="28"/>
                <w:szCs w:val="28"/>
                <w:lang w:val="uk-UA"/>
              </w:rPr>
              <w:t>20</w:t>
            </w:r>
          </w:p>
        </w:tc>
        <w:tc>
          <w:tcPr>
            <w:tcW w:w="799" w:type="dxa"/>
          </w:tcPr>
          <w:p w:rsidR="006F073F" w:rsidRPr="006F073F" w:rsidRDefault="006F073F" w:rsidP="006F073F">
            <w:pPr>
              <w:spacing w:line="360" w:lineRule="auto"/>
              <w:jc w:val="both"/>
              <w:rPr>
                <w:sz w:val="28"/>
                <w:szCs w:val="28"/>
                <w:lang w:val="en-US"/>
              </w:rPr>
            </w:pPr>
            <w:r w:rsidRPr="006F073F">
              <w:rPr>
                <w:sz w:val="28"/>
                <w:szCs w:val="28"/>
                <w:lang w:val="uk-UA"/>
              </w:rPr>
              <w:t>28</w:t>
            </w:r>
            <w:r w:rsidRPr="006F073F">
              <w:rPr>
                <w:sz w:val="28"/>
                <w:szCs w:val="28"/>
                <w:lang w:val="en-US"/>
              </w:rPr>
              <w:t>79</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0,86</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19</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2466</w:t>
            </w:r>
          </w:p>
        </w:tc>
        <w:tc>
          <w:tcPr>
            <w:tcW w:w="888"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0,82</w:t>
            </w:r>
          </w:p>
        </w:tc>
        <w:tc>
          <w:tcPr>
            <w:tcW w:w="84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18</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318</w:t>
            </w:r>
          </w:p>
        </w:tc>
      </w:tr>
      <w:tr w:rsidR="006F073F" w:rsidRPr="006F073F" w:rsidTr="008467F3">
        <w:tc>
          <w:tcPr>
            <w:tcW w:w="2135" w:type="dxa"/>
          </w:tcPr>
          <w:p w:rsidR="006F073F" w:rsidRPr="006F073F" w:rsidRDefault="006F073F" w:rsidP="006F073F">
            <w:pPr>
              <w:jc w:val="both"/>
              <w:rPr>
                <w:lang w:val="uk-UA"/>
              </w:rPr>
            </w:pPr>
            <w:r w:rsidRPr="006F073F">
              <w:rPr>
                <w:i/>
                <w:lang w:val="uk-UA"/>
              </w:rPr>
              <w:t>2.«Вартість, значення, якість, функція»</w:t>
            </w:r>
          </w:p>
        </w:tc>
        <w:tc>
          <w:tcPr>
            <w:tcW w:w="804" w:type="dxa"/>
          </w:tcPr>
          <w:p w:rsidR="006F073F" w:rsidRPr="006F073F" w:rsidRDefault="006F073F" w:rsidP="006F073F">
            <w:pPr>
              <w:spacing w:line="360" w:lineRule="auto"/>
              <w:jc w:val="both"/>
              <w:rPr>
                <w:sz w:val="28"/>
                <w:szCs w:val="28"/>
                <w:lang w:val="uk-UA"/>
              </w:rPr>
            </w:pPr>
            <w:r w:rsidRPr="006F073F">
              <w:rPr>
                <w:sz w:val="28"/>
                <w:szCs w:val="28"/>
                <w:lang w:val="uk-UA"/>
              </w:rPr>
              <w:t>0,95</w:t>
            </w:r>
          </w:p>
        </w:tc>
        <w:tc>
          <w:tcPr>
            <w:tcW w:w="700" w:type="dxa"/>
          </w:tcPr>
          <w:p w:rsidR="006F073F" w:rsidRPr="006F073F" w:rsidRDefault="006F073F" w:rsidP="006F073F">
            <w:pPr>
              <w:spacing w:line="360" w:lineRule="auto"/>
              <w:jc w:val="both"/>
              <w:rPr>
                <w:sz w:val="28"/>
                <w:szCs w:val="28"/>
                <w:lang w:val="uk-UA"/>
              </w:rPr>
            </w:pPr>
            <w:r w:rsidRPr="006F073F">
              <w:rPr>
                <w:sz w:val="28"/>
                <w:szCs w:val="28"/>
                <w:lang w:val="uk-UA"/>
              </w:rPr>
              <w:t>20</w:t>
            </w:r>
          </w:p>
        </w:tc>
        <w:tc>
          <w:tcPr>
            <w:tcW w:w="799" w:type="dxa"/>
          </w:tcPr>
          <w:p w:rsidR="006F073F" w:rsidRPr="006F073F" w:rsidRDefault="006F073F" w:rsidP="006F073F">
            <w:pPr>
              <w:spacing w:line="360" w:lineRule="auto"/>
              <w:jc w:val="both"/>
              <w:rPr>
                <w:sz w:val="28"/>
                <w:szCs w:val="28"/>
                <w:lang w:val="en-US"/>
              </w:rPr>
            </w:pPr>
            <w:r w:rsidRPr="006F073F">
              <w:rPr>
                <w:sz w:val="28"/>
                <w:szCs w:val="28"/>
                <w:lang w:val="uk-UA"/>
              </w:rPr>
              <w:t>246</w:t>
            </w:r>
            <w:r w:rsidRPr="006F073F">
              <w:rPr>
                <w:sz w:val="28"/>
                <w:szCs w:val="28"/>
                <w:lang w:val="en-US"/>
              </w:rPr>
              <w:t>9</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0,86</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19</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1157</w:t>
            </w:r>
          </w:p>
        </w:tc>
        <w:tc>
          <w:tcPr>
            <w:tcW w:w="888"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0,86</w:t>
            </w:r>
          </w:p>
        </w:tc>
        <w:tc>
          <w:tcPr>
            <w:tcW w:w="84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19</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554</w:t>
            </w:r>
          </w:p>
        </w:tc>
      </w:tr>
      <w:tr w:rsidR="006F073F" w:rsidRPr="006F073F" w:rsidTr="008467F3">
        <w:tc>
          <w:tcPr>
            <w:tcW w:w="2135" w:type="dxa"/>
          </w:tcPr>
          <w:p w:rsidR="006F073F" w:rsidRPr="006F073F" w:rsidRDefault="006F073F" w:rsidP="006F073F">
            <w:pPr>
              <w:jc w:val="both"/>
              <w:rPr>
                <w:i/>
                <w:lang w:val="uk-UA"/>
              </w:rPr>
            </w:pPr>
            <w:r w:rsidRPr="006F073F">
              <w:rPr>
                <w:i/>
                <w:lang w:val="uk-UA"/>
              </w:rPr>
              <w:t>3. «Вік, час»</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0,76</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16</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1055</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0,59</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13</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590</w:t>
            </w:r>
          </w:p>
        </w:tc>
        <w:tc>
          <w:tcPr>
            <w:tcW w:w="888"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0,86</w:t>
            </w:r>
          </w:p>
        </w:tc>
        <w:tc>
          <w:tcPr>
            <w:tcW w:w="84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19</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1178</w:t>
            </w:r>
          </w:p>
        </w:tc>
      </w:tr>
      <w:tr w:rsidR="006F073F" w:rsidRPr="006F073F" w:rsidTr="008467F3">
        <w:tc>
          <w:tcPr>
            <w:tcW w:w="2135" w:type="dxa"/>
          </w:tcPr>
          <w:p w:rsidR="006F073F" w:rsidRPr="006F073F" w:rsidRDefault="006F073F" w:rsidP="006F073F">
            <w:pPr>
              <w:jc w:val="both"/>
              <w:rPr>
                <w:i/>
                <w:lang w:val="uk-UA"/>
              </w:rPr>
            </w:pPr>
            <w:r w:rsidRPr="006F073F">
              <w:rPr>
                <w:i/>
                <w:lang w:val="uk-UA"/>
              </w:rPr>
              <w:t>4.”Національна приналежність”</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0,86</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18</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886</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0,36</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8</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127</w:t>
            </w:r>
          </w:p>
        </w:tc>
        <w:tc>
          <w:tcPr>
            <w:tcW w:w="888"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0,77</w:t>
            </w:r>
          </w:p>
        </w:tc>
        <w:tc>
          <w:tcPr>
            <w:tcW w:w="84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17</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240</w:t>
            </w:r>
          </w:p>
        </w:tc>
      </w:tr>
      <w:tr w:rsidR="006F073F" w:rsidRPr="006F073F" w:rsidTr="008467F3">
        <w:tc>
          <w:tcPr>
            <w:tcW w:w="2135" w:type="dxa"/>
          </w:tcPr>
          <w:p w:rsidR="006F073F" w:rsidRPr="006F073F" w:rsidRDefault="006F073F" w:rsidP="006F073F">
            <w:pPr>
              <w:jc w:val="both"/>
            </w:pPr>
            <w:r w:rsidRPr="006F073F">
              <w:rPr>
                <w:i/>
                <w:lang w:val="uk-UA"/>
              </w:rPr>
              <w:t>5. «Оцінка об’єкту щодо його форми, об’єму та величини»</w:t>
            </w:r>
          </w:p>
          <w:p w:rsidR="006F073F" w:rsidRPr="006F073F" w:rsidRDefault="006F073F" w:rsidP="006F073F">
            <w:pPr>
              <w:jc w:val="both"/>
              <w:rPr>
                <w:i/>
                <w:lang w:val="uk-UA"/>
              </w:rPr>
            </w:pP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0,86</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18</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719</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0,82</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18</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1214</w:t>
            </w:r>
          </w:p>
        </w:tc>
        <w:tc>
          <w:tcPr>
            <w:tcW w:w="888"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0,95</w:t>
            </w:r>
          </w:p>
        </w:tc>
        <w:tc>
          <w:tcPr>
            <w:tcW w:w="84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21</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1167</w:t>
            </w:r>
          </w:p>
        </w:tc>
      </w:tr>
      <w:tr w:rsidR="006F073F" w:rsidRPr="006F073F" w:rsidTr="008467F3">
        <w:tc>
          <w:tcPr>
            <w:tcW w:w="2135" w:type="dxa"/>
          </w:tcPr>
          <w:p w:rsidR="006F073F" w:rsidRPr="006F073F" w:rsidRDefault="006F073F" w:rsidP="006F073F">
            <w:pPr>
              <w:jc w:val="both"/>
            </w:pPr>
            <w:r w:rsidRPr="006F073F">
              <w:rPr>
                <w:lang w:val="uk-UA"/>
              </w:rPr>
              <w:t xml:space="preserve">6. </w:t>
            </w:r>
            <w:r w:rsidRPr="006F073F">
              <w:rPr>
                <w:i/>
                <w:lang w:val="uk-UA"/>
              </w:rPr>
              <w:t>«Адміністративні, регіональні, класові розмежування»</w:t>
            </w:r>
          </w:p>
          <w:p w:rsidR="006F073F" w:rsidRPr="006F073F" w:rsidRDefault="006F073F" w:rsidP="006F073F">
            <w:pPr>
              <w:jc w:val="both"/>
            </w:pPr>
          </w:p>
          <w:p w:rsidR="006F073F" w:rsidRPr="006F073F" w:rsidRDefault="006F073F" w:rsidP="006F073F">
            <w:pPr>
              <w:jc w:val="both"/>
              <w:rPr>
                <w:i/>
                <w:lang w:val="uk-UA"/>
              </w:rPr>
            </w:pP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17</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3</w:t>
            </w:r>
            <w:r w:rsidRPr="006F073F">
              <w:rPr>
                <w:sz w:val="28"/>
                <w:szCs w:val="28"/>
                <w:lang w:val="en-US"/>
              </w:rPr>
              <w:t>7</w:t>
            </w:r>
            <w:r w:rsidRPr="006F073F">
              <w:rPr>
                <w:sz w:val="28"/>
                <w:szCs w:val="28"/>
                <w:lang w:val="uk-UA"/>
              </w:rPr>
              <w:t>1</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0,45</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10</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108</w:t>
            </w:r>
          </w:p>
        </w:tc>
        <w:tc>
          <w:tcPr>
            <w:tcW w:w="888"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0,55</w:t>
            </w:r>
          </w:p>
        </w:tc>
        <w:tc>
          <w:tcPr>
            <w:tcW w:w="84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12</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79</w:t>
            </w:r>
          </w:p>
        </w:tc>
      </w:tr>
      <w:tr w:rsidR="006F073F" w:rsidRPr="006F073F" w:rsidTr="008467F3">
        <w:tc>
          <w:tcPr>
            <w:tcW w:w="2135" w:type="dxa"/>
          </w:tcPr>
          <w:p w:rsidR="006F073F" w:rsidRPr="006F073F" w:rsidRDefault="006F073F" w:rsidP="006F073F">
            <w:pPr>
              <w:jc w:val="both"/>
              <w:rPr>
                <w:i/>
                <w:lang w:val="uk-UA"/>
              </w:rPr>
            </w:pPr>
            <w:r w:rsidRPr="006F073F">
              <w:rPr>
                <w:i/>
                <w:lang w:val="uk-UA"/>
              </w:rPr>
              <w:t>7. «Оцінка об’єкту у порівнянні його з ознаками інших предметів»</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17</w:t>
            </w:r>
          </w:p>
        </w:tc>
        <w:tc>
          <w:tcPr>
            <w:tcW w:w="799" w:type="dxa"/>
            <w:shd w:val="clear" w:color="auto" w:fill="auto"/>
          </w:tcPr>
          <w:p w:rsidR="006F073F" w:rsidRPr="006F073F" w:rsidRDefault="006F073F" w:rsidP="006F073F">
            <w:pPr>
              <w:spacing w:line="360" w:lineRule="auto"/>
              <w:jc w:val="both"/>
              <w:rPr>
                <w:sz w:val="28"/>
                <w:szCs w:val="28"/>
                <w:lang w:val="en-US"/>
              </w:rPr>
            </w:pPr>
            <w:r w:rsidRPr="006F073F">
              <w:rPr>
                <w:sz w:val="28"/>
                <w:szCs w:val="28"/>
                <w:lang w:val="uk-UA"/>
              </w:rPr>
              <w:t>29</w:t>
            </w:r>
            <w:r w:rsidRPr="006F073F">
              <w:rPr>
                <w:sz w:val="28"/>
                <w:szCs w:val="28"/>
                <w:lang w:val="en-US"/>
              </w:rPr>
              <w:t>8</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0,86</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19</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2693</w:t>
            </w:r>
          </w:p>
        </w:tc>
        <w:tc>
          <w:tcPr>
            <w:tcW w:w="888"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0,95</w:t>
            </w:r>
          </w:p>
        </w:tc>
        <w:tc>
          <w:tcPr>
            <w:tcW w:w="84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21</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1851</w:t>
            </w:r>
          </w:p>
        </w:tc>
      </w:tr>
      <w:tr w:rsidR="006F073F" w:rsidRPr="006F073F" w:rsidTr="008467F3">
        <w:tc>
          <w:tcPr>
            <w:tcW w:w="2135" w:type="dxa"/>
          </w:tcPr>
          <w:p w:rsidR="006F073F" w:rsidRPr="006F073F" w:rsidRDefault="006F073F" w:rsidP="006F073F">
            <w:pPr>
              <w:jc w:val="both"/>
              <w:rPr>
                <w:i/>
                <w:lang w:val="uk-UA"/>
              </w:rPr>
            </w:pPr>
            <w:r w:rsidRPr="006F073F">
              <w:rPr>
                <w:i/>
                <w:lang w:val="uk-UA"/>
              </w:rPr>
              <w:t>8.«За географічним положенням»</w:t>
            </w:r>
            <w:r w:rsidRPr="006F073F">
              <w:rPr>
                <w:lang w:val="uk-UA"/>
              </w:rPr>
              <w:t xml:space="preserve"> </w:t>
            </w:r>
          </w:p>
        </w:tc>
        <w:tc>
          <w:tcPr>
            <w:tcW w:w="804" w:type="dxa"/>
            <w:shd w:val="clear" w:color="auto" w:fill="auto"/>
          </w:tcPr>
          <w:p w:rsidR="006F073F" w:rsidRPr="006F073F" w:rsidRDefault="006F073F" w:rsidP="006F073F">
            <w:pPr>
              <w:jc w:val="both"/>
              <w:rPr>
                <w:sz w:val="28"/>
                <w:szCs w:val="28"/>
                <w:lang w:val="uk-UA"/>
              </w:rPr>
            </w:pPr>
            <w:r w:rsidRPr="006F073F">
              <w:rPr>
                <w:sz w:val="28"/>
                <w:szCs w:val="28"/>
                <w:lang w:val="uk-UA"/>
              </w:rPr>
              <w:t>0,48</w:t>
            </w:r>
          </w:p>
        </w:tc>
        <w:tc>
          <w:tcPr>
            <w:tcW w:w="700" w:type="dxa"/>
            <w:shd w:val="clear" w:color="auto" w:fill="auto"/>
          </w:tcPr>
          <w:p w:rsidR="006F073F" w:rsidRPr="006F073F" w:rsidRDefault="006F073F" w:rsidP="006F073F">
            <w:pPr>
              <w:jc w:val="both"/>
              <w:rPr>
                <w:sz w:val="28"/>
                <w:szCs w:val="28"/>
                <w:lang w:val="uk-UA"/>
              </w:rPr>
            </w:pPr>
            <w:r w:rsidRPr="006F073F">
              <w:rPr>
                <w:sz w:val="28"/>
                <w:szCs w:val="28"/>
                <w:lang w:val="uk-UA"/>
              </w:rPr>
              <w:t>10</w:t>
            </w:r>
          </w:p>
        </w:tc>
        <w:tc>
          <w:tcPr>
            <w:tcW w:w="799" w:type="dxa"/>
            <w:shd w:val="clear" w:color="auto" w:fill="auto"/>
          </w:tcPr>
          <w:p w:rsidR="006F073F" w:rsidRPr="006F073F" w:rsidRDefault="006F073F" w:rsidP="006F073F">
            <w:pPr>
              <w:jc w:val="both"/>
              <w:rPr>
                <w:sz w:val="28"/>
                <w:szCs w:val="28"/>
                <w:lang w:val="en-US"/>
              </w:rPr>
            </w:pPr>
            <w:r w:rsidRPr="006F073F">
              <w:rPr>
                <w:sz w:val="28"/>
                <w:szCs w:val="28"/>
                <w:lang w:val="uk-UA"/>
              </w:rPr>
              <w:t>28</w:t>
            </w:r>
            <w:r w:rsidRPr="006F073F">
              <w:rPr>
                <w:sz w:val="28"/>
                <w:szCs w:val="28"/>
                <w:lang w:val="en-US"/>
              </w:rPr>
              <w:t>5</w:t>
            </w:r>
          </w:p>
        </w:tc>
        <w:tc>
          <w:tcPr>
            <w:tcW w:w="83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0,32</w:t>
            </w:r>
          </w:p>
        </w:tc>
        <w:tc>
          <w:tcPr>
            <w:tcW w:w="591"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7</w:t>
            </w:r>
          </w:p>
        </w:tc>
        <w:tc>
          <w:tcPr>
            <w:tcW w:w="875"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270</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0,45</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10</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81</w:t>
            </w:r>
          </w:p>
        </w:tc>
      </w:tr>
      <w:tr w:rsidR="006F073F" w:rsidRPr="006F073F" w:rsidTr="008467F3">
        <w:tc>
          <w:tcPr>
            <w:tcW w:w="2135" w:type="dxa"/>
          </w:tcPr>
          <w:p w:rsidR="006F073F" w:rsidRPr="006F073F" w:rsidRDefault="006F073F" w:rsidP="006F073F">
            <w:pPr>
              <w:jc w:val="both"/>
              <w:rPr>
                <w:lang w:val="uk-UA"/>
              </w:rPr>
            </w:pPr>
            <w:r w:rsidRPr="006F073F">
              <w:rPr>
                <w:i/>
                <w:lang w:val="uk-UA"/>
              </w:rPr>
              <w:t>9.«Інтенсивність, міра»</w:t>
            </w:r>
          </w:p>
          <w:p w:rsidR="006F073F" w:rsidRPr="006F073F" w:rsidRDefault="006F073F" w:rsidP="006F073F">
            <w:pPr>
              <w:jc w:val="both"/>
              <w:rPr>
                <w:i/>
                <w:lang w:val="uk-UA"/>
              </w:rPr>
            </w:pP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lastRenderedPageBreak/>
              <w:t>0,86</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18</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w:t>
            </w:r>
            <w:r w:rsidRPr="006F073F">
              <w:rPr>
                <w:sz w:val="28"/>
                <w:szCs w:val="28"/>
                <w:lang w:val="en-US"/>
              </w:rPr>
              <w:t>6</w:t>
            </w:r>
            <w:r w:rsidRPr="006F073F">
              <w:rPr>
                <w:sz w:val="28"/>
                <w:szCs w:val="28"/>
                <w:lang w:val="uk-UA"/>
              </w:rPr>
              <w:t>9</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0,45</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10</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462</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0,45</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10</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170</w:t>
            </w:r>
          </w:p>
        </w:tc>
      </w:tr>
      <w:tr w:rsidR="006F073F" w:rsidRPr="006F073F" w:rsidTr="008467F3">
        <w:tc>
          <w:tcPr>
            <w:tcW w:w="2135" w:type="dxa"/>
          </w:tcPr>
          <w:p w:rsidR="006F073F" w:rsidRPr="006F073F" w:rsidRDefault="006F073F" w:rsidP="006F073F">
            <w:pPr>
              <w:jc w:val="both"/>
              <w:rPr>
                <w:i/>
                <w:lang w:val="uk-UA"/>
              </w:rPr>
            </w:pPr>
            <w:r w:rsidRPr="006F073F">
              <w:rPr>
                <w:i/>
                <w:lang w:val="uk-UA"/>
              </w:rPr>
              <w:lastRenderedPageBreak/>
              <w:t xml:space="preserve">10. -«Просторова оцінка щодо протяжності, відстані, тривалості» </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0,71</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15</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237</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0,32</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7</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285</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0,64</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14</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182</w:t>
            </w:r>
          </w:p>
        </w:tc>
      </w:tr>
      <w:tr w:rsidR="006F073F" w:rsidRPr="006F073F" w:rsidTr="008467F3">
        <w:tc>
          <w:tcPr>
            <w:tcW w:w="2135" w:type="dxa"/>
          </w:tcPr>
          <w:p w:rsidR="006F073F" w:rsidRPr="006F073F" w:rsidRDefault="006F073F" w:rsidP="006F073F">
            <w:pPr>
              <w:jc w:val="both"/>
              <w:rPr>
                <w:i/>
                <w:lang w:val="uk-UA"/>
              </w:rPr>
            </w:pPr>
            <w:r w:rsidRPr="006F073F">
              <w:rPr>
                <w:i/>
                <w:lang w:val="uk-UA"/>
              </w:rPr>
              <w:t>11. ”Колір та яскравість”</w:t>
            </w:r>
            <w:r w:rsidRPr="006F073F">
              <w:rPr>
                <w:sz w:val="28"/>
                <w:szCs w:val="28"/>
                <w:lang w:val="uk-UA"/>
              </w:rPr>
              <w:t xml:space="preserve"> </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0,43</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9</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126</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0,045</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1</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4</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0,86</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19</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724</w:t>
            </w:r>
          </w:p>
        </w:tc>
      </w:tr>
      <w:tr w:rsidR="006F073F" w:rsidRPr="006F073F" w:rsidTr="008467F3">
        <w:tc>
          <w:tcPr>
            <w:tcW w:w="2135" w:type="dxa"/>
          </w:tcPr>
          <w:p w:rsidR="006F073F" w:rsidRPr="006F073F" w:rsidRDefault="006F073F" w:rsidP="006F073F">
            <w:pPr>
              <w:jc w:val="both"/>
              <w:rPr>
                <w:lang w:val="uk-UA"/>
              </w:rPr>
            </w:pPr>
            <w:r w:rsidRPr="006F073F">
              <w:rPr>
                <w:i/>
                <w:lang w:val="uk-UA"/>
              </w:rPr>
              <w:t>12. «Емоційний стан, почуття»</w:t>
            </w:r>
          </w:p>
          <w:p w:rsidR="006F073F" w:rsidRPr="006F073F" w:rsidRDefault="006F073F" w:rsidP="006F073F">
            <w:pPr>
              <w:jc w:val="both"/>
              <w:rPr>
                <w:i/>
                <w:lang w:val="uk-UA"/>
              </w:rPr>
            </w:pP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0,48</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10</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102</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0,36</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8</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51</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0,64</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14</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809</w:t>
            </w:r>
          </w:p>
        </w:tc>
      </w:tr>
      <w:tr w:rsidR="006F073F" w:rsidRPr="006F073F" w:rsidTr="008467F3">
        <w:tc>
          <w:tcPr>
            <w:tcW w:w="2135" w:type="dxa"/>
          </w:tcPr>
          <w:p w:rsidR="006F073F" w:rsidRPr="006F073F" w:rsidRDefault="006F073F" w:rsidP="006F073F">
            <w:pPr>
              <w:jc w:val="both"/>
              <w:rPr>
                <w:i/>
                <w:lang w:val="uk-UA"/>
              </w:rPr>
            </w:pPr>
            <w:r w:rsidRPr="006F073F">
              <w:rPr>
                <w:i/>
                <w:lang w:val="uk-UA"/>
              </w:rPr>
              <w:t xml:space="preserve">13. «Поведінка та дії по відношенню до об’єкта»  </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0,48</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10</w:t>
            </w:r>
          </w:p>
        </w:tc>
        <w:tc>
          <w:tcPr>
            <w:tcW w:w="799" w:type="dxa"/>
            <w:shd w:val="clear" w:color="auto" w:fill="auto"/>
          </w:tcPr>
          <w:p w:rsidR="006F073F" w:rsidRPr="006F073F" w:rsidRDefault="006F073F" w:rsidP="006F073F">
            <w:pPr>
              <w:spacing w:line="360" w:lineRule="auto"/>
              <w:jc w:val="both"/>
              <w:rPr>
                <w:sz w:val="28"/>
                <w:szCs w:val="28"/>
                <w:lang w:val="en-US"/>
              </w:rPr>
            </w:pPr>
            <w:r w:rsidRPr="006F073F">
              <w:rPr>
                <w:sz w:val="28"/>
                <w:szCs w:val="28"/>
                <w:lang w:val="uk-UA"/>
              </w:rPr>
              <w:t>9</w:t>
            </w:r>
            <w:r w:rsidRPr="006F073F">
              <w:rPr>
                <w:sz w:val="28"/>
                <w:szCs w:val="28"/>
                <w:lang w:val="en-US"/>
              </w:rPr>
              <w:t>9</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0,32</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7</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48</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0,59</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13</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540</w:t>
            </w:r>
          </w:p>
        </w:tc>
      </w:tr>
      <w:tr w:rsidR="006F073F" w:rsidRPr="006F073F" w:rsidTr="008467F3">
        <w:tc>
          <w:tcPr>
            <w:tcW w:w="2135" w:type="dxa"/>
          </w:tcPr>
          <w:p w:rsidR="006F073F" w:rsidRPr="006F073F" w:rsidRDefault="006F073F" w:rsidP="006F073F">
            <w:pPr>
              <w:jc w:val="both"/>
              <w:rPr>
                <w:i/>
              </w:rPr>
            </w:pPr>
            <w:r w:rsidRPr="006F073F">
              <w:rPr>
                <w:i/>
                <w:lang w:val="uk-UA"/>
              </w:rPr>
              <w:t>14. «За складом</w:t>
            </w:r>
            <w:r w:rsidRPr="006F073F">
              <w:rPr>
                <w:i/>
                <w:sz w:val="28"/>
                <w:szCs w:val="28"/>
                <w:lang w:val="uk-UA"/>
              </w:rPr>
              <w:t xml:space="preserve"> </w:t>
            </w:r>
            <w:r w:rsidRPr="006F073F">
              <w:rPr>
                <w:i/>
                <w:lang w:val="uk-UA"/>
              </w:rPr>
              <w:t>матеріалом об’єкту»</w:t>
            </w:r>
          </w:p>
          <w:p w:rsidR="006F073F" w:rsidRPr="006F073F" w:rsidRDefault="006F073F" w:rsidP="006F073F">
            <w:pPr>
              <w:jc w:val="both"/>
              <w:rPr>
                <w:i/>
                <w:lang w:val="uk-UA"/>
              </w:rPr>
            </w:pP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0,57</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12</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74</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0,27</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6</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342</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0,32</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7</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193</w:t>
            </w:r>
          </w:p>
        </w:tc>
      </w:tr>
      <w:tr w:rsidR="006F073F" w:rsidRPr="006F073F" w:rsidTr="008467F3">
        <w:tc>
          <w:tcPr>
            <w:tcW w:w="2135" w:type="dxa"/>
          </w:tcPr>
          <w:p w:rsidR="006F073F" w:rsidRPr="006F073F" w:rsidRDefault="006F073F" w:rsidP="006F073F">
            <w:pPr>
              <w:jc w:val="both"/>
              <w:rPr>
                <w:i/>
                <w:lang w:val="uk-UA"/>
              </w:rPr>
            </w:pPr>
            <w:r w:rsidRPr="006F073F">
              <w:rPr>
                <w:i/>
                <w:lang w:val="uk-UA"/>
              </w:rPr>
              <w:t>15. «Природний та фізичний стан»</w:t>
            </w:r>
          </w:p>
          <w:p w:rsidR="006F073F" w:rsidRPr="006F073F" w:rsidRDefault="006F073F" w:rsidP="006F073F">
            <w:pPr>
              <w:jc w:val="both"/>
              <w:rPr>
                <w:i/>
                <w:lang w:val="uk-UA"/>
              </w:rPr>
            </w:pP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0,66</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14</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73</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0,55</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12</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193</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0,82</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18</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961</w:t>
            </w:r>
          </w:p>
        </w:tc>
      </w:tr>
      <w:tr w:rsidR="006F073F" w:rsidRPr="006F073F" w:rsidTr="008467F3">
        <w:tc>
          <w:tcPr>
            <w:tcW w:w="2135" w:type="dxa"/>
          </w:tcPr>
          <w:p w:rsidR="006F073F" w:rsidRPr="006F073F" w:rsidRDefault="006F073F" w:rsidP="006F073F">
            <w:pPr>
              <w:jc w:val="both"/>
              <w:rPr>
                <w:i/>
                <w:lang w:val="uk-UA"/>
              </w:rPr>
            </w:pPr>
            <w:r w:rsidRPr="006F073F">
              <w:rPr>
                <w:i/>
                <w:lang w:val="uk-UA"/>
              </w:rPr>
              <w:t>16.”Риси характеру, звички”</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0,38</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8</w:t>
            </w:r>
          </w:p>
        </w:tc>
        <w:tc>
          <w:tcPr>
            <w:tcW w:w="799" w:type="dxa"/>
            <w:shd w:val="clear" w:color="auto" w:fill="auto"/>
          </w:tcPr>
          <w:p w:rsidR="006F073F" w:rsidRPr="006F073F" w:rsidRDefault="006F073F" w:rsidP="006F073F">
            <w:pPr>
              <w:spacing w:line="360" w:lineRule="auto"/>
              <w:jc w:val="both"/>
              <w:rPr>
                <w:sz w:val="28"/>
                <w:szCs w:val="28"/>
                <w:lang w:val="en-US"/>
              </w:rPr>
            </w:pPr>
            <w:r w:rsidRPr="006F073F">
              <w:rPr>
                <w:sz w:val="28"/>
                <w:szCs w:val="28"/>
                <w:lang w:val="en-US"/>
              </w:rPr>
              <w:t>61</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0,09</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2</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9</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0,5</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11</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291</w:t>
            </w:r>
          </w:p>
        </w:tc>
      </w:tr>
      <w:tr w:rsidR="006F073F" w:rsidRPr="006F073F" w:rsidTr="008467F3">
        <w:tc>
          <w:tcPr>
            <w:tcW w:w="2135" w:type="dxa"/>
          </w:tcPr>
          <w:p w:rsidR="006F073F" w:rsidRPr="006F073F" w:rsidRDefault="006F073F" w:rsidP="006F073F">
            <w:pPr>
              <w:jc w:val="both"/>
              <w:rPr>
                <w:i/>
                <w:lang w:val="uk-UA"/>
              </w:rPr>
            </w:pPr>
            <w:r w:rsidRPr="006F073F">
              <w:rPr>
                <w:i/>
                <w:lang w:val="uk-UA"/>
              </w:rPr>
              <w:t>17.</w:t>
            </w:r>
            <w:r w:rsidRPr="006F073F">
              <w:rPr>
                <w:i/>
                <w:sz w:val="28"/>
                <w:szCs w:val="28"/>
                <w:lang w:val="uk-UA"/>
              </w:rPr>
              <w:t xml:space="preserve"> </w:t>
            </w:r>
            <w:r w:rsidRPr="006F073F">
              <w:rPr>
                <w:i/>
                <w:lang w:val="uk-UA"/>
              </w:rPr>
              <w:t>”Релігія, раса”</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0,57</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12</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55</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0</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0</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0,36</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8</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48</w:t>
            </w:r>
          </w:p>
        </w:tc>
      </w:tr>
      <w:tr w:rsidR="006F073F" w:rsidRPr="006F073F" w:rsidTr="008467F3">
        <w:tc>
          <w:tcPr>
            <w:tcW w:w="2135" w:type="dxa"/>
          </w:tcPr>
          <w:p w:rsidR="006F073F" w:rsidRPr="006F073F" w:rsidRDefault="006F073F" w:rsidP="006F073F">
            <w:pPr>
              <w:jc w:val="both"/>
              <w:rPr>
                <w:i/>
                <w:lang w:val="uk-UA"/>
              </w:rPr>
            </w:pPr>
            <w:r w:rsidRPr="006F073F">
              <w:rPr>
                <w:i/>
                <w:lang w:val="uk-UA"/>
              </w:rPr>
              <w:t>18.  «Швидкість»</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0,52</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11</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38</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0,09</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2</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18</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0,32</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7</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41</w:t>
            </w:r>
          </w:p>
        </w:tc>
      </w:tr>
      <w:tr w:rsidR="006F073F" w:rsidRPr="006F073F" w:rsidTr="008467F3">
        <w:tc>
          <w:tcPr>
            <w:tcW w:w="2135" w:type="dxa"/>
          </w:tcPr>
          <w:p w:rsidR="006F073F" w:rsidRPr="006F073F" w:rsidRDefault="006F073F" w:rsidP="006F073F">
            <w:pPr>
              <w:jc w:val="both"/>
              <w:rPr>
                <w:i/>
                <w:lang w:val="uk-UA"/>
              </w:rPr>
            </w:pPr>
            <w:r w:rsidRPr="006F073F">
              <w:rPr>
                <w:i/>
                <w:lang w:val="uk-UA"/>
              </w:rPr>
              <w:t>19.”Зовнішність людини”</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0,24</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5</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18</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0</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0</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0,41</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9</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483</w:t>
            </w:r>
          </w:p>
        </w:tc>
      </w:tr>
      <w:tr w:rsidR="006F073F" w:rsidRPr="006F073F" w:rsidTr="008467F3">
        <w:tc>
          <w:tcPr>
            <w:tcW w:w="2135" w:type="dxa"/>
          </w:tcPr>
          <w:p w:rsidR="006F073F" w:rsidRPr="006F073F" w:rsidRDefault="006F073F" w:rsidP="006F073F">
            <w:pPr>
              <w:jc w:val="both"/>
              <w:rPr>
                <w:i/>
                <w:lang w:val="uk-UA"/>
              </w:rPr>
            </w:pPr>
            <w:r w:rsidRPr="006F073F">
              <w:rPr>
                <w:i/>
                <w:lang w:val="uk-UA"/>
              </w:rPr>
              <w:t>20. ”Температура”</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0,05</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w:t>
            </w:r>
          </w:p>
        </w:tc>
        <w:tc>
          <w:tcPr>
            <w:tcW w:w="799" w:type="dxa"/>
            <w:shd w:val="clear" w:color="auto" w:fill="auto"/>
          </w:tcPr>
          <w:p w:rsidR="006F073F" w:rsidRPr="006F073F" w:rsidRDefault="006F073F" w:rsidP="006F073F">
            <w:pPr>
              <w:spacing w:line="360" w:lineRule="auto"/>
              <w:jc w:val="both"/>
              <w:rPr>
                <w:sz w:val="28"/>
                <w:szCs w:val="28"/>
                <w:lang w:val="en-US"/>
              </w:rPr>
            </w:pPr>
            <w:r w:rsidRPr="006F073F">
              <w:rPr>
                <w:sz w:val="28"/>
                <w:szCs w:val="28"/>
                <w:lang w:val="en-US"/>
              </w:rPr>
              <w:t>9</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0,09</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2</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21</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0,45</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10</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122</w:t>
            </w:r>
          </w:p>
        </w:tc>
      </w:tr>
      <w:tr w:rsidR="006F073F" w:rsidRPr="006F073F" w:rsidTr="008467F3">
        <w:tc>
          <w:tcPr>
            <w:tcW w:w="2135" w:type="dxa"/>
          </w:tcPr>
          <w:p w:rsidR="006F073F" w:rsidRPr="006F073F" w:rsidRDefault="006F073F" w:rsidP="006F073F">
            <w:pPr>
              <w:jc w:val="both"/>
              <w:rPr>
                <w:i/>
                <w:lang w:val="uk-UA"/>
              </w:rPr>
            </w:pPr>
            <w:r w:rsidRPr="006F073F">
              <w:rPr>
                <w:i/>
                <w:lang w:val="uk-UA"/>
              </w:rPr>
              <w:t>21.«Оцінка розумових здібностей людини»</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0,19</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4</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11</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0,23</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5</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25</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0,36</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8</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100</w:t>
            </w:r>
          </w:p>
        </w:tc>
      </w:tr>
      <w:tr w:rsidR="006F073F" w:rsidRPr="006F073F" w:rsidTr="008467F3">
        <w:tc>
          <w:tcPr>
            <w:tcW w:w="2135" w:type="dxa"/>
          </w:tcPr>
          <w:p w:rsidR="006F073F" w:rsidRPr="006F073F" w:rsidRDefault="006F073F" w:rsidP="006F073F">
            <w:pPr>
              <w:jc w:val="both"/>
              <w:rPr>
                <w:i/>
                <w:lang w:val="uk-UA"/>
              </w:rPr>
            </w:pPr>
            <w:r w:rsidRPr="006F073F">
              <w:rPr>
                <w:i/>
                <w:lang w:val="uk-UA"/>
              </w:rPr>
              <w:t>22.”Оцінка функціональної діяльності органів та частин тіла”</w:t>
            </w:r>
          </w:p>
        </w:tc>
        <w:tc>
          <w:tcPr>
            <w:tcW w:w="804"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0,14</w:t>
            </w:r>
          </w:p>
        </w:tc>
        <w:tc>
          <w:tcPr>
            <w:tcW w:w="700"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3</w:t>
            </w:r>
          </w:p>
        </w:tc>
        <w:tc>
          <w:tcPr>
            <w:tcW w:w="799" w:type="dxa"/>
            <w:shd w:val="clear" w:color="auto" w:fill="auto"/>
          </w:tcPr>
          <w:p w:rsidR="006F073F" w:rsidRPr="006F073F" w:rsidRDefault="006F073F" w:rsidP="006F073F">
            <w:pPr>
              <w:spacing w:line="360" w:lineRule="auto"/>
              <w:jc w:val="both"/>
              <w:rPr>
                <w:sz w:val="28"/>
                <w:szCs w:val="28"/>
                <w:lang w:val="uk-UA"/>
              </w:rPr>
            </w:pPr>
            <w:r w:rsidRPr="006F073F">
              <w:rPr>
                <w:sz w:val="28"/>
                <w:szCs w:val="28"/>
                <w:lang w:val="uk-UA"/>
              </w:rPr>
              <w:t>3</w:t>
            </w:r>
          </w:p>
        </w:tc>
        <w:tc>
          <w:tcPr>
            <w:tcW w:w="834" w:type="dxa"/>
            <w:shd w:val="clear" w:color="auto" w:fill="auto"/>
          </w:tcPr>
          <w:p w:rsidR="006F073F" w:rsidRPr="006F073F" w:rsidRDefault="006F073F" w:rsidP="006F073F">
            <w:pPr>
              <w:jc w:val="both"/>
              <w:rPr>
                <w:sz w:val="28"/>
                <w:szCs w:val="28"/>
                <w:lang w:val="uk-UA"/>
              </w:rPr>
            </w:pPr>
            <w:r w:rsidRPr="006F073F">
              <w:rPr>
                <w:sz w:val="28"/>
                <w:szCs w:val="28"/>
                <w:lang w:val="uk-UA"/>
              </w:rPr>
              <w:t>0,045</w:t>
            </w:r>
          </w:p>
        </w:tc>
        <w:tc>
          <w:tcPr>
            <w:tcW w:w="591" w:type="dxa"/>
            <w:shd w:val="clear" w:color="auto" w:fill="auto"/>
          </w:tcPr>
          <w:p w:rsidR="006F073F" w:rsidRPr="006F073F" w:rsidRDefault="006F073F" w:rsidP="006F073F">
            <w:pPr>
              <w:jc w:val="both"/>
              <w:rPr>
                <w:sz w:val="28"/>
                <w:szCs w:val="28"/>
                <w:lang w:val="uk-UA"/>
              </w:rPr>
            </w:pPr>
            <w:r w:rsidRPr="006F073F">
              <w:rPr>
                <w:sz w:val="28"/>
                <w:szCs w:val="28"/>
                <w:lang w:val="uk-UA"/>
              </w:rPr>
              <w:t>1</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3</w:t>
            </w:r>
          </w:p>
        </w:tc>
        <w:tc>
          <w:tcPr>
            <w:tcW w:w="888" w:type="dxa"/>
            <w:shd w:val="clear" w:color="auto" w:fill="auto"/>
          </w:tcPr>
          <w:p w:rsidR="006F073F" w:rsidRPr="006F073F" w:rsidRDefault="006F073F" w:rsidP="006F073F">
            <w:pPr>
              <w:jc w:val="both"/>
              <w:rPr>
                <w:sz w:val="28"/>
                <w:szCs w:val="28"/>
                <w:lang w:val="uk-UA"/>
              </w:rPr>
            </w:pPr>
            <w:r w:rsidRPr="006F073F">
              <w:rPr>
                <w:sz w:val="28"/>
                <w:szCs w:val="28"/>
                <w:lang w:val="uk-UA"/>
              </w:rPr>
              <w:t>0,045</w:t>
            </w:r>
          </w:p>
        </w:tc>
        <w:tc>
          <w:tcPr>
            <w:tcW w:w="844" w:type="dxa"/>
            <w:shd w:val="clear" w:color="auto" w:fill="auto"/>
          </w:tcPr>
          <w:p w:rsidR="006F073F" w:rsidRPr="006F073F" w:rsidRDefault="006F073F" w:rsidP="006F073F">
            <w:pPr>
              <w:jc w:val="both"/>
              <w:rPr>
                <w:sz w:val="28"/>
                <w:szCs w:val="28"/>
                <w:lang w:val="uk-UA"/>
              </w:rPr>
            </w:pPr>
            <w:r w:rsidRPr="006F073F">
              <w:rPr>
                <w:sz w:val="28"/>
                <w:szCs w:val="28"/>
                <w:lang w:val="uk-UA"/>
              </w:rPr>
              <w:t>1</w:t>
            </w:r>
          </w:p>
        </w:tc>
        <w:tc>
          <w:tcPr>
            <w:tcW w:w="875" w:type="dxa"/>
            <w:shd w:val="clear" w:color="auto" w:fill="auto"/>
          </w:tcPr>
          <w:p w:rsidR="006F073F" w:rsidRPr="006F073F" w:rsidRDefault="006F073F" w:rsidP="006F073F">
            <w:pPr>
              <w:jc w:val="both"/>
              <w:rPr>
                <w:sz w:val="28"/>
                <w:szCs w:val="28"/>
                <w:lang w:val="uk-UA"/>
              </w:rPr>
            </w:pPr>
            <w:r w:rsidRPr="006F073F">
              <w:rPr>
                <w:sz w:val="28"/>
                <w:szCs w:val="28"/>
                <w:lang w:val="uk-UA"/>
              </w:rPr>
              <w:t>12</w:t>
            </w:r>
          </w:p>
        </w:tc>
      </w:tr>
    </w:tbl>
    <w:p w:rsidR="008467F3" w:rsidRDefault="008467F3" w:rsidP="008467F3">
      <w:pPr>
        <w:spacing w:line="360" w:lineRule="auto"/>
        <w:ind w:firstLine="709"/>
        <w:jc w:val="both"/>
        <w:rPr>
          <w:sz w:val="28"/>
          <w:szCs w:val="28"/>
          <w:lang w:val="uk-UA"/>
        </w:rPr>
      </w:pPr>
      <w:r>
        <w:rPr>
          <w:sz w:val="28"/>
          <w:szCs w:val="28"/>
          <w:lang w:val="uk-UA"/>
        </w:rPr>
        <w:t xml:space="preserve">Порівняння широти у трьох стилях виявило, що три ЛСГ прикметників </w:t>
      </w:r>
      <w:r>
        <w:rPr>
          <w:i/>
          <w:sz w:val="28"/>
          <w:szCs w:val="28"/>
          <w:lang w:val="uk-UA"/>
        </w:rPr>
        <w:t>«За сферою діяльності</w:t>
      </w:r>
      <w:r w:rsidRPr="00501CAC">
        <w:rPr>
          <w:i/>
          <w:sz w:val="28"/>
          <w:szCs w:val="28"/>
          <w:lang w:val="uk-UA"/>
        </w:rPr>
        <w:t>”</w:t>
      </w:r>
      <w:r>
        <w:rPr>
          <w:i/>
          <w:sz w:val="28"/>
          <w:szCs w:val="28"/>
          <w:lang w:val="uk-UA"/>
        </w:rPr>
        <w:t xml:space="preserve">, </w:t>
      </w:r>
      <w:r w:rsidRPr="00501CAC">
        <w:rPr>
          <w:i/>
          <w:sz w:val="28"/>
          <w:szCs w:val="28"/>
          <w:lang w:val="uk-UA"/>
        </w:rPr>
        <w:t>”</w:t>
      </w:r>
      <w:r>
        <w:rPr>
          <w:i/>
          <w:sz w:val="28"/>
          <w:szCs w:val="28"/>
          <w:lang w:val="uk-UA"/>
        </w:rPr>
        <w:t>Оцінка вартості, значення, якості та функції</w:t>
      </w:r>
      <w:r w:rsidRPr="00501CAC">
        <w:rPr>
          <w:i/>
          <w:sz w:val="28"/>
          <w:szCs w:val="28"/>
          <w:lang w:val="uk-UA"/>
        </w:rPr>
        <w:t>”</w:t>
      </w:r>
      <w:r>
        <w:rPr>
          <w:i/>
          <w:sz w:val="28"/>
          <w:szCs w:val="28"/>
          <w:lang w:val="uk-UA"/>
        </w:rPr>
        <w:t xml:space="preserve">, </w:t>
      </w:r>
      <w:r w:rsidRPr="00501CAC">
        <w:rPr>
          <w:i/>
          <w:sz w:val="28"/>
          <w:szCs w:val="28"/>
          <w:lang w:val="uk-UA"/>
        </w:rPr>
        <w:t>”</w:t>
      </w:r>
      <w:r>
        <w:rPr>
          <w:i/>
          <w:sz w:val="28"/>
          <w:szCs w:val="28"/>
          <w:lang w:val="uk-UA"/>
        </w:rPr>
        <w:t>Оцінка об’</w:t>
      </w:r>
      <w:r w:rsidRPr="00501CAC">
        <w:rPr>
          <w:i/>
          <w:sz w:val="28"/>
          <w:szCs w:val="28"/>
          <w:lang w:val="uk-UA"/>
        </w:rPr>
        <w:t>єкта за формою, об</w:t>
      </w:r>
      <w:r>
        <w:rPr>
          <w:i/>
          <w:sz w:val="28"/>
          <w:szCs w:val="28"/>
          <w:lang w:val="uk-UA"/>
        </w:rPr>
        <w:t>’</w:t>
      </w:r>
      <w:r w:rsidRPr="00501CAC">
        <w:rPr>
          <w:i/>
          <w:sz w:val="28"/>
          <w:szCs w:val="28"/>
          <w:lang w:val="uk-UA"/>
        </w:rPr>
        <w:t>є</w:t>
      </w:r>
      <w:r>
        <w:rPr>
          <w:i/>
          <w:sz w:val="28"/>
          <w:szCs w:val="28"/>
          <w:lang w:val="uk-UA"/>
        </w:rPr>
        <w:t>мом, величиною</w:t>
      </w:r>
      <w:r w:rsidRPr="00501CAC">
        <w:rPr>
          <w:i/>
          <w:sz w:val="28"/>
          <w:szCs w:val="28"/>
          <w:lang w:val="uk-UA"/>
        </w:rPr>
        <w:t>”</w:t>
      </w:r>
      <w:r>
        <w:rPr>
          <w:sz w:val="28"/>
          <w:szCs w:val="28"/>
          <w:lang w:val="uk-UA"/>
        </w:rPr>
        <w:t xml:space="preserve"> мають найбільшу широту сполучуваності − від 18 до 20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Також можна зазначити, що ці ЛСГ є найчастотнішими. Оскільки тут не спостерігається істотних відмінностей між стилями, можна припустити, що вони є універсальними для трьох стилів. </w:t>
      </w:r>
      <w:r>
        <w:rPr>
          <w:sz w:val="28"/>
          <w:szCs w:val="28"/>
          <w:lang w:val="uk-UA"/>
        </w:rPr>
        <w:lastRenderedPageBreak/>
        <w:t>Тобто, стильовий фактор не впливає ні на діапазон сполучуваності, ні на кількість наповнення цих трьох ЛСГ прикметників.</w:t>
      </w:r>
    </w:p>
    <w:p w:rsidR="008467F3" w:rsidRDefault="008467F3" w:rsidP="008467F3">
      <w:pPr>
        <w:spacing w:line="360" w:lineRule="auto"/>
        <w:ind w:firstLine="709"/>
        <w:jc w:val="both"/>
        <w:rPr>
          <w:sz w:val="28"/>
          <w:szCs w:val="28"/>
          <w:lang w:val="uk-UA"/>
        </w:rPr>
      </w:pPr>
      <w:r>
        <w:rPr>
          <w:sz w:val="28"/>
          <w:szCs w:val="28"/>
          <w:lang w:val="uk-UA"/>
        </w:rPr>
        <w:t xml:space="preserve">У решти групах ми не спостерігаємо однакової широти, а тільки відмінність як у кількості синтагматичних партнерів, так і в частоті вживання. Виділяється ЛСГ прикметників </w:t>
      </w:r>
      <w:r w:rsidRPr="00F65D57">
        <w:rPr>
          <w:i/>
          <w:sz w:val="28"/>
          <w:szCs w:val="28"/>
          <w:lang w:val="uk-UA"/>
        </w:rPr>
        <w:t>”</w:t>
      </w:r>
      <w:r>
        <w:rPr>
          <w:i/>
          <w:sz w:val="28"/>
          <w:szCs w:val="28"/>
          <w:lang w:val="uk-UA"/>
        </w:rPr>
        <w:t>Оцінка об’</w:t>
      </w:r>
      <w:r w:rsidRPr="00880C20">
        <w:rPr>
          <w:i/>
          <w:sz w:val="28"/>
          <w:szCs w:val="28"/>
          <w:lang w:val="uk-UA"/>
        </w:rPr>
        <w:t>єкта</w:t>
      </w:r>
      <w:r w:rsidRPr="00F65D57">
        <w:rPr>
          <w:i/>
          <w:sz w:val="28"/>
          <w:szCs w:val="28"/>
          <w:lang w:val="uk-UA"/>
        </w:rPr>
        <w:t xml:space="preserve"> </w:t>
      </w:r>
      <w:r>
        <w:rPr>
          <w:i/>
          <w:sz w:val="28"/>
          <w:szCs w:val="28"/>
          <w:lang w:val="uk-UA"/>
        </w:rPr>
        <w:t>у порівнянні його з ознаками інших предметів</w:t>
      </w:r>
      <w:r w:rsidRPr="00F65D57">
        <w:rPr>
          <w:i/>
          <w:sz w:val="28"/>
          <w:szCs w:val="28"/>
          <w:lang w:val="uk-UA"/>
        </w:rPr>
        <w:t>”</w:t>
      </w:r>
      <w:r>
        <w:rPr>
          <w:sz w:val="28"/>
          <w:szCs w:val="28"/>
          <w:lang w:val="uk-UA"/>
        </w:rPr>
        <w:t xml:space="preserve"> з досить широким діапазоном (21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і широтою (0,95) для художнього стилю, 19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(0,86) для наукового та 17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(0,8) для публіцистичного стилю. Звідси випливає, що повне розгортання широти сполучуваності має дана ЛСГ у художньому стилі, дещо вужча вона у науковому і помітно обмежена в публіцистичному стилях. Проявляється вплив стильового фактору, який виявляється в обмеженні контекстуальних партнерів сполучуваності. Крім цього, відмінність виявляється також у частоті вживання. На відміну від художнього та наукового стилях, у яких дана ЛСГ прикметників є високочастотною: </w:t>
      </w:r>
      <w:proofErr w:type="spellStart"/>
      <w:r>
        <w:rPr>
          <w:sz w:val="28"/>
          <w:szCs w:val="28"/>
          <w:lang w:val="uk-UA"/>
        </w:rPr>
        <w:t>худ</w:t>
      </w:r>
      <w:proofErr w:type="spellEnd"/>
      <w:r>
        <w:rPr>
          <w:sz w:val="28"/>
          <w:szCs w:val="28"/>
          <w:lang w:val="uk-UA"/>
        </w:rPr>
        <w:t xml:space="preserve"> (1851), наук. (2693), у публіцистичному частота вживання є значно меншою. Тому зазначимо вплив стильового фактору не тільки на широту, але й на наповненість ЛСГ. Для публіцистичного стилю така ознака не є основною. </w:t>
      </w:r>
    </w:p>
    <w:p w:rsidR="008467F3" w:rsidRDefault="008467F3" w:rsidP="008467F3">
      <w:pPr>
        <w:spacing w:line="360" w:lineRule="auto"/>
        <w:ind w:firstLine="709"/>
        <w:jc w:val="both"/>
        <w:rPr>
          <w:sz w:val="28"/>
          <w:szCs w:val="28"/>
          <w:lang w:val="uk-UA"/>
        </w:rPr>
      </w:pPr>
      <w:r>
        <w:rPr>
          <w:sz w:val="28"/>
          <w:szCs w:val="28"/>
          <w:lang w:val="uk-UA"/>
        </w:rPr>
        <w:t xml:space="preserve">ЛСГ прикметників </w:t>
      </w:r>
      <w:r>
        <w:rPr>
          <w:i/>
          <w:sz w:val="28"/>
          <w:szCs w:val="28"/>
          <w:lang w:val="uk-UA"/>
        </w:rPr>
        <w:t>«Вік, час»</w:t>
      </w:r>
      <w:r>
        <w:rPr>
          <w:sz w:val="28"/>
          <w:szCs w:val="28"/>
          <w:lang w:val="uk-UA"/>
        </w:rPr>
        <w:t xml:space="preserve"> має високий показник широти сполучуваності у всіх трьох стилях, хоча найбільший діапазон широти сполучуваності, все ж таки, відмічається у художньому стилі – 19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(0,86), менший у публіцистичному – 16 (0,76) і найменший у науковому – 13 (0,59). Можна констатувати, що без вказівки на час не може обійтися жоден стиль, але найуживанішими прикметники цієї ЛСГ у художньому стилі, де максимально розгортаються </w:t>
      </w:r>
      <w:proofErr w:type="spellStart"/>
      <w:r>
        <w:rPr>
          <w:sz w:val="28"/>
          <w:szCs w:val="28"/>
          <w:lang w:val="uk-UA"/>
        </w:rPr>
        <w:t>сполучувальні</w:t>
      </w:r>
      <w:proofErr w:type="spellEnd"/>
      <w:r>
        <w:rPr>
          <w:sz w:val="28"/>
          <w:szCs w:val="28"/>
          <w:lang w:val="uk-UA"/>
        </w:rPr>
        <w:t xml:space="preserve"> можливості. Проте широта сполучуваності досить обмежена у науковому стилі.  </w:t>
      </w:r>
    </w:p>
    <w:p w:rsidR="008467F3" w:rsidRDefault="008467F3" w:rsidP="008467F3">
      <w:pPr>
        <w:spacing w:line="360" w:lineRule="auto"/>
        <w:ind w:firstLine="709"/>
        <w:jc w:val="both"/>
        <w:rPr>
          <w:sz w:val="28"/>
          <w:szCs w:val="28"/>
          <w:lang w:val="uk-UA"/>
        </w:rPr>
      </w:pPr>
      <w:r>
        <w:rPr>
          <w:sz w:val="28"/>
          <w:szCs w:val="28"/>
          <w:lang w:val="uk-UA"/>
        </w:rPr>
        <w:t xml:space="preserve">Дві ЛСГ прикметників </w:t>
      </w:r>
      <w:r w:rsidRPr="00171CB7">
        <w:rPr>
          <w:i/>
          <w:sz w:val="28"/>
          <w:szCs w:val="28"/>
          <w:lang w:val="uk-UA"/>
        </w:rPr>
        <w:t>”</w:t>
      </w:r>
      <w:r>
        <w:rPr>
          <w:i/>
          <w:sz w:val="28"/>
          <w:szCs w:val="28"/>
          <w:lang w:val="uk-UA"/>
        </w:rPr>
        <w:t>Національна приналежність</w:t>
      </w:r>
      <w:r w:rsidRPr="00171CB7">
        <w:rPr>
          <w:i/>
          <w:sz w:val="28"/>
          <w:szCs w:val="28"/>
          <w:lang w:val="uk-UA"/>
        </w:rPr>
        <w:t>”</w:t>
      </w:r>
      <w:r>
        <w:rPr>
          <w:sz w:val="28"/>
          <w:szCs w:val="28"/>
          <w:lang w:val="uk-UA"/>
        </w:rPr>
        <w:t xml:space="preserve"> та </w:t>
      </w:r>
      <w:r w:rsidRPr="00F65D57">
        <w:rPr>
          <w:i/>
          <w:sz w:val="28"/>
          <w:szCs w:val="28"/>
          <w:lang w:val="uk-UA"/>
        </w:rPr>
        <w:t>”</w:t>
      </w:r>
      <w:r>
        <w:rPr>
          <w:i/>
          <w:sz w:val="28"/>
          <w:szCs w:val="28"/>
          <w:lang w:val="uk-UA"/>
        </w:rPr>
        <w:t>За географічним положенням</w:t>
      </w:r>
      <w:r w:rsidRPr="00F65D57">
        <w:rPr>
          <w:i/>
          <w:sz w:val="28"/>
          <w:szCs w:val="28"/>
          <w:lang w:val="uk-UA"/>
        </w:rPr>
        <w:t>”</w:t>
      </w:r>
      <w:r>
        <w:rPr>
          <w:sz w:val="28"/>
          <w:szCs w:val="28"/>
          <w:lang w:val="uk-UA"/>
        </w:rPr>
        <w:t xml:space="preserve"> виявляють майже однакову широту сполучуваності двох стилів</w:t>
      </w:r>
      <w:r w:rsidRPr="00171CB7">
        <w:rPr>
          <w:sz w:val="28"/>
          <w:szCs w:val="28"/>
          <w:lang w:val="uk-UA"/>
        </w:rPr>
        <w:t xml:space="preserve">: </w:t>
      </w:r>
      <w:r w:rsidRPr="00171CB7">
        <w:rPr>
          <w:i/>
          <w:sz w:val="28"/>
          <w:szCs w:val="28"/>
          <w:lang w:val="uk-UA"/>
        </w:rPr>
        <w:t>”</w:t>
      </w:r>
      <w:r>
        <w:rPr>
          <w:i/>
          <w:sz w:val="28"/>
          <w:szCs w:val="28"/>
          <w:lang w:val="uk-UA"/>
        </w:rPr>
        <w:t>Національна приналежність</w:t>
      </w:r>
      <w:r w:rsidRPr="00171CB7">
        <w:rPr>
          <w:i/>
          <w:sz w:val="28"/>
          <w:szCs w:val="28"/>
          <w:lang w:val="uk-UA"/>
        </w:rPr>
        <w:t>”</w:t>
      </w:r>
      <w:r>
        <w:rPr>
          <w:sz w:val="28"/>
          <w:szCs w:val="28"/>
          <w:lang w:val="uk-UA"/>
        </w:rPr>
        <w:t xml:space="preserve"> </w:t>
      </w:r>
      <w:r w:rsidRPr="00171CB7">
        <w:rPr>
          <w:sz w:val="28"/>
          <w:szCs w:val="28"/>
          <w:lang w:val="uk-UA"/>
        </w:rPr>
        <w:t xml:space="preserve"> </w:t>
      </w:r>
      <w:r>
        <w:rPr>
          <w:sz w:val="28"/>
          <w:szCs w:val="28"/>
          <w:lang w:val="uk-UA"/>
        </w:rPr>
        <w:t xml:space="preserve">у публіцистичному (18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(0,86)) та художньому (17 (0,77) і відповідно </w:t>
      </w:r>
      <w:r w:rsidRPr="00F65D57">
        <w:rPr>
          <w:i/>
          <w:sz w:val="28"/>
          <w:szCs w:val="28"/>
          <w:lang w:val="uk-UA"/>
        </w:rPr>
        <w:t>”</w:t>
      </w:r>
      <w:r>
        <w:rPr>
          <w:i/>
          <w:sz w:val="28"/>
          <w:szCs w:val="28"/>
          <w:lang w:val="uk-UA"/>
        </w:rPr>
        <w:t>За географічним положенням</w:t>
      </w:r>
      <w:r w:rsidRPr="00F65D57">
        <w:rPr>
          <w:i/>
          <w:sz w:val="28"/>
          <w:szCs w:val="28"/>
          <w:lang w:val="uk-UA"/>
        </w:rPr>
        <w:t>”</w:t>
      </w:r>
      <w:r>
        <w:rPr>
          <w:sz w:val="28"/>
          <w:szCs w:val="28"/>
          <w:lang w:val="uk-UA"/>
        </w:rPr>
        <w:t xml:space="preserve"> (по 10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у публіцистичному та художньому </w:t>
      </w:r>
      <w:r>
        <w:rPr>
          <w:sz w:val="28"/>
          <w:szCs w:val="28"/>
          <w:lang w:val="uk-UA"/>
        </w:rPr>
        <w:lastRenderedPageBreak/>
        <w:t xml:space="preserve">стилях). Це свідчить про те, що </w:t>
      </w:r>
      <w:proofErr w:type="spellStart"/>
      <w:r>
        <w:rPr>
          <w:sz w:val="28"/>
          <w:szCs w:val="28"/>
          <w:lang w:val="uk-UA"/>
        </w:rPr>
        <w:t>сполучувальні</w:t>
      </w:r>
      <w:proofErr w:type="spellEnd"/>
      <w:r>
        <w:rPr>
          <w:sz w:val="28"/>
          <w:szCs w:val="28"/>
          <w:lang w:val="uk-UA"/>
        </w:rPr>
        <w:t xml:space="preserve"> властивості однакові для обох стилів і семантика цих ознак максимально розгортається в них. Але відмічаємо також відмінність у широті сполучуваності  ЛСГ прикметників </w:t>
      </w:r>
      <w:r w:rsidRPr="00814111">
        <w:rPr>
          <w:i/>
          <w:sz w:val="28"/>
          <w:szCs w:val="28"/>
          <w:lang w:val="uk-UA"/>
        </w:rPr>
        <w:t>”</w:t>
      </w:r>
      <w:r>
        <w:rPr>
          <w:i/>
          <w:sz w:val="28"/>
          <w:szCs w:val="28"/>
          <w:lang w:val="uk-UA"/>
        </w:rPr>
        <w:t>Національна приналежність</w:t>
      </w:r>
      <w:r w:rsidRPr="00814111">
        <w:rPr>
          <w:i/>
          <w:sz w:val="28"/>
          <w:szCs w:val="28"/>
          <w:lang w:val="uk-UA"/>
        </w:rPr>
        <w:t>”</w:t>
      </w:r>
      <w:r>
        <w:rPr>
          <w:sz w:val="28"/>
          <w:szCs w:val="28"/>
          <w:lang w:val="uk-UA"/>
        </w:rPr>
        <w:t xml:space="preserve"> у науковому стилі (8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(0,36) та </w:t>
      </w:r>
      <w:r w:rsidRPr="00F65D57">
        <w:rPr>
          <w:i/>
          <w:sz w:val="28"/>
          <w:szCs w:val="28"/>
          <w:lang w:val="uk-UA"/>
        </w:rPr>
        <w:t>”</w:t>
      </w:r>
      <w:r>
        <w:rPr>
          <w:i/>
          <w:sz w:val="28"/>
          <w:szCs w:val="28"/>
          <w:lang w:val="uk-UA"/>
        </w:rPr>
        <w:t>За географічним положенням</w:t>
      </w:r>
      <w:r w:rsidRPr="00F65D57">
        <w:rPr>
          <w:i/>
          <w:sz w:val="28"/>
          <w:szCs w:val="28"/>
          <w:lang w:val="uk-UA"/>
        </w:rPr>
        <w:t>”</w:t>
      </w:r>
      <w:r>
        <w:rPr>
          <w:sz w:val="28"/>
          <w:szCs w:val="28"/>
          <w:lang w:val="uk-UA"/>
        </w:rPr>
        <w:t xml:space="preserve"> (7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(0,32). Таку саму подібність за широтою ми встановили для ЛСГ прикметників </w:t>
      </w:r>
      <w:r w:rsidRPr="00F65D57">
        <w:rPr>
          <w:i/>
          <w:sz w:val="28"/>
          <w:szCs w:val="28"/>
          <w:lang w:val="uk-UA"/>
        </w:rPr>
        <w:t>”</w:t>
      </w:r>
      <w:r>
        <w:rPr>
          <w:i/>
          <w:sz w:val="28"/>
          <w:szCs w:val="28"/>
          <w:lang w:val="uk-UA"/>
        </w:rPr>
        <w:t>Оцінка об’</w:t>
      </w:r>
      <w:r w:rsidRPr="00E9317E">
        <w:rPr>
          <w:i/>
          <w:sz w:val="28"/>
          <w:szCs w:val="28"/>
          <w:lang w:val="uk-UA"/>
        </w:rPr>
        <w:t>єкта</w:t>
      </w:r>
      <w:r w:rsidRPr="00F65D57">
        <w:rPr>
          <w:i/>
          <w:sz w:val="28"/>
          <w:szCs w:val="28"/>
          <w:lang w:val="uk-UA"/>
        </w:rPr>
        <w:t xml:space="preserve"> </w:t>
      </w:r>
      <w:r>
        <w:rPr>
          <w:i/>
          <w:sz w:val="28"/>
          <w:szCs w:val="28"/>
          <w:lang w:val="uk-UA"/>
        </w:rPr>
        <w:t>щодо протяжності, відстані, тривалості</w:t>
      </w:r>
      <w:r w:rsidRPr="00F65D57">
        <w:rPr>
          <w:i/>
          <w:sz w:val="28"/>
          <w:szCs w:val="28"/>
          <w:lang w:val="uk-UA"/>
        </w:rPr>
        <w:t>”</w:t>
      </w:r>
      <w:r>
        <w:rPr>
          <w:sz w:val="28"/>
          <w:szCs w:val="28"/>
          <w:lang w:val="uk-UA"/>
        </w:rPr>
        <w:t xml:space="preserve"> у художньому стилі (14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(0,64) та у публіцистичному (15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(0,71) і у 2 рази менше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7 (0,32) зафіксовано для наукового стилю. Коло синтагматичних партнерів значно скорочується, що обумовлюється специфікою наукового стилю. </w:t>
      </w:r>
    </w:p>
    <w:p w:rsidR="008467F3" w:rsidRDefault="008467F3" w:rsidP="008467F3">
      <w:pPr>
        <w:spacing w:line="360" w:lineRule="auto"/>
        <w:ind w:firstLine="709"/>
        <w:jc w:val="both"/>
        <w:rPr>
          <w:sz w:val="28"/>
          <w:szCs w:val="28"/>
          <w:lang w:val="uk-UA"/>
        </w:rPr>
      </w:pPr>
      <w:r>
        <w:rPr>
          <w:sz w:val="28"/>
          <w:szCs w:val="28"/>
          <w:lang w:val="uk-UA"/>
        </w:rPr>
        <w:t xml:space="preserve">І, навпаки, збіг широти сполучуваності виявлено для ЛСГ прикметників </w:t>
      </w:r>
      <w:r w:rsidRPr="00F65D57">
        <w:rPr>
          <w:i/>
          <w:sz w:val="28"/>
          <w:szCs w:val="28"/>
          <w:lang w:val="uk-UA"/>
        </w:rPr>
        <w:t>”</w:t>
      </w:r>
      <w:r>
        <w:rPr>
          <w:i/>
          <w:sz w:val="28"/>
          <w:szCs w:val="28"/>
          <w:lang w:val="uk-UA"/>
        </w:rPr>
        <w:t>Інтенсивність, міра</w:t>
      </w:r>
      <w:r w:rsidRPr="00F65D57">
        <w:rPr>
          <w:i/>
          <w:sz w:val="28"/>
          <w:szCs w:val="28"/>
          <w:lang w:val="uk-UA"/>
        </w:rPr>
        <w:t>”</w:t>
      </w:r>
      <w:r>
        <w:rPr>
          <w:sz w:val="28"/>
          <w:szCs w:val="28"/>
          <w:lang w:val="uk-UA"/>
        </w:rPr>
        <w:t xml:space="preserve"> у художньому та науковому стилях (по 10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(0,45)) та майже у два рази більша широта у публіцистичному стилі (18 (0,86)). Така сама тенденція проявляється для ЛСГ прикметників </w:t>
      </w:r>
      <w:r w:rsidRPr="00F65D57">
        <w:rPr>
          <w:i/>
          <w:sz w:val="28"/>
          <w:szCs w:val="28"/>
          <w:lang w:val="uk-UA"/>
        </w:rPr>
        <w:t>”</w:t>
      </w:r>
      <w:r>
        <w:rPr>
          <w:i/>
          <w:sz w:val="28"/>
          <w:szCs w:val="28"/>
          <w:lang w:val="uk-UA"/>
        </w:rPr>
        <w:t>Адміністративні, регіональні, класові розмежування</w:t>
      </w:r>
      <w:r w:rsidRPr="00F65D57">
        <w:rPr>
          <w:i/>
          <w:sz w:val="28"/>
          <w:szCs w:val="28"/>
          <w:lang w:val="uk-UA"/>
        </w:rPr>
        <w:t>”</w:t>
      </w:r>
      <w:r>
        <w:rPr>
          <w:sz w:val="28"/>
          <w:szCs w:val="28"/>
          <w:lang w:val="uk-UA"/>
        </w:rPr>
        <w:t xml:space="preserve"> у науковому стилі (10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(0,45)), художньому (12 (0,55)) і значно більше коло синтагматичних партнерів для публіцистичного стилю (17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(0,8)). Це говорить про те, що ознака міри, інтенсивності та характеристика адміністративного, регіонального чи класового розмежування більше характерна для публіцистичного стилю. Хоча і визначається обмеженість у широті для двох інших стилів, все ж таки, можна стверджувати, що ознака міри, інтенсивності є суттєвою для наукового стилю, про що свідчить частота вживання (462). Відмічаємо роль стильового </w:t>
      </w:r>
      <w:proofErr w:type="spellStart"/>
      <w:r>
        <w:rPr>
          <w:sz w:val="28"/>
          <w:szCs w:val="28"/>
          <w:lang w:val="uk-UA"/>
        </w:rPr>
        <w:t>фактора</w:t>
      </w:r>
      <w:proofErr w:type="spellEnd"/>
      <w:r>
        <w:rPr>
          <w:sz w:val="28"/>
          <w:szCs w:val="28"/>
          <w:lang w:val="uk-UA"/>
        </w:rPr>
        <w:t xml:space="preserve">: більша широта сполучуваності для публіцистичного та вузька для наукового, але більша частота вживання для наукового та менша для публіцистичного. Так невідповідність обумовлюється не тільки стилем, але й специфічними відношеннями між ЛСГ прикметників та ЛСГ іменників. </w:t>
      </w:r>
    </w:p>
    <w:p w:rsidR="008467F3" w:rsidRDefault="008467F3" w:rsidP="008467F3">
      <w:pPr>
        <w:spacing w:line="360" w:lineRule="auto"/>
        <w:ind w:firstLine="709"/>
        <w:jc w:val="both"/>
        <w:rPr>
          <w:sz w:val="28"/>
          <w:szCs w:val="28"/>
          <w:lang w:val="uk-UA"/>
        </w:rPr>
      </w:pPr>
      <w:r>
        <w:rPr>
          <w:sz w:val="28"/>
          <w:szCs w:val="28"/>
          <w:lang w:val="uk-UA"/>
        </w:rPr>
        <w:t xml:space="preserve">Виділяємо ЛСГ прикметників, у яких широта сполучуваності є найбільшою у художньому стилі та меншою у публіцистичному та науковому: ЛСГ прикметників </w:t>
      </w:r>
      <w:r w:rsidRPr="00F65D57">
        <w:rPr>
          <w:i/>
          <w:sz w:val="28"/>
          <w:szCs w:val="28"/>
          <w:lang w:val="uk-UA"/>
        </w:rPr>
        <w:t>”</w:t>
      </w:r>
      <w:r>
        <w:rPr>
          <w:i/>
          <w:sz w:val="28"/>
          <w:szCs w:val="28"/>
          <w:lang w:val="uk-UA"/>
        </w:rPr>
        <w:t>Колір та яскравість</w:t>
      </w:r>
      <w:r w:rsidRPr="00F65D57">
        <w:rPr>
          <w:i/>
          <w:sz w:val="28"/>
          <w:szCs w:val="28"/>
          <w:lang w:val="uk-UA"/>
        </w:rPr>
        <w:t>”</w:t>
      </w:r>
      <w:r>
        <w:rPr>
          <w:sz w:val="28"/>
          <w:szCs w:val="28"/>
          <w:lang w:val="uk-UA"/>
        </w:rPr>
        <w:t xml:space="preserve"> </w:t>
      </w:r>
      <w:r w:rsidRPr="004F5787">
        <w:rPr>
          <w:sz w:val="28"/>
          <w:szCs w:val="28"/>
          <w:lang w:val="uk-UA"/>
        </w:rPr>
        <w:t>(</w:t>
      </w:r>
      <w:r>
        <w:rPr>
          <w:sz w:val="28"/>
          <w:szCs w:val="28"/>
          <w:lang w:val="uk-UA"/>
        </w:rPr>
        <w:t xml:space="preserve">у художньому 19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(0,86), публіцистичному 9 (0,43), науковому 1 (0,045)</w:t>
      </w:r>
      <w:r w:rsidRPr="004F5787">
        <w:rPr>
          <w:sz w:val="28"/>
          <w:szCs w:val="28"/>
          <w:lang w:val="uk-UA"/>
        </w:rPr>
        <w:t>);</w:t>
      </w:r>
      <w:r>
        <w:rPr>
          <w:sz w:val="28"/>
          <w:szCs w:val="28"/>
          <w:lang w:val="uk-UA"/>
        </w:rPr>
        <w:t xml:space="preserve"> ЛСГ прикметників </w:t>
      </w:r>
      <w:r w:rsidRPr="00F65D57">
        <w:rPr>
          <w:i/>
          <w:sz w:val="28"/>
          <w:szCs w:val="28"/>
          <w:lang w:val="uk-UA"/>
        </w:rPr>
        <w:lastRenderedPageBreak/>
        <w:t>”</w:t>
      </w:r>
      <w:r>
        <w:rPr>
          <w:i/>
          <w:sz w:val="28"/>
          <w:szCs w:val="28"/>
          <w:lang w:val="uk-UA"/>
        </w:rPr>
        <w:t>Емоційний стан, почуття</w:t>
      </w:r>
      <w:r w:rsidRPr="00F65D57">
        <w:rPr>
          <w:i/>
          <w:sz w:val="28"/>
          <w:szCs w:val="28"/>
          <w:lang w:val="uk-UA"/>
        </w:rPr>
        <w:t>”</w:t>
      </w:r>
      <w:r>
        <w:rPr>
          <w:sz w:val="28"/>
          <w:szCs w:val="28"/>
          <w:lang w:val="uk-UA"/>
        </w:rPr>
        <w:t xml:space="preserve"> (у художньому 14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(0,64), публіцистичному 10 (0,48), науковому 8 (0,036)); ЛСГ прикметників </w:t>
      </w:r>
      <w:r w:rsidRPr="00F65D57">
        <w:rPr>
          <w:i/>
          <w:sz w:val="28"/>
          <w:szCs w:val="28"/>
          <w:lang w:val="uk-UA"/>
        </w:rPr>
        <w:t>”</w:t>
      </w:r>
      <w:r>
        <w:rPr>
          <w:i/>
          <w:sz w:val="28"/>
          <w:szCs w:val="28"/>
          <w:lang w:val="uk-UA"/>
        </w:rPr>
        <w:t>Поведінка та дії по відношенню до об’</w:t>
      </w:r>
      <w:r w:rsidRPr="00E9317E">
        <w:rPr>
          <w:i/>
          <w:sz w:val="28"/>
          <w:szCs w:val="28"/>
          <w:lang w:val="uk-UA"/>
        </w:rPr>
        <w:t>єкта</w:t>
      </w:r>
      <w:r w:rsidRPr="00F65D57">
        <w:rPr>
          <w:i/>
          <w:sz w:val="28"/>
          <w:szCs w:val="28"/>
          <w:lang w:val="uk-UA"/>
        </w:rPr>
        <w:t>”</w:t>
      </w:r>
      <w:r>
        <w:rPr>
          <w:sz w:val="28"/>
          <w:szCs w:val="28"/>
          <w:lang w:val="uk-UA"/>
        </w:rPr>
        <w:t xml:space="preserve"> (у художньому 13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(0,59), публіцистичному 10 (0,48), науковому 7 (0,32)); ЛСГ прикметників </w:t>
      </w:r>
      <w:r w:rsidRPr="00F65D57">
        <w:rPr>
          <w:i/>
          <w:sz w:val="28"/>
          <w:szCs w:val="28"/>
          <w:lang w:val="uk-UA"/>
        </w:rPr>
        <w:t>”</w:t>
      </w:r>
      <w:r>
        <w:rPr>
          <w:i/>
          <w:sz w:val="28"/>
          <w:szCs w:val="28"/>
          <w:lang w:val="uk-UA"/>
        </w:rPr>
        <w:t>Природний та фізичний стан</w:t>
      </w:r>
      <w:r w:rsidRPr="00F65D57">
        <w:rPr>
          <w:i/>
          <w:sz w:val="28"/>
          <w:szCs w:val="28"/>
          <w:lang w:val="uk-UA"/>
        </w:rPr>
        <w:t>”</w:t>
      </w:r>
      <w:r>
        <w:rPr>
          <w:sz w:val="28"/>
          <w:szCs w:val="28"/>
          <w:lang w:val="uk-UA"/>
        </w:rPr>
        <w:t xml:space="preserve">  (у художньому 18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(0,82), публіцистичному 14 (0,66), науковому 12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(0,55)); ЛСГ прикметників </w:t>
      </w:r>
      <w:r w:rsidRPr="00F65D57">
        <w:rPr>
          <w:i/>
          <w:sz w:val="28"/>
          <w:szCs w:val="28"/>
          <w:lang w:val="uk-UA"/>
        </w:rPr>
        <w:t>”</w:t>
      </w:r>
      <w:r>
        <w:rPr>
          <w:i/>
          <w:sz w:val="28"/>
          <w:szCs w:val="28"/>
          <w:lang w:val="uk-UA"/>
        </w:rPr>
        <w:t>Риси характеру, звички</w:t>
      </w:r>
      <w:r w:rsidRPr="00F65D57">
        <w:rPr>
          <w:i/>
          <w:sz w:val="28"/>
          <w:szCs w:val="28"/>
          <w:lang w:val="uk-UA"/>
        </w:rPr>
        <w:t>”</w:t>
      </w:r>
      <w:r w:rsidRPr="00DA0468">
        <w:rPr>
          <w:sz w:val="28"/>
          <w:szCs w:val="28"/>
          <w:lang w:val="uk-UA"/>
        </w:rPr>
        <w:t xml:space="preserve"> </w:t>
      </w:r>
      <w:r>
        <w:rPr>
          <w:sz w:val="28"/>
          <w:szCs w:val="28"/>
          <w:lang w:val="uk-UA"/>
        </w:rPr>
        <w:t xml:space="preserve">(у художньому 11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(0,5), публіцистичному 8 (0,38), науковому 2 зв</w:t>
      </w:r>
      <w:r w:rsidRPr="00501CAC">
        <w:rPr>
          <w:sz w:val="28"/>
          <w:szCs w:val="28"/>
          <w:lang w:val="uk-UA"/>
        </w:rPr>
        <w:t>’</w:t>
      </w:r>
      <w:r>
        <w:rPr>
          <w:sz w:val="28"/>
          <w:szCs w:val="28"/>
          <w:lang w:val="uk-UA"/>
        </w:rPr>
        <w:t xml:space="preserve">язки (0,09)); ЛСГ прикметників </w:t>
      </w:r>
      <w:r w:rsidRPr="00F65D57">
        <w:rPr>
          <w:i/>
          <w:sz w:val="28"/>
          <w:szCs w:val="28"/>
          <w:lang w:val="uk-UA"/>
        </w:rPr>
        <w:t>”</w:t>
      </w:r>
      <w:r>
        <w:rPr>
          <w:i/>
          <w:sz w:val="28"/>
          <w:szCs w:val="28"/>
          <w:lang w:val="uk-UA"/>
        </w:rPr>
        <w:t>Зовнішність людини</w:t>
      </w:r>
      <w:r w:rsidRPr="00F65D57">
        <w:rPr>
          <w:i/>
          <w:sz w:val="28"/>
          <w:szCs w:val="28"/>
          <w:lang w:val="uk-UA"/>
        </w:rPr>
        <w:t>”</w:t>
      </w:r>
      <w:r>
        <w:rPr>
          <w:sz w:val="28"/>
          <w:szCs w:val="28"/>
          <w:lang w:val="uk-UA"/>
        </w:rPr>
        <w:t xml:space="preserve"> (у художньому 9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(0,41), публіцистичному 5 (0,24), науковому 0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ЛСГ прикметників </w:t>
      </w:r>
      <w:r w:rsidRPr="00F65D57">
        <w:rPr>
          <w:i/>
          <w:sz w:val="28"/>
          <w:szCs w:val="28"/>
          <w:lang w:val="uk-UA"/>
        </w:rPr>
        <w:t>”</w:t>
      </w:r>
      <w:r>
        <w:rPr>
          <w:i/>
          <w:sz w:val="28"/>
          <w:szCs w:val="28"/>
          <w:lang w:val="uk-UA"/>
        </w:rPr>
        <w:t>Температура</w:t>
      </w:r>
      <w:r w:rsidRPr="00F65D57">
        <w:rPr>
          <w:i/>
          <w:sz w:val="28"/>
          <w:szCs w:val="28"/>
          <w:lang w:val="uk-UA"/>
        </w:rPr>
        <w:t>”</w:t>
      </w:r>
      <w:r>
        <w:rPr>
          <w:sz w:val="28"/>
          <w:szCs w:val="28"/>
          <w:lang w:val="uk-UA"/>
        </w:rPr>
        <w:t xml:space="preserve">  (у художньому 10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(0,45), публіцистичному 1 (0,048), науковому 2 зв</w:t>
      </w:r>
      <w:r w:rsidRPr="00501CAC">
        <w:rPr>
          <w:sz w:val="28"/>
          <w:szCs w:val="28"/>
          <w:lang w:val="uk-UA"/>
        </w:rPr>
        <w:t>’</w:t>
      </w:r>
      <w:r>
        <w:rPr>
          <w:sz w:val="28"/>
          <w:szCs w:val="28"/>
          <w:lang w:val="uk-UA"/>
        </w:rPr>
        <w:t xml:space="preserve">язки (0,09)); ЛСГ прикметників </w:t>
      </w:r>
      <w:r w:rsidRPr="00F65D57">
        <w:rPr>
          <w:i/>
          <w:sz w:val="28"/>
          <w:szCs w:val="28"/>
          <w:lang w:val="uk-UA"/>
        </w:rPr>
        <w:t>”</w:t>
      </w:r>
      <w:r>
        <w:rPr>
          <w:i/>
          <w:sz w:val="28"/>
          <w:szCs w:val="28"/>
          <w:lang w:val="uk-UA"/>
        </w:rPr>
        <w:t>Оцінка розумових здібностей людини</w:t>
      </w:r>
      <w:r w:rsidRPr="00F65D57">
        <w:rPr>
          <w:i/>
          <w:sz w:val="28"/>
          <w:szCs w:val="28"/>
          <w:lang w:val="uk-UA"/>
        </w:rPr>
        <w:t>”</w:t>
      </w:r>
      <w:r>
        <w:rPr>
          <w:sz w:val="28"/>
          <w:szCs w:val="28"/>
          <w:lang w:val="uk-UA"/>
        </w:rPr>
        <w:t xml:space="preserve">  (у художньому 8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(0,36), публіцистичному 4 (0,19), науковому 5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(0,23)). Всі зазначені ЛСГ визначаються як ознаки художнього стилю, де вони найбільш повно себе проявляють. Це засвідчує не тільки широта сполучуваності, але й частота вживання. </w:t>
      </w:r>
    </w:p>
    <w:p w:rsidR="008467F3" w:rsidRDefault="008467F3" w:rsidP="008467F3">
      <w:pPr>
        <w:spacing w:line="360" w:lineRule="auto"/>
        <w:ind w:firstLine="709"/>
        <w:jc w:val="both"/>
        <w:rPr>
          <w:sz w:val="28"/>
          <w:szCs w:val="28"/>
          <w:lang w:val="uk-UA"/>
        </w:rPr>
      </w:pPr>
      <w:r>
        <w:rPr>
          <w:sz w:val="28"/>
          <w:szCs w:val="28"/>
          <w:lang w:val="uk-UA"/>
        </w:rPr>
        <w:t xml:space="preserve">У ЛСГ прикметників </w:t>
      </w:r>
      <w:r w:rsidRPr="00F65D57">
        <w:rPr>
          <w:i/>
          <w:sz w:val="28"/>
          <w:szCs w:val="28"/>
          <w:lang w:val="uk-UA"/>
        </w:rPr>
        <w:t>”</w:t>
      </w:r>
      <w:r>
        <w:rPr>
          <w:i/>
          <w:sz w:val="28"/>
          <w:szCs w:val="28"/>
          <w:lang w:val="uk-UA"/>
        </w:rPr>
        <w:t>За складом, матеріалом</w:t>
      </w:r>
      <w:r w:rsidRPr="00F65D57">
        <w:rPr>
          <w:i/>
          <w:sz w:val="28"/>
          <w:szCs w:val="28"/>
          <w:lang w:val="uk-UA"/>
        </w:rPr>
        <w:t>”</w:t>
      </w:r>
      <w:r>
        <w:rPr>
          <w:sz w:val="28"/>
          <w:szCs w:val="28"/>
          <w:lang w:val="uk-UA"/>
        </w:rPr>
        <w:t xml:space="preserve"> відзначаємо найбільшу широту сполучуваності для публіцистичного стилю (12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(0,57)), художнього (7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(0,32)) та наукового (6 (0,27)). Хоча найбільшу широту зафіксовано для публіцистичного стилю, ознака за складом не є тут визначальною характеристикою. Присутня потреба вказівки на матеріал різних об</w:t>
      </w:r>
      <w:r w:rsidRPr="00684769">
        <w:rPr>
          <w:sz w:val="28"/>
          <w:szCs w:val="28"/>
        </w:rPr>
        <w:t>’</w:t>
      </w:r>
      <w:proofErr w:type="spellStart"/>
      <w:r>
        <w:rPr>
          <w:sz w:val="28"/>
          <w:szCs w:val="28"/>
          <w:lang w:val="uk-UA"/>
        </w:rPr>
        <w:t>єктів</w:t>
      </w:r>
      <w:proofErr w:type="spellEnd"/>
      <w:r>
        <w:rPr>
          <w:sz w:val="28"/>
          <w:szCs w:val="28"/>
          <w:lang w:val="uk-UA"/>
        </w:rPr>
        <w:t xml:space="preserve">, але кількісно вона не підтверджується. Це свідчить про те, що ця потреба не є першочерговою для публіцистичного стилю. Для наукового стилю визначається найменша кількість синтагматичних партнерів, що обумовлюється функціональним стилем, а саме вузькістю спеціалізації, обмеженням семантики. Проте, частота вживання є найбільшою, що й робить ознаку </w:t>
      </w:r>
      <w:r w:rsidRPr="00F65D57">
        <w:rPr>
          <w:i/>
          <w:sz w:val="28"/>
          <w:szCs w:val="28"/>
          <w:lang w:val="uk-UA"/>
        </w:rPr>
        <w:t>”</w:t>
      </w:r>
      <w:r>
        <w:rPr>
          <w:i/>
          <w:sz w:val="28"/>
          <w:szCs w:val="28"/>
          <w:lang w:val="uk-UA"/>
        </w:rPr>
        <w:t>За складом, матеріалом</w:t>
      </w:r>
      <w:r w:rsidRPr="00F65D57">
        <w:rPr>
          <w:i/>
          <w:sz w:val="28"/>
          <w:szCs w:val="28"/>
          <w:lang w:val="uk-UA"/>
        </w:rPr>
        <w:t>”</w:t>
      </w:r>
      <w:r>
        <w:rPr>
          <w:sz w:val="28"/>
          <w:szCs w:val="28"/>
          <w:lang w:val="uk-UA"/>
        </w:rPr>
        <w:t xml:space="preserve"> визначальною для наукового стилю. Для художнього стилю семантика прикметників цієї ЛСГ розгортається не повністю, і частота вживання не є високою, що призводить до нейтральності цієї ознаки для художнього стилю. </w:t>
      </w:r>
    </w:p>
    <w:p w:rsidR="008467F3" w:rsidRDefault="008467F3" w:rsidP="008467F3">
      <w:pPr>
        <w:spacing w:line="360" w:lineRule="auto"/>
        <w:ind w:firstLine="709"/>
        <w:jc w:val="both"/>
        <w:rPr>
          <w:sz w:val="28"/>
          <w:szCs w:val="28"/>
          <w:lang w:val="uk-UA"/>
        </w:rPr>
      </w:pPr>
      <w:r>
        <w:rPr>
          <w:sz w:val="28"/>
          <w:szCs w:val="28"/>
          <w:lang w:val="uk-UA"/>
        </w:rPr>
        <w:lastRenderedPageBreak/>
        <w:t xml:space="preserve">Спостерігається відчутний вплив функціонального стилю на широту сполучуваності у ЛСГ прикметників </w:t>
      </w:r>
      <w:r w:rsidRPr="00F65D57">
        <w:rPr>
          <w:i/>
          <w:sz w:val="28"/>
          <w:szCs w:val="28"/>
          <w:lang w:val="uk-UA"/>
        </w:rPr>
        <w:t>”</w:t>
      </w:r>
      <w:r>
        <w:rPr>
          <w:i/>
          <w:sz w:val="28"/>
          <w:szCs w:val="28"/>
          <w:lang w:val="uk-UA"/>
        </w:rPr>
        <w:t>Релігія, раса</w:t>
      </w:r>
      <w:r w:rsidRPr="00F65D57">
        <w:rPr>
          <w:i/>
          <w:sz w:val="28"/>
          <w:szCs w:val="28"/>
          <w:lang w:val="uk-UA"/>
        </w:rPr>
        <w:t>”</w:t>
      </w:r>
      <w:r>
        <w:rPr>
          <w:sz w:val="28"/>
          <w:szCs w:val="28"/>
          <w:lang w:val="uk-UA"/>
        </w:rPr>
        <w:t xml:space="preserve">: публіцистичний 12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(0,57), художній − 8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(0,36) та відсутність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у науковому стилі.</w:t>
      </w:r>
    </w:p>
    <w:p w:rsidR="008467F3" w:rsidRDefault="008467F3" w:rsidP="008467F3">
      <w:pPr>
        <w:spacing w:line="360" w:lineRule="auto"/>
        <w:ind w:firstLine="709"/>
        <w:jc w:val="both"/>
        <w:rPr>
          <w:sz w:val="28"/>
          <w:szCs w:val="28"/>
          <w:lang w:val="uk-UA"/>
        </w:rPr>
      </w:pPr>
      <w:r>
        <w:rPr>
          <w:sz w:val="28"/>
          <w:szCs w:val="28"/>
          <w:lang w:val="uk-UA"/>
        </w:rPr>
        <w:t xml:space="preserve">Для ЛСГ прикметників </w:t>
      </w:r>
      <w:r w:rsidRPr="00F65D57">
        <w:rPr>
          <w:i/>
          <w:sz w:val="28"/>
          <w:szCs w:val="28"/>
          <w:lang w:val="uk-UA"/>
        </w:rPr>
        <w:t>”</w:t>
      </w:r>
      <w:r>
        <w:rPr>
          <w:i/>
          <w:sz w:val="28"/>
          <w:szCs w:val="28"/>
          <w:lang w:val="uk-UA"/>
        </w:rPr>
        <w:t>Швидкість</w:t>
      </w:r>
      <w:r w:rsidRPr="00F65D57">
        <w:rPr>
          <w:i/>
          <w:sz w:val="28"/>
          <w:szCs w:val="28"/>
          <w:lang w:val="uk-UA"/>
        </w:rPr>
        <w:t>”</w:t>
      </w:r>
      <w:r>
        <w:rPr>
          <w:sz w:val="28"/>
          <w:szCs w:val="28"/>
          <w:lang w:val="uk-UA"/>
        </w:rPr>
        <w:t xml:space="preserve"> найбільша широта зафіксована для публіцистичного стилю (11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(0,52)). Хоча наявне певне коло синтагматичних партнерів, вони характеризуються низькою частотою вживання. У художньому стилі зафіксовано 7 </w:t>
      </w:r>
      <w:proofErr w:type="spellStart"/>
      <w:r>
        <w:rPr>
          <w:sz w:val="28"/>
          <w:szCs w:val="28"/>
          <w:lang w:val="uk-UA"/>
        </w:rPr>
        <w:t>зв</w:t>
      </w:r>
      <w:r w:rsidRPr="00501CAC">
        <w:rPr>
          <w:sz w:val="28"/>
          <w:szCs w:val="28"/>
          <w:lang w:val="uk-UA"/>
        </w:rPr>
        <w:t>’</w:t>
      </w:r>
      <w:r>
        <w:rPr>
          <w:sz w:val="28"/>
          <w:szCs w:val="28"/>
          <w:lang w:val="uk-UA"/>
        </w:rPr>
        <w:t>язків</w:t>
      </w:r>
      <w:proofErr w:type="spellEnd"/>
      <w:r>
        <w:rPr>
          <w:sz w:val="28"/>
          <w:szCs w:val="28"/>
          <w:lang w:val="uk-UA"/>
        </w:rPr>
        <w:t xml:space="preserve"> (0,32) з низькою частотою та 2 зв</w:t>
      </w:r>
      <w:r w:rsidRPr="00501CAC">
        <w:rPr>
          <w:sz w:val="28"/>
          <w:szCs w:val="28"/>
          <w:lang w:val="uk-UA"/>
        </w:rPr>
        <w:t>’</w:t>
      </w:r>
      <w:r>
        <w:rPr>
          <w:sz w:val="28"/>
          <w:szCs w:val="28"/>
          <w:lang w:val="uk-UA"/>
        </w:rPr>
        <w:t xml:space="preserve">язки (0,09) у науковому.  </w:t>
      </w:r>
    </w:p>
    <w:p w:rsidR="00EF180F" w:rsidRPr="00EF180F" w:rsidRDefault="008B4165" w:rsidP="00EF180F">
      <w:pPr>
        <w:spacing w:line="360" w:lineRule="auto"/>
        <w:ind w:firstLine="709"/>
        <w:jc w:val="both"/>
        <w:rPr>
          <w:sz w:val="28"/>
          <w:szCs w:val="28"/>
          <w:lang w:val="uk-UA"/>
        </w:rPr>
      </w:pPr>
      <w:r w:rsidRPr="00496DF4">
        <w:rPr>
          <w:b/>
          <w:sz w:val="28"/>
          <w:szCs w:val="28"/>
          <w:lang w:val="uk-UA"/>
        </w:rPr>
        <w:t>Висновки.</w:t>
      </w:r>
      <w:r w:rsidR="008467F3">
        <w:rPr>
          <w:b/>
          <w:sz w:val="28"/>
          <w:szCs w:val="28"/>
          <w:lang w:val="uk-UA"/>
        </w:rPr>
        <w:t xml:space="preserve"> </w:t>
      </w:r>
      <w:r w:rsidR="00812FE5" w:rsidRPr="00242697">
        <w:rPr>
          <w:sz w:val="28"/>
          <w:szCs w:val="28"/>
          <w:lang w:val="uk-UA"/>
        </w:rPr>
        <w:t>В</w:t>
      </w:r>
      <w:r w:rsidR="00242697" w:rsidRPr="00242697">
        <w:rPr>
          <w:sz w:val="28"/>
          <w:szCs w:val="28"/>
          <w:lang w:val="uk-UA"/>
        </w:rPr>
        <w:t>исокий</w:t>
      </w:r>
      <w:r w:rsidR="00812FE5">
        <w:rPr>
          <w:sz w:val="28"/>
          <w:szCs w:val="28"/>
          <w:lang w:val="uk-UA"/>
        </w:rPr>
        <w:t xml:space="preserve"> </w:t>
      </w:r>
      <w:r w:rsidR="00242697" w:rsidRPr="00242697">
        <w:rPr>
          <w:sz w:val="28"/>
          <w:szCs w:val="28"/>
          <w:lang w:val="uk-UA"/>
        </w:rPr>
        <w:t>показник широти сполучуваності у всіх трьох стилях</w:t>
      </w:r>
      <w:r w:rsidR="00812FE5">
        <w:rPr>
          <w:sz w:val="28"/>
          <w:szCs w:val="28"/>
          <w:lang w:val="uk-UA"/>
        </w:rPr>
        <w:t xml:space="preserve"> визначено для ЛСГ прикметників </w:t>
      </w:r>
      <w:r w:rsidR="005F7991">
        <w:rPr>
          <w:i/>
          <w:sz w:val="28"/>
          <w:szCs w:val="28"/>
          <w:lang w:val="uk-UA"/>
        </w:rPr>
        <w:t>«За сферою діяльності</w:t>
      </w:r>
      <w:r w:rsidR="005F7991" w:rsidRPr="00501CAC">
        <w:rPr>
          <w:i/>
          <w:sz w:val="28"/>
          <w:szCs w:val="28"/>
          <w:lang w:val="uk-UA"/>
        </w:rPr>
        <w:t>”</w:t>
      </w:r>
      <w:r w:rsidR="005F7991">
        <w:rPr>
          <w:i/>
          <w:sz w:val="28"/>
          <w:szCs w:val="28"/>
          <w:lang w:val="uk-UA"/>
        </w:rPr>
        <w:t xml:space="preserve">, </w:t>
      </w:r>
      <w:r w:rsidR="005F7991" w:rsidRPr="00501CAC">
        <w:rPr>
          <w:i/>
          <w:sz w:val="28"/>
          <w:szCs w:val="28"/>
          <w:lang w:val="uk-UA"/>
        </w:rPr>
        <w:t>”</w:t>
      </w:r>
      <w:r w:rsidR="005F7991">
        <w:rPr>
          <w:i/>
          <w:sz w:val="28"/>
          <w:szCs w:val="28"/>
          <w:lang w:val="uk-UA"/>
        </w:rPr>
        <w:t>Оцінка вартості, значення, якості та функції</w:t>
      </w:r>
      <w:r w:rsidR="005F7991" w:rsidRPr="00501CAC">
        <w:rPr>
          <w:i/>
          <w:sz w:val="28"/>
          <w:szCs w:val="28"/>
          <w:lang w:val="uk-UA"/>
        </w:rPr>
        <w:t>”</w:t>
      </w:r>
      <w:r w:rsidR="005F7991">
        <w:rPr>
          <w:i/>
          <w:sz w:val="28"/>
          <w:szCs w:val="28"/>
          <w:lang w:val="uk-UA"/>
        </w:rPr>
        <w:t xml:space="preserve">, </w:t>
      </w:r>
      <w:r w:rsidR="005F7991" w:rsidRPr="00501CAC">
        <w:rPr>
          <w:i/>
          <w:sz w:val="28"/>
          <w:szCs w:val="28"/>
          <w:lang w:val="uk-UA"/>
        </w:rPr>
        <w:t>”</w:t>
      </w:r>
      <w:r w:rsidR="005F7991">
        <w:rPr>
          <w:i/>
          <w:sz w:val="28"/>
          <w:szCs w:val="28"/>
          <w:lang w:val="uk-UA"/>
        </w:rPr>
        <w:t>Оцінка об’</w:t>
      </w:r>
      <w:r w:rsidR="005F7991" w:rsidRPr="00501CAC">
        <w:rPr>
          <w:i/>
          <w:sz w:val="28"/>
          <w:szCs w:val="28"/>
          <w:lang w:val="uk-UA"/>
        </w:rPr>
        <w:t>єкта за формою, об</w:t>
      </w:r>
      <w:r w:rsidR="005F7991">
        <w:rPr>
          <w:i/>
          <w:sz w:val="28"/>
          <w:szCs w:val="28"/>
          <w:lang w:val="uk-UA"/>
        </w:rPr>
        <w:t>’</w:t>
      </w:r>
      <w:r w:rsidR="005F7991" w:rsidRPr="00501CAC">
        <w:rPr>
          <w:i/>
          <w:sz w:val="28"/>
          <w:szCs w:val="28"/>
          <w:lang w:val="uk-UA"/>
        </w:rPr>
        <w:t>є</w:t>
      </w:r>
      <w:r w:rsidR="005F7991">
        <w:rPr>
          <w:i/>
          <w:sz w:val="28"/>
          <w:szCs w:val="28"/>
          <w:lang w:val="uk-UA"/>
        </w:rPr>
        <w:t>мом, величиною</w:t>
      </w:r>
      <w:r w:rsidR="005F7991" w:rsidRPr="00501CAC">
        <w:rPr>
          <w:i/>
          <w:sz w:val="28"/>
          <w:szCs w:val="28"/>
          <w:lang w:val="uk-UA"/>
        </w:rPr>
        <w:t>”</w:t>
      </w:r>
      <w:r w:rsidR="006057BC">
        <w:rPr>
          <w:sz w:val="28"/>
          <w:szCs w:val="28"/>
          <w:lang w:val="uk-UA"/>
        </w:rPr>
        <w:t xml:space="preserve"> із високою частотою вживання</w:t>
      </w:r>
      <w:r w:rsidR="005F7991">
        <w:rPr>
          <w:sz w:val="28"/>
          <w:szCs w:val="28"/>
          <w:lang w:val="uk-UA"/>
        </w:rPr>
        <w:t xml:space="preserve">. </w:t>
      </w:r>
      <w:r w:rsidR="006057BC">
        <w:rPr>
          <w:sz w:val="28"/>
          <w:szCs w:val="28"/>
          <w:lang w:val="uk-UA"/>
        </w:rPr>
        <w:t>С</w:t>
      </w:r>
      <w:r w:rsidR="005F7991">
        <w:rPr>
          <w:sz w:val="28"/>
          <w:szCs w:val="28"/>
          <w:lang w:val="uk-UA"/>
        </w:rPr>
        <w:t>тильовий</w:t>
      </w:r>
      <w:r w:rsidR="006057BC">
        <w:rPr>
          <w:sz w:val="28"/>
          <w:szCs w:val="28"/>
          <w:lang w:val="uk-UA"/>
        </w:rPr>
        <w:t xml:space="preserve"> </w:t>
      </w:r>
      <w:r w:rsidR="005F7991">
        <w:rPr>
          <w:sz w:val="28"/>
          <w:szCs w:val="28"/>
          <w:lang w:val="uk-UA"/>
        </w:rPr>
        <w:t>фактор не впливає ні на діапазон сполучуваності, ні на кількість наповнення цих трьох ЛСГ прикметників.</w:t>
      </w:r>
      <w:r w:rsidR="00EF180F" w:rsidRPr="00EF180F">
        <w:rPr>
          <w:i/>
          <w:sz w:val="28"/>
          <w:szCs w:val="28"/>
          <w:lang w:val="uk-UA"/>
        </w:rPr>
        <w:t xml:space="preserve"> </w:t>
      </w:r>
      <w:r w:rsidR="00EF180F" w:rsidRPr="00EF180F">
        <w:rPr>
          <w:sz w:val="28"/>
          <w:szCs w:val="28"/>
          <w:lang w:val="uk-UA"/>
        </w:rPr>
        <w:t xml:space="preserve">Однакову  широту сполучуваності було визначено </w:t>
      </w:r>
      <w:r w:rsidR="00EF180F" w:rsidRPr="00EF180F">
        <w:rPr>
          <w:b/>
          <w:sz w:val="28"/>
          <w:szCs w:val="28"/>
          <w:lang w:val="uk-UA"/>
        </w:rPr>
        <w:t>у публіцистичному та</w:t>
      </w:r>
      <w:r w:rsidR="00EF180F" w:rsidRPr="00EF180F">
        <w:rPr>
          <w:sz w:val="28"/>
          <w:szCs w:val="28"/>
          <w:lang w:val="uk-UA"/>
        </w:rPr>
        <w:t xml:space="preserve"> </w:t>
      </w:r>
      <w:r w:rsidR="00EF180F" w:rsidRPr="00EF180F">
        <w:rPr>
          <w:b/>
          <w:sz w:val="28"/>
          <w:szCs w:val="28"/>
          <w:lang w:val="uk-UA"/>
        </w:rPr>
        <w:t>художньому</w:t>
      </w:r>
      <w:r w:rsidR="00EF180F" w:rsidRPr="00EF180F">
        <w:rPr>
          <w:sz w:val="28"/>
          <w:szCs w:val="28"/>
          <w:lang w:val="uk-UA"/>
        </w:rPr>
        <w:t xml:space="preserve"> стилях для ЛСГ прикметників </w:t>
      </w:r>
      <w:r w:rsidR="00EF180F" w:rsidRPr="00EF180F">
        <w:rPr>
          <w:i/>
          <w:sz w:val="28"/>
          <w:szCs w:val="28"/>
          <w:lang w:val="uk-UA"/>
        </w:rPr>
        <w:t>”Національна приналежність”</w:t>
      </w:r>
      <w:r w:rsidR="00EF180F" w:rsidRPr="00EF180F">
        <w:rPr>
          <w:sz w:val="28"/>
          <w:szCs w:val="28"/>
          <w:lang w:val="uk-UA"/>
        </w:rPr>
        <w:t xml:space="preserve">, </w:t>
      </w:r>
      <w:r w:rsidR="00EF180F" w:rsidRPr="00EF180F">
        <w:rPr>
          <w:i/>
          <w:sz w:val="28"/>
          <w:szCs w:val="28"/>
          <w:lang w:val="uk-UA"/>
        </w:rPr>
        <w:t>”За географічним положенням”,</w:t>
      </w:r>
      <w:r w:rsidR="00EF180F" w:rsidRPr="00EF180F">
        <w:rPr>
          <w:sz w:val="28"/>
          <w:szCs w:val="28"/>
          <w:lang w:val="uk-UA"/>
        </w:rPr>
        <w:t xml:space="preserve"> </w:t>
      </w:r>
      <w:r w:rsidR="00EF180F" w:rsidRPr="00EF180F">
        <w:rPr>
          <w:i/>
          <w:sz w:val="28"/>
          <w:szCs w:val="28"/>
          <w:lang w:val="uk-UA"/>
        </w:rPr>
        <w:t>”Оцінка об’єкта щодо протяжності, відстані, тривалості.</w:t>
      </w:r>
      <w:r w:rsidR="00EF180F">
        <w:rPr>
          <w:i/>
          <w:sz w:val="28"/>
          <w:szCs w:val="28"/>
          <w:lang w:val="uk-UA"/>
        </w:rPr>
        <w:t xml:space="preserve"> </w:t>
      </w:r>
      <w:r w:rsidR="00EF180F" w:rsidRPr="00EF180F">
        <w:rPr>
          <w:sz w:val="28"/>
          <w:szCs w:val="28"/>
          <w:lang w:val="uk-UA"/>
        </w:rPr>
        <w:t xml:space="preserve">У </w:t>
      </w:r>
      <w:r w:rsidR="00EF180F" w:rsidRPr="00EF180F">
        <w:rPr>
          <w:b/>
          <w:sz w:val="28"/>
          <w:szCs w:val="28"/>
          <w:lang w:val="uk-UA"/>
        </w:rPr>
        <w:t>художньому та науковому</w:t>
      </w:r>
      <w:r w:rsidR="00EF180F" w:rsidRPr="00EF180F">
        <w:rPr>
          <w:sz w:val="28"/>
          <w:szCs w:val="28"/>
          <w:lang w:val="uk-UA"/>
        </w:rPr>
        <w:t xml:space="preserve"> стилях однакова кількість синтагматичних партнерів для ЛСГ прикметників </w:t>
      </w:r>
      <w:r w:rsidR="00EF180F" w:rsidRPr="00EF180F">
        <w:rPr>
          <w:i/>
          <w:sz w:val="28"/>
          <w:szCs w:val="28"/>
          <w:lang w:val="uk-UA"/>
        </w:rPr>
        <w:t>”Інтенсивність, міра”, ”Адміністративні, регіональні, класові розмежування”.</w:t>
      </w:r>
      <w:r w:rsidR="00EF180F" w:rsidRPr="00EF180F">
        <w:rPr>
          <w:sz w:val="28"/>
          <w:szCs w:val="28"/>
          <w:lang w:val="uk-UA"/>
        </w:rPr>
        <w:t xml:space="preserve"> </w:t>
      </w:r>
    </w:p>
    <w:p w:rsidR="005B05F6" w:rsidRPr="008D2FE4" w:rsidRDefault="00812FE5" w:rsidP="0052729F">
      <w:pPr>
        <w:spacing w:line="360" w:lineRule="auto"/>
        <w:ind w:firstLine="709"/>
        <w:jc w:val="both"/>
        <w:rPr>
          <w:sz w:val="28"/>
          <w:szCs w:val="28"/>
          <w:lang w:val="uk-UA"/>
        </w:rPr>
      </w:pPr>
      <w:r>
        <w:rPr>
          <w:sz w:val="28"/>
          <w:szCs w:val="28"/>
          <w:lang w:val="uk-UA"/>
        </w:rPr>
        <w:t xml:space="preserve">Для </w:t>
      </w:r>
      <w:r w:rsidRPr="004E13CC">
        <w:rPr>
          <w:b/>
          <w:sz w:val="28"/>
          <w:szCs w:val="28"/>
          <w:lang w:val="uk-UA"/>
        </w:rPr>
        <w:t>художнього</w:t>
      </w:r>
      <w:r>
        <w:rPr>
          <w:sz w:val="28"/>
          <w:szCs w:val="28"/>
          <w:lang w:val="uk-UA"/>
        </w:rPr>
        <w:t xml:space="preserve"> стилю найбільші показники широти сполучуваності для </w:t>
      </w:r>
      <w:r w:rsidR="00242697" w:rsidRPr="00242697">
        <w:rPr>
          <w:sz w:val="28"/>
          <w:szCs w:val="28"/>
          <w:lang w:val="uk-UA"/>
        </w:rPr>
        <w:t xml:space="preserve">ЛСГ прикметників </w:t>
      </w:r>
      <w:r w:rsidRPr="00812FE5">
        <w:rPr>
          <w:i/>
          <w:sz w:val="28"/>
          <w:szCs w:val="28"/>
          <w:lang w:val="uk-UA"/>
        </w:rPr>
        <w:t>”Оцінка об’єкта у порівнянні його з ознаками інших предметів”</w:t>
      </w:r>
      <w:r>
        <w:rPr>
          <w:i/>
          <w:sz w:val="28"/>
          <w:szCs w:val="28"/>
          <w:lang w:val="uk-UA"/>
        </w:rPr>
        <w:t xml:space="preserve">, </w:t>
      </w:r>
      <w:r w:rsidRPr="00812FE5">
        <w:rPr>
          <w:sz w:val="28"/>
          <w:szCs w:val="28"/>
          <w:lang w:val="uk-UA"/>
        </w:rPr>
        <w:t xml:space="preserve"> </w:t>
      </w:r>
      <w:r w:rsidR="00242697" w:rsidRPr="00242697">
        <w:rPr>
          <w:i/>
          <w:sz w:val="28"/>
          <w:szCs w:val="28"/>
          <w:lang w:val="uk-UA"/>
        </w:rPr>
        <w:t>«Вік, час»</w:t>
      </w:r>
      <w:r w:rsidR="008D2FE4">
        <w:rPr>
          <w:i/>
          <w:sz w:val="28"/>
          <w:szCs w:val="28"/>
          <w:lang w:val="uk-UA"/>
        </w:rPr>
        <w:t>,</w:t>
      </w:r>
      <w:r w:rsidR="00242697" w:rsidRPr="00242697">
        <w:rPr>
          <w:sz w:val="28"/>
          <w:szCs w:val="28"/>
          <w:lang w:val="uk-UA"/>
        </w:rPr>
        <w:t xml:space="preserve"> </w:t>
      </w:r>
      <w:r w:rsidR="008D2FE4" w:rsidRPr="008D2FE4">
        <w:rPr>
          <w:i/>
          <w:sz w:val="28"/>
          <w:szCs w:val="28"/>
          <w:lang w:val="uk-UA"/>
        </w:rPr>
        <w:t>”Колір та яскравість”</w:t>
      </w:r>
      <w:r w:rsidR="008D2FE4">
        <w:rPr>
          <w:i/>
          <w:sz w:val="28"/>
          <w:szCs w:val="28"/>
          <w:lang w:val="uk-UA"/>
        </w:rPr>
        <w:t>,</w:t>
      </w:r>
      <w:r w:rsidR="008D2FE4" w:rsidRPr="008D2FE4">
        <w:rPr>
          <w:sz w:val="28"/>
          <w:szCs w:val="28"/>
          <w:lang w:val="uk-UA"/>
        </w:rPr>
        <w:t xml:space="preserve"> </w:t>
      </w:r>
      <w:r w:rsidR="008D2FE4" w:rsidRPr="008D2FE4">
        <w:rPr>
          <w:i/>
          <w:sz w:val="28"/>
          <w:szCs w:val="28"/>
          <w:lang w:val="uk-UA"/>
        </w:rPr>
        <w:t>”Емоційний стан, почуття”</w:t>
      </w:r>
      <w:r w:rsidR="008D2FE4" w:rsidRPr="008D2FE4">
        <w:rPr>
          <w:sz w:val="28"/>
          <w:szCs w:val="28"/>
          <w:lang w:val="uk-UA"/>
        </w:rPr>
        <w:t xml:space="preserve">, </w:t>
      </w:r>
      <w:r w:rsidR="008D2FE4" w:rsidRPr="008D2FE4">
        <w:rPr>
          <w:i/>
          <w:sz w:val="28"/>
          <w:szCs w:val="28"/>
          <w:lang w:val="uk-UA"/>
        </w:rPr>
        <w:t>”Поведінка та дії по відношенню до об’єкта”</w:t>
      </w:r>
      <w:r w:rsidR="008D2FE4">
        <w:rPr>
          <w:sz w:val="28"/>
          <w:szCs w:val="28"/>
          <w:lang w:val="uk-UA"/>
        </w:rPr>
        <w:t>,</w:t>
      </w:r>
      <w:r w:rsidR="008D2FE4" w:rsidRPr="008D2FE4">
        <w:rPr>
          <w:sz w:val="28"/>
          <w:szCs w:val="28"/>
          <w:lang w:val="uk-UA"/>
        </w:rPr>
        <w:t xml:space="preserve"> </w:t>
      </w:r>
      <w:r w:rsidR="008D2FE4" w:rsidRPr="008D2FE4">
        <w:rPr>
          <w:i/>
          <w:sz w:val="28"/>
          <w:szCs w:val="28"/>
          <w:lang w:val="uk-UA"/>
        </w:rPr>
        <w:t>”Природний та фізичний стан”</w:t>
      </w:r>
      <w:r w:rsidR="008D2FE4">
        <w:rPr>
          <w:sz w:val="28"/>
          <w:szCs w:val="28"/>
          <w:lang w:val="uk-UA"/>
        </w:rPr>
        <w:t>,</w:t>
      </w:r>
      <w:r w:rsidR="008D2FE4" w:rsidRPr="008D2FE4">
        <w:rPr>
          <w:sz w:val="28"/>
          <w:szCs w:val="28"/>
          <w:lang w:val="uk-UA"/>
        </w:rPr>
        <w:t xml:space="preserve"> </w:t>
      </w:r>
      <w:r w:rsidR="008D2FE4" w:rsidRPr="008D2FE4">
        <w:rPr>
          <w:i/>
          <w:sz w:val="28"/>
          <w:szCs w:val="28"/>
          <w:lang w:val="uk-UA"/>
        </w:rPr>
        <w:t>”Риси характеру, звички”</w:t>
      </w:r>
      <w:r w:rsidR="008D2FE4">
        <w:rPr>
          <w:sz w:val="28"/>
          <w:szCs w:val="28"/>
          <w:lang w:val="uk-UA"/>
        </w:rPr>
        <w:t>,</w:t>
      </w:r>
      <w:r w:rsidR="008D2FE4" w:rsidRPr="008D2FE4">
        <w:rPr>
          <w:sz w:val="28"/>
          <w:szCs w:val="28"/>
          <w:lang w:val="uk-UA"/>
        </w:rPr>
        <w:t xml:space="preserve"> </w:t>
      </w:r>
      <w:r w:rsidR="008D2FE4" w:rsidRPr="008D2FE4">
        <w:rPr>
          <w:i/>
          <w:sz w:val="28"/>
          <w:szCs w:val="28"/>
          <w:lang w:val="uk-UA"/>
        </w:rPr>
        <w:t>”Зовнішність людини”</w:t>
      </w:r>
      <w:r w:rsidR="008D2FE4">
        <w:rPr>
          <w:i/>
          <w:sz w:val="28"/>
          <w:szCs w:val="28"/>
          <w:lang w:val="uk-UA"/>
        </w:rPr>
        <w:t>,</w:t>
      </w:r>
      <w:r w:rsidR="008D2FE4" w:rsidRPr="008D2FE4">
        <w:rPr>
          <w:sz w:val="28"/>
          <w:szCs w:val="28"/>
          <w:lang w:val="uk-UA"/>
        </w:rPr>
        <w:t xml:space="preserve"> </w:t>
      </w:r>
      <w:r w:rsidR="008D2FE4" w:rsidRPr="008D2FE4">
        <w:rPr>
          <w:i/>
          <w:sz w:val="28"/>
          <w:szCs w:val="28"/>
          <w:lang w:val="uk-UA"/>
        </w:rPr>
        <w:t>”Температура”</w:t>
      </w:r>
      <w:r w:rsidR="008D2FE4">
        <w:rPr>
          <w:sz w:val="28"/>
          <w:szCs w:val="28"/>
          <w:lang w:val="uk-UA"/>
        </w:rPr>
        <w:t xml:space="preserve">, </w:t>
      </w:r>
      <w:r w:rsidR="008D2FE4" w:rsidRPr="008D2FE4">
        <w:rPr>
          <w:i/>
          <w:sz w:val="28"/>
          <w:szCs w:val="28"/>
          <w:lang w:val="uk-UA"/>
        </w:rPr>
        <w:t>”Оцінка розумових здібностей людини”</w:t>
      </w:r>
      <w:r w:rsidR="006057BC">
        <w:rPr>
          <w:sz w:val="28"/>
          <w:szCs w:val="28"/>
          <w:lang w:val="uk-UA"/>
        </w:rPr>
        <w:t xml:space="preserve">. </w:t>
      </w:r>
    </w:p>
    <w:p w:rsidR="006824F5" w:rsidRDefault="004E13CC" w:rsidP="0052729F">
      <w:pPr>
        <w:spacing w:line="360" w:lineRule="auto"/>
        <w:ind w:firstLine="709"/>
        <w:jc w:val="both"/>
        <w:rPr>
          <w:i/>
          <w:sz w:val="28"/>
          <w:szCs w:val="28"/>
          <w:lang w:val="uk-UA"/>
        </w:rPr>
      </w:pPr>
      <w:r>
        <w:rPr>
          <w:sz w:val="28"/>
          <w:szCs w:val="28"/>
          <w:lang w:val="uk-UA"/>
        </w:rPr>
        <w:t xml:space="preserve">Для </w:t>
      </w:r>
      <w:r w:rsidRPr="004E13CC">
        <w:rPr>
          <w:b/>
          <w:sz w:val="28"/>
          <w:szCs w:val="28"/>
          <w:lang w:val="uk-UA"/>
        </w:rPr>
        <w:t xml:space="preserve">публіцистичного </w:t>
      </w:r>
      <w:r w:rsidRPr="004E13CC">
        <w:rPr>
          <w:sz w:val="28"/>
          <w:szCs w:val="28"/>
          <w:lang w:val="uk-UA"/>
        </w:rPr>
        <w:t xml:space="preserve">стилю </w:t>
      </w:r>
      <w:r w:rsidRPr="00F65D57">
        <w:rPr>
          <w:i/>
          <w:sz w:val="28"/>
          <w:szCs w:val="28"/>
          <w:lang w:val="uk-UA"/>
        </w:rPr>
        <w:t>”</w:t>
      </w:r>
      <w:r>
        <w:rPr>
          <w:i/>
          <w:sz w:val="28"/>
          <w:szCs w:val="28"/>
          <w:lang w:val="uk-UA"/>
        </w:rPr>
        <w:t>Інтенсивність, міра</w:t>
      </w:r>
      <w:r w:rsidRPr="00F65D57">
        <w:rPr>
          <w:i/>
          <w:sz w:val="28"/>
          <w:szCs w:val="28"/>
          <w:lang w:val="uk-UA"/>
        </w:rPr>
        <w:t>”</w:t>
      </w:r>
      <w:r>
        <w:rPr>
          <w:i/>
          <w:sz w:val="28"/>
          <w:szCs w:val="28"/>
          <w:lang w:val="uk-UA"/>
        </w:rPr>
        <w:t xml:space="preserve">, </w:t>
      </w:r>
      <w:r w:rsidRPr="0087319D">
        <w:rPr>
          <w:i/>
          <w:sz w:val="28"/>
          <w:szCs w:val="28"/>
          <w:lang w:val="uk-UA"/>
        </w:rPr>
        <w:t>”Адміністративні, регіональні, класові розмежування”</w:t>
      </w:r>
      <w:r w:rsidR="008D2FE4">
        <w:rPr>
          <w:i/>
          <w:sz w:val="28"/>
          <w:szCs w:val="28"/>
          <w:lang w:val="uk-UA"/>
        </w:rPr>
        <w:t xml:space="preserve">, </w:t>
      </w:r>
      <w:r w:rsidR="008D2FE4" w:rsidRPr="008D2FE4">
        <w:rPr>
          <w:i/>
          <w:sz w:val="28"/>
          <w:szCs w:val="28"/>
          <w:lang w:val="uk-UA"/>
        </w:rPr>
        <w:t>”Релігія, раса”</w:t>
      </w:r>
      <w:r w:rsidR="006824F5">
        <w:rPr>
          <w:i/>
          <w:sz w:val="28"/>
          <w:szCs w:val="28"/>
          <w:lang w:val="uk-UA"/>
        </w:rPr>
        <w:t xml:space="preserve">, </w:t>
      </w:r>
      <w:r w:rsidR="006824F5" w:rsidRPr="006824F5">
        <w:rPr>
          <w:i/>
          <w:sz w:val="28"/>
          <w:szCs w:val="28"/>
          <w:lang w:val="uk-UA"/>
        </w:rPr>
        <w:t>”Швидкість”</w:t>
      </w:r>
      <w:r w:rsidR="006824F5">
        <w:rPr>
          <w:i/>
          <w:sz w:val="28"/>
          <w:szCs w:val="28"/>
          <w:lang w:val="uk-UA"/>
        </w:rPr>
        <w:t>.</w:t>
      </w:r>
    </w:p>
    <w:p w:rsidR="002B3B11" w:rsidRPr="002B3B11" w:rsidRDefault="002B3B11" w:rsidP="002B3B11">
      <w:pPr>
        <w:spacing w:line="360" w:lineRule="auto"/>
        <w:ind w:firstLine="709"/>
        <w:jc w:val="both"/>
        <w:rPr>
          <w:sz w:val="28"/>
          <w:szCs w:val="28"/>
          <w:lang w:val="uk-UA"/>
        </w:rPr>
      </w:pPr>
      <w:r w:rsidRPr="002B3B11">
        <w:rPr>
          <w:sz w:val="28"/>
          <w:szCs w:val="28"/>
          <w:lang w:val="uk-UA"/>
        </w:rPr>
        <w:lastRenderedPageBreak/>
        <w:t xml:space="preserve">Для </w:t>
      </w:r>
      <w:r w:rsidRPr="002B3B11">
        <w:rPr>
          <w:b/>
          <w:sz w:val="28"/>
          <w:szCs w:val="28"/>
          <w:lang w:val="uk-UA"/>
        </w:rPr>
        <w:t>наукового</w:t>
      </w:r>
      <w:r w:rsidRPr="002B3B11">
        <w:rPr>
          <w:sz w:val="28"/>
          <w:szCs w:val="28"/>
          <w:lang w:val="uk-UA"/>
        </w:rPr>
        <w:t xml:space="preserve"> стилю ознака </w:t>
      </w:r>
      <w:r w:rsidRPr="002B3B11">
        <w:rPr>
          <w:i/>
          <w:sz w:val="28"/>
          <w:szCs w:val="28"/>
          <w:lang w:val="uk-UA"/>
        </w:rPr>
        <w:t>”За складом, матеріалом”</w:t>
      </w:r>
      <w:r w:rsidRPr="002B3B11">
        <w:rPr>
          <w:sz w:val="28"/>
          <w:szCs w:val="28"/>
          <w:lang w:val="uk-UA"/>
        </w:rPr>
        <w:t xml:space="preserve"> є визначальною з найбільшою частотою вживання, хоча із найменшою кількістю синтагматичних партнерів, що зумовл</w:t>
      </w:r>
      <w:r w:rsidR="0039721F">
        <w:rPr>
          <w:sz w:val="28"/>
          <w:szCs w:val="28"/>
          <w:lang w:val="uk-UA"/>
        </w:rPr>
        <w:t>ено</w:t>
      </w:r>
      <w:r w:rsidRPr="002B3B11">
        <w:rPr>
          <w:sz w:val="28"/>
          <w:szCs w:val="28"/>
          <w:lang w:val="uk-UA"/>
        </w:rPr>
        <w:t xml:space="preserve"> стилем.</w:t>
      </w:r>
    </w:p>
    <w:p w:rsidR="008467F3" w:rsidRDefault="006057BC" w:rsidP="008467F3">
      <w:pPr>
        <w:spacing w:line="360" w:lineRule="auto"/>
        <w:ind w:firstLine="709"/>
        <w:jc w:val="both"/>
        <w:rPr>
          <w:sz w:val="28"/>
          <w:szCs w:val="28"/>
          <w:lang w:val="uk-UA"/>
        </w:rPr>
      </w:pPr>
      <w:r>
        <w:rPr>
          <w:sz w:val="28"/>
          <w:szCs w:val="28"/>
          <w:lang w:val="uk-UA"/>
        </w:rPr>
        <w:t xml:space="preserve">Було встановлено </w:t>
      </w:r>
      <w:r w:rsidR="00242697" w:rsidRPr="00242697">
        <w:rPr>
          <w:sz w:val="28"/>
          <w:szCs w:val="28"/>
          <w:lang w:val="uk-UA"/>
        </w:rPr>
        <w:t>вплив стильового фактору не тільки на широту, але й на наповненість ЛСГ.</w:t>
      </w:r>
      <w:r w:rsidR="008467F3">
        <w:rPr>
          <w:sz w:val="28"/>
          <w:szCs w:val="28"/>
          <w:lang w:val="uk-UA"/>
        </w:rPr>
        <w:t xml:space="preserve"> У перспективі подальшого дослідження вивчення широти сполучуваності на синтаксичному рівні у трьох стилях.</w:t>
      </w:r>
    </w:p>
    <w:p w:rsidR="009012FC" w:rsidRDefault="009012FC" w:rsidP="008467F3">
      <w:pPr>
        <w:spacing w:line="360" w:lineRule="auto"/>
        <w:ind w:firstLine="709"/>
        <w:jc w:val="both"/>
        <w:rPr>
          <w:sz w:val="28"/>
          <w:szCs w:val="28"/>
          <w:lang w:val="uk-UA"/>
        </w:rPr>
      </w:pPr>
    </w:p>
    <w:p w:rsidR="008467F3" w:rsidRPr="008467F3" w:rsidRDefault="008467F3" w:rsidP="008467F3">
      <w:pPr>
        <w:spacing w:line="360" w:lineRule="auto"/>
        <w:ind w:firstLine="709"/>
        <w:jc w:val="both"/>
        <w:rPr>
          <w:b/>
          <w:sz w:val="28"/>
          <w:szCs w:val="28"/>
          <w:lang w:val="uk-UA"/>
        </w:rPr>
      </w:pPr>
      <w:r>
        <w:rPr>
          <w:sz w:val="28"/>
          <w:szCs w:val="28"/>
          <w:lang w:val="uk-UA"/>
        </w:rPr>
        <w:t xml:space="preserve">                              </w:t>
      </w:r>
      <w:r w:rsidRPr="008467F3">
        <w:rPr>
          <w:b/>
          <w:sz w:val="28"/>
          <w:szCs w:val="28"/>
          <w:lang w:val="uk-UA"/>
        </w:rPr>
        <w:t>Література</w:t>
      </w:r>
    </w:p>
    <w:p w:rsidR="00BB7F3E" w:rsidRPr="002B7E07" w:rsidRDefault="002B7E07" w:rsidP="002B7E07">
      <w:pPr>
        <w:jc w:val="both"/>
        <w:rPr>
          <w:sz w:val="28"/>
          <w:szCs w:val="28"/>
        </w:rPr>
      </w:pPr>
      <w:r w:rsidRPr="002B7E07">
        <w:rPr>
          <w:sz w:val="28"/>
          <w:szCs w:val="28"/>
        </w:rPr>
        <w:t>1.</w:t>
      </w:r>
      <w:r w:rsidR="00BB7F3E" w:rsidRPr="002B7E07">
        <w:rPr>
          <w:sz w:val="28"/>
          <w:szCs w:val="28"/>
          <w:lang w:val="uk-UA"/>
        </w:rPr>
        <w:t xml:space="preserve"> </w:t>
      </w:r>
      <w:proofErr w:type="spellStart"/>
      <w:r w:rsidR="00BB7F3E" w:rsidRPr="002B7E07">
        <w:rPr>
          <w:sz w:val="28"/>
          <w:szCs w:val="28"/>
        </w:rPr>
        <w:t>Філософські</w:t>
      </w:r>
      <w:proofErr w:type="spellEnd"/>
      <w:r w:rsidR="00BB7F3E" w:rsidRPr="002B7E07">
        <w:rPr>
          <w:sz w:val="28"/>
          <w:szCs w:val="28"/>
        </w:rPr>
        <w:t xml:space="preserve"> </w:t>
      </w:r>
      <w:proofErr w:type="spellStart"/>
      <w:r w:rsidR="00BB7F3E" w:rsidRPr="002B7E07">
        <w:rPr>
          <w:sz w:val="28"/>
          <w:szCs w:val="28"/>
        </w:rPr>
        <w:t>питання</w:t>
      </w:r>
      <w:proofErr w:type="spellEnd"/>
      <w:r w:rsidR="00BB7F3E" w:rsidRPr="002B7E07">
        <w:rPr>
          <w:sz w:val="28"/>
          <w:szCs w:val="28"/>
        </w:rPr>
        <w:t xml:space="preserve"> </w:t>
      </w:r>
      <w:proofErr w:type="spellStart"/>
      <w:r w:rsidR="00BB7F3E" w:rsidRPr="002B7E07">
        <w:rPr>
          <w:sz w:val="28"/>
          <w:szCs w:val="28"/>
        </w:rPr>
        <w:t>мовознавства</w:t>
      </w:r>
      <w:proofErr w:type="spellEnd"/>
      <w:r w:rsidR="00BB7F3E" w:rsidRPr="002B7E07">
        <w:rPr>
          <w:sz w:val="28"/>
          <w:szCs w:val="28"/>
        </w:rPr>
        <w:t xml:space="preserve"> / </w:t>
      </w:r>
      <w:proofErr w:type="spellStart"/>
      <w:r w:rsidR="00BB7F3E" w:rsidRPr="002B7E07">
        <w:rPr>
          <w:sz w:val="28"/>
          <w:szCs w:val="28"/>
        </w:rPr>
        <w:t>Відп</w:t>
      </w:r>
      <w:proofErr w:type="spellEnd"/>
      <w:r w:rsidR="00BB7F3E" w:rsidRPr="002B7E07">
        <w:rPr>
          <w:sz w:val="28"/>
          <w:szCs w:val="28"/>
        </w:rPr>
        <w:t xml:space="preserve">. ред. В.М. </w:t>
      </w:r>
      <w:proofErr w:type="spellStart"/>
      <w:r w:rsidR="00BB7F3E" w:rsidRPr="002B7E07">
        <w:rPr>
          <w:sz w:val="28"/>
          <w:szCs w:val="28"/>
        </w:rPr>
        <w:t>Русанівський</w:t>
      </w:r>
      <w:proofErr w:type="spellEnd"/>
      <w:r w:rsidR="00BB7F3E" w:rsidRPr="002B7E07">
        <w:rPr>
          <w:sz w:val="28"/>
          <w:szCs w:val="28"/>
        </w:rPr>
        <w:t xml:space="preserve">. – К.: </w:t>
      </w:r>
      <w:proofErr w:type="spellStart"/>
      <w:r w:rsidR="00BB7F3E" w:rsidRPr="002B7E07">
        <w:rPr>
          <w:sz w:val="28"/>
          <w:szCs w:val="28"/>
        </w:rPr>
        <w:t>Наукова</w:t>
      </w:r>
      <w:proofErr w:type="spellEnd"/>
      <w:r w:rsidR="00BB7F3E" w:rsidRPr="002B7E07">
        <w:rPr>
          <w:sz w:val="28"/>
          <w:szCs w:val="28"/>
        </w:rPr>
        <w:t xml:space="preserve"> думка, 1972. 199</w:t>
      </w:r>
      <w:r w:rsidR="0067180F" w:rsidRPr="002B7E07">
        <w:rPr>
          <w:sz w:val="28"/>
          <w:szCs w:val="28"/>
        </w:rPr>
        <w:t xml:space="preserve"> </w:t>
      </w:r>
      <w:r w:rsidR="00BB7F3E" w:rsidRPr="002B7E07">
        <w:rPr>
          <w:sz w:val="28"/>
          <w:szCs w:val="28"/>
        </w:rPr>
        <w:t>с</w:t>
      </w:r>
      <w:r w:rsidR="0067180F" w:rsidRPr="002B7E07">
        <w:rPr>
          <w:sz w:val="28"/>
          <w:szCs w:val="28"/>
        </w:rPr>
        <w:t>.</w:t>
      </w:r>
      <w:r w:rsidR="00BB7F3E" w:rsidRPr="002B7E07">
        <w:rPr>
          <w:sz w:val="28"/>
          <w:szCs w:val="28"/>
          <w:lang w:val="uk-UA"/>
        </w:rPr>
        <w:t xml:space="preserve"> </w:t>
      </w:r>
    </w:p>
    <w:p w:rsidR="0067180F" w:rsidRPr="002B7E07" w:rsidRDefault="002B7E07" w:rsidP="0067180F">
      <w:pPr>
        <w:tabs>
          <w:tab w:val="left" w:pos="2430"/>
        </w:tabs>
        <w:jc w:val="both"/>
        <w:rPr>
          <w:sz w:val="28"/>
          <w:szCs w:val="28"/>
          <w:lang w:val="uk-UA"/>
        </w:rPr>
      </w:pPr>
      <w:r w:rsidRPr="002B7E07">
        <w:rPr>
          <w:sz w:val="28"/>
          <w:szCs w:val="28"/>
        </w:rPr>
        <w:t xml:space="preserve">2. </w:t>
      </w:r>
      <w:r w:rsidR="0067180F" w:rsidRPr="002B7E07">
        <w:rPr>
          <w:sz w:val="28"/>
          <w:szCs w:val="28"/>
          <w:lang w:val="uk-UA"/>
        </w:rPr>
        <w:t>Мостовий М.І. Лексикологія англійської мови</w:t>
      </w:r>
      <w:r>
        <w:rPr>
          <w:sz w:val="28"/>
          <w:szCs w:val="28"/>
          <w:lang w:val="uk-UA"/>
        </w:rPr>
        <w:t>. – Харків: Основа, 1993. – 256 с</w:t>
      </w:r>
      <w:r w:rsidR="0067180F" w:rsidRPr="002B7E07">
        <w:rPr>
          <w:sz w:val="28"/>
          <w:szCs w:val="28"/>
          <w:lang w:val="uk-UA"/>
        </w:rPr>
        <w:t xml:space="preserve">. </w:t>
      </w:r>
    </w:p>
    <w:p w:rsidR="00BB7F3E" w:rsidRPr="002B7E07" w:rsidRDefault="002B7E07" w:rsidP="002B7E07">
      <w:pPr>
        <w:jc w:val="both"/>
        <w:rPr>
          <w:sz w:val="28"/>
          <w:szCs w:val="28"/>
          <w:lang w:val="uk-UA"/>
        </w:rPr>
      </w:pPr>
      <w:r w:rsidRPr="002B7E07">
        <w:rPr>
          <w:sz w:val="28"/>
          <w:szCs w:val="28"/>
        </w:rPr>
        <w:t xml:space="preserve">3. </w:t>
      </w:r>
      <w:proofErr w:type="spellStart"/>
      <w:r w:rsidR="00BB7F3E" w:rsidRPr="002B7E07">
        <w:rPr>
          <w:sz w:val="28"/>
          <w:szCs w:val="28"/>
          <w:lang w:val="uk-UA"/>
        </w:rPr>
        <w:t>Перебийніс</w:t>
      </w:r>
      <w:proofErr w:type="spellEnd"/>
      <w:r w:rsidR="00BB7F3E" w:rsidRPr="002B7E07">
        <w:rPr>
          <w:sz w:val="28"/>
          <w:szCs w:val="28"/>
          <w:lang w:val="uk-UA"/>
        </w:rPr>
        <w:t xml:space="preserve"> В.І. Статистичні методи для </w:t>
      </w:r>
      <w:proofErr w:type="spellStart"/>
      <w:r w:rsidR="00BB7F3E" w:rsidRPr="002B7E07">
        <w:rPr>
          <w:sz w:val="28"/>
          <w:szCs w:val="28"/>
          <w:lang w:val="uk-UA"/>
        </w:rPr>
        <w:t>лінгвистів</w:t>
      </w:r>
      <w:proofErr w:type="spellEnd"/>
      <w:r w:rsidR="00BB7F3E" w:rsidRPr="002B7E07">
        <w:rPr>
          <w:sz w:val="28"/>
          <w:szCs w:val="28"/>
          <w:lang w:val="uk-UA"/>
        </w:rPr>
        <w:t>. Вінниця: Нова книга, 2001. 168</w:t>
      </w:r>
      <w:r w:rsidR="00935832">
        <w:rPr>
          <w:sz w:val="28"/>
          <w:szCs w:val="28"/>
          <w:lang w:val="uk-UA"/>
        </w:rPr>
        <w:t xml:space="preserve"> </w:t>
      </w:r>
      <w:r w:rsidR="00BB7F3E" w:rsidRPr="002B7E07">
        <w:rPr>
          <w:sz w:val="28"/>
          <w:szCs w:val="28"/>
          <w:lang w:val="uk-UA"/>
        </w:rPr>
        <w:t>с.</w:t>
      </w:r>
    </w:p>
    <w:p w:rsidR="00BB7F3E" w:rsidRPr="0067180F" w:rsidRDefault="00BB7F3E" w:rsidP="0052729F">
      <w:pPr>
        <w:ind w:firstLine="709"/>
        <w:rPr>
          <w:lang w:val="en-US"/>
        </w:rPr>
      </w:pPr>
    </w:p>
    <w:p w:rsidR="00BB7F3E" w:rsidRPr="0067180F" w:rsidRDefault="00BB7F3E" w:rsidP="0052729F">
      <w:pPr>
        <w:ind w:firstLine="709"/>
        <w:rPr>
          <w:lang w:val="en-US"/>
        </w:rPr>
      </w:pPr>
    </w:p>
    <w:p w:rsidR="00BB7F3E" w:rsidRDefault="00FE4054" w:rsidP="00FE4054">
      <w:pPr>
        <w:ind w:firstLine="709"/>
        <w:rPr>
          <w:b/>
          <w:bCs/>
          <w:sz w:val="28"/>
          <w:szCs w:val="28"/>
          <w:lang w:val="en-GB"/>
        </w:rPr>
      </w:pPr>
      <w:proofErr w:type="spellStart"/>
      <w:r>
        <w:rPr>
          <w:b/>
          <w:sz w:val="28"/>
          <w:szCs w:val="28"/>
          <w:lang w:val="en-US"/>
        </w:rPr>
        <w:t>Danylovych</w:t>
      </w:r>
      <w:proofErr w:type="spellEnd"/>
      <w:r>
        <w:rPr>
          <w:b/>
          <w:sz w:val="28"/>
          <w:szCs w:val="28"/>
          <w:lang w:val="en-US"/>
        </w:rPr>
        <w:t xml:space="preserve"> O.</w:t>
      </w:r>
      <w:r w:rsidR="00D521C0">
        <w:rPr>
          <w:b/>
          <w:sz w:val="28"/>
          <w:szCs w:val="28"/>
          <w:lang w:val="uk-UA"/>
        </w:rPr>
        <w:t xml:space="preserve">, </w:t>
      </w:r>
      <w:proofErr w:type="spellStart"/>
      <w:r w:rsidR="009012FC">
        <w:rPr>
          <w:b/>
          <w:sz w:val="28"/>
          <w:szCs w:val="28"/>
          <w:lang w:val="en-US"/>
        </w:rPr>
        <w:t>Tonenchuk</w:t>
      </w:r>
      <w:proofErr w:type="spellEnd"/>
      <w:r w:rsidR="009012FC">
        <w:rPr>
          <w:b/>
          <w:sz w:val="28"/>
          <w:szCs w:val="28"/>
          <w:lang w:val="en-US"/>
        </w:rPr>
        <w:t xml:space="preserve"> T., Mudra O.</w:t>
      </w:r>
      <w:r>
        <w:rPr>
          <w:b/>
          <w:sz w:val="28"/>
          <w:szCs w:val="28"/>
          <w:lang w:val="en-US"/>
        </w:rPr>
        <w:t xml:space="preserve"> A</w:t>
      </w:r>
      <w:r w:rsidRPr="00FE4054">
        <w:rPr>
          <w:b/>
          <w:sz w:val="28"/>
          <w:szCs w:val="28"/>
          <w:lang w:val="en-US"/>
        </w:rPr>
        <w:t xml:space="preserve"> </w:t>
      </w:r>
      <w:r w:rsidRPr="00FE4054">
        <w:rPr>
          <w:b/>
          <w:bCs/>
          <w:sz w:val="28"/>
          <w:szCs w:val="28"/>
          <w:lang w:val="en-GB"/>
        </w:rPr>
        <w:t>comparative characteristic of</w:t>
      </w:r>
      <w:r>
        <w:rPr>
          <w:b/>
          <w:bCs/>
          <w:sz w:val="28"/>
          <w:szCs w:val="28"/>
          <w:lang w:val="en-GB"/>
        </w:rPr>
        <w:t xml:space="preserve"> width combinability on the semantic level </w:t>
      </w:r>
      <w:r w:rsidR="004B3979">
        <w:rPr>
          <w:b/>
          <w:bCs/>
          <w:sz w:val="28"/>
          <w:szCs w:val="28"/>
          <w:lang w:val="en-GB"/>
        </w:rPr>
        <w:t xml:space="preserve">in </w:t>
      </w:r>
      <w:r w:rsidRPr="00FE4054">
        <w:rPr>
          <w:b/>
          <w:bCs/>
          <w:sz w:val="28"/>
          <w:szCs w:val="28"/>
          <w:lang w:val="en-GB"/>
        </w:rPr>
        <w:t xml:space="preserve">the </w:t>
      </w:r>
      <w:proofErr w:type="spellStart"/>
      <w:r w:rsidRPr="00FE4054">
        <w:rPr>
          <w:b/>
          <w:bCs/>
          <w:sz w:val="28"/>
          <w:szCs w:val="28"/>
          <w:lang w:val="en-GB"/>
        </w:rPr>
        <w:t>publicistic</w:t>
      </w:r>
      <w:proofErr w:type="spellEnd"/>
      <w:r w:rsidRPr="00FE4054">
        <w:rPr>
          <w:b/>
          <w:bCs/>
          <w:sz w:val="28"/>
          <w:szCs w:val="28"/>
          <w:lang w:val="en-GB"/>
        </w:rPr>
        <w:t>, scientific and belle-</w:t>
      </w:r>
      <w:proofErr w:type="spellStart"/>
      <w:r w:rsidRPr="00FE4054">
        <w:rPr>
          <w:b/>
          <w:bCs/>
          <w:sz w:val="28"/>
          <w:szCs w:val="28"/>
          <w:lang w:val="en-GB"/>
        </w:rPr>
        <w:t>lettres</w:t>
      </w:r>
      <w:proofErr w:type="spellEnd"/>
      <w:r w:rsidRPr="00FE4054">
        <w:rPr>
          <w:b/>
          <w:bCs/>
          <w:sz w:val="28"/>
          <w:szCs w:val="28"/>
          <w:lang w:val="en-GB"/>
        </w:rPr>
        <w:t xml:space="preserve"> styles</w:t>
      </w:r>
      <w:r>
        <w:rPr>
          <w:b/>
          <w:bCs/>
          <w:sz w:val="28"/>
          <w:szCs w:val="28"/>
          <w:lang w:val="en-GB"/>
        </w:rPr>
        <w:t xml:space="preserve"> of the modern English language.</w:t>
      </w:r>
    </w:p>
    <w:p w:rsidR="00252EB3" w:rsidRPr="00A519B6" w:rsidRDefault="009012FC" w:rsidP="00A519B6">
      <w:pPr>
        <w:ind w:firstLine="709"/>
        <w:jc w:val="both"/>
        <w:rPr>
          <w:bCs/>
          <w:i/>
          <w:sz w:val="28"/>
          <w:szCs w:val="28"/>
          <w:lang w:val="en-US"/>
        </w:rPr>
      </w:pPr>
      <w:r w:rsidRPr="009012FC">
        <w:rPr>
          <w:b/>
          <w:bCs/>
          <w:i/>
          <w:sz w:val="28"/>
          <w:szCs w:val="28"/>
          <w:lang w:val="en-US"/>
        </w:rPr>
        <w:t>Summary.</w:t>
      </w:r>
      <w:r>
        <w:rPr>
          <w:bCs/>
          <w:i/>
          <w:sz w:val="28"/>
          <w:szCs w:val="28"/>
          <w:lang w:val="en-US"/>
        </w:rPr>
        <w:t xml:space="preserve"> </w:t>
      </w:r>
      <w:bookmarkStart w:id="0" w:name="_GoBack"/>
      <w:r w:rsidR="00EE3E73">
        <w:rPr>
          <w:bCs/>
          <w:i/>
          <w:sz w:val="28"/>
          <w:szCs w:val="28"/>
          <w:lang w:val="en-US"/>
        </w:rPr>
        <w:t xml:space="preserve">The article has been devoted to the investigation of </w:t>
      </w:r>
      <w:r w:rsidR="00EE3E73" w:rsidRPr="00EE3E73">
        <w:rPr>
          <w:bCs/>
          <w:i/>
          <w:sz w:val="28"/>
          <w:szCs w:val="28"/>
          <w:lang w:val="en-GB"/>
        </w:rPr>
        <w:t xml:space="preserve">width combinability on the semantic level in the </w:t>
      </w:r>
      <w:proofErr w:type="spellStart"/>
      <w:r w:rsidR="00EE3E73" w:rsidRPr="00EE3E73">
        <w:rPr>
          <w:bCs/>
          <w:i/>
          <w:sz w:val="28"/>
          <w:szCs w:val="28"/>
          <w:lang w:val="en-GB"/>
        </w:rPr>
        <w:t>publicistic</w:t>
      </w:r>
      <w:proofErr w:type="spellEnd"/>
      <w:r w:rsidR="00EE3E73" w:rsidRPr="00EE3E73">
        <w:rPr>
          <w:bCs/>
          <w:i/>
          <w:sz w:val="28"/>
          <w:szCs w:val="28"/>
          <w:lang w:val="en-GB"/>
        </w:rPr>
        <w:t>, scientific and belle-</w:t>
      </w:r>
      <w:proofErr w:type="spellStart"/>
      <w:r w:rsidR="00EE3E73" w:rsidRPr="00EE3E73">
        <w:rPr>
          <w:bCs/>
          <w:i/>
          <w:sz w:val="28"/>
          <w:szCs w:val="28"/>
          <w:lang w:val="en-GB"/>
        </w:rPr>
        <w:t>lettres</w:t>
      </w:r>
      <w:proofErr w:type="spellEnd"/>
      <w:r w:rsidR="00EE3E73" w:rsidRPr="00EE3E73">
        <w:rPr>
          <w:bCs/>
          <w:i/>
          <w:sz w:val="28"/>
          <w:szCs w:val="28"/>
          <w:lang w:val="en-GB"/>
        </w:rPr>
        <w:t xml:space="preserve"> styles</w:t>
      </w:r>
      <w:r w:rsidR="00EE3E73">
        <w:rPr>
          <w:bCs/>
          <w:i/>
          <w:sz w:val="28"/>
          <w:szCs w:val="28"/>
          <w:lang w:val="en-GB"/>
        </w:rPr>
        <w:t xml:space="preserve">. The object of the study is semantic </w:t>
      </w:r>
      <w:r w:rsidR="00A71A2B">
        <w:rPr>
          <w:bCs/>
          <w:i/>
          <w:sz w:val="28"/>
          <w:szCs w:val="28"/>
          <w:lang w:val="en-GB"/>
        </w:rPr>
        <w:t>combinability of adjectives with nouns, the subject is</w:t>
      </w:r>
      <w:r w:rsidR="00EE3E73">
        <w:rPr>
          <w:bCs/>
          <w:i/>
          <w:sz w:val="28"/>
          <w:szCs w:val="28"/>
          <w:lang w:val="en-GB"/>
        </w:rPr>
        <w:t xml:space="preserve"> </w:t>
      </w:r>
      <w:r w:rsidR="00A71A2B">
        <w:rPr>
          <w:bCs/>
          <w:i/>
          <w:sz w:val="28"/>
          <w:szCs w:val="28"/>
          <w:lang w:val="en-GB"/>
        </w:rPr>
        <w:t>the study of</w:t>
      </w:r>
      <w:r w:rsidR="00A71A2B" w:rsidRPr="00A71A2B">
        <w:rPr>
          <w:bCs/>
          <w:i/>
          <w:sz w:val="28"/>
          <w:szCs w:val="28"/>
          <w:lang w:val="en-GB"/>
        </w:rPr>
        <w:t xml:space="preserve"> width combinability on the semantic level</w:t>
      </w:r>
      <w:r w:rsidR="00A71A2B">
        <w:rPr>
          <w:bCs/>
          <w:i/>
          <w:sz w:val="28"/>
          <w:szCs w:val="28"/>
          <w:lang w:val="en-GB"/>
        </w:rPr>
        <w:t xml:space="preserve">. The goal of our investigation is to compare </w:t>
      </w:r>
      <w:r w:rsidR="00A71A2B" w:rsidRPr="00A71A2B">
        <w:rPr>
          <w:bCs/>
          <w:i/>
          <w:sz w:val="28"/>
          <w:szCs w:val="28"/>
          <w:lang w:val="en-GB"/>
        </w:rPr>
        <w:t>width combinability</w:t>
      </w:r>
      <w:r w:rsidR="00A71A2B">
        <w:rPr>
          <w:bCs/>
          <w:i/>
          <w:sz w:val="28"/>
          <w:szCs w:val="28"/>
          <w:lang w:val="en-GB"/>
        </w:rPr>
        <w:t xml:space="preserve"> of LSG of adjectives with LSG of nouns in three styles. A high index of </w:t>
      </w:r>
      <w:r w:rsidR="00A71A2B" w:rsidRPr="00A71A2B">
        <w:rPr>
          <w:bCs/>
          <w:i/>
          <w:sz w:val="28"/>
          <w:szCs w:val="28"/>
          <w:lang w:val="en-GB"/>
        </w:rPr>
        <w:t>width combinability</w:t>
      </w:r>
      <w:r w:rsidR="00A71A2B">
        <w:rPr>
          <w:bCs/>
          <w:i/>
          <w:sz w:val="28"/>
          <w:szCs w:val="28"/>
          <w:lang w:val="en-GB"/>
        </w:rPr>
        <w:t xml:space="preserve"> for all three styles was defined for </w:t>
      </w:r>
      <w:r w:rsidR="00426A35">
        <w:rPr>
          <w:bCs/>
          <w:i/>
          <w:sz w:val="28"/>
          <w:szCs w:val="28"/>
          <w:lang w:val="en-GB"/>
        </w:rPr>
        <w:t xml:space="preserve">LSG of adjectives </w:t>
      </w:r>
      <w:r w:rsidR="00426A35" w:rsidRPr="00426A35">
        <w:rPr>
          <w:bCs/>
          <w:i/>
          <w:sz w:val="28"/>
          <w:szCs w:val="28"/>
          <w:lang w:val="en-GB"/>
        </w:rPr>
        <w:t>“Field of activity”,</w:t>
      </w:r>
      <w:r w:rsidR="00426A35">
        <w:rPr>
          <w:bCs/>
          <w:i/>
          <w:sz w:val="28"/>
          <w:szCs w:val="28"/>
          <w:lang w:val="en-GB"/>
        </w:rPr>
        <w:t xml:space="preserve"> </w:t>
      </w:r>
      <w:r w:rsidR="00426A35" w:rsidRPr="00426A35">
        <w:rPr>
          <w:bCs/>
          <w:i/>
          <w:sz w:val="28"/>
          <w:szCs w:val="28"/>
          <w:lang w:val="en-GB"/>
        </w:rPr>
        <w:t>“Estimation of value, meaning, quality and function”,</w:t>
      </w:r>
      <w:r w:rsidR="00426A35" w:rsidRPr="00426A35">
        <w:rPr>
          <w:rFonts w:eastAsia="Calibri"/>
          <w:bCs/>
          <w:i/>
          <w:sz w:val="28"/>
          <w:szCs w:val="28"/>
          <w:lang w:val="en-GB" w:eastAsia="en-US"/>
        </w:rPr>
        <w:t xml:space="preserve"> </w:t>
      </w:r>
      <w:r w:rsidR="00426A35" w:rsidRPr="00426A35">
        <w:rPr>
          <w:bCs/>
          <w:i/>
          <w:sz w:val="28"/>
          <w:szCs w:val="28"/>
          <w:lang w:val="en-GB"/>
        </w:rPr>
        <w:t xml:space="preserve">“Estimation of the object by form, </w:t>
      </w:r>
      <w:r w:rsidR="00426A35">
        <w:rPr>
          <w:bCs/>
          <w:i/>
          <w:sz w:val="28"/>
          <w:szCs w:val="28"/>
          <w:lang w:val="en-GB"/>
        </w:rPr>
        <w:t xml:space="preserve">volume, size” with a high </w:t>
      </w:r>
      <w:r w:rsidR="00426A35" w:rsidRPr="00426A35">
        <w:rPr>
          <w:bCs/>
          <w:i/>
          <w:sz w:val="28"/>
          <w:szCs w:val="28"/>
          <w:lang w:val="en-GB"/>
        </w:rPr>
        <w:t>usage frequency</w:t>
      </w:r>
      <w:r w:rsidR="00426A35">
        <w:rPr>
          <w:bCs/>
          <w:i/>
          <w:sz w:val="28"/>
          <w:szCs w:val="28"/>
          <w:lang w:val="en-GB"/>
        </w:rPr>
        <w:t xml:space="preserve">. </w:t>
      </w:r>
      <w:r w:rsidR="00AF55B4">
        <w:rPr>
          <w:bCs/>
          <w:i/>
          <w:sz w:val="28"/>
          <w:szCs w:val="28"/>
          <w:lang w:val="en-GB"/>
        </w:rPr>
        <w:t xml:space="preserve">The style factor influences neither the width combinability nor the </w:t>
      </w:r>
      <w:r w:rsidR="00AF55B4" w:rsidRPr="00AF55B4">
        <w:rPr>
          <w:bCs/>
          <w:i/>
          <w:sz w:val="28"/>
          <w:szCs w:val="28"/>
          <w:lang w:val="en-GB"/>
        </w:rPr>
        <w:t>usage frequency</w:t>
      </w:r>
      <w:r w:rsidR="00AF55B4">
        <w:rPr>
          <w:bCs/>
          <w:i/>
          <w:sz w:val="28"/>
          <w:szCs w:val="28"/>
          <w:lang w:val="en-GB"/>
        </w:rPr>
        <w:t xml:space="preserve"> of these three LSG of adjectives.  </w:t>
      </w:r>
      <w:r w:rsidR="003E037C">
        <w:rPr>
          <w:bCs/>
          <w:i/>
          <w:sz w:val="28"/>
          <w:szCs w:val="28"/>
          <w:lang w:val="en-GB"/>
        </w:rPr>
        <w:t>The same width of combinability was determined for</w:t>
      </w:r>
      <w:r w:rsidR="003E037C" w:rsidRPr="003E037C">
        <w:rPr>
          <w:bCs/>
          <w:i/>
          <w:sz w:val="28"/>
          <w:szCs w:val="28"/>
          <w:lang w:val="en-GB"/>
        </w:rPr>
        <w:t xml:space="preserve"> the </w:t>
      </w:r>
      <w:proofErr w:type="spellStart"/>
      <w:r w:rsidR="003E037C">
        <w:rPr>
          <w:bCs/>
          <w:i/>
          <w:sz w:val="28"/>
          <w:szCs w:val="28"/>
          <w:lang w:val="en-GB"/>
        </w:rPr>
        <w:t>publicistic</w:t>
      </w:r>
      <w:proofErr w:type="spellEnd"/>
      <w:r w:rsidR="003E037C">
        <w:rPr>
          <w:bCs/>
          <w:i/>
          <w:sz w:val="28"/>
          <w:szCs w:val="28"/>
          <w:lang w:val="en-GB"/>
        </w:rPr>
        <w:t xml:space="preserve"> </w:t>
      </w:r>
      <w:r w:rsidR="003E037C" w:rsidRPr="003E037C">
        <w:rPr>
          <w:bCs/>
          <w:i/>
          <w:sz w:val="28"/>
          <w:szCs w:val="28"/>
          <w:lang w:val="en-GB"/>
        </w:rPr>
        <w:t>and belle-</w:t>
      </w:r>
      <w:proofErr w:type="spellStart"/>
      <w:r w:rsidR="003E037C" w:rsidRPr="003E037C">
        <w:rPr>
          <w:bCs/>
          <w:i/>
          <w:sz w:val="28"/>
          <w:szCs w:val="28"/>
          <w:lang w:val="en-GB"/>
        </w:rPr>
        <w:t>lettres</w:t>
      </w:r>
      <w:proofErr w:type="spellEnd"/>
      <w:r w:rsidR="003E037C" w:rsidRPr="003E037C">
        <w:rPr>
          <w:bCs/>
          <w:i/>
          <w:sz w:val="28"/>
          <w:szCs w:val="28"/>
          <w:lang w:val="en-GB"/>
        </w:rPr>
        <w:t xml:space="preserve"> styles</w:t>
      </w:r>
      <w:r w:rsidR="003E037C">
        <w:rPr>
          <w:bCs/>
          <w:i/>
          <w:sz w:val="28"/>
          <w:szCs w:val="28"/>
          <w:lang w:val="en-GB"/>
        </w:rPr>
        <w:t xml:space="preserve"> for the LSG of adjectives </w:t>
      </w:r>
      <w:r w:rsidR="003E037C" w:rsidRPr="003E037C">
        <w:rPr>
          <w:bCs/>
          <w:i/>
          <w:sz w:val="28"/>
          <w:szCs w:val="28"/>
          <w:lang w:val="en-GB"/>
        </w:rPr>
        <w:t>“Nationality”,</w:t>
      </w:r>
      <w:r w:rsidR="003E037C" w:rsidRPr="003E037C">
        <w:rPr>
          <w:rFonts w:eastAsia="Calibri"/>
          <w:bCs/>
          <w:i/>
          <w:sz w:val="28"/>
          <w:szCs w:val="28"/>
          <w:lang w:val="en-GB" w:eastAsia="en-US"/>
        </w:rPr>
        <w:t xml:space="preserve"> </w:t>
      </w:r>
      <w:r w:rsidR="003E037C" w:rsidRPr="003E037C">
        <w:rPr>
          <w:bCs/>
          <w:i/>
          <w:sz w:val="28"/>
          <w:szCs w:val="28"/>
          <w:lang w:val="en-GB"/>
        </w:rPr>
        <w:t>“Geographical position”</w:t>
      </w:r>
      <w:r w:rsidR="003E037C">
        <w:rPr>
          <w:bCs/>
          <w:i/>
          <w:sz w:val="28"/>
          <w:szCs w:val="28"/>
          <w:lang w:val="en-GB"/>
        </w:rPr>
        <w:t xml:space="preserve">, </w:t>
      </w:r>
      <w:r w:rsidR="003E037C" w:rsidRPr="003E037C">
        <w:rPr>
          <w:bCs/>
          <w:i/>
          <w:sz w:val="28"/>
          <w:szCs w:val="28"/>
          <w:lang w:val="en-GB"/>
        </w:rPr>
        <w:t>“Estimation of the object by space, distance, duration”</w:t>
      </w:r>
      <w:r w:rsidR="00715D86">
        <w:rPr>
          <w:bCs/>
          <w:i/>
          <w:sz w:val="28"/>
          <w:szCs w:val="28"/>
          <w:lang w:val="en-GB"/>
        </w:rPr>
        <w:t>. In the</w:t>
      </w:r>
      <w:r w:rsidR="00715D86" w:rsidRPr="00715D86">
        <w:rPr>
          <w:bCs/>
          <w:i/>
          <w:sz w:val="28"/>
          <w:szCs w:val="28"/>
          <w:lang w:val="en-GB"/>
        </w:rPr>
        <w:t xml:space="preserve"> belle-</w:t>
      </w:r>
      <w:proofErr w:type="spellStart"/>
      <w:r w:rsidR="00715D86" w:rsidRPr="00715D86">
        <w:rPr>
          <w:bCs/>
          <w:i/>
          <w:sz w:val="28"/>
          <w:szCs w:val="28"/>
          <w:lang w:val="en-GB"/>
        </w:rPr>
        <w:t>lettres</w:t>
      </w:r>
      <w:proofErr w:type="spellEnd"/>
      <w:r w:rsidR="00715D86" w:rsidRPr="00715D86">
        <w:rPr>
          <w:bCs/>
          <w:i/>
          <w:sz w:val="28"/>
          <w:szCs w:val="28"/>
          <w:lang w:val="en-GB"/>
        </w:rPr>
        <w:t xml:space="preserve"> </w:t>
      </w:r>
      <w:r w:rsidR="00715D86">
        <w:rPr>
          <w:bCs/>
          <w:i/>
          <w:sz w:val="28"/>
          <w:szCs w:val="28"/>
          <w:lang w:val="en-GB"/>
        </w:rPr>
        <w:t xml:space="preserve">and </w:t>
      </w:r>
      <w:r w:rsidR="00715D86" w:rsidRPr="00715D86">
        <w:rPr>
          <w:bCs/>
          <w:i/>
          <w:sz w:val="28"/>
          <w:szCs w:val="28"/>
          <w:lang w:val="en-GB"/>
        </w:rPr>
        <w:t>scientific styles</w:t>
      </w:r>
      <w:r w:rsidR="00715D86">
        <w:rPr>
          <w:bCs/>
          <w:i/>
          <w:sz w:val="28"/>
          <w:szCs w:val="28"/>
          <w:lang w:val="en-GB"/>
        </w:rPr>
        <w:t xml:space="preserve"> the same number of syntagmatic partners was found as </w:t>
      </w:r>
      <w:r w:rsidR="00715D86" w:rsidRPr="00715D86">
        <w:rPr>
          <w:bCs/>
          <w:i/>
          <w:sz w:val="28"/>
          <w:szCs w:val="28"/>
          <w:lang w:val="en-GB"/>
        </w:rPr>
        <w:t>“Intensity and measure”,</w:t>
      </w:r>
      <w:r w:rsidR="00715D86" w:rsidRPr="00715D86">
        <w:rPr>
          <w:rFonts w:eastAsia="Calibri"/>
          <w:bCs/>
          <w:i/>
          <w:sz w:val="28"/>
          <w:szCs w:val="28"/>
          <w:lang w:val="en-GB" w:eastAsia="en-US"/>
        </w:rPr>
        <w:t xml:space="preserve"> </w:t>
      </w:r>
      <w:r w:rsidR="00715D86" w:rsidRPr="00715D86">
        <w:rPr>
          <w:bCs/>
          <w:i/>
          <w:sz w:val="28"/>
          <w:szCs w:val="28"/>
          <w:lang w:val="en-GB"/>
        </w:rPr>
        <w:t xml:space="preserve">“Administrative, regional, class distinctions”.  </w:t>
      </w:r>
      <w:r w:rsidR="001F57CE">
        <w:rPr>
          <w:bCs/>
          <w:i/>
          <w:sz w:val="28"/>
          <w:szCs w:val="28"/>
          <w:lang w:val="en-GB"/>
        </w:rPr>
        <w:t xml:space="preserve">For </w:t>
      </w:r>
      <w:r w:rsidR="001F57CE" w:rsidRPr="00CE47FB">
        <w:rPr>
          <w:b/>
          <w:bCs/>
          <w:i/>
          <w:sz w:val="28"/>
          <w:szCs w:val="28"/>
          <w:lang w:val="en-GB"/>
        </w:rPr>
        <w:t>the belle-</w:t>
      </w:r>
      <w:proofErr w:type="spellStart"/>
      <w:r w:rsidR="001F57CE" w:rsidRPr="00CE47FB">
        <w:rPr>
          <w:b/>
          <w:bCs/>
          <w:i/>
          <w:sz w:val="28"/>
          <w:szCs w:val="28"/>
          <w:lang w:val="en-GB"/>
        </w:rPr>
        <w:t>lettres</w:t>
      </w:r>
      <w:proofErr w:type="spellEnd"/>
      <w:r w:rsidR="001F57CE" w:rsidRPr="00CE47FB">
        <w:rPr>
          <w:b/>
          <w:bCs/>
          <w:i/>
          <w:sz w:val="28"/>
          <w:szCs w:val="28"/>
          <w:lang w:val="en-GB"/>
        </w:rPr>
        <w:t xml:space="preserve"> style</w:t>
      </w:r>
      <w:r w:rsidR="001F57CE">
        <w:rPr>
          <w:bCs/>
          <w:i/>
          <w:sz w:val="28"/>
          <w:szCs w:val="28"/>
          <w:lang w:val="en-GB"/>
        </w:rPr>
        <w:t xml:space="preserve"> </w:t>
      </w:r>
      <w:r w:rsidR="00805685">
        <w:rPr>
          <w:bCs/>
          <w:i/>
          <w:sz w:val="28"/>
          <w:szCs w:val="28"/>
          <w:lang w:val="en-GB"/>
        </w:rPr>
        <w:t xml:space="preserve">the highest indices of </w:t>
      </w:r>
      <w:r w:rsidR="00805685" w:rsidRPr="00805685">
        <w:rPr>
          <w:bCs/>
          <w:i/>
          <w:sz w:val="28"/>
          <w:szCs w:val="28"/>
          <w:lang w:val="en-GB"/>
        </w:rPr>
        <w:t>width combinability</w:t>
      </w:r>
      <w:r w:rsidR="00805685">
        <w:rPr>
          <w:bCs/>
          <w:i/>
          <w:sz w:val="28"/>
          <w:szCs w:val="28"/>
          <w:lang w:val="en-GB"/>
        </w:rPr>
        <w:t xml:space="preserve"> were distinguished for LSG of adjectives </w:t>
      </w:r>
      <w:r w:rsidR="00805685" w:rsidRPr="00805685">
        <w:rPr>
          <w:bCs/>
          <w:i/>
          <w:sz w:val="28"/>
          <w:szCs w:val="28"/>
          <w:lang w:val="en-GB"/>
        </w:rPr>
        <w:t>“Estimation of the object in c</w:t>
      </w:r>
      <w:r w:rsidR="00805685">
        <w:rPr>
          <w:bCs/>
          <w:i/>
          <w:sz w:val="28"/>
          <w:szCs w:val="28"/>
          <w:lang w:val="en-GB"/>
        </w:rPr>
        <w:t xml:space="preserve">omparison with signs of others”, </w:t>
      </w:r>
      <w:r w:rsidR="00805685" w:rsidRPr="00805685">
        <w:rPr>
          <w:bCs/>
          <w:i/>
          <w:sz w:val="28"/>
          <w:szCs w:val="28"/>
          <w:lang w:val="en-GB"/>
        </w:rPr>
        <w:t>“Age, time”,</w:t>
      </w:r>
      <w:r w:rsidR="00805685" w:rsidRPr="00805685">
        <w:rPr>
          <w:rFonts w:eastAsia="Calibri"/>
          <w:bCs/>
          <w:i/>
          <w:sz w:val="28"/>
          <w:szCs w:val="28"/>
          <w:lang w:val="en-GB" w:eastAsia="en-US"/>
        </w:rPr>
        <w:t xml:space="preserve"> </w:t>
      </w:r>
      <w:r w:rsidR="00805685" w:rsidRPr="00805685">
        <w:rPr>
          <w:bCs/>
          <w:i/>
          <w:sz w:val="28"/>
          <w:szCs w:val="28"/>
          <w:lang w:val="en-GB"/>
        </w:rPr>
        <w:t>“Colour”,</w:t>
      </w:r>
      <w:r w:rsidR="00805685" w:rsidRPr="00805685">
        <w:rPr>
          <w:rFonts w:eastAsia="Calibri"/>
          <w:bCs/>
          <w:i/>
          <w:sz w:val="28"/>
          <w:szCs w:val="28"/>
          <w:lang w:val="en-GB" w:eastAsia="en-US"/>
        </w:rPr>
        <w:t xml:space="preserve"> </w:t>
      </w:r>
      <w:r w:rsidR="00805685" w:rsidRPr="00805685">
        <w:rPr>
          <w:bCs/>
          <w:i/>
          <w:sz w:val="28"/>
          <w:szCs w:val="28"/>
          <w:lang w:val="en-GB"/>
        </w:rPr>
        <w:t>“Emotional state, feelings”,</w:t>
      </w:r>
      <w:r w:rsidR="00805685" w:rsidRPr="00805685">
        <w:rPr>
          <w:rFonts w:eastAsia="Calibri"/>
          <w:bCs/>
          <w:i/>
          <w:sz w:val="28"/>
          <w:szCs w:val="28"/>
          <w:lang w:val="en-GB" w:eastAsia="en-US"/>
        </w:rPr>
        <w:t xml:space="preserve"> </w:t>
      </w:r>
      <w:r w:rsidR="00805685" w:rsidRPr="00805685">
        <w:rPr>
          <w:bCs/>
          <w:i/>
          <w:sz w:val="28"/>
          <w:szCs w:val="28"/>
          <w:lang w:val="en-GB"/>
        </w:rPr>
        <w:t>“Behaviour and actions to the object”,</w:t>
      </w:r>
      <w:r w:rsidR="00805685" w:rsidRPr="00805685">
        <w:rPr>
          <w:rFonts w:eastAsia="Calibri"/>
          <w:bCs/>
          <w:i/>
          <w:sz w:val="28"/>
          <w:szCs w:val="28"/>
          <w:lang w:val="en-GB" w:eastAsia="en-US"/>
        </w:rPr>
        <w:t xml:space="preserve"> </w:t>
      </w:r>
      <w:r w:rsidR="00805685" w:rsidRPr="00805685">
        <w:rPr>
          <w:bCs/>
          <w:i/>
          <w:sz w:val="28"/>
          <w:szCs w:val="28"/>
          <w:lang w:val="en-GB"/>
        </w:rPr>
        <w:t>“Natural and physical state”, “Traits of character, habits”,</w:t>
      </w:r>
      <w:r w:rsidR="00805685" w:rsidRPr="00805685">
        <w:rPr>
          <w:rFonts w:eastAsia="Calibri"/>
          <w:bCs/>
          <w:i/>
          <w:sz w:val="28"/>
          <w:szCs w:val="28"/>
          <w:lang w:val="en-GB" w:eastAsia="en-US"/>
        </w:rPr>
        <w:t xml:space="preserve"> </w:t>
      </w:r>
      <w:r w:rsidR="00805685" w:rsidRPr="00805685">
        <w:rPr>
          <w:bCs/>
          <w:i/>
          <w:sz w:val="28"/>
          <w:szCs w:val="28"/>
          <w:lang w:val="en-GB"/>
        </w:rPr>
        <w:t>“Appearance”, “Estimation of mental abilities of a man”, “Temperature”.</w:t>
      </w:r>
      <w:r w:rsidR="00CE47FB" w:rsidRPr="00CE47FB">
        <w:rPr>
          <w:bCs/>
          <w:i/>
          <w:sz w:val="28"/>
          <w:szCs w:val="28"/>
          <w:lang w:val="en-GB"/>
        </w:rPr>
        <w:t xml:space="preserve"> The</w:t>
      </w:r>
      <w:r w:rsidR="00CE47FB">
        <w:rPr>
          <w:bCs/>
          <w:i/>
          <w:sz w:val="28"/>
          <w:szCs w:val="28"/>
          <w:lang w:val="en-GB"/>
        </w:rPr>
        <w:t xml:space="preserve"> </w:t>
      </w:r>
      <w:r w:rsidR="00CE47FB" w:rsidRPr="00CE47FB">
        <w:rPr>
          <w:bCs/>
          <w:i/>
          <w:sz w:val="28"/>
          <w:szCs w:val="28"/>
          <w:lang w:val="en-GB"/>
        </w:rPr>
        <w:t>highest indices of width combinability</w:t>
      </w:r>
      <w:r w:rsidR="00CE47FB">
        <w:rPr>
          <w:bCs/>
          <w:i/>
          <w:sz w:val="28"/>
          <w:szCs w:val="28"/>
          <w:lang w:val="en-GB"/>
        </w:rPr>
        <w:t xml:space="preserve"> f</w:t>
      </w:r>
      <w:r w:rsidR="00CE47FB" w:rsidRPr="00CE47FB">
        <w:rPr>
          <w:bCs/>
          <w:i/>
          <w:sz w:val="28"/>
          <w:szCs w:val="28"/>
          <w:lang w:val="en-GB"/>
        </w:rPr>
        <w:t>or</w:t>
      </w:r>
      <w:r w:rsidR="00CE47FB">
        <w:rPr>
          <w:bCs/>
          <w:i/>
          <w:sz w:val="28"/>
          <w:szCs w:val="28"/>
          <w:lang w:val="en-GB"/>
        </w:rPr>
        <w:t xml:space="preserve"> </w:t>
      </w:r>
      <w:r w:rsidR="00CE47FB" w:rsidRPr="00CE47FB">
        <w:rPr>
          <w:b/>
          <w:bCs/>
          <w:i/>
          <w:sz w:val="28"/>
          <w:szCs w:val="28"/>
          <w:lang w:val="en-GB"/>
        </w:rPr>
        <w:t xml:space="preserve">the </w:t>
      </w:r>
      <w:proofErr w:type="spellStart"/>
      <w:r w:rsidR="00CE47FB" w:rsidRPr="00CE47FB">
        <w:rPr>
          <w:b/>
          <w:bCs/>
          <w:i/>
          <w:sz w:val="28"/>
          <w:szCs w:val="28"/>
          <w:lang w:val="en-GB"/>
        </w:rPr>
        <w:t>publicistic</w:t>
      </w:r>
      <w:proofErr w:type="spellEnd"/>
      <w:r w:rsidR="00CE47FB" w:rsidRPr="00CE47FB">
        <w:rPr>
          <w:b/>
          <w:bCs/>
          <w:i/>
          <w:sz w:val="28"/>
          <w:szCs w:val="28"/>
          <w:lang w:val="en-GB"/>
        </w:rPr>
        <w:t xml:space="preserve"> style</w:t>
      </w:r>
      <w:r w:rsidR="00CE47FB">
        <w:rPr>
          <w:bCs/>
          <w:i/>
          <w:sz w:val="28"/>
          <w:szCs w:val="28"/>
          <w:lang w:val="en-GB"/>
        </w:rPr>
        <w:t xml:space="preserve"> were found for </w:t>
      </w:r>
      <w:r w:rsidR="00CE47FB" w:rsidRPr="00CE47FB">
        <w:rPr>
          <w:bCs/>
          <w:i/>
          <w:sz w:val="28"/>
          <w:szCs w:val="28"/>
          <w:lang w:val="en-GB"/>
        </w:rPr>
        <w:t>“Intensity and measure”, “Administrative, regional, class distinctions”</w:t>
      </w:r>
      <w:r w:rsidR="00CE47FB">
        <w:rPr>
          <w:bCs/>
          <w:i/>
          <w:sz w:val="28"/>
          <w:szCs w:val="28"/>
          <w:lang w:val="en-GB"/>
        </w:rPr>
        <w:t xml:space="preserve">, </w:t>
      </w:r>
      <w:r w:rsidR="00CE47FB">
        <w:rPr>
          <w:bCs/>
          <w:i/>
          <w:sz w:val="28"/>
          <w:szCs w:val="28"/>
          <w:lang w:val="en-US"/>
        </w:rPr>
        <w:t>“Religion, race”, “Speed”.</w:t>
      </w:r>
      <w:r w:rsidR="00252EB3">
        <w:rPr>
          <w:bCs/>
          <w:i/>
          <w:sz w:val="28"/>
          <w:szCs w:val="28"/>
          <w:lang w:val="en-US"/>
        </w:rPr>
        <w:t xml:space="preserve"> For </w:t>
      </w:r>
      <w:r w:rsidR="00252EB3" w:rsidRPr="00252EB3">
        <w:rPr>
          <w:b/>
          <w:bCs/>
          <w:i/>
          <w:sz w:val="28"/>
          <w:szCs w:val="28"/>
          <w:lang w:val="en-US"/>
        </w:rPr>
        <w:t>the scientific style</w:t>
      </w:r>
      <w:r w:rsidR="00252EB3">
        <w:rPr>
          <w:bCs/>
          <w:i/>
          <w:sz w:val="28"/>
          <w:szCs w:val="28"/>
          <w:lang w:val="en-US"/>
        </w:rPr>
        <w:t xml:space="preserve"> the sign </w:t>
      </w:r>
      <w:r w:rsidR="00252EB3">
        <w:rPr>
          <w:bCs/>
          <w:i/>
          <w:sz w:val="28"/>
          <w:szCs w:val="28"/>
          <w:lang w:val="en-GB"/>
        </w:rPr>
        <w:lastRenderedPageBreak/>
        <w:t xml:space="preserve">“Composition and material” is remarkable, it has the highest </w:t>
      </w:r>
      <w:r w:rsidR="00252EB3" w:rsidRPr="00252EB3">
        <w:rPr>
          <w:bCs/>
          <w:i/>
          <w:sz w:val="28"/>
          <w:szCs w:val="28"/>
          <w:lang w:val="en-GB"/>
        </w:rPr>
        <w:t>usage frequency</w:t>
      </w:r>
      <w:r w:rsidR="00252EB3">
        <w:rPr>
          <w:bCs/>
          <w:i/>
          <w:sz w:val="28"/>
          <w:szCs w:val="28"/>
          <w:lang w:val="en-GB"/>
        </w:rPr>
        <w:t xml:space="preserve"> though with the smallest number of </w:t>
      </w:r>
      <w:r w:rsidR="00252EB3" w:rsidRPr="00252EB3">
        <w:rPr>
          <w:bCs/>
          <w:i/>
          <w:sz w:val="28"/>
          <w:szCs w:val="28"/>
          <w:lang w:val="en-GB"/>
        </w:rPr>
        <w:t>syntagmatic partners</w:t>
      </w:r>
      <w:r w:rsidR="00252EB3">
        <w:rPr>
          <w:bCs/>
          <w:i/>
          <w:sz w:val="28"/>
          <w:szCs w:val="28"/>
          <w:lang w:val="en-GB"/>
        </w:rPr>
        <w:t xml:space="preserve"> which is caused by the style. </w:t>
      </w:r>
      <w:r w:rsidR="002E56E8">
        <w:rPr>
          <w:bCs/>
          <w:i/>
          <w:sz w:val="28"/>
          <w:szCs w:val="28"/>
          <w:lang w:val="en-GB"/>
        </w:rPr>
        <w:t xml:space="preserve">The influence of the style factor on the width and </w:t>
      </w:r>
      <w:r w:rsidR="00A519B6" w:rsidRPr="00A519B6">
        <w:rPr>
          <w:bCs/>
          <w:i/>
          <w:sz w:val="28"/>
          <w:szCs w:val="28"/>
          <w:lang w:val="en-GB"/>
        </w:rPr>
        <w:t>the usage frequency of</w:t>
      </w:r>
      <w:r w:rsidR="00A519B6">
        <w:rPr>
          <w:bCs/>
          <w:i/>
          <w:sz w:val="28"/>
          <w:szCs w:val="28"/>
          <w:lang w:val="uk-UA"/>
        </w:rPr>
        <w:t xml:space="preserve"> </w:t>
      </w:r>
      <w:r w:rsidR="00A519B6">
        <w:rPr>
          <w:bCs/>
          <w:i/>
          <w:sz w:val="28"/>
          <w:szCs w:val="28"/>
          <w:lang w:val="en-US"/>
        </w:rPr>
        <w:t>LSG was determined.</w:t>
      </w:r>
    </w:p>
    <w:bookmarkEnd w:id="0"/>
    <w:p w:rsidR="0067180F" w:rsidRPr="0067180F" w:rsidRDefault="00252EB3" w:rsidP="00A519B6">
      <w:pPr>
        <w:ind w:firstLine="709"/>
        <w:jc w:val="both"/>
        <w:rPr>
          <w:bCs/>
          <w:i/>
          <w:sz w:val="28"/>
          <w:szCs w:val="28"/>
          <w:lang w:val="en-US"/>
        </w:rPr>
      </w:pPr>
      <w:r w:rsidRPr="00CE47FB">
        <w:rPr>
          <w:i/>
          <w:sz w:val="28"/>
          <w:szCs w:val="28"/>
          <w:lang w:val="uk-UA"/>
        </w:rPr>
        <w:t xml:space="preserve"> </w:t>
      </w:r>
      <w:r w:rsidR="0067180F" w:rsidRPr="0067180F">
        <w:rPr>
          <w:b/>
          <w:bCs/>
          <w:i/>
          <w:sz w:val="28"/>
          <w:szCs w:val="28"/>
          <w:lang w:val="en-GB"/>
        </w:rPr>
        <w:t>Key words:</w:t>
      </w:r>
      <w:r w:rsidR="0067180F" w:rsidRPr="0067180F">
        <w:rPr>
          <w:bCs/>
          <w:i/>
          <w:sz w:val="28"/>
          <w:szCs w:val="28"/>
          <w:lang w:val="en-GB"/>
        </w:rPr>
        <w:t xml:space="preserve"> width combinability, adjective, noun, </w:t>
      </w:r>
      <w:r w:rsidR="0067180F" w:rsidRPr="0067180F">
        <w:rPr>
          <w:bCs/>
          <w:i/>
          <w:sz w:val="28"/>
          <w:szCs w:val="28"/>
          <w:lang w:val="en-US"/>
        </w:rPr>
        <w:t>lexical-semantic group.</w:t>
      </w:r>
    </w:p>
    <w:p w:rsidR="008E255A" w:rsidRDefault="00BB7F3E" w:rsidP="00B94E9E">
      <w:pPr>
        <w:tabs>
          <w:tab w:val="left" w:pos="3510"/>
        </w:tabs>
        <w:ind w:firstLine="709"/>
        <w:jc w:val="both"/>
        <w:rPr>
          <w:sz w:val="28"/>
          <w:szCs w:val="28"/>
          <w:lang w:val="en-GB"/>
        </w:rPr>
      </w:pPr>
      <w:r w:rsidRPr="0067180F">
        <w:rPr>
          <w:sz w:val="28"/>
          <w:szCs w:val="28"/>
          <w:lang w:val="en-GB"/>
        </w:rPr>
        <w:tab/>
      </w:r>
    </w:p>
    <w:p w:rsidR="00F426DC" w:rsidRPr="00F426DC" w:rsidRDefault="00F426DC" w:rsidP="00B94E9E">
      <w:pPr>
        <w:tabs>
          <w:tab w:val="left" w:pos="3510"/>
        </w:tabs>
        <w:ind w:firstLine="709"/>
        <w:jc w:val="both"/>
        <w:rPr>
          <w:sz w:val="28"/>
          <w:szCs w:val="28"/>
          <w:lang w:val="en-GB"/>
        </w:rPr>
      </w:pPr>
    </w:p>
    <w:sectPr w:rsidR="00F426DC" w:rsidRPr="00F426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46705"/>
    <w:multiLevelType w:val="hybridMultilevel"/>
    <w:tmpl w:val="C59C7C52"/>
    <w:lvl w:ilvl="0" w:tplc="FDE032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B"/>
    <w:rsid w:val="00035B97"/>
    <w:rsid w:val="00105BB5"/>
    <w:rsid w:val="001113B4"/>
    <w:rsid w:val="001F57CE"/>
    <w:rsid w:val="00242697"/>
    <w:rsid w:val="00252EB3"/>
    <w:rsid w:val="00254A7D"/>
    <w:rsid w:val="00273E2D"/>
    <w:rsid w:val="002B3B11"/>
    <w:rsid w:val="002B7E07"/>
    <w:rsid w:val="002E56E8"/>
    <w:rsid w:val="00384B6F"/>
    <w:rsid w:val="0039721F"/>
    <w:rsid w:val="003A326B"/>
    <w:rsid w:val="003E037C"/>
    <w:rsid w:val="003F09E1"/>
    <w:rsid w:val="00426A35"/>
    <w:rsid w:val="00447FE7"/>
    <w:rsid w:val="004B3979"/>
    <w:rsid w:val="004B4012"/>
    <w:rsid w:val="004B4581"/>
    <w:rsid w:val="004D1172"/>
    <w:rsid w:val="004E13CC"/>
    <w:rsid w:val="00512E0D"/>
    <w:rsid w:val="00516AE9"/>
    <w:rsid w:val="0052729F"/>
    <w:rsid w:val="005746CB"/>
    <w:rsid w:val="005B05F6"/>
    <w:rsid w:val="005B7542"/>
    <w:rsid w:val="005D54E2"/>
    <w:rsid w:val="005F7991"/>
    <w:rsid w:val="006057BC"/>
    <w:rsid w:val="006554D9"/>
    <w:rsid w:val="0067180F"/>
    <w:rsid w:val="006824F5"/>
    <w:rsid w:val="00693B02"/>
    <w:rsid w:val="006F073F"/>
    <w:rsid w:val="00715D86"/>
    <w:rsid w:val="00771BB0"/>
    <w:rsid w:val="00785B43"/>
    <w:rsid w:val="00805685"/>
    <w:rsid w:val="00812FE5"/>
    <w:rsid w:val="008467F3"/>
    <w:rsid w:val="0087319D"/>
    <w:rsid w:val="008B4165"/>
    <w:rsid w:val="008C694E"/>
    <w:rsid w:val="008D2FE4"/>
    <w:rsid w:val="008D56DE"/>
    <w:rsid w:val="008E255A"/>
    <w:rsid w:val="009012FC"/>
    <w:rsid w:val="009139F8"/>
    <w:rsid w:val="00923F6B"/>
    <w:rsid w:val="00935832"/>
    <w:rsid w:val="009A5E2E"/>
    <w:rsid w:val="009B0801"/>
    <w:rsid w:val="009E0863"/>
    <w:rsid w:val="00A30E08"/>
    <w:rsid w:val="00A519B6"/>
    <w:rsid w:val="00A71A2B"/>
    <w:rsid w:val="00AF48F3"/>
    <w:rsid w:val="00AF55B4"/>
    <w:rsid w:val="00B1422E"/>
    <w:rsid w:val="00B87BC9"/>
    <w:rsid w:val="00B94E9E"/>
    <w:rsid w:val="00BB7F3E"/>
    <w:rsid w:val="00BD4FC9"/>
    <w:rsid w:val="00C52FE5"/>
    <w:rsid w:val="00CE06DB"/>
    <w:rsid w:val="00CE47FB"/>
    <w:rsid w:val="00D37DCC"/>
    <w:rsid w:val="00D521C0"/>
    <w:rsid w:val="00D858E0"/>
    <w:rsid w:val="00E42EA2"/>
    <w:rsid w:val="00E50415"/>
    <w:rsid w:val="00E90B66"/>
    <w:rsid w:val="00EE2CD7"/>
    <w:rsid w:val="00EE3E73"/>
    <w:rsid w:val="00EF180F"/>
    <w:rsid w:val="00F426DC"/>
    <w:rsid w:val="00F66E07"/>
    <w:rsid w:val="00F97511"/>
    <w:rsid w:val="00FA6D5E"/>
    <w:rsid w:val="00FC2205"/>
    <w:rsid w:val="00FD182F"/>
    <w:rsid w:val="00FE4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C5018"/>
  <w15:chartTrackingRefBased/>
  <w15:docId w15:val="{6AC2FD44-9852-4F15-996D-DD0383D5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8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ite"/>
    <w:basedOn w:val="a0"/>
    <w:rsid w:val="00785B43"/>
    <w:rPr>
      <w:i w:val="0"/>
      <w:iCs w:val="0"/>
      <w:color w:val="0E774A"/>
    </w:rPr>
  </w:style>
  <w:style w:type="paragraph" w:styleId="a3">
    <w:name w:val="List Paragraph"/>
    <w:basedOn w:val="a"/>
    <w:uiPriority w:val="34"/>
    <w:qFormat/>
    <w:rsid w:val="00273E2D"/>
    <w:pPr>
      <w:ind w:left="720"/>
      <w:contextualSpacing/>
    </w:pPr>
  </w:style>
  <w:style w:type="character" w:styleId="a4">
    <w:name w:val="Hyperlink"/>
    <w:basedOn w:val="a0"/>
    <w:uiPriority w:val="99"/>
    <w:unhideWhenUsed/>
    <w:rsid w:val="00273E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rcid.org/0000-0002-8352-91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cid.org/0000-0003-4544-0918" TargetMode="External"/><Relationship Id="rId5" Type="http://schemas.openxmlformats.org/officeDocument/2006/relationships/hyperlink" Target="http://orcid.org/0000-0003-4270-27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780</TotalTime>
  <Pages>12</Pages>
  <Words>3093</Words>
  <Characters>17635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53</cp:revision>
  <dcterms:created xsi:type="dcterms:W3CDTF">2023-08-09T15:55:00Z</dcterms:created>
  <dcterms:modified xsi:type="dcterms:W3CDTF">2024-04-18T11:06:00Z</dcterms:modified>
</cp:coreProperties>
</file>