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53A" w:rsidRPr="00176742" w:rsidRDefault="00EC053A" w:rsidP="00176742">
      <w:pPr>
        <w:spacing w:line="276" w:lineRule="auto"/>
        <w:jc w:val="center"/>
        <w:rPr>
          <w:rFonts w:asciiTheme="minorHAnsi" w:hAnsiTheme="minorHAnsi"/>
          <w:b/>
          <w:sz w:val="22"/>
          <w:szCs w:val="22"/>
          <w:lang w:val="uk-UA"/>
        </w:rPr>
      </w:pPr>
      <w:r w:rsidRPr="00176742">
        <w:rPr>
          <w:rFonts w:ascii="Times New Roman Полужирный" w:hAnsi="Times New Roman Полужирный"/>
          <w:b/>
          <w:sz w:val="22"/>
          <w:szCs w:val="22"/>
          <w:lang w:val="uk-UA"/>
        </w:rPr>
        <w:t>МІНІСТЕРСТВО ОСВІТИ І НАУКИ УКРАЇНИ</w:t>
      </w:r>
    </w:p>
    <w:p w:rsidR="00EC053A" w:rsidRPr="00176742" w:rsidRDefault="00EC053A" w:rsidP="007363AC">
      <w:pPr>
        <w:spacing w:line="276" w:lineRule="auto"/>
        <w:jc w:val="center"/>
        <w:rPr>
          <w:rFonts w:ascii="Times New Roman Полужирный" w:hAnsi="Times New Roman Полужирный"/>
          <w:b/>
          <w:sz w:val="24"/>
          <w:szCs w:val="22"/>
          <w:lang w:val="uk-UA"/>
        </w:rPr>
      </w:pPr>
      <w:r w:rsidRPr="00176742">
        <w:rPr>
          <w:rFonts w:ascii="Times New Roman Полужирный" w:hAnsi="Times New Roman Полужирный"/>
          <w:b/>
          <w:sz w:val="24"/>
          <w:szCs w:val="22"/>
          <w:lang w:val="uk-UA"/>
        </w:rPr>
        <w:t>Чернівецький національний університет</w:t>
      </w:r>
    </w:p>
    <w:p w:rsidR="00EC053A" w:rsidRPr="00176742" w:rsidRDefault="00EC053A" w:rsidP="007363AC">
      <w:pPr>
        <w:spacing w:line="276" w:lineRule="auto"/>
        <w:jc w:val="center"/>
        <w:rPr>
          <w:rFonts w:ascii="Times New Roman Полужирный" w:hAnsi="Times New Roman Полужирный"/>
          <w:b/>
          <w:sz w:val="24"/>
          <w:szCs w:val="22"/>
          <w:lang w:val="uk-UA"/>
        </w:rPr>
      </w:pPr>
      <w:r w:rsidRPr="00176742">
        <w:rPr>
          <w:rFonts w:ascii="Times New Roman Полужирный" w:hAnsi="Times New Roman Полужирный"/>
          <w:b/>
          <w:sz w:val="24"/>
          <w:szCs w:val="22"/>
          <w:lang w:val="uk-UA"/>
        </w:rPr>
        <w:t>імені Юрія Федьковича</w:t>
      </w:r>
    </w:p>
    <w:p w:rsidR="00EC053A" w:rsidRDefault="00EC053A" w:rsidP="007363AC">
      <w:pPr>
        <w:spacing w:line="276" w:lineRule="auto"/>
        <w:ind w:firstLine="709"/>
        <w:jc w:val="both"/>
        <w:rPr>
          <w:b/>
          <w:sz w:val="22"/>
          <w:szCs w:val="22"/>
          <w:lang w:val="uk-UA"/>
        </w:rPr>
      </w:pPr>
    </w:p>
    <w:p w:rsidR="00176742" w:rsidRDefault="00176742" w:rsidP="007363AC">
      <w:pPr>
        <w:spacing w:line="276" w:lineRule="auto"/>
        <w:ind w:firstLine="709"/>
        <w:jc w:val="both"/>
        <w:rPr>
          <w:b/>
          <w:sz w:val="22"/>
          <w:szCs w:val="22"/>
          <w:lang w:val="uk-UA"/>
        </w:rPr>
      </w:pPr>
    </w:p>
    <w:p w:rsidR="00176742" w:rsidRDefault="00176742" w:rsidP="007363AC">
      <w:pPr>
        <w:spacing w:line="276" w:lineRule="auto"/>
        <w:ind w:firstLine="709"/>
        <w:jc w:val="both"/>
        <w:rPr>
          <w:b/>
          <w:sz w:val="22"/>
          <w:szCs w:val="22"/>
          <w:lang w:val="uk-UA"/>
        </w:rPr>
      </w:pPr>
    </w:p>
    <w:p w:rsidR="00176742" w:rsidRDefault="00176742" w:rsidP="00176742">
      <w:pPr>
        <w:spacing w:line="276" w:lineRule="auto"/>
        <w:ind w:firstLine="709"/>
        <w:jc w:val="center"/>
        <w:rPr>
          <w:b/>
          <w:sz w:val="24"/>
          <w:szCs w:val="22"/>
          <w:lang w:val="uk-UA"/>
        </w:rPr>
      </w:pPr>
      <w:r w:rsidRPr="00176742">
        <w:rPr>
          <w:b/>
          <w:sz w:val="24"/>
          <w:szCs w:val="22"/>
          <w:lang w:val="uk-UA"/>
        </w:rPr>
        <w:t>Кіріяк О.В., Пацурківський Ю.П., Гудима-Підвербецька М.М., Бурка А.В., Галкевич С.В.</w:t>
      </w:r>
    </w:p>
    <w:p w:rsidR="00176742" w:rsidRDefault="00176742" w:rsidP="00176742">
      <w:pPr>
        <w:spacing w:line="276" w:lineRule="auto"/>
        <w:ind w:firstLine="709"/>
        <w:jc w:val="center"/>
        <w:rPr>
          <w:b/>
          <w:szCs w:val="22"/>
          <w:lang w:val="uk-UA"/>
        </w:rPr>
      </w:pPr>
    </w:p>
    <w:p w:rsidR="00176742" w:rsidRPr="00176742" w:rsidRDefault="00176742" w:rsidP="00176742">
      <w:pPr>
        <w:spacing w:line="276" w:lineRule="auto"/>
        <w:ind w:firstLine="709"/>
        <w:jc w:val="center"/>
        <w:rPr>
          <w:b/>
          <w:szCs w:val="22"/>
          <w:lang w:val="uk-UA"/>
        </w:rPr>
      </w:pPr>
    </w:p>
    <w:p w:rsidR="00176742" w:rsidRPr="007363AC" w:rsidRDefault="00176742" w:rsidP="007363AC">
      <w:pPr>
        <w:spacing w:line="276" w:lineRule="auto"/>
        <w:ind w:firstLine="709"/>
        <w:jc w:val="both"/>
        <w:rPr>
          <w:b/>
          <w:sz w:val="22"/>
          <w:szCs w:val="22"/>
          <w:lang w:val="uk-UA"/>
        </w:rPr>
      </w:pPr>
    </w:p>
    <w:p w:rsidR="003841D3" w:rsidRPr="00176742" w:rsidRDefault="00EC053A" w:rsidP="00176742">
      <w:pPr>
        <w:tabs>
          <w:tab w:val="left" w:pos="2127"/>
        </w:tabs>
        <w:spacing w:line="276" w:lineRule="auto"/>
        <w:jc w:val="center"/>
        <w:rPr>
          <w:b/>
          <w:sz w:val="32"/>
          <w:szCs w:val="36"/>
          <w:lang w:val="uk-UA"/>
        </w:rPr>
      </w:pPr>
      <w:r w:rsidRPr="00176742">
        <w:rPr>
          <w:b/>
          <w:sz w:val="32"/>
          <w:szCs w:val="36"/>
          <w:lang w:val="uk-UA"/>
        </w:rPr>
        <w:t>Цивільне Право</w:t>
      </w:r>
    </w:p>
    <w:p w:rsidR="00EC053A" w:rsidRDefault="00176742" w:rsidP="00176742">
      <w:pPr>
        <w:tabs>
          <w:tab w:val="left" w:pos="2127"/>
        </w:tabs>
        <w:spacing w:line="276" w:lineRule="auto"/>
        <w:jc w:val="center"/>
        <w:rPr>
          <w:b/>
          <w:szCs w:val="36"/>
          <w:lang w:val="uk-UA"/>
        </w:rPr>
      </w:pPr>
      <w:r w:rsidRPr="00176742">
        <w:rPr>
          <w:b/>
          <w:szCs w:val="36"/>
          <w:lang w:val="uk-UA"/>
        </w:rPr>
        <w:t>з</w:t>
      </w:r>
      <w:r w:rsidR="00EC053A" w:rsidRPr="00176742">
        <w:rPr>
          <w:b/>
          <w:szCs w:val="36"/>
          <w:lang w:val="uk-UA"/>
        </w:rPr>
        <w:t>агальна частина</w:t>
      </w:r>
    </w:p>
    <w:p w:rsidR="00176742" w:rsidRPr="00176742" w:rsidRDefault="00176742" w:rsidP="00176742">
      <w:pPr>
        <w:tabs>
          <w:tab w:val="left" w:pos="2127"/>
        </w:tabs>
        <w:spacing w:line="276" w:lineRule="auto"/>
        <w:jc w:val="center"/>
        <w:rPr>
          <w:b/>
          <w:szCs w:val="36"/>
          <w:lang w:val="uk-UA"/>
        </w:rPr>
      </w:pPr>
    </w:p>
    <w:p w:rsidR="00EC053A" w:rsidRPr="00176742" w:rsidRDefault="00492237" w:rsidP="007363AC">
      <w:pPr>
        <w:spacing w:line="276" w:lineRule="auto"/>
        <w:jc w:val="center"/>
        <w:rPr>
          <w:b/>
          <w:i/>
          <w:sz w:val="22"/>
          <w:szCs w:val="22"/>
          <w:lang w:val="uk-UA"/>
        </w:rPr>
      </w:pPr>
      <w:r w:rsidRPr="00176742">
        <w:rPr>
          <w:b/>
          <w:i/>
          <w:sz w:val="22"/>
          <w:szCs w:val="22"/>
          <w:lang w:val="uk-UA"/>
        </w:rPr>
        <w:t>Навчально-методичний</w:t>
      </w:r>
      <w:r w:rsidR="00EC053A" w:rsidRPr="00176742">
        <w:rPr>
          <w:b/>
          <w:i/>
          <w:sz w:val="22"/>
          <w:szCs w:val="22"/>
          <w:lang w:val="uk-UA"/>
        </w:rPr>
        <w:t xml:space="preserve"> посібник</w:t>
      </w:r>
    </w:p>
    <w:p w:rsidR="00EC053A" w:rsidRPr="007363AC" w:rsidRDefault="00EC053A" w:rsidP="007363AC">
      <w:pPr>
        <w:spacing w:line="276" w:lineRule="auto"/>
        <w:jc w:val="center"/>
        <w:rPr>
          <w:b/>
          <w:sz w:val="22"/>
          <w:szCs w:val="22"/>
          <w:lang w:val="uk-UA"/>
        </w:rPr>
      </w:pPr>
    </w:p>
    <w:p w:rsidR="00EC053A" w:rsidRPr="007363AC" w:rsidRDefault="00EC053A" w:rsidP="007363AC">
      <w:pPr>
        <w:spacing w:line="276" w:lineRule="auto"/>
        <w:jc w:val="center"/>
        <w:rPr>
          <w:b/>
          <w:sz w:val="22"/>
          <w:szCs w:val="22"/>
          <w:lang w:val="uk-UA"/>
        </w:rPr>
      </w:pPr>
    </w:p>
    <w:p w:rsidR="00EC053A" w:rsidRPr="007363AC" w:rsidRDefault="00EC053A" w:rsidP="007363AC">
      <w:pPr>
        <w:spacing w:line="276" w:lineRule="auto"/>
        <w:jc w:val="center"/>
        <w:rPr>
          <w:b/>
          <w:sz w:val="22"/>
          <w:szCs w:val="22"/>
          <w:lang w:val="uk-UA"/>
        </w:rPr>
      </w:pPr>
    </w:p>
    <w:p w:rsidR="003841D3" w:rsidRDefault="003841D3" w:rsidP="007363AC">
      <w:pPr>
        <w:spacing w:line="276" w:lineRule="auto"/>
        <w:jc w:val="center"/>
        <w:rPr>
          <w:b/>
          <w:sz w:val="22"/>
          <w:szCs w:val="22"/>
          <w:lang w:val="uk-UA"/>
        </w:rPr>
      </w:pPr>
    </w:p>
    <w:p w:rsidR="003841D3" w:rsidRDefault="003841D3" w:rsidP="007363AC">
      <w:pPr>
        <w:spacing w:line="276" w:lineRule="auto"/>
        <w:jc w:val="center"/>
        <w:rPr>
          <w:b/>
          <w:sz w:val="22"/>
          <w:szCs w:val="22"/>
          <w:lang w:val="uk-UA"/>
        </w:rPr>
      </w:pPr>
    </w:p>
    <w:p w:rsidR="003841D3" w:rsidRDefault="003841D3" w:rsidP="007363AC">
      <w:pPr>
        <w:spacing w:line="276" w:lineRule="auto"/>
        <w:jc w:val="center"/>
        <w:rPr>
          <w:b/>
          <w:sz w:val="22"/>
          <w:szCs w:val="22"/>
          <w:lang w:val="uk-UA"/>
        </w:rPr>
      </w:pPr>
    </w:p>
    <w:p w:rsidR="00164D32" w:rsidRDefault="00164D32" w:rsidP="007363AC">
      <w:pPr>
        <w:spacing w:line="276" w:lineRule="auto"/>
        <w:jc w:val="center"/>
        <w:rPr>
          <w:b/>
          <w:sz w:val="22"/>
          <w:szCs w:val="22"/>
          <w:lang w:val="uk-UA"/>
        </w:rPr>
      </w:pPr>
    </w:p>
    <w:p w:rsidR="00164D32" w:rsidRDefault="00164D32" w:rsidP="007363AC">
      <w:pPr>
        <w:spacing w:line="276" w:lineRule="auto"/>
        <w:jc w:val="center"/>
        <w:rPr>
          <w:b/>
          <w:sz w:val="22"/>
          <w:szCs w:val="22"/>
          <w:lang w:val="uk-UA"/>
        </w:rPr>
      </w:pPr>
    </w:p>
    <w:p w:rsidR="003841D3" w:rsidRDefault="003841D3" w:rsidP="007363AC">
      <w:pPr>
        <w:spacing w:line="276" w:lineRule="auto"/>
        <w:jc w:val="center"/>
        <w:rPr>
          <w:b/>
          <w:sz w:val="22"/>
          <w:szCs w:val="22"/>
          <w:lang w:val="uk-UA"/>
        </w:rPr>
      </w:pPr>
    </w:p>
    <w:p w:rsidR="003841D3" w:rsidRDefault="003841D3" w:rsidP="007363AC">
      <w:pPr>
        <w:spacing w:line="276" w:lineRule="auto"/>
        <w:jc w:val="center"/>
        <w:rPr>
          <w:b/>
          <w:sz w:val="22"/>
          <w:szCs w:val="22"/>
          <w:lang w:val="uk-UA"/>
        </w:rPr>
      </w:pPr>
    </w:p>
    <w:p w:rsidR="00EC053A" w:rsidRPr="007363AC" w:rsidRDefault="00EC053A" w:rsidP="007363AC">
      <w:pPr>
        <w:spacing w:line="276" w:lineRule="auto"/>
        <w:jc w:val="center"/>
        <w:rPr>
          <w:b/>
          <w:sz w:val="22"/>
          <w:szCs w:val="22"/>
          <w:lang w:val="uk-UA"/>
        </w:rPr>
      </w:pPr>
      <w:r w:rsidRPr="007363AC">
        <w:rPr>
          <w:b/>
          <w:noProof/>
          <w:sz w:val="22"/>
          <w:szCs w:val="22"/>
        </w:rPr>
        <w:drawing>
          <wp:inline distT="0" distB="0" distL="0" distR="0">
            <wp:extent cx="1433195" cy="531495"/>
            <wp:effectExtent l="19050" t="0" r="0" b="0"/>
            <wp:docPr id="1" name="Рисунок 1" descr="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NEW"/>
                    <pic:cNvPicPr>
                      <a:picLocks noChangeAspect="1" noChangeArrowheads="1"/>
                    </pic:cNvPicPr>
                  </pic:nvPicPr>
                  <pic:blipFill>
                    <a:blip r:embed="rId8" cstate="print"/>
                    <a:srcRect/>
                    <a:stretch>
                      <a:fillRect/>
                    </a:stretch>
                  </pic:blipFill>
                  <pic:spPr bwMode="auto">
                    <a:xfrm>
                      <a:off x="0" y="0"/>
                      <a:ext cx="1433195" cy="531495"/>
                    </a:xfrm>
                    <a:prstGeom prst="rect">
                      <a:avLst/>
                    </a:prstGeom>
                    <a:noFill/>
                    <a:ln w="9525">
                      <a:noFill/>
                      <a:miter lim="800000"/>
                      <a:headEnd/>
                      <a:tailEnd/>
                    </a:ln>
                  </pic:spPr>
                </pic:pic>
              </a:graphicData>
            </a:graphic>
          </wp:inline>
        </w:drawing>
      </w:r>
    </w:p>
    <w:p w:rsidR="00EC053A" w:rsidRPr="007363AC" w:rsidRDefault="00EC053A" w:rsidP="007363AC">
      <w:pPr>
        <w:spacing w:line="276" w:lineRule="auto"/>
        <w:jc w:val="center"/>
        <w:rPr>
          <w:b/>
          <w:sz w:val="22"/>
          <w:szCs w:val="22"/>
          <w:lang w:val="uk-UA"/>
        </w:rPr>
      </w:pPr>
      <w:r w:rsidRPr="007363AC">
        <w:rPr>
          <w:b/>
          <w:sz w:val="22"/>
          <w:szCs w:val="22"/>
          <w:lang w:val="uk-UA"/>
        </w:rPr>
        <w:t>Чернівці</w:t>
      </w:r>
    </w:p>
    <w:p w:rsidR="00EC053A" w:rsidRDefault="00EC053A" w:rsidP="007363AC">
      <w:pPr>
        <w:spacing w:line="276" w:lineRule="auto"/>
        <w:jc w:val="center"/>
        <w:rPr>
          <w:b/>
          <w:sz w:val="22"/>
          <w:szCs w:val="22"/>
          <w:lang w:val="uk-UA"/>
        </w:rPr>
      </w:pPr>
      <w:r w:rsidRPr="007363AC">
        <w:rPr>
          <w:b/>
          <w:sz w:val="22"/>
          <w:szCs w:val="22"/>
          <w:lang w:val="uk-UA"/>
        </w:rPr>
        <w:t>Чернівецький національний університет</w:t>
      </w:r>
    </w:p>
    <w:p w:rsidR="00176742" w:rsidRPr="00176742" w:rsidRDefault="00176742" w:rsidP="00176742">
      <w:pPr>
        <w:spacing w:line="276" w:lineRule="auto"/>
        <w:jc w:val="center"/>
        <w:rPr>
          <w:rFonts w:asciiTheme="minorHAnsi" w:hAnsiTheme="minorHAnsi"/>
          <w:b/>
          <w:sz w:val="24"/>
          <w:szCs w:val="22"/>
          <w:lang w:val="uk-UA"/>
        </w:rPr>
      </w:pPr>
      <w:r w:rsidRPr="00176742">
        <w:rPr>
          <w:rFonts w:ascii="Times New Roman Полужирный" w:hAnsi="Times New Roman Полужирный"/>
          <w:b/>
          <w:sz w:val="24"/>
          <w:szCs w:val="22"/>
          <w:lang w:val="uk-UA"/>
        </w:rPr>
        <w:t>імені Юрія Федьковича</w:t>
      </w:r>
    </w:p>
    <w:p w:rsidR="00EB7006" w:rsidRPr="00176742" w:rsidRDefault="00EC053A" w:rsidP="00176742">
      <w:pPr>
        <w:spacing w:line="276" w:lineRule="auto"/>
        <w:jc w:val="center"/>
        <w:rPr>
          <w:b/>
          <w:sz w:val="22"/>
          <w:szCs w:val="22"/>
          <w:lang w:val="uk-UA"/>
        </w:rPr>
      </w:pPr>
      <w:r w:rsidRPr="007363AC">
        <w:rPr>
          <w:b/>
          <w:sz w:val="22"/>
          <w:szCs w:val="22"/>
          <w:lang w:val="uk-UA"/>
        </w:rPr>
        <w:t>202</w:t>
      </w:r>
      <w:r w:rsidR="005A5EB6" w:rsidRPr="007363AC">
        <w:rPr>
          <w:b/>
          <w:sz w:val="22"/>
          <w:szCs w:val="22"/>
          <w:lang w:val="uk-UA"/>
        </w:rPr>
        <w:t>1</w:t>
      </w:r>
    </w:p>
    <w:p w:rsidR="00EB7006" w:rsidRPr="00164D32" w:rsidRDefault="00EB7006" w:rsidP="00164D32">
      <w:pPr>
        <w:rPr>
          <w:sz w:val="20"/>
          <w:szCs w:val="20"/>
          <w:lang w:val="uk-UA"/>
        </w:rPr>
      </w:pPr>
    </w:p>
    <w:p w:rsidR="00EC053A" w:rsidRPr="00164D32" w:rsidRDefault="00EC053A" w:rsidP="00164D32">
      <w:pPr>
        <w:rPr>
          <w:sz w:val="20"/>
          <w:szCs w:val="20"/>
          <w:lang w:val="uk-UA"/>
        </w:rPr>
      </w:pPr>
      <w:r w:rsidRPr="00164D32">
        <w:rPr>
          <w:sz w:val="20"/>
          <w:szCs w:val="20"/>
          <w:lang w:val="uk-UA"/>
        </w:rPr>
        <w:t xml:space="preserve">УДК: 349.2(477(075.8) </w:t>
      </w:r>
    </w:p>
    <w:p w:rsidR="00164D32" w:rsidRPr="00164D32" w:rsidRDefault="00164D32" w:rsidP="00164D32">
      <w:pPr>
        <w:rPr>
          <w:sz w:val="20"/>
          <w:szCs w:val="20"/>
          <w:lang w:val="uk-UA"/>
        </w:rPr>
      </w:pPr>
      <w:r w:rsidRPr="00164D32">
        <w:rPr>
          <w:sz w:val="20"/>
          <w:szCs w:val="20"/>
          <w:lang w:val="uk-UA"/>
        </w:rPr>
        <w:t>Ц 57</w:t>
      </w:r>
    </w:p>
    <w:p w:rsidR="003841D3" w:rsidRPr="00164D32" w:rsidRDefault="00EC053A" w:rsidP="00164D32">
      <w:pPr>
        <w:tabs>
          <w:tab w:val="right" w:leader="dot" w:pos="9356"/>
        </w:tabs>
        <w:jc w:val="center"/>
        <w:rPr>
          <w:bCs/>
          <w:sz w:val="20"/>
          <w:szCs w:val="20"/>
          <w:lang w:val="uk-UA"/>
        </w:rPr>
      </w:pPr>
      <w:r w:rsidRPr="00164D32">
        <w:rPr>
          <w:bCs/>
          <w:sz w:val="20"/>
          <w:szCs w:val="20"/>
          <w:lang w:val="uk-UA"/>
        </w:rPr>
        <w:t>Друкується за ухвалою вченої ради</w:t>
      </w:r>
    </w:p>
    <w:p w:rsidR="00164D32" w:rsidRPr="00164D32" w:rsidRDefault="00EC053A" w:rsidP="00164D32">
      <w:pPr>
        <w:tabs>
          <w:tab w:val="right" w:leader="dot" w:pos="9356"/>
        </w:tabs>
        <w:jc w:val="center"/>
        <w:rPr>
          <w:bCs/>
          <w:sz w:val="20"/>
          <w:szCs w:val="20"/>
          <w:lang w:val="uk-UA"/>
        </w:rPr>
      </w:pPr>
      <w:r w:rsidRPr="00164D32">
        <w:rPr>
          <w:bCs/>
          <w:sz w:val="20"/>
          <w:szCs w:val="20"/>
          <w:lang w:val="uk-UA"/>
        </w:rPr>
        <w:t>Чернівецького</w:t>
      </w:r>
      <w:r w:rsidR="00EB7006" w:rsidRPr="00164D32">
        <w:rPr>
          <w:bCs/>
          <w:sz w:val="20"/>
          <w:szCs w:val="20"/>
          <w:lang w:val="uk-UA"/>
        </w:rPr>
        <w:t xml:space="preserve"> </w:t>
      </w:r>
      <w:r w:rsidRPr="00164D32">
        <w:rPr>
          <w:bCs/>
          <w:sz w:val="20"/>
          <w:szCs w:val="20"/>
          <w:lang w:val="uk-UA"/>
        </w:rPr>
        <w:t>національного університетуімені Юрія Федьковича</w:t>
      </w:r>
    </w:p>
    <w:p w:rsidR="00EC053A" w:rsidRPr="00164D32" w:rsidRDefault="00EB7006" w:rsidP="00164D32">
      <w:pPr>
        <w:tabs>
          <w:tab w:val="right" w:leader="dot" w:pos="9356"/>
        </w:tabs>
        <w:jc w:val="center"/>
        <w:rPr>
          <w:sz w:val="20"/>
          <w:szCs w:val="20"/>
          <w:lang w:val="uk-UA"/>
        </w:rPr>
      </w:pPr>
      <w:r w:rsidRPr="00164D32">
        <w:rPr>
          <w:bCs/>
          <w:sz w:val="20"/>
          <w:szCs w:val="20"/>
          <w:lang w:val="uk-UA"/>
        </w:rPr>
        <w:t xml:space="preserve"> </w:t>
      </w:r>
      <w:r w:rsidR="00EC053A" w:rsidRPr="00164D32">
        <w:rPr>
          <w:sz w:val="20"/>
          <w:szCs w:val="20"/>
          <w:lang w:val="uk-UA"/>
        </w:rPr>
        <w:t>(</w:t>
      </w:r>
      <w:r w:rsidR="003841D3" w:rsidRPr="00164D32">
        <w:rPr>
          <w:sz w:val="20"/>
          <w:szCs w:val="20"/>
          <w:lang w:val="uk-UA"/>
        </w:rPr>
        <w:t>протокол</w:t>
      </w:r>
      <w:r w:rsidR="00EC053A" w:rsidRPr="00164D32">
        <w:rPr>
          <w:sz w:val="20"/>
          <w:szCs w:val="20"/>
          <w:lang w:val="uk-UA"/>
        </w:rPr>
        <w:t xml:space="preserve">  №</w:t>
      </w:r>
      <w:r w:rsidR="00164D32" w:rsidRPr="00164D32">
        <w:rPr>
          <w:sz w:val="20"/>
          <w:szCs w:val="20"/>
          <w:lang w:val="uk-UA"/>
        </w:rPr>
        <w:t xml:space="preserve"> </w:t>
      </w:r>
      <w:r w:rsidR="003841D3" w:rsidRPr="00164D32">
        <w:rPr>
          <w:sz w:val="20"/>
          <w:szCs w:val="20"/>
          <w:lang w:val="uk-UA"/>
        </w:rPr>
        <w:t>7</w:t>
      </w:r>
      <w:r w:rsidR="00164D32" w:rsidRPr="00164D32">
        <w:rPr>
          <w:sz w:val="20"/>
          <w:szCs w:val="20"/>
          <w:lang w:val="uk-UA"/>
        </w:rPr>
        <w:t xml:space="preserve"> </w:t>
      </w:r>
      <w:r w:rsidR="00EC053A" w:rsidRPr="00164D32">
        <w:rPr>
          <w:sz w:val="20"/>
          <w:szCs w:val="20"/>
          <w:lang w:val="uk-UA"/>
        </w:rPr>
        <w:t>від</w:t>
      </w:r>
      <w:r w:rsidR="003841D3" w:rsidRPr="00164D32">
        <w:rPr>
          <w:sz w:val="20"/>
          <w:szCs w:val="20"/>
          <w:lang w:val="uk-UA"/>
        </w:rPr>
        <w:t xml:space="preserve"> 30 червня</w:t>
      </w:r>
      <w:r w:rsidR="00EC053A" w:rsidRPr="00164D32">
        <w:rPr>
          <w:sz w:val="20"/>
          <w:szCs w:val="20"/>
          <w:lang w:val="uk-UA"/>
        </w:rPr>
        <w:t>.202</w:t>
      </w:r>
      <w:r w:rsidR="00492237" w:rsidRPr="00164D32">
        <w:rPr>
          <w:sz w:val="20"/>
          <w:szCs w:val="20"/>
          <w:lang w:val="uk-UA"/>
        </w:rPr>
        <w:t>1</w:t>
      </w:r>
      <w:r w:rsidR="00EC053A" w:rsidRPr="00164D32">
        <w:rPr>
          <w:sz w:val="20"/>
          <w:szCs w:val="20"/>
          <w:lang w:val="uk-UA"/>
        </w:rPr>
        <w:t xml:space="preserve"> р.)</w:t>
      </w:r>
    </w:p>
    <w:p w:rsidR="00EB7006" w:rsidRPr="00164D32" w:rsidRDefault="00EB7006" w:rsidP="00164D32">
      <w:pPr>
        <w:pStyle w:val="af2"/>
        <w:jc w:val="left"/>
        <w:rPr>
          <w:rFonts w:ascii="Times New Roman" w:hAnsi="Times New Roman"/>
        </w:rPr>
      </w:pPr>
    </w:p>
    <w:p w:rsidR="00164D32" w:rsidRPr="00164D32" w:rsidRDefault="00EC053A" w:rsidP="00164D32">
      <w:pPr>
        <w:pStyle w:val="af2"/>
        <w:jc w:val="both"/>
        <w:rPr>
          <w:rFonts w:ascii="Times New Roman" w:hAnsi="Times New Roman"/>
          <w:sz w:val="18"/>
        </w:rPr>
      </w:pPr>
      <w:r w:rsidRPr="00164D32">
        <w:rPr>
          <w:rFonts w:ascii="Times New Roman" w:hAnsi="Times New Roman"/>
          <w:sz w:val="18"/>
        </w:rPr>
        <w:t xml:space="preserve">Рецензенти: </w:t>
      </w:r>
    </w:p>
    <w:p w:rsidR="00EB7006" w:rsidRPr="00164D32" w:rsidRDefault="003841D3" w:rsidP="00164D32">
      <w:pPr>
        <w:pStyle w:val="af2"/>
        <w:jc w:val="both"/>
        <w:rPr>
          <w:rFonts w:ascii="Times New Roman" w:hAnsi="Times New Roman"/>
          <w:b w:val="0"/>
          <w:sz w:val="18"/>
        </w:rPr>
      </w:pPr>
      <w:r w:rsidRPr="00164D32">
        <w:rPr>
          <w:rFonts w:ascii="Times New Roman" w:hAnsi="Times New Roman"/>
          <w:sz w:val="18"/>
        </w:rPr>
        <w:t>Васильєва В. А.</w:t>
      </w:r>
      <w:r w:rsidRPr="00164D32">
        <w:rPr>
          <w:rFonts w:ascii="Times New Roman" w:hAnsi="Times New Roman"/>
          <w:b w:val="0"/>
          <w:sz w:val="18"/>
        </w:rPr>
        <w:t> ,</w:t>
      </w:r>
      <w:r w:rsidR="00DB1E45" w:rsidRPr="00164D32">
        <w:rPr>
          <w:rFonts w:ascii="Times New Roman" w:hAnsi="Times New Roman"/>
          <w:b w:val="0"/>
          <w:sz w:val="18"/>
        </w:rPr>
        <w:t>доктор юридичних наук, професор, Заслужений юрист України,</w:t>
      </w:r>
      <w:r w:rsidR="00EB7006" w:rsidRPr="00164D32">
        <w:rPr>
          <w:rFonts w:ascii="Times New Roman" w:hAnsi="Times New Roman"/>
          <w:b w:val="0"/>
          <w:sz w:val="18"/>
        </w:rPr>
        <w:t xml:space="preserve"> </w:t>
      </w:r>
      <w:r w:rsidR="00DB1E45" w:rsidRPr="00164D32">
        <w:rPr>
          <w:rFonts w:ascii="Times New Roman" w:hAnsi="Times New Roman"/>
          <w:b w:val="0"/>
          <w:sz w:val="18"/>
        </w:rPr>
        <w:t>директор навчально-наукового Юридичного інституту ДВНЗ «Прикарпатський національний університет імені Василя Стефаника»  </w:t>
      </w:r>
    </w:p>
    <w:p w:rsidR="00DB1E45" w:rsidRPr="00164D32" w:rsidRDefault="003841D3" w:rsidP="00164D32">
      <w:pPr>
        <w:pStyle w:val="af2"/>
        <w:jc w:val="both"/>
        <w:rPr>
          <w:rFonts w:ascii="Times New Roman" w:hAnsi="Times New Roman"/>
          <w:b w:val="0"/>
          <w:sz w:val="18"/>
        </w:rPr>
      </w:pPr>
      <w:r w:rsidRPr="00164D32">
        <w:rPr>
          <w:rFonts w:ascii="Times New Roman" w:hAnsi="Times New Roman"/>
          <w:sz w:val="18"/>
        </w:rPr>
        <w:t>Утєхін І. Б.</w:t>
      </w:r>
      <w:r w:rsidRPr="00164D32">
        <w:rPr>
          <w:rFonts w:ascii="Times New Roman" w:hAnsi="Times New Roman"/>
          <w:b w:val="0"/>
          <w:sz w:val="18"/>
        </w:rPr>
        <w:t xml:space="preserve">, </w:t>
      </w:r>
      <w:r w:rsidR="00DB1E45" w:rsidRPr="00164D32">
        <w:rPr>
          <w:rFonts w:ascii="Times New Roman" w:hAnsi="Times New Roman"/>
          <w:b w:val="0"/>
          <w:sz w:val="18"/>
        </w:rPr>
        <w:t>кандидат юридичних наук, доцент, завідувач кафедри фундаментальних юридичних дисциплін ПВНЗ «Буковинський університет»</w:t>
      </w:r>
      <w:r w:rsidR="00164D32" w:rsidRPr="00164D32">
        <w:rPr>
          <w:rFonts w:ascii="Times New Roman" w:hAnsi="Times New Roman"/>
          <w:b w:val="0"/>
          <w:sz w:val="18"/>
        </w:rPr>
        <w:t>.</w:t>
      </w:r>
    </w:p>
    <w:p w:rsidR="00164D32" w:rsidRPr="00164D32" w:rsidRDefault="00164D32" w:rsidP="00164D32">
      <w:pPr>
        <w:pStyle w:val="af2"/>
        <w:jc w:val="both"/>
        <w:rPr>
          <w:rFonts w:ascii="Times New Roman" w:hAnsi="Times New Roman"/>
          <w:b w:val="0"/>
          <w:sz w:val="18"/>
        </w:rPr>
      </w:pPr>
    </w:p>
    <w:p w:rsidR="00164D32" w:rsidRPr="00164D32" w:rsidRDefault="00164D32" w:rsidP="00164D32">
      <w:pPr>
        <w:pStyle w:val="a8"/>
        <w:shd w:val="clear" w:color="auto" w:fill="FFFFFF"/>
        <w:spacing w:before="0" w:beforeAutospacing="0" w:after="0" w:afterAutospacing="0"/>
        <w:ind w:firstLine="709"/>
        <w:textAlignment w:val="baseline"/>
        <w:rPr>
          <w:b/>
          <w:sz w:val="18"/>
          <w:szCs w:val="20"/>
          <w:lang w:val="uk-UA"/>
        </w:rPr>
      </w:pPr>
      <w:r w:rsidRPr="00164D32">
        <w:rPr>
          <w:b/>
          <w:sz w:val="18"/>
          <w:szCs w:val="20"/>
          <w:lang w:val="uk-UA"/>
        </w:rPr>
        <w:t>Авторський колектив:</w:t>
      </w:r>
    </w:p>
    <w:p w:rsidR="00164D32" w:rsidRPr="00164D32" w:rsidRDefault="00164D32" w:rsidP="00164D32">
      <w:pPr>
        <w:pStyle w:val="a8"/>
        <w:shd w:val="clear" w:color="auto" w:fill="FFFFFF"/>
        <w:spacing w:before="0" w:beforeAutospacing="0" w:after="0" w:afterAutospacing="0"/>
        <w:ind w:firstLine="426"/>
        <w:jc w:val="both"/>
        <w:textAlignment w:val="baseline"/>
        <w:rPr>
          <w:sz w:val="18"/>
          <w:szCs w:val="20"/>
          <w:lang w:val="uk-UA"/>
        </w:rPr>
      </w:pPr>
      <w:r w:rsidRPr="00164D32">
        <w:rPr>
          <w:b/>
          <w:sz w:val="18"/>
          <w:szCs w:val="20"/>
          <w:lang w:val="uk-UA"/>
        </w:rPr>
        <w:t xml:space="preserve">Кіріяк О.В. – </w:t>
      </w:r>
      <w:r w:rsidRPr="00164D32">
        <w:rPr>
          <w:sz w:val="18"/>
          <w:szCs w:val="20"/>
          <w:lang w:val="uk-UA"/>
        </w:rPr>
        <w:t>робоча програма навчальної   дисципліни,  перелік і плани практичних занять, методичні вказівки, питання для самоконтролю - теми 1.1, 1.2, 1.4, 1.12, 2.10.</w:t>
      </w:r>
    </w:p>
    <w:p w:rsidR="00164D32" w:rsidRPr="00164D32" w:rsidRDefault="00164D32" w:rsidP="00164D32">
      <w:pPr>
        <w:pStyle w:val="a8"/>
        <w:shd w:val="clear" w:color="auto" w:fill="FFFFFF"/>
        <w:spacing w:before="0" w:beforeAutospacing="0" w:after="0" w:afterAutospacing="0"/>
        <w:ind w:firstLine="426"/>
        <w:jc w:val="both"/>
        <w:textAlignment w:val="baseline"/>
        <w:rPr>
          <w:sz w:val="18"/>
          <w:szCs w:val="20"/>
          <w:lang w:val="uk-UA"/>
        </w:rPr>
      </w:pPr>
      <w:r w:rsidRPr="00164D32">
        <w:rPr>
          <w:b/>
          <w:sz w:val="18"/>
          <w:szCs w:val="20"/>
          <w:lang w:val="uk-UA"/>
        </w:rPr>
        <w:t>Пацурківський Ю.П. -</w:t>
      </w:r>
      <w:r w:rsidRPr="00164D32">
        <w:rPr>
          <w:sz w:val="18"/>
          <w:szCs w:val="20"/>
          <w:lang w:val="uk-UA"/>
        </w:rPr>
        <w:t xml:space="preserve"> передмова, практичні завдання - теми, перелік і плани практичних занять, методичні вказівки, питання для самоконтролю теми  1.8, 2.1, 2.2, 2.4, 2.5, 2.6, 2.7.</w:t>
      </w:r>
    </w:p>
    <w:p w:rsidR="00164D32" w:rsidRPr="00164D32" w:rsidRDefault="00164D32" w:rsidP="00164D32">
      <w:pPr>
        <w:pStyle w:val="a8"/>
        <w:shd w:val="clear" w:color="auto" w:fill="FFFFFF"/>
        <w:spacing w:before="0" w:beforeAutospacing="0" w:after="0" w:afterAutospacing="0"/>
        <w:ind w:firstLine="426"/>
        <w:jc w:val="both"/>
        <w:textAlignment w:val="baseline"/>
        <w:rPr>
          <w:b/>
          <w:sz w:val="18"/>
          <w:szCs w:val="20"/>
          <w:lang w:val="uk-UA"/>
        </w:rPr>
      </w:pPr>
      <w:r w:rsidRPr="00164D32">
        <w:rPr>
          <w:b/>
          <w:sz w:val="18"/>
          <w:szCs w:val="20"/>
          <w:lang w:val="uk-UA"/>
        </w:rPr>
        <w:t>Гудима-Підвербецька М.М. – методичні вказівки</w:t>
      </w:r>
      <w:r w:rsidRPr="00164D32">
        <w:rPr>
          <w:sz w:val="18"/>
          <w:szCs w:val="20"/>
          <w:lang w:val="uk-UA"/>
        </w:rPr>
        <w:t>, теми, перелік і плани практичних занять, питання для самоконтролю теми 1.10, 1.11, 2.9.</w:t>
      </w:r>
    </w:p>
    <w:p w:rsidR="00164D32" w:rsidRPr="00164D32" w:rsidRDefault="00164D32" w:rsidP="00164D32">
      <w:pPr>
        <w:pStyle w:val="a8"/>
        <w:shd w:val="clear" w:color="auto" w:fill="FFFFFF"/>
        <w:spacing w:before="0" w:beforeAutospacing="0" w:after="0" w:afterAutospacing="0"/>
        <w:ind w:firstLine="426"/>
        <w:jc w:val="both"/>
        <w:textAlignment w:val="baseline"/>
        <w:rPr>
          <w:sz w:val="18"/>
          <w:szCs w:val="20"/>
          <w:lang w:val="uk-UA"/>
        </w:rPr>
      </w:pPr>
      <w:r w:rsidRPr="00164D32">
        <w:rPr>
          <w:b/>
          <w:sz w:val="18"/>
          <w:szCs w:val="20"/>
          <w:lang w:val="uk-UA"/>
        </w:rPr>
        <w:t xml:space="preserve">Бурка А.В.  - </w:t>
      </w:r>
      <w:r w:rsidRPr="00164D32">
        <w:rPr>
          <w:sz w:val="18"/>
          <w:szCs w:val="20"/>
          <w:lang w:val="uk-UA"/>
        </w:rPr>
        <w:t xml:space="preserve">методичні вказівки, питання для самоконтролю; практичні завдання теми 1.3, 1.5, 1.7, 2.8. </w:t>
      </w:r>
    </w:p>
    <w:p w:rsidR="00164D32" w:rsidRPr="00164D32" w:rsidRDefault="00164D32" w:rsidP="00164D32">
      <w:pPr>
        <w:pStyle w:val="a8"/>
        <w:shd w:val="clear" w:color="auto" w:fill="FFFFFF"/>
        <w:spacing w:before="0" w:beforeAutospacing="0" w:after="0" w:afterAutospacing="0"/>
        <w:ind w:firstLine="426"/>
        <w:jc w:val="both"/>
        <w:textAlignment w:val="baseline"/>
        <w:rPr>
          <w:sz w:val="18"/>
          <w:szCs w:val="20"/>
          <w:lang w:val="uk-UA"/>
        </w:rPr>
      </w:pPr>
      <w:r w:rsidRPr="00164D32">
        <w:rPr>
          <w:b/>
          <w:sz w:val="18"/>
          <w:szCs w:val="20"/>
          <w:lang w:val="uk-UA"/>
        </w:rPr>
        <w:t>Галкевич С.В.</w:t>
      </w:r>
      <w:r w:rsidRPr="00164D32">
        <w:rPr>
          <w:sz w:val="18"/>
          <w:szCs w:val="20"/>
          <w:lang w:val="uk-UA"/>
        </w:rPr>
        <w:t xml:space="preserve"> методичні вказівки, питання для самоконтролю, практичні завдання теми  1.6, 1.9, 2.3.</w:t>
      </w:r>
    </w:p>
    <w:p w:rsidR="00EC053A" w:rsidRPr="00EB7006" w:rsidRDefault="00EC053A" w:rsidP="00164D32">
      <w:pPr>
        <w:pStyle w:val="af2"/>
        <w:spacing w:line="276" w:lineRule="auto"/>
        <w:jc w:val="both"/>
        <w:rPr>
          <w:rFonts w:ascii="Times New Roman" w:hAnsi="Times New Roman"/>
          <w:sz w:val="22"/>
          <w:szCs w:val="22"/>
        </w:rPr>
      </w:pPr>
    </w:p>
    <w:p w:rsidR="00164D32" w:rsidRPr="00164D32" w:rsidRDefault="00B72C52" w:rsidP="00B72C52">
      <w:pPr>
        <w:ind w:hanging="284"/>
        <w:jc w:val="both"/>
        <w:rPr>
          <w:sz w:val="20"/>
          <w:szCs w:val="22"/>
          <w:lang w:val="uk-UA"/>
        </w:rPr>
      </w:pPr>
      <w:r>
        <w:rPr>
          <w:b/>
          <w:sz w:val="20"/>
          <w:szCs w:val="22"/>
          <w:lang w:val="uk-UA"/>
        </w:rPr>
        <w:t xml:space="preserve">Ц 57  </w:t>
      </w:r>
      <w:r w:rsidR="00164D32" w:rsidRPr="00164D32">
        <w:rPr>
          <w:b/>
          <w:sz w:val="20"/>
          <w:szCs w:val="22"/>
          <w:lang w:val="uk-UA"/>
        </w:rPr>
        <w:t xml:space="preserve">Цивільне право (загальна частина) : </w:t>
      </w:r>
      <w:r w:rsidR="00164D32" w:rsidRPr="00164D32">
        <w:rPr>
          <w:sz w:val="20"/>
          <w:szCs w:val="22"/>
          <w:lang w:val="uk-UA"/>
        </w:rPr>
        <w:t>навч.-метод. посібник /  Кіріяк О.В., Пацурківський Ю.П., Гудима-Підвербецька М.М., Бурка А.В., Галкевич С.В. - Чернівці: Чернівецький нац. ун-т ім. Ю. Федьковича, 2021. 244с.</w:t>
      </w:r>
    </w:p>
    <w:p w:rsidR="003841D3" w:rsidRPr="00164D32" w:rsidRDefault="009B0C9D" w:rsidP="00064E5D">
      <w:pPr>
        <w:ind w:firstLine="567"/>
        <w:jc w:val="both"/>
        <w:rPr>
          <w:sz w:val="18"/>
          <w:szCs w:val="22"/>
          <w:lang w:val="uk-UA"/>
        </w:rPr>
      </w:pPr>
      <w:r w:rsidRPr="00164D32">
        <w:rPr>
          <w:sz w:val="18"/>
          <w:szCs w:val="22"/>
          <w:lang w:val="uk-UA"/>
        </w:rPr>
        <w:t xml:space="preserve">Навчально-методичний посібник підготовлений та розроблений </w:t>
      </w:r>
      <w:r w:rsidR="003841D3" w:rsidRPr="00164D32">
        <w:rPr>
          <w:sz w:val="18"/>
          <w:szCs w:val="22"/>
          <w:lang w:val="uk-UA"/>
        </w:rPr>
        <w:t>згідно з</w:t>
      </w:r>
      <w:r w:rsidRPr="00164D32">
        <w:rPr>
          <w:sz w:val="18"/>
          <w:szCs w:val="22"/>
          <w:lang w:val="uk-UA"/>
        </w:rPr>
        <w:t xml:space="preserve"> робочою навчальною програмою нормативного курсу «Цивільне право</w:t>
      </w:r>
      <w:r w:rsidR="002D6688" w:rsidRPr="00164D32">
        <w:rPr>
          <w:sz w:val="18"/>
          <w:szCs w:val="22"/>
          <w:lang w:val="uk-UA"/>
        </w:rPr>
        <w:t xml:space="preserve"> </w:t>
      </w:r>
      <w:r w:rsidRPr="00164D32">
        <w:rPr>
          <w:sz w:val="18"/>
          <w:szCs w:val="22"/>
          <w:lang w:val="uk-UA"/>
        </w:rPr>
        <w:t>(</w:t>
      </w:r>
      <w:r w:rsidR="003841D3" w:rsidRPr="00164D32">
        <w:rPr>
          <w:sz w:val="18"/>
          <w:szCs w:val="22"/>
          <w:lang w:val="uk-UA"/>
        </w:rPr>
        <w:t>З</w:t>
      </w:r>
      <w:r w:rsidRPr="00164D32">
        <w:rPr>
          <w:sz w:val="18"/>
          <w:szCs w:val="22"/>
          <w:lang w:val="uk-UA"/>
        </w:rPr>
        <w:t xml:space="preserve">агальна частина)» для спеціальності 081 «Право» </w:t>
      </w:r>
      <w:r w:rsidRPr="00164D32">
        <w:rPr>
          <w:bCs/>
          <w:sz w:val="18"/>
          <w:szCs w:val="22"/>
          <w:lang w:val="uk-UA"/>
        </w:rPr>
        <w:t xml:space="preserve">та є </w:t>
      </w:r>
      <w:r w:rsidRPr="00164D32">
        <w:rPr>
          <w:sz w:val="18"/>
          <w:szCs w:val="22"/>
          <w:lang w:val="uk-UA"/>
        </w:rPr>
        <w:t>завершеним навчальним виданням, необхідним і достатнім для повного вивчення</w:t>
      </w:r>
      <w:r w:rsidR="00EB7006" w:rsidRPr="00164D32">
        <w:rPr>
          <w:sz w:val="18"/>
          <w:szCs w:val="22"/>
          <w:lang w:val="uk-UA"/>
        </w:rPr>
        <w:t xml:space="preserve"> нормативного</w:t>
      </w:r>
      <w:r w:rsidRPr="00164D32">
        <w:rPr>
          <w:sz w:val="18"/>
          <w:szCs w:val="22"/>
          <w:lang w:val="uk-UA"/>
        </w:rPr>
        <w:t xml:space="preserve"> курсу «Цивільне право</w:t>
      </w:r>
      <w:r w:rsidR="003841D3" w:rsidRPr="00164D32">
        <w:rPr>
          <w:sz w:val="18"/>
          <w:szCs w:val="22"/>
          <w:lang w:val="uk-UA"/>
        </w:rPr>
        <w:t xml:space="preserve"> </w:t>
      </w:r>
      <w:r w:rsidRPr="00164D32">
        <w:rPr>
          <w:sz w:val="18"/>
          <w:szCs w:val="22"/>
          <w:lang w:val="uk-UA"/>
        </w:rPr>
        <w:t>(</w:t>
      </w:r>
      <w:r w:rsidR="003841D3" w:rsidRPr="00164D32">
        <w:rPr>
          <w:sz w:val="18"/>
          <w:szCs w:val="22"/>
          <w:lang w:val="uk-UA"/>
        </w:rPr>
        <w:t>З</w:t>
      </w:r>
      <w:r w:rsidRPr="00164D32">
        <w:rPr>
          <w:sz w:val="18"/>
          <w:szCs w:val="22"/>
          <w:lang w:val="uk-UA"/>
        </w:rPr>
        <w:t xml:space="preserve">агальна частина)». </w:t>
      </w:r>
      <w:r w:rsidR="003841D3" w:rsidRPr="00164D32">
        <w:rPr>
          <w:sz w:val="18"/>
          <w:szCs w:val="22"/>
          <w:lang w:val="uk-UA"/>
        </w:rPr>
        <w:t>Д</w:t>
      </w:r>
      <w:r w:rsidRPr="00164D32">
        <w:rPr>
          <w:sz w:val="18"/>
          <w:szCs w:val="22"/>
          <w:lang w:val="uk-UA"/>
        </w:rPr>
        <w:t>ля проведення лекційних і практичних занять зі студентами юридичних</w:t>
      </w:r>
      <w:r w:rsidR="003841D3" w:rsidRPr="00164D32">
        <w:rPr>
          <w:sz w:val="18"/>
          <w:szCs w:val="22"/>
          <w:lang w:val="uk-UA"/>
        </w:rPr>
        <w:t xml:space="preserve"> </w:t>
      </w:r>
      <w:r w:rsidRPr="00164D32">
        <w:rPr>
          <w:sz w:val="18"/>
          <w:szCs w:val="22"/>
          <w:lang w:val="uk-UA"/>
        </w:rPr>
        <w:t xml:space="preserve">факультетів.                     </w:t>
      </w:r>
      <w:r w:rsidR="00EC053A" w:rsidRPr="00164D32">
        <w:rPr>
          <w:sz w:val="18"/>
          <w:szCs w:val="22"/>
          <w:lang w:val="uk-UA"/>
        </w:rPr>
        <w:t xml:space="preserve">                                                                      </w:t>
      </w:r>
    </w:p>
    <w:p w:rsidR="00164D32" w:rsidRDefault="00164D32" w:rsidP="00064E5D">
      <w:pPr>
        <w:ind w:firstLine="567"/>
        <w:jc w:val="both"/>
        <w:rPr>
          <w:b/>
          <w:sz w:val="18"/>
          <w:szCs w:val="22"/>
          <w:lang w:val="uk-UA"/>
        </w:rPr>
      </w:pPr>
    </w:p>
    <w:p w:rsidR="005164F2" w:rsidRPr="005164F2" w:rsidRDefault="005164F2" w:rsidP="00064E5D">
      <w:pPr>
        <w:ind w:firstLine="567"/>
        <w:jc w:val="both"/>
        <w:rPr>
          <w:b/>
          <w:sz w:val="18"/>
          <w:szCs w:val="22"/>
          <w:lang w:val="uk-UA"/>
        </w:rPr>
      </w:pPr>
      <w:bookmarkStart w:id="0" w:name="_GoBack"/>
      <w:bookmarkEnd w:id="0"/>
    </w:p>
    <w:p w:rsidR="00164D32" w:rsidRPr="005164F2" w:rsidRDefault="005164F2" w:rsidP="005164F2">
      <w:pPr>
        <w:jc w:val="right"/>
        <w:rPr>
          <w:b/>
          <w:sz w:val="20"/>
          <w:szCs w:val="20"/>
          <w:lang w:val="uk-UA"/>
        </w:rPr>
      </w:pPr>
      <w:r w:rsidRPr="005164F2">
        <w:rPr>
          <w:b/>
          <w:sz w:val="20"/>
          <w:szCs w:val="20"/>
          <w:lang w:val="uk-UA"/>
        </w:rPr>
        <w:t xml:space="preserve">УДК: 349.2(477(075.8) </w:t>
      </w:r>
    </w:p>
    <w:p w:rsidR="009B0C9D" w:rsidRPr="00164D32" w:rsidRDefault="00B72C52" w:rsidP="00B72C52">
      <w:pPr>
        <w:jc w:val="both"/>
        <w:rPr>
          <w:sz w:val="18"/>
          <w:szCs w:val="22"/>
          <w:lang w:val="uk-UA"/>
        </w:rPr>
      </w:pPr>
      <w:r w:rsidRPr="00B72C52">
        <w:rPr>
          <w:sz w:val="18"/>
          <w:szCs w:val="22"/>
          <w:lang w:val="uk-UA"/>
        </w:rPr>
        <w:t>ISBN 978-966-423-648-2</w:t>
      </w:r>
      <w:r>
        <w:rPr>
          <w:sz w:val="18"/>
          <w:szCs w:val="22"/>
          <w:lang w:val="uk-UA"/>
        </w:rPr>
        <w:t xml:space="preserve">          </w:t>
      </w:r>
      <w:r w:rsidR="00EC053A" w:rsidRPr="00164D32">
        <w:rPr>
          <w:sz w:val="18"/>
          <w:szCs w:val="22"/>
          <w:lang w:val="uk-UA"/>
        </w:rPr>
        <w:t>© Чернівецький національний університет, 202</w:t>
      </w:r>
      <w:r w:rsidR="00492237" w:rsidRPr="00164D32">
        <w:rPr>
          <w:sz w:val="18"/>
          <w:szCs w:val="22"/>
          <w:lang w:val="uk-UA"/>
        </w:rPr>
        <w:t>1</w:t>
      </w:r>
    </w:p>
    <w:p w:rsidR="00164D32" w:rsidRDefault="00EC053A" w:rsidP="00164D32">
      <w:pPr>
        <w:ind w:firstLine="567"/>
        <w:jc w:val="right"/>
        <w:rPr>
          <w:sz w:val="18"/>
          <w:szCs w:val="22"/>
          <w:lang w:val="uk-UA"/>
        </w:rPr>
      </w:pPr>
      <w:r w:rsidRPr="00164D32">
        <w:rPr>
          <w:sz w:val="18"/>
          <w:szCs w:val="22"/>
          <w:lang w:val="uk-UA"/>
        </w:rPr>
        <w:t xml:space="preserve">©  Кіріяк О.В., Пацурківський Ю.П., </w:t>
      </w:r>
    </w:p>
    <w:p w:rsidR="00164D32" w:rsidRDefault="00EC053A" w:rsidP="00164D32">
      <w:pPr>
        <w:ind w:firstLine="567"/>
        <w:jc w:val="right"/>
        <w:rPr>
          <w:sz w:val="18"/>
          <w:szCs w:val="22"/>
          <w:lang w:val="uk-UA"/>
        </w:rPr>
      </w:pPr>
      <w:r w:rsidRPr="00164D32">
        <w:rPr>
          <w:sz w:val="18"/>
          <w:szCs w:val="22"/>
          <w:lang w:val="uk-UA"/>
        </w:rPr>
        <w:t>Гудима-Підвербецька</w:t>
      </w:r>
      <w:r w:rsidR="00EB7006" w:rsidRPr="00164D32">
        <w:rPr>
          <w:sz w:val="18"/>
          <w:szCs w:val="22"/>
          <w:lang w:val="uk-UA"/>
        </w:rPr>
        <w:t xml:space="preserve"> </w:t>
      </w:r>
      <w:r w:rsidRPr="00164D32">
        <w:rPr>
          <w:sz w:val="18"/>
          <w:szCs w:val="22"/>
          <w:lang w:val="uk-UA"/>
        </w:rPr>
        <w:t>М.М.,</w:t>
      </w:r>
    </w:p>
    <w:p w:rsidR="009B0C9D" w:rsidRPr="00164D32" w:rsidRDefault="00EC053A" w:rsidP="00164D32">
      <w:pPr>
        <w:ind w:firstLine="567"/>
        <w:jc w:val="right"/>
        <w:rPr>
          <w:sz w:val="18"/>
          <w:szCs w:val="22"/>
          <w:lang w:val="uk-UA"/>
        </w:rPr>
      </w:pPr>
      <w:r w:rsidRPr="00164D32">
        <w:rPr>
          <w:sz w:val="18"/>
          <w:szCs w:val="22"/>
          <w:lang w:val="uk-UA"/>
        </w:rPr>
        <w:t xml:space="preserve"> Бурка А.В., Галкевич С.В</w:t>
      </w:r>
      <w:r w:rsidR="009B0C9D" w:rsidRPr="00164D32">
        <w:rPr>
          <w:sz w:val="18"/>
          <w:szCs w:val="22"/>
          <w:lang w:val="uk-UA"/>
        </w:rPr>
        <w:t>,</w:t>
      </w:r>
      <w:r w:rsidR="00EB7006" w:rsidRPr="00164D32">
        <w:rPr>
          <w:sz w:val="18"/>
          <w:szCs w:val="22"/>
          <w:lang w:val="uk-UA"/>
        </w:rPr>
        <w:t xml:space="preserve"> </w:t>
      </w:r>
      <w:r w:rsidRPr="00164D32">
        <w:rPr>
          <w:sz w:val="18"/>
          <w:szCs w:val="22"/>
          <w:lang w:val="uk-UA"/>
        </w:rPr>
        <w:t>202</w:t>
      </w:r>
      <w:r w:rsidR="00492237" w:rsidRPr="00164D32">
        <w:rPr>
          <w:sz w:val="18"/>
          <w:szCs w:val="22"/>
          <w:lang w:val="uk-UA"/>
        </w:rPr>
        <w:t>1</w:t>
      </w:r>
      <w:r w:rsidRPr="00164D32">
        <w:rPr>
          <w:sz w:val="18"/>
          <w:szCs w:val="22"/>
          <w:lang w:val="uk-UA"/>
        </w:rPr>
        <w:t xml:space="preserve"> </w:t>
      </w:r>
    </w:p>
    <w:p w:rsidR="00EB7006" w:rsidRDefault="00EB7006" w:rsidP="00F345C8">
      <w:pPr>
        <w:ind w:firstLine="567"/>
        <w:jc w:val="center"/>
        <w:rPr>
          <w:b/>
          <w:sz w:val="24"/>
          <w:lang w:val="uk-UA"/>
        </w:rPr>
      </w:pPr>
    </w:p>
    <w:p w:rsidR="004364CA" w:rsidRPr="007E0F21" w:rsidRDefault="004364CA" w:rsidP="004364CA">
      <w:pPr>
        <w:shd w:val="clear" w:color="auto" w:fill="FFFFFF"/>
        <w:jc w:val="center"/>
        <w:textAlignment w:val="baseline"/>
        <w:rPr>
          <w:b/>
          <w:sz w:val="22"/>
          <w:szCs w:val="22"/>
          <w:lang w:val="uk-UA"/>
        </w:rPr>
      </w:pPr>
      <w:r w:rsidRPr="007E0F21">
        <w:rPr>
          <w:b/>
          <w:sz w:val="22"/>
          <w:szCs w:val="22"/>
          <w:lang w:val="uk-UA"/>
        </w:rPr>
        <w:lastRenderedPageBreak/>
        <w:t>ЗМІСТ</w:t>
      </w:r>
    </w:p>
    <w:p w:rsidR="004364CA" w:rsidRPr="007E0F21" w:rsidRDefault="004364CA" w:rsidP="004364CA">
      <w:pPr>
        <w:shd w:val="clear" w:color="auto" w:fill="FFFFFF"/>
        <w:jc w:val="both"/>
        <w:textAlignment w:val="baseline"/>
        <w:rPr>
          <w:sz w:val="22"/>
          <w:szCs w:val="22"/>
          <w:lang w:val="uk-UA"/>
        </w:rPr>
      </w:pPr>
    </w:p>
    <w:tbl>
      <w:tblPr>
        <w:tblpPr w:leftFromText="180" w:rightFromText="180" w:vertAnchor="text" w:horzAnchor="margin" w:tblpY="-38"/>
        <w:tblOverlap w:val="never"/>
        <w:tblW w:w="4584" w:type="pct"/>
        <w:tblLook w:val="00A0" w:firstRow="1" w:lastRow="0" w:firstColumn="1" w:lastColumn="0" w:noHBand="0" w:noVBand="0"/>
      </w:tblPr>
      <w:tblGrid>
        <w:gridCol w:w="5266"/>
        <w:gridCol w:w="546"/>
      </w:tblGrid>
      <w:tr w:rsidR="00DB1DC3" w:rsidRPr="007E0F21" w:rsidTr="007E0F21">
        <w:trPr>
          <w:trHeight w:val="313"/>
        </w:trPr>
        <w:tc>
          <w:tcPr>
            <w:tcW w:w="4590" w:type="pct"/>
          </w:tcPr>
          <w:p w:rsidR="00DB1DC3" w:rsidRPr="007E0F21" w:rsidRDefault="00DB1DC3" w:rsidP="007E0F21">
            <w:pPr>
              <w:pStyle w:val="a8"/>
              <w:shd w:val="clear" w:color="auto" w:fill="FFFFFF"/>
              <w:spacing w:before="0" w:beforeAutospacing="0" w:after="0" w:afterAutospacing="0"/>
              <w:jc w:val="both"/>
              <w:textAlignment w:val="baseline"/>
              <w:rPr>
                <w:b/>
                <w:sz w:val="22"/>
                <w:lang w:val="uk-UA"/>
              </w:rPr>
            </w:pPr>
            <w:r w:rsidRPr="007E0F21">
              <w:rPr>
                <w:b/>
                <w:sz w:val="22"/>
                <w:szCs w:val="22"/>
                <w:lang w:val="uk-UA"/>
              </w:rPr>
              <w:t>Передмова</w:t>
            </w:r>
          </w:p>
        </w:tc>
        <w:tc>
          <w:tcPr>
            <w:tcW w:w="410" w:type="pct"/>
            <w:vAlign w:val="bottom"/>
          </w:tcPr>
          <w:p w:rsidR="00DB1DC3" w:rsidRPr="007E0F21" w:rsidRDefault="00427E6F" w:rsidP="007E0F21">
            <w:pPr>
              <w:jc w:val="both"/>
              <w:rPr>
                <w:sz w:val="22"/>
                <w:lang w:val="uk-UA"/>
              </w:rPr>
            </w:pPr>
            <w:r>
              <w:rPr>
                <w:sz w:val="22"/>
                <w:szCs w:val="22"/>
                <w:lang w:val="uk-UA"/>
              </w:rPr>
              <w:t>5</w:t>
            </w:r>
          </w:p>
        </w:tc>
      </w:tr>
      <w:tr w:rsidR="00DB1DC3" w:rsidRPr="007E0F21" w:rsidTr="007E0F21">
        <w:trPr>
          <w:trHeight w:val="313"/>
        </w:trPr>
        <w:tc>
          <w:tcPr>
            <w:tcW w:w="4590" w:type="pct"/>
          </w:tcPr>
          <w:p w:rsidR="00DB1DC3" w:rsidRPr="007E0F21" w:rsidRDefault="00DB1DC3" w:rsidP="007E0F21">
            <w:pPr>
              <w:pStyle w:val="a6"/>
              <w:ind w:left="0"/>
              <w:contextualSpacing/>
              <w:jc w:val="both"/>
              <w:rPr>
                <w:sz w:val="22"/>
                <w:lang w:val="uk-UA"/>
              </w:rPr>
            </w:pPr>
            <w:r w:rsidRPr="007E0F21">
              <w:rPr>
                <w:b/>
                <w:bCs/>
                <w:sz w:val="22"/>
                <w:szCs w:val="22"/>
                <w:lang w:val="uk-UA"/>
              </w:rPr>
              <w:t>Теми та зміст лекційних занять</w:t>
            </w:r>
          </w:p>
        </w:tc>
        <w:tc>
          <w:tcPr>
            <w:tcW w:w="410" w:type="pct"/>
            <w:vAlign w:val="bottom"/>
          </w:tcPr>
          <w:p w:rsidR="00DB1DC3" w:rsidRPr="007E0F21" w:rsidRDefault="00DB1DC3" w:rsidP="00F07959">
            <w:pPr>
              <w:jc w:val="both"/>
              <w:rPr>
                <w:sz w:val="22"/>
                <w:lang w:val="uk-UA"/>
              </w:rPr>
            </w:pPr>
            <w:r w:rsidRPr="007E0F21">
              <w:rPr>
                <w:sz w:val="22"/>
                <w:szCs w:val="22"/>
                <w:lang w:val="uk-UA"/>
              </w:rPr>
              <w:t>1</w:t>
            </w:r>
            <w:r w:rsidR="00F07959">
              <w:rPr>
                <w:sz w:val="22"/>
                <w:szCs w:val="22"/>
                <w:lang w:val="uk-UA"/>
              </w:rPr>
              <w:t>0</w:t>
            </w:r>
          </w:p>
        </w:tc>
      </w:tr>
      <w:tr w:rsidR="00DB1DC3" w:rsidRPr="007E0F21" w:rsidTr="007E0F21">
        <w:trPr>
          <w:trHeight w:val="313"/>
        </w:trPr>
        <w:tc>
          <w:tcPr>
            <w:tcW w:w="4590" w:type="pct"/>
          </w:tcPr>
          <w:p w:rsidR="00DB1DC3" w:rsidRPr="007E0F21" w:rsidRDefault="00DB1DC3" w:rsidP="007E0F21">
            <w:pPr>
              <w:pStyle w:val="a6"/>
              <w:ind w:left="0"/>
              <w:contextualSpacing/>
              <w:jc w:val="both"/>
              <w:rPr>
                <w:sz w:val="22"/>
                <w:lang w:val="uk-UA"/>
              </w:rPr>
            </w:pPr>
            <w:r w:rsidRPr="007E0F21">
              <w:rPr>
                <w:b/>
                <w:sz w:val="22"/>
                <w:szCs w:val="22"/>
                <w:lang w:val="uk-UA"/>
              </w:rPr>
              <w:t>Методичні рекомендації до вивчення окремих тем навчальної дисципліни</w:t>
            </w:r>
          </w:p>
        </w:tc>
        <w:tc>
          <w:tcPr>
            <w:tcW w:w="410" w:type="pct"/>
            <w:vAlign w:val="bottom"/>
          </w:tcPr>
          <w:p w:rsidR="00DB1DC3" w:rsidRPr="007E0F21" w:rsidRDefault="00DB1DC3" w:rsidP="00F07959">
            <w:pPr>
              <w:jc w:val="both"/>
              <w:rPr>
                <w:sz w:val="22"/>
                <w:lang w:val="uk-UA"/>
              </w:rPr>
            </w:pPr>
            <w:r w:rsidRPr="007E0F21">
              <w:rPr>
                <w:sz w:val="22"/>
                <w:szCs w:val="22"/>
                <w:lang w:val="uk-UA"/>
              </w:rPr>
              <w:t>1</w:t>
            </w:r>
            <w:r w:rsidR="00F07959">
              <w:rPr>
                <w:sz w:val="22"/>
                <w:szCs w:val="22"/>
                <w:lang w:val="uk-UA"/>
              </w:rPr>
              <w:t>0</w:t>
            </w:r>
          </w:p>
        </w:tc>
      </w:tr>
      <w:tr w:rsidR="00DB1DC3" w:rsidRPr="007E0F21" w:rsidTr="007E0F21">
        <w:trPr>
          <w:trHeight w:val="313"/>
        </w:trPr>
        <w:tc>
          <w:tcPr>
            <w:tcW w:w="4590" w:type="pct"/>
          </w:tcPr>
          <w:p w:rsidR="00DB1DC3" w:rsidRPr="007E0F21" w:rsidRDefault="00DB1DC3" w:rsidP="007E0F21">
            <w:pPr>
              <w:pStyle w:val="a3"/>
              <w:tabs>
                <w:tab w:val="left" w:pos="3900"/>
              </w:tabs>
              <w:ind w:left="0"/>
              <w:jc w:val="both"/>
              <w:rPr>
                <w:sz w:val="22"/>
                <w:lang w:val="uk-UA"/>
              </w:rPr>
            </w:pPr>
            <w:r w:rsidRPr="007E0F21">
              <w:rPr>
                <w:b/>
                <w:sz w:val="22"/>
                <w:szCs w:val="22"/>
                <w:lang w:val="uk-UA"/>
              </w:rPr>
              <w:t>Опис навчальної дисципліни</w:t>
            </w:r>
          </w:p>
        </w:tc>
        <w:tc>
          <w:tcPr>
            <w:tcW w:w="410" w:type="pct"/>
            <w:vAlign w:val="bottom"/>
          </w:tcPr>
          <w:p w:rsidR="00DB1DC3" w:rsidRPr="007E0F21" w:rsidRDefault="00DB1DC3" w:rsidP="00F07959">
            <w:pPr>
              <w:jc w:val="both"/>
              <w:rPr>
                <w:sz w:val="22"/>
                <w:lang w:val="uk-UA"/>
              </w:rPr>
            </w:pPr>
            <w:r w:rsidRPr="007E0F21">
              <w:rPr>
                <w:sz w:val="22"/>
                <w:szCs w:val="22"/>
                <w:lang w:val="uk-UA"/>
              </w:rPr>
              <w:t>2</w:t>
            </w:r>
            <w:r w:rsidR="00F07959">
              <w:rPr>
                <w:sz w:val="22"/>
                <w:szCs w:val="22"/>
                <w:lang w:val="uk-UA"/>
              </w:rPr>
              <w:t>30</w:t>
            </w:r>
          </w:p>
        </w:tc>
      </w:tr>
      <w:tr w:rsidR="00DB1DC3" w:rsidRPr="007E0F21" w:rsidTr="007E0F21">
        <w:trPr>
          <w:trHeight w:val="313"/>
        </w:trPr>
        <w:tc>
          <w:tcPr>
            <w:tcW w:w="4590" w:type="pct"/>
          </w:tcPr>
          <w:p w:rsidR="00DB1DC3" w:rsidRPr="007E0F21" w:rsidRDefault="00DB1DC3" w:rsidP="007E0F21">
            <w:pPr>
              <w:pStyle w:val="a8"/>
              <w:shd w:val="clear" w:color="auto" w:fill="FFFFFF"/>
              <w:spacing w:before="0" w:beforeAutospacing="0" w:after="0" w:afterAutospacing="0"/>
              <w:jc w:val="both"/>
              <w:textAlignment w:val="baseline"/>
              <w:rPr>
                <w:sz w:val="22"/>
                <w:lang w:val="uk-UA"/>
              </w:rPr>
            </w:pPr>
            <w:r w:rsidRPr="007E0F21">
              <w:rPr>
                <w:b/>
                <w:sz w:val="22"/>
                <w:szCs w:val="22"/>
              </w:rPr>
              <w:t>Структура змісту навчальної дисципліни</w:t>
            </w:r>
          </w:p>
        </w:tc>
        <w:tc>
          <w:tcPr>
            <w:tcW w:w="410" w:type="pct"/>
            <w:vAlign w:val="bottom"/>
          </w:tcPr>
          <w:p w:rsidR="00DB1DC3" w:rsidRPr="007E0F21" w:rsidRDefault="00DB1DC3" w:rsidP="00F07959">
            <w:pPr>
              <w:jc w:val="both"/>
              <w:rPr>
                <w:sz w:val="22"/>
                <w:lang w:val="uk-UA"/>
              </w:rPr>
            </w:pPr>
            <w:r w:rsidRPr="007E0F21">
              <w:rPr>
                <w:sz w:val="22"/>
                <w:szCs w:val="22"/>
                <w:lang w:val="uk-UA"/>
              </w:rPr>
              <w:t>2</w:t>
            </w:r>
            <w:r w:rsidR="00F07959">
              <w:rPr>
                <w:sz w:val="22"/>
                <w:szCs w:val="22"/>
                <w:lang w:val="uk-UA"/>
              </w:rPr>
              <w:t>30</w:t>
            </w:r>
          </w:p>
        </w:tc>
      </w:tr>
      <w:tr w:rsidR="00DB1DC3" w:rsidRPr="007E0F21" w:rsidTr="007E0F21">
        <w:trPr>
          <w:trHeight w:val="313"/>
        </w:trPr>
        <w:tc>
          <w:tcPr>
            <w:tcW w:w="4590" w:type="pct"/>
          </w:tcPr>
          <w:p w:rsidR="00DB1DC3" w:rsidRPr="007E0F21" w:rsidRDefault="00DB1DC3" w:rsidP="007E0F21">
            <w:pPr>
              <w:jc w:val="both"/>
              <w:rPr>
                <w:sz w:val="22"/>
                <w:lang w:val="uk-UA"/>
              </w:rPr>
            </w:pPr>
            <w:r w:rsidRPr="007E0F21">
              <w:rPr>
                <w:b/>
                <w:sz w:val="22"/>
                <w:szCs w:val="22"/>
                <w:lang w:val="uk-UA"/>
              </w:rPr>
              <w:t>Теми практичних занять</w:t>
            </w:r>
          </w:p>
        </w:tc>
        <w:tc>
          <w:tcPr>
            <w:tcW w:w="410" w:type="pct"/>
            <w:vAlign w:val="bottom"/>
          </w:tcPr>
          <w:p w:rsidR="00DB1DC3" w:rsidRPr="007E0F21" w:rsidRDefault="00DB1DC3" w:rsidP="00F07959">
            <w:pPr>
              <w:jc w:val="both"/>
              <w:rPr>
                <w:sz w:val="22"/>
                <w:lang w:val="uk-UA"/>
              </w:rPr>
            </w:pPr>
            <w:r w:rsidRPr="007E0F21">
              <w:rPr>
                <w:sz w:val="22"/>
                <w:szCs w:val="22"/>
                <w:lang w:val="uk-UA"/>
              </w:rPr>
              <w:t>2</w:t>
            </w:r>
            <w:r w:rsidR="00F07959">
              <w:rPr>
                <w:sz w:val="22"/>
                <w:szCs w:val="22"/>
                <w:lang w:val="uk-UA"/>
              </w:rPr>
              <w:t>34</w:t>
            </w:r>
          </w:p>
        </w:tc>
      </w:tr>
      <w:tr w:rsidR="00DB1DC3" w:rsidRPr="007E0F21" w:rsidTr="007E0F21">
        <w:trPr>
          <w:trHeight w:val="313"/>
        </w:trPr>
        <w:tc>
          <w:tcPr>
            <w:tcW w:w="4590" w:type="pct"/>
          </w:tcPr>
          <w:p w:rsidR="00DB1DC3" w:rsidRPr="007E0F21" w:rsidRDefault="00DB1DC3" w:rsidP="007E0F21">
            <w:pPr>
              <w:jc w:val="both"/>
              <w:rPr>
                <w:sz w:val="22"/>
                <w:lang w:val="uk-UA"/>
              </w:rPr>
            </w:pPr>
            <w:r w:rsidRPr="007E0F21">
              <w:rPr>
                <w:b/>
                <w:sz w:val="22"/>
                <w:szCs w:val="22"/>
                <w:lang w:val="uk-UA"/>
              </w:rPr>
              <w:t>Самостійна робота</w:t>
            </w:r>
          </w:p>
        </w:tc>
        <w:tc>
          <w:tcPr>
            <w:tcW w:w="410" w:type="pct"/>
            <w:vAlign w:val="bottom"/>
          </w:tcPr>
          <w:p w:rsidR="00DB1DC3" w:rsidRPr="007E0F21" w:rsidRDefault="00DB1DC3" w:rsidP="00F07959">
            <w:pPr>
              <w:jc w:val="both"/>
              <w:rPr>
                <w:sz w:val="22"/>
                <w:lang w:val="uk-UA"/>
              </w:rPr>
            </w:pPr>
            <w:r w:rsidRPr="007E0F21">
              <w:rPr>
                <w:sz w:val="22"/>
                <w:szCs w:val="22"/>
                <w:lang w:val="uk-UA"/>
              </w:rPr>
              <w:t>2</w:t>
            </w:r>
            <w:r w:rsidR="00F07959">
              <w:rPr>
                <w:sz w:val="22"/>
                <w:szCs w:val="22"/>
                <w:lang w:val="uk-UA"/>
              </w:rPr>
              <w:t>35</w:t>
            </w:r>
          </w:p>
        </w:tc>
      </w:tr>
      <w:tr w:rsidR="00DB1DC3" w:rsidRPr="007E0F21" w:rsidTr="007E0F21">
        <w:trPr>
          <w:trHeight w:val="313"/>
        </w:trPr>
        <w:tc>
          <w:tcPr>
            <w:tcW w:w="4590" w:type="pct"/>
          </w:tcPr>
          <w:p w:rsidR="00DB1DC3" w:rsidRPr="007E0F21" w:rsidRDefault="00DB1DC3" w:rsidP="007E0F21">
            <w:pPr>
              <w:jc w:val="both"/>
              <w:rPr>
                <w:b/>
                <w:sz w:val="22"/>
                <w:lang w:val="uk-UA"/>
              </w:rPr>
            </w:pPr>
            <w:r w:rsidRPr="007E0F21">
              <w:rPr>
                <w:b/>
                <w:sz w:val="22"/>
                <w:szCs w:val="22"/>
                <w:lang w:val="uk-UA"/>
              </w:rPr>
              <w:t>Методи, критерії та засоби оцінювання результатів навчання з навчальної дисципліни</w:t>
            </w:r>
          </w:p>
        </w:tc>
        <w:tc>
          <w:tcPr>
            <w:tcW w:w="410" w:type="pct"/>
            <w:vAlign w:val="bottom"/>
          </w:tcPr>
          <w:p w:rsidR="00DB1DC3" w:rsidRPr="007E0F21" w:rsidRDefault="00DB1DC3" w:rsidP="00F07959">
            <w:pPr>
              <w:jc w:val="both"/>
              <w:rPr>
                <w:sz w:val="22"/>
                <w:lang w:val="uk-UA"/>
              </w:rPr>
            </w:pPr>
            <w:r w:rsidRPr="007E0F21">
              <w:rPr>
                <w:sz w:val="22"/>
                <w:szCs w:val="22"/>
                <w:lang w:val="uk-UA"/>
              </w:rPr>
              <w:t>2</w:t>
            </w:r>
            <w:r w:rsidR="00F07959">
              <w:rPr>
                <w:sz w:val="22"/>
                <w:szCs w:val="22"/>
                <w:lang w:val="uk-UA"/>
              </w:rPr>
              <w:t>36</w:t>
            </w:r>
          </w:p>
        </w:tc>
      </w:tr>
      <w:tr w:rsidR="00DB1DC3" w:rsidRPr="007E0F21" w:rsidTr="007E0F21">
        <w:trPr>
          <w:trHeight w:val="313"/>
        </w:trPr>
        <w:tc>
          <w:tcPr>
            <w:tcW w:w="4590" w:type="pct"/>
          </w:tcPr>
          <w:p w:rsidR="00DB1DC3" w:rsidRPr="007E0F21" w:rsidRDefault="00DB1DC3" w:rsidP="007E0F21">
            <w:pPr>
              <w:jc w:val="both"/>
              <w:rPr>
                <w:b/>
                <w:sz w:val="22"/>
                <w:lang w:val="uk-UA"/>
              </w:rPr>
            </w:pPr>
            <w:r w:rsidRPr="007E0F21">
              <w:rPr>
                <w:b/>
                <w:spacing w:val="-4"/>
                <w:sz w:val="22"/>
                <w:szCs w:val="22"/>
                <w:lang w:val="uk-UA"/>
              </w:rPr>
              <w:t>Рекомендована література</w:t>
            </w:r>
          </w:p>
        </w:tc>
        <w:tc>
          <w:tcPr>
            <w:tcW w:w="410" w:type="pct"/>
            <w:vAlign w:val="bottom"/>
          </w:tcPr>
          <w:p w:rsidR="00DB1DC3" w:rsidRPr="007E0F21" w:rsidRDefault="00F07959" w:rsidP="00F07959">
            <w:pPr>
              <w:jc w:val="both"/>
              <w:rPr>
                <w:sz w:val="22"/>
                <w:lang w:val="uk-UA"/>
              </w:rPr>
            </w:pPr>
            <w:r>
              <w:rPr>
                <w:sz w:val="22"/>
                <w:szCs w:val="22"/>
                <w:lang w:val="uk-UA"/>
              </w:rPr>
              <w:t>238</w:t>
            </w:r>
          </w:p>
        </w:tc>
      </w:tr>
    </w:tbl>
    <w:p w:rsidR="004364CA" w:rsidRDefault="004364CA" w:rsidP="004364CA">
      <w:pPr>
        <w:jc w:val="both"/>
        <w:rPr>
          <w:lang w:val="uk-UA"/>
        </w:rPr>
      </w:pPr>
    </w:p>
    <w:p w:rsidR="004364CA" w:rsidRPr="006F3F73" w:rsidRDefault="004364CA" w:rsidP="004364CA">
      <w:pPr>
        <w:rPr>
          <w:lang w:val="uk-UA"/>
        </w:rPr>
      </w:pPr>
    </w:p>
    <w:p w:rsidR="004364CA" w:rsidRPr="006F3F73" w:rsidRDefault="004364CA" w:rsidP="004364CA">
      <w:pPr>
        <w:rPr>
          <w:lang w:val="uk-UA"/>
        </w:rPr>
      </w:pPr>
    </w:p>
    <w:p w:rsidR="004364CA" w:rsidRDefault="004364CA" w:rsidP="004364CA">
      <w:pPr>
        <w:rPr>
          <w:lang w:val="uk-UA"/>
        </w:rPr>
      </w:pPr>
    </w:p>
    <w:p w:rsidR="00164D32" w:rsidRPr="006F3F73" w:rsidRDefault="00164D32" w:rsidP="004364CA">
      <w:pPr>
        <w:rPr>
          <w:lang w:val="uk-UA"/>
        </w:rPr>
      </w:pPr>
    </w:p>
    <w:p w:rsidR="004364CA" w:rsidRPr="006F3F73" w:rsidRDefault="004364CA" w:rsidP="004364CA">
      <w:pPr>
        <w:rPr>
          <w:lang w:val="uk-UA"/>
        </w:rPr>
      </w:pPr>
    </w:p>
    <w:p w:rsidR="004364CA" w:rsidRPr="006F3F73" w:rsidRDefault="004364CA" w:rsidP="004364CA">
      <w:pPr>
        <w:rPr>
          <w:lang w:val="uk-UA"/>
        </w:rPr>
      </w:pPr>
    </w:p>
    <w:p w:rsidR="004364CA" w:rsidRPr="006F3F73" w:rsidRDefault="004364CA" w:rsidP="004364CA">
      <w:pPr>
        <w:rPr>
          <w:lang w:val="uk-UA"/>
        </w:rPr>
      </w:pPr>
    </w:p>
    <w:p w:rsidR="004364CA" w:rsidRPr="006F3F73" w:rsidRDefault="004364CA" w:rsidP="004364CA">
      <w:pPr>
        <w:rPr>
          <w:lang w:val="uk-UA"/>
        </w:rPr>
      </w:pPr>
    </w:p>
    <w:p w:rsidR="004364CA" w:rsidRPr="006F3F73" w:rsidRDefault="004364CA" w:rsidP="004364CA">
      <w:pPr>
        <w:rPr>
          <w:lang w:val="uk-UA"/>
        </w:rPr>
      </w:pPr>
    </w:p>
    <w:p w:rsidR="004364CA" w:rsidRPr="006F3F73" w:rsidRDefault="004364CA" w:rsidP="004364CA">
      <w:pPr>
        <w:rPr>
          <w:lang w:val="uk-UA"/>
        </w:rPr>
      </w:pPr>
    </w:p>
    <w:p w:rsidR="004364CA" w:rsidRPr="006F3F73" w:rsidRDefault="004364CA" w:rsidP="004364CA">
      <w:pPr>
        <w:rPr>
          <w:lang w:val="uk-UA"/>
        </w:rPr>
      </w:pPr>
    </w:p>
    <w:p w:rsidR="004364CA" w:rsidRPr="006F3F73" w:rsidRDefault="004364CA" w:rsidP="004364CA">
      <w:pPr>
        <w:rPr>
          <w:lang w:val="uk-UA"/>
        </w:rPr>
      </w:pPr>
    </w:p>
    <w:p w:rsidR="004364CA" w:rsidRPr="006F3F73" w:rsidRDefault="004364CA" w:rsidP="004364CA">
      <w:pPr>
        <w:rPr>
          <w:lang w:val="uk-UA"/>
        </w:rPr>
      </w:pPr>
    </w:p>
    <w:p w:rsidR="00EC053A" w:rsidRPr="00F345C8" w:rsidRDefault="00EC053A" w:rsidP="00F345C8">
      <w:pPr>
        <w:shd w:val="clear" w:color="auto" w:fill="FFFFFF"/>
        <w:ind w:firstLine="567"/>
        <w:textAlignment w:val="baseline"/>
        <w:rPr>
          <w:b/>
          <w:sz w:val="24"/>
          <w:lang w:val="uk-UA"/>
        </w:rPr>
      </w:pPr>
    </w:p>
    <w:p w:rsidR="00DB1DC3" w:rsidRDefault="00DB1DC3" w:rsidP="00DD3160">
      <w:pPr>
        <w:ind w:firstLine="567"/>
        <w:jc w:val="center"/>
        <w:rPr>
          <w:b/>
          <w:sz w:val="24"/>
          <w:lang w:val="uk-UA"/>
        </w:rPr>
      </w:pPr>
    </w:p>
    <w:p w:rsidR="00DB1DC3" w:rsidRDefault="00DB1DC3" w:rsidP="00DD3160">
      <w:pPr>
        <w:ind w:firstLine="567"/>
        <w:jc w:val="center"/>
        <w:rPr>
          <w:b/>
          <w:sz w:val="24"/>
          <w:lang w:val="uk-UA"/>
        </w:rPr>
      </w:pPr>
    </w:p>
    <w:p w:rsidR="007E0F21" w:rsidRDefault="007E0F21" w:rsidP="00DD3160">
      <w:pPr>
        <w:ind w:firstLine="567"/>
        <w:jc w:val="center"/>
        <w:rPr>
          <w:b/>
          <w:sz w:val="22"/>
          <w:szCs w:val="22"/>
          <w:lang w:val="uk-UA"/>
        </w:rPr>
      </w:pPr>
    </w:p>
    <w:p w:rsidR="007E0F21" w:rsidRDefault="007E0F21" w:rsidP="00DD3160">
      <w:pPr>
        <w:ind w:firstLine="567"/>
        <w:jc w:val="center"/>
        <w:rPr>
          <w:b/>
          <w:sz w:val="22"/>
          <w:szCs w:val="22"/>
          <w:lang w:val="uk-UA"/>
        </w:rPr>
      </w:pPr>
    </w:p>
    <w:p w:rsidR="00EC053A" w:rsidRPr="007E0F21" w:rsidRDefault="00DB1DC3" w:rsidP="007E0F21">
      <w:pPr>
        <w:ind w:firstLine="567"/>
        <w:jc w:val="center"/>
        <w:rPr>
          <w:b/>
          <w:sz w:val="22"/>
          <w:szCs w:val="22"/>
          <w:lang w:val="uk-UA"/>
        </w:rPr>
      </w:pPr>
      <w:r w:rsidRPr="007E0F21">
        <w:rPr>
          <w:b/>
          <w:sz w:val="22"/>
          <w:szCs w:val="22"/>
          <w:lang w:val="uk-UA"/>
        </w:rPr>
        <w:lastRenderedPageBreak/>
        <w:t>ВСТУП</w:t>
      </w:r>
    </w:p>
    <w:p w:rsidR="00EC053A" w:rsidRPr="007E0F21" w:rsidRDefault="00EC053A" w:rsidP="007E0F21">
      <w:pPr>
        <w:ind w:firstLine="567"/>
        <w:jc w:val="both"/>
        <w:rPr>
          <w:sz w:val="22"/>
          <w:szCs w:val="22"/>
          <w:lang w:val="uk-UA"/>
        </w:rPr>
      </w:pPr>
      <w:r w:rsidRPr="007E0F21">
        <w:rPr>
          <w:sz w:val="22"/>
          <w:szCs w:val="22"/>
          <w:lang w:val="uk-UA"/>
        </w:rPr>
        <w:t>Навчальний посібник з курсу «Цивільне право (</w:t>
      </w:r>
      <w:r w:rsidR="00FD4F18" w:rsidRPr="007E0F21">
        <w:rPr>
          <w:sz w:val="22"/>
          <w:szCs w:val="22"/>
          <w:lang w:val="uk-UA"/>
        </w:rPr>
        <w:t>З</w:t>
      </w:r>
      <w:r w:rsidRPr="007E0F21">
        <w:rPr>
          <w:sz w:val="22"/>
          <w:szCs w:val="22"/>
          <w:lang w:val="uk-UA"/>
        </w:rPr>
        <w:t>агальна частина)» підготовлений відповідно до програми навчальної дисципліни з дотриманням навчально-методичних вимог та оптимального викладення необхідного навчального матеріалу.</w:t>
      </w:r>
    </w:p>
    <w:p w:rsidR="00EC053A" w:rsidRPr="007E0F21" w:rsidRDefault="00EC053A" w:rsidP="007E0F21">
      <w:pPr>
        <w:ind w:firstLine="567"/>
        <w:jc w:val="both"/>
        <w:rPr>
          <w:sz w:val="22"/>
          <w:szCs w:val="22"/>
          <w:lang w:val="uk-UA"/>
        </w:rPr>
      </w:pPr>
      <w:r w:rsidRPr="007E0F21">
        <w:rPr>
          <w:sz w:val="22"/>
          <w:szCs w:val="22"/>
          <w:lang w:val="uk-UA"/>
        </w:rPr>
        <w:t xml:space="preserve">Цивільне право України є основним регулятором широкого кола правовідносин у суспільстві з урахуванням умов ринкової економіки та інтеграції вітчизняного законодавства до права Європейського Союзу. Зазначене </w:t>
      </w:r>
      <w:r w:rsidR="00FD4F18" w:rsidRPr="007E0F21">
        <w:rPr>
          <w:sz w:val="22"/>
          <w:szCs w:val="22"/>
          <w:lang w:val="uk-UA"/>
        </w:rPr>
        <w:t xml:space="preserve">вимагає </w:t>
      </w:r>
      <w:r w:rsidRPr="007E0F21">
        <w:rPr>
          <w:sz w:val="22"/>
          <w:szCs w:val="22"/>
          <w:lang w:val="uk-UA"/>
        </w:rPr>
        <w:t>глибок</w:t>
      </w:r>
      <w:r w:rsidR="00FD4F18" w:rsidRPr="007E0F21">
        <w:rPr>
          <w:sz w:val="22"/>
          <w:szCs w:val="22"/>
          <w:lang w:val="uk-UA"/>
        </w:rPr>
        <w:t>ого</w:t>
      </w:r>
      <w:r w:rsidRPr="007E0F21">
        <w:rPr>
          <w:sz w:val="22"/>
          <w:szCs w:val="22"/>
          <w:lang w:val="uk-UA"/>
        </w:rPr>
        <w:t xml:space="preserve"> вивчення цивільно-правових понять і категорій та є основою сучасної юридичної освіти. Перевірені багаторічною практикою застосування правові інститути і категорії цивільно-правової науки, а також сучасний розвиток законодавчої бази і складають курс цивільного права. </w:t>
      </w:r>
    </w:p>
    <w:p w:rsidR="00D279AC" w:rsidRDefault="00EC053A" w:rsidP="00D279AC">
      <w:pPr>
        <w:ind w:firstLine="567"/>
        <w:jc w:val="both"/>
        <w:rPr>
          <w:sz w:val="22"/>
          <w:szCs w:val="22"/>
          <w:lang w:val="uk-UA"/>
        </w:rPr>
      </w:pPr>
      <w:r w:rsidRPr="007E0F21">
        <w:rPr>
          <w:sz w:val="22"/>
          <w:szCs w:val="22"/>
          <w:lang w:val="uk-UA"/>
        </w:rPr>
        <w:t>Цивільне право відіграє провідну роль у товарно-грошових відносинах, що опосередковують перехід майнових благ від однієї особи до іншої. Воно має інструментарій, що забезпечує зв'язок між інтересом до майнових благ та їх одержанням у правовій площині.</w:t>
      </w:r>
    </w:p>
    <w:p w:rsidR="00EC0D0E" w:rsidRPr="007E0F21" w:rsidRDefault="00EC0D0E" w:rsidP="00D279AC">
      <w:pPr>
        <w:ind w:firstLine="567"/>
        <w:jc w:val="both"/>
        <w:rPr>
          <w:sz w:val="22"/>
          <w:szCs w:val="22"/>
        </w:rPr>
      </w:pPr>
      <w:r w:rsidRPr="007E0F21">
        <w:rPr>
          <w:sz w:val="22"/>
          <w:szCs w:val="22"/>
          <w:lang w:val="uk-UA"/>
        </w:rPr>
        <w:t xml:space="preserve">Навчальна </w:t>
      </w:r>
      <w:r w:rsidRPr="007E0F21">
        <w:rPr>
          <w:sz w:val="22"/>
          <w:szCs w:val="22"/>
        </w:rPr>
        <w:t xml:space="preserve">Дисципліна «Право (цивільне)» вивчається студентами в рамках гуманітарного, соціально-економічного навчального циклу освітньої програми. Засвоєння змісту дисципліни, </w:t>
      </w:r>
      <w:r w:rsidRPr="007E0F21">
        <w:rPr>
          <w:sz w:val="22"/>
          <w:szCs w:val="22"/>
          <w:lang w:val="uk-UA"/>
        </w:rPr>
        <w:t>здобуття</w:t>
      </w:r>
      <w:r w:rsidRPr="007E0F21">
        <w:rPr>
          <w:sz w:val="22"/>
          <w:szCs w:val="22"/>
        </w:rPr>
        <w:t xml:space="preserve"> компетенцій в </w:t>
      </w:r>
      <w:r w:rsidRPr="007E0F21">
        <w:rPr>
          <w:sz w:val="22"/>
          <w:szCs w:val="22"/>
          <w:lang w:val="uk-UA"/>
        </w:rPr>
        <w:t>галузі цивільного</w:t>
      </w:r>
      <w:r w:rsidRPr="007E0F21">
        <w:rPr>
          <w:sz w:val="22"/>
          <w:szCs w:val="22"/>
        </w:rPr>
        <w:t xml:space="preserve"> права припускають вироблення умінь грамотно вибудовувати цивільні правові відносини, орієнтуватися в юридичній літературі (</w:t>
      </w:r>
      <w:r w:rsidR="00FD4F18" w:rsidRPr="007E0F21">
        <w:rPr>
          <w:sz w:val="22"/>
          <w:szCs w:val="22"/>
          <w:lang w:val="uk-UA"/>
        </w:rPr>
        <w:t>у</w:t>
      </w:r>
      <w:r w:rsidRPr="007E0F21">
        <w:rPr>
          <w:sz w:val="22"/>
          <w:szCs w:val="22"/>
        </w:rPr>
        <w:t xml:space="preserve"> тому числі, використовуючи довідково-правові системи), розвиток здатності аналізувати чинне законодавство, застосування отриманих знань у суспільному житті і майбутн</w:t>
      </w:r>
      <w:r w:rsidRPr="007E0F21">
        <w:rPr>
          <w:sz w:val="22"/>
          <w:szCs w:val="22"/>
          <w:lang w:val="uk-UA"/>
        </w:rPr>
        <w:t>ій</w:t>
      </w:r>
      <w:r w:rsidRPr="007E0F21">
        <w:rPr>
          <w:sz w:val="22"/>
          <w:szCs w:val="22"/>
        </w:rPr>
        <w:t xml:space="preserve"> професій</w:t>
      </w:r>
      <w:r w:rsidRPr="007E0F21">
        <w:rPr>
          <w:sz w:val="22"/>
          <w:szCs w:val="22"/>
          <w:lang w:val="uk-UA"/>
        </w:rPr>
        <w:t>ній</w:t>
      </w:r>
      <w:r w:rsidR="00FD4F18" w:rsidRPr="007E0F21">
        <w:rPr>
          <w:sz w:val="22"/>
          <w:szCs w:val="22"/>
        </w:rPr>
        <w:t xml:space="preserve"> діяльності.</w:t>
      </w:r>
      <w:r w:rsidR="00FD4F18" w:rsidRPr="007E0F21">
        <w:rPr>
          <w:sz w:val="22"/>
          <w:szCs w:val="22"/>
          <w:lang w:val="uk-UA"/>
        </w:rPr>
        <w:t xml:space="preserve"> У</w:t>
      </w:r>
      <w:r w:rsidRPr="007E0F21">
        <w:rPr>
          <w:sz w:val="22"/>
          <w:szCs w:val="22"/>
        </w:rPr>
        <w:t xml:space="preserve"> навчально-методичному посібнику представлені </w:t>
      </w:r>
      <w:r w:rsidRPr="007E0F21">
        <w:rPr>
          <w:sz w:val="22"/>
          <w:szCs w:val="22"/>
          <w:lang w:val="uk-UA"/>
        </w:rPr>
        <w:t xml:space="preserve">окремі </w:t>
      </w:r>
      <w:r w:rsidRPr="007E0F21">
        <w:rPr>
          <w:sz w:val="22"/>
          <w:szCs w:val="22"/>
        </w:rPr>
        <w:t>розділи</w:t>
      </w:r>
      <w:r w:rsidRPr="007E0F21">
        <w:rPr>
          <w:sz w:val="22"/>
          <w:szCs w:val="22"/>
          <w:lang w:val="uk-UA"/>
        </w:rPr>
        <w:t xml:space="preserve"> навчальної</w:t>
      </w:r>
      <w:r w:rsidRPr="007E0F21">
        <w:rPr>
          <w:sz w:val="22"/>
          <w:szCs w:val="22"/>
        </w:rPr>
        <w:t xml:space="preserve"> дисципліни, теми. </w:t>
      </w:r>
      <w:r w:rsidR="00F63394" w:rsidRPr="007E0F21">
        <w:rPr>
          <w:sz w:val="22"/>
          <w:szCs w:val="22"/>
          <w:lang w:val="uk-UA"/>
        </w:rPr>
        <w:t>Окрема</w:t>
      </w:r>
      <w:r w:rsidRPr="007E0F21">
        <w:rPr>
          <w:sz w:val="22"/>
          <w:szCs w:val="22"/>
        </w:rPr>
        <w:t xml:space="preserve"> уваг</w:t>
      </w:r>
      <w:r w:rsidR="00F63394" w:rsidRPr="007E0F21">
        <w:rPr>
          <w:sz w:val="22"/>
          <w:szCs w:val="22"/>
          <w:lang w:val="uk-UA"/>
        </w:rPr>
        <w:t>а приділена</w:t>
      </w:r>
      <w:r w:rsidRPr="007E0F21">
        <w:rPr>
          <w:sz w:val="22"/>
          <w:szCs w:val="22"/>
        </w:rPr>
        <w:t xml:space="preserve"> основн</w:t>
      </w:r>
      <w:r w:rsidR="00F63394" w:rsidRPr="007E0F21">
        <w:rPr>
          <w:sz w:val="22"/>
          <w:szCs w:val="22"/>
          <w:lang w:val="uk-UA"/>
        </w:rPr>
        <w:t>им</w:t>
      </w:r>
      <w:r w:rsidRPr="007E0F21">
        <w:rPr>
          <w:sz w:val="22"/>
          <w:szCs w:val="22"/>
        </w:rPr>
        <w:t xml:space="preserve"> термін</w:t>
      </w:r>
      <w:r w:rsidR="00F63394" w:rsidRPr="007E0F21">
        <w:rPr>
          <w:sz w:val="22"/>
          <w:szCs w:val="22"/>
          <w:lang w:val="uk-UA"/>
        </w:rPr>
        <w:t>ам</w:t>
      </w:r>
      <w:r w:rsidRPr="007E0F21">
        <w:rPr>
          <w:sz w:val="22"/>
          <w:szCs w:val="22"/>
        </w:rPr>
        <w:t xml:space="preserve"> і поняття</w:t>
      </w:r>
      <w:r w:rsidR="00F63394" w:rsidRPr="007E0F21">
        <w:rPr>
          <w:sz w:val="22"/>
          <w:szCs w:val="22"/>
          <w:lang w:val="uk-UA"/>
        </w:rPr>
        <w:t>м</w:t>
      </w:r>
      <w:r w:rsidRPr="007E0F21">
        <w:rPr>
          <w:sz w:val="22"/>
          <w:szCs w:val="22"/>
        </w:rPr>
        <w:t>, які складають понятійно</w:t>
      </w:r>
      <w:r w:rsidR="00FD4F18" w:rsidRPr="007E0F21">
        <w:rPr>
          <w:sz w:val="22"/>
          <w:szCs w:val="22"/>
          <w:lang w:val="uk-UA"/>
        </w:rPr>
        <w:t>-</w:t>
      </w:r>
      <w:r w:rsidRPr="007E0F21">
        <w:rPr>
          <w:sz w:val="22"/>
          <w:szCs w:val="22"/>
        </w:rPr>
        <w:t xml:space="preserve">категоріальний апарат </w:t>
      </w:r>
      <w:r w:rsidR="00F63394" w:rsidRPr="007E0F21">
        <w:rPr>
          <w:sz w:val="22"/>
          <w:szCs w:val="22"/>
          <w:lang w:val="uk-UA"/>
        </w:rPr>
        <w:t>цивілістики</w:t>
      </w:r>
      <w:r w:rsidRPr="007E0F21">
        <w:rPr>
          <w:sz w:val="22"/>
          <w:szCs w:val="22"/>
        </w:rPr>
        <w:t>, знання яких необхідн</w:t>
      </w:r>
      <w:r w:rsidR="00FD4F18" w:rsidRPr="007E0F21">
        <w:rPr>
          <w:sz w:val="22"/>
          <w:szCs w:val="22"/>
          <w:lang w:val="uk-UA"/>
        </w:rPr>
        <w:t>е</w:t>
      </w:r>
      <w:r w:rsidRPr="007E0F21">
        <w:rPr>
          <w:sz w:val="22"/>
          <w:szCs w:val="22"/>
        </w:rPr>
        <w:t xml:space="preserve"> для здійснення юридичних </w:t>
      </w:r>
      <w:r w:rsidRPr="007E0F21">
        <w:rPr>
          <w:sz w:val="22"/>
          <w:szCs w:val="22"/>
          <w:lang w:val="uk-UA"/>
        </w:rPr>
        <w:t>д</w:t>
      </w:r>
      <w:r w:rsidRPr="007E0F21">
        <w:rPr>
          <w:sz w:val="22"/>
          <w:szCs w:val="22"/>
        </w:rPr>
        <w:t xml:space="preserve">ій </w:t>
      </w:r>
      <w:r w:rsidR="00FD4F18" w:rsidRPr="007E0F21">
        <w:rPr>
          <w:sz w:val="22"/>
          <w:szCs w:val="22"/>
          <w:lang w:val="uk-UA"/>
        </w:rPr>
        <w:t>у</w:t>
      </w:r>
      <w:r w:rsidRPr="007E0F21">
        <w:rPr>
          <w:sz w:val="22"/>
          <w:szCs w:val="22"/>
          <w:lang w:val="uk-UA"/>
        </w:rPr>
        <w:t xml:space="preserve"> сфері</w:t>
      </w:r>
      <w:r w:rsidRPr="007E0F21">
        <w:rPr>
          <w:sz w:val="22"/>
          <w:szCs w:val="22"/>
        </w:rPr>
        <w:t xml:space="preserve"> приватно</w:t>
      </w:r>
      <w:r w:rsidRPr="007E0F21">
        <w:rPr>
          <w:sz w:val="22"/>
          <w:szCs w:val="22"/>
          <w:lang w:val="uk-UA"/>
        </w:rPr>
        <w:t>го права</w:t>
      </w:r>
      <w:r w:rsidRPr="007E0F21">
        <w:rPr>
          <w:sz w:val="22"/>
          <w:szCs w:val="22"/>
        </w:rPr>
        <w:t xml:space="preserve">. При підготовці до </w:t>
      </w:r>
      <w:r w:rsidR="00F63394" w:rsidRPr="007E0F21">
        <w:rPr>
          <w:sz w:val="22"/>
          <w:szCs w:val="22"/>
          <w:lang w:val="uk-UA"/>
        </w:rPr>
        <w:t>практичних</w:t>
      </w:r>
      <w:r w:rsidRPr="007E0F21">
        <w:rPr>
          <w:sz w:val="22"/>
          <w:szCs w:val="22"/>
        </w:rPr>
        <w:t xml:space="preserve"> занять </w:t>
      </w:r>
      <w:r w:rsidR="00FD4F18" w:rsidRPr="007E0F21">
        <w:rPr>
          <w:sz w:val="22"/>
          <w:szCs w:val="22"/>
          <w:lang w:val="uk-UA"/>
        </w:rPr>
        <w:t>потрібно</w:t>
      </w:r>
      <w:r w:rsidRPr="007E0F21">
        <w:rPr>
          <w:sz w:val="22"/>
          <w:szCs w:val="22"/>
        </w:rPr>
        <w:t xml:space="preserve"> ознайомитися з </w:t>
      </w:r>
      <w:r w:rsidRPr="007E0F21">
        <w:rPr>
          <w:sz w:val="22"/>
          <w:szCs w:val="22"/>
          <w:lang w:val="uk-UA"/>
        </w:rPr>
        <w:t>джерелами</w:t>
      </w:r>
      <w:r w:rsidRPr="007E0F21">
        <w:rPr>
          <w:sz w:val="22"/>
          <w:szCs w:val="22"/>
        </w:rPr>
        <w:t xml:space="preserve">, які передбачені до вивчення </w:t>
      </w:r>
      <w:r w:rsidR="00FD4F18" w:rsidRPr="007E0F21">
        <w:rPr>
          <w:sz w:val="22"/>
          <w:szCs w:val="22"/>
          <w:lang w:val="uk-UA"/>
        </w:rPr>
        <w:t>у</w:t>
      </w:r>
      <w:r w:rsidRPr="007E0F21">
        <w:rPr>
          <w:sz w:val="22"/>
          <w:szCs w:val="22"/>
        </w:rPr>
        <w:t xml:space="preserve"> списк</w:t>
      </w:r>
      <w:r w:rsidRPr="007E0F21">
        <w:rPr>
          <w:sz w:val="22"/>
          <w:szCs w:val="22"/>
          <w:lang w:val="uk-UA"/>
        </w:rPr>
        <w:t xml:space="preserve">у використаних джерел </w:t>
      </w:r>
      <w:r w:rsidR="00FD4F18" w:rsidRPr="007E0F21">
        <w:rPr>
          <w:sz w:val="22"/>
          <w:szCs w:val="22"/>
          <w:lang w:val="uk-UA"/>
        </w:rPr>
        <w:t>і</w:t>
      </w:r>
      <w:r w:rsidRPr="007E0F21">
        <w:rPr>
          <w:sz w:val="22"/>
          <w:szCs w:val="22"/>
        </w:rPr>
        <w:t xml:space="preserve"> літератури</w:t>
      </w:r>
      <w:r w:rsidRPr="007E0F21">
        <w:rPr>
          <w:sz w:val="22"/>
          <w:szCs w:val="22"/>
          <w:lang w:val="uk-UA"/>
        </w:rPr>
        <w:t>.</w:t>
      </w:r>
      <w:r w:rsidRPr="007E0F21">
        <w:rPr>
          <w:sz w:val="22"/>
          <w:szCs w:val="22"/>
        </w:rPr>
        <w:t xml:space="preserve"> </w:t>
      </w:r>
      <w:r w:rsidRPr="007E0F21">
        <w:rPr>
          <w:sz w:val="22"/>
          <w:szCs w:val="22"/>
          <w:lang w:val="uk-UA"/>
        </w:rPr>
        <w:t xml:space="preserve">До цього </w:t>
      </w:r>
      <w:r w:rsidRPr="007E0F21">
        <w:rPr>
          <w:sz w:val="22"/>
          <w:szCs w:val="22"/>
        </w:rPr>
        <w:t>списк</w:t>
      </w:r>
      <w:r w:rsidRPr="007E0F21">
        <w:rPr>
          <w:sz w:val="22"/>
          <w:szCs w:val="22"/>
          <w:lang w:val="uk-UA"/>
        </w:rPr>
        <w:t>у</w:t>
      </w:r>
      <w:r w:rsidRPr="007E0F21">
        <w:rPr>
          <w:sz w:val="22"/>
          <w:szCs w:val="22"/>
        </w:rPr>
        <w:t xml:space="preserve"> увійшли не тільки друковані видання, але </w:t>
      </w:r>
      <w:r w:rsidR="00FD4F18" w:rsidRPr="007E0F21">
        <w:rPr>
          <w:sz w:val="22"/>
          <w:szCs w:val="22"/>
          <w:lang w:val="uk-UA"/>
        </w:rPr>
        <w:t>й</w:t>
      </w:r>
      <w:r w:rsidRPr="007E0F21">
        <w:rPr>
          <w:sz w:val="22"/>
          <w:szCs w:val="22"/>
        </w:rPr>
        <w:t xml:space="preserve"> бази даних, інформаційно</w:t>
      </w:r>
      <w:r w:rsidR="00FD4F18" w:rsidRPr="007E0F21">
        <w:rPr>
          <w:sz w:val="22"/>
          <w:szCs w:val="22"/>
          <w:lang w:val="uk-UA"/>
        </w:rPr>
        <w:t>-</w:t>
      </w:r>
      <w:r w:rsidRPr="007E0F21">
        <w:rPr>
          <w:sz w:val="22"/>
          <w:szCs w:val="22"/>
        </w:rPr>
        <w:t xml:space="preserve">довідкові та пошукові системи. </w:t>
      </w:r>
    </w:p>
    <w:p w:rsidR="00EC0D0E" w:rsidRPr="007E0F21" w:rsidRDefault="00EC0D0E" w:rsidP="007E0F21">
      <w:pPr>
        <w:ind w:firstLine="567"/>
        <w:jc w:val="both"/>
        <w:rPr>
          <w:sz w:val="22"/>
          <w:szCs w:val="22"/>
          <w:lang w:val="uk-UA"/>
        </w:rPr>
      </w:pPr>
      <w:r w:rsidRPr="007E0F21">
        <w:rPr>
          <w:sz w:val="22"/>
          <w:szCs w:val="22"/>
          <w:lang w:val="uk-UA"/>
        </w:rPr>
        <w:lastRenderedPageBreak/>
        <w:t>Матеріал у начальному посібнику поданий авторами доступно, лаконічно та змістовно, що дозолить здобувачам вищої освіти легко опанувати правові інститути, категорії та поняття цивільного права і законодавства, а також навчить орієнтуватися у чинній нормативно-правовій базі, правильно застосовувати положення нормативних актів на практиці.</w:t>
      </w:r>
    </w:p>
    <w:p w:rsidR="00EC053A" w:rsidRPr="007E0F21" w:rsidRDefault="00EC053A" w:rsidP="007E0F21">
      <w:pPr>
        <w:pStyle w:val="a8"/>
        <w:shd w:val="clear" w:color="auto" w:fill="FFFFFF"/>
        <w:spacing w:before="0" w:beforeAutospacing="0" w:after="0" w:afterAutospacing="0"/>
        <w:ind w:firstLine="567"/>
        <w:jc w:val="both"/>
        <w:rPr>
          <w:sz w:val="22"/>
          <w:szCs w:val="22"/>
          <w:lang w:val="uk-UA"/>
        </w:rPr>
      </w:pPr>
      <w:r w:rsidRPr="007E0F21">
        <w:rPr>
          <w:sz w:val="22"/>
          <w:szCs w:val="22"/>
          <w:lang w:val="uk-UA"/>
        </w:rPr>
        <w:t>При</w:t>
      </w:r>
      <w:r w:rsidR="00EC0D0E" w:rsidRPr="007E0F21">
        <w:rPr>
          <w:sz w:val="22"/>
          <w:szCs w:val="22"/>
          <w:lang w:val="uk-UA"/>
        </w:rPr>
        <w:t xml:space="preserve"> розробці та написанні</w:t>
      </w:r>
      <w:r w:rsidRPr="007E0F21">
        <w:rPr>
          <w:sz w:val="22"/>
          <w:szCs w:val="22"/>
          <w:lang w:val="uk-UA"/>
        </w:rPr>
        <w:t xml:space="preserve"> </w:t>
      </w:r>
      <w:r w:rsidR="00EC0D0E" w:rsidRPr="007E0F21">
        <w:rPr>
          <w:sz w:val="22"/>
          <w:szCs w:val="22"/>
          <w:lang w:val="uk-UA"/>
        </w:rPr>
        <w:t>навчально-методичного посібника</w:t>
      </w:r>
      <w:r w:rsidRPr="007E0F21">
        <w:rPr>
          <w:sz w:val="22"/>
          <w:szCs w:val="22"/>
          <w:lang w:val="uk-UA"/>
        </w:rPr>
        <w:t xml:space="preserve"> використані праці О.А.Пушкіна, Ч.Н.Азімова, В.П.Маслова, Д.В.Бобрової, В.В.Луця, В.І.Борисової, ІО.В.Дзери, Н.С.Кузнєцової, Р.А.Майданика, Т.В.Боднар, І.В.Спасибо-Фатєєвої, В.А.Васильєвої, Є.О.Харитонова, Я.М.Шевченко, М.К.Галянтича, І.В.Венедиктової, Г.Г.Харченко та інших відомих учених-цивілістів, колективні видання кафедр цивільного права провідних навчальних закладів України. Для подальшого поглиблення знань із цивільного права студентам, </w:t>
      </w:r>
      <w:r w:rsidR="00FD4F18" w:rsidRPr="007E0F21">
        <w:rPr>
          <w:sz w:val="22"/>
          <w:szCs w:val="22"/>
          <w:lang w:val="uk-UA"/>
        </w:rPr>
        <w:t>які</w:t>
      </w:r>
      <w:r w:rsidRPr="007E0F21">
        <w:rPr>
          <w:sz w:val="22"/>
          <w:szCs w:val="22"/>
          <w:lang w:val="uk-UA"/>
        </w:rPr>
        <w:t xml:space="preserve"> вивчають цивільне право</w:t>
      </w:r>
      <w:r w:rsidR="00BF19EF" w:rsidRPr="007E0F21">
        <w:rPr>
          <w:sz w:val="22"/>
          <w:szCs w:val="22"/>
          <w:lang w:val="uk-UA"/>
        </w:rPr>
        <w:t>,</w:t>
      </w:r>
      <w:r w:rsidRPr="007E0F21">
        <w:rPr>
          <w:sz w:val="22"/>
          <w:szCs w:val="22"/>
          <w:lang w:val="uk-UA"/>
        </w:rPr>
        <w:t xml:space="preserve"> рекомендується також використовувати підручники, практикуми та інші джерела. На сьогодні на ринку праці існує попит на послуги юристів нового покоління, які здатні діяти швидко </w:t>
      </w:r>
      <w:r w:rsidR="00BF19EF" w:rsidRPr="007E0F21">
        <w:rPr>
          <w:sz w:val="22"/>
          <w:szCs w:val="22"/>
          <w:lang w:val="uk-UA"/>
        </w:rPr>
        <w:t>й</w:t>
      </w:r>
      <w:r w:rsidRPr="007E0F21">
        <w:rPr>
          <w:sz w:val="22"/>
          <w:szCs w:val="22"/>
          <w:lang w:val="uk-UA"/>
        </w:rPr>
        <w:t xml:space="preserve"> ефективно та самостійно приймати професійні рішення в правовому полі. Тому саме для цього необхідне ефективне та якісне навчання</w:t>
      </w:r>
      <w:r w:rsidR="00BF19EF" w:rsidRPr="007E0F21">
        <w:rPr>
          <w:sz w:val="22"/>
          <w:szCs w:val="22"/>
          <w:lang w:val="uk-UA"/>
        </w:rPr>
        <w:t xml:space="preserve"> даної дисципліни.</w:t>
      </w:r>
    </w:p>
    <w:p w:rsidR="00EC053A" w:rsidRPr="007E0F21" w:rsidRDefault="00EC053A" w:rsidP="00DD3160">
      <w:pPr>
        <w:ind w:firstLine="567"/>
        <w:jc w:val="center"/>
        <w:rPr>
          <w:b/>
          <w:sz w:val="22"/>
          <w:szCs w:val="22"/>
          <w:lang w:val="uk-UA"/>
        </w:rPr>
      </w:pPr>
    </w:p>
    <w:p w:rsidR="00EC053A" w:rsidRPr="007E0F21" w:rsidRDefault="00EC053A" w:rsidP="00DD3160">
      <w:pPr>
        <w:pStyle w:val="a3"/>
        <w:tabs>
          <w:tab w:val="left" w:pos="3900"/>
        </w:tabs>
        <w:ind w:left="1440" w:firstLine="567"/>
        <w:rPr>
          <w:b/>
          <w:sz w:val="22"/>
          <w:szCs w:val="22"/>
          <w:lang w:val="uk-UA"/>
        </w:rPr>
      </w:pPr>
    </w:p>
    <w:p w:rsidR="007E0F21" w:rsidRDefault="007E0F21" w:rsidP="00DD3160">
      <w:pPr>
        <w:pStyle w:val="a3"/>
        <w:tabs>
          <w:tab w:val="left" w:pos="3900"/>
        </w:tabs>
        <w:ind w:left="1440" w:firstLine="567"/>
        <w:rPr>
          <w:b/>
          <w:sz w:val="22"/>
          <w:szCs w:val="22"/>
          <w:lang w:val="uk-UA"/>
        </w:rPr>
      </w:pPr>
    </w:p>
    <w:p w:rsidR="007E0F21" w:rsidRDefault="007E0F21" w:rsidP="00DD3160">
      <w:pPr>
        <w:pStyle w:val="a3"/>
        <w:tabs>
          <w:tab w:val="left" w:pos="3900"/>
        </w:tabs>
        <w:ind w:left="1440" w:firstLine="567"/>
        <w:rPr>
          <w:b/>
          <w:sz w:val="22"/>
          <w:szCs w:val="22"/>
          <w:lang w:val="uk-UA"/>
        </w:rPr>
      </w:pPr>
    </w:p>
    <w:p w:rsidR="007E0F21" w:rsidRDefault="007E0F21" w:rsidP="00DD3160">
      <w:pPr>
        <w:pStyle w:val="a3"/>
        <w:tabs>
          <w:tab w:val="left" w:pos="3900"/>
        </w:tabs>
        <w:ind w:left="1440" w:firstLine="567"/>
        <w:rPr>
          <w:b/>
          <w:sz w:val="22"/>
          <w:szCs w:val="22"/>
          <w:lang w:val="uk-UA"/>
        </w:rPr>
      </w:pPr>
    </w:p>
    <w:p w:rsidR="007E0F21" w:rsidRDefault="007E0F21" w:rsidP="00DD3160">
      <w:pPr>
        <w:pStyle w:val="a3"/>
        <w:tabs>
          <w:tab w:val="left" w:pos="3900"/>
        </w:tabs>
        <w:ind w:left="1440" w:firstLine="567"/>
        <w:rPr>
          <w:b/>
          <w:sz w:val="22"/>
          <w:szCs w:val="22"/>
          <w:lang w:val="uk-UA"/>
        </w:rPr>
      </w:pPr>
    </w:p>
    <w:p w:rsidR="007E0F21" w:rsidRDefault="007E0F21" w:rsidP="00DD3160">
      <w:pPr>
        <w:pStyle w:val="a3"/>
        <w:tabs>
          <w:tab w:val="left" w:pos="3900"/>
        </w:tabs>
        <w:ind w:left="1440" w:firstLine="567"/>
        <w:rPr>
          <w:b/>
          <w:sz w:val="22"/>
          <w:szCs w:val="22"/>
          <w:lang w:val="uk-UA"/>
        </w:rPr>
      </w:pPr>
    </w:p>
    <w:p w:rsidR="007E0F21" w:rsidRDefault="007E0F21" w:rsidP="00DD3160">
      <w:pPr>
        <w:pStyle w:val="a3"/>
        <w:tabs>
          <w:tab w:val="left" w:pos="3900"/>
        </w:tabs>
        <w:ind w:left="1440" w:firstLine="567"/>
        <w:rPr>
          <w:b/>
          <w:sz w:val="22"/>
          <w:szCs w:val="22"/>
          <w:lang w:val="uk-UA"/>
        </w:rPr>
      </w:pPr>
    </w:p>
    <w:p w:rsidR="007E0F21" w:rsidRDefault="007E0F21" w:rsidP="00DD3160">
      <w:pPr>
        <w:pStyle w:val="a3"/>
        <w:tabs>
          <w:tab w:val="left" w:pos="3900"/>
        </w:tabs>
        <w:ind w:left="1440" w:firstLine="567"/>
        <w:rPr>
          <w:b/>
          <w:sz w:val="22"/>
          <w:szCs w:val="22"/>
          <w:lang w:val="uk-UA"/>
        </w:rPr>
      </w:pPr>
    </w:p>
    <w:p w:rsidR="007E0F21" w:rsidRDefault="007E0F21" w:rsidP="00DD3160">
      <w:pPr>
        <w:pStyle w:val="a3"/>
        <w:tabs>
          <w:tab w:val="left" w:pos="3900"/>
        </w:tabs>
        <w:ind w:left="1440" w:firstLine="567"/>
        <w:rPr>
          <w:b/>
          <w:sz w:val="22"/>
          <w:szCs w:val="22"/>
          <w:lang w:val="uk-UA"/>
        </w:rPr>
      </w:pPr>
    </w:p>
    <w:p w:rsidR="007E0F21" w:rsidRDefault="007E0F21" w:rsidP="00DD3160">
      <w:pPr>
        <w:pStyle w:val="a3"/>
        <w:tabs>
          <w:tab w:val="left" w:pos="3900"/>
        </w:tabs>
        <w:ind w:left="1440" w:firstLine="567"/>
        <w:rPr>
          <w:b/>
          <w:sz w:val="22"/>
          <w:szCs w:val="22"/>
          <w:lang w:val="uk-UA"/>
        </w:rPr>
      </w:pPr>
    </w:p>
    <w:p w:rsidR="007E0F21" w:rsidRDefault="007E0F21" w:rsidP="00DD3160">
      <w:pPr>
        <w:pStyle w:val="a3"/>
        <w:tabs>
          <w:tab w:val="left" w:pos="3900"/>
        </w:tabs>
        <w:ind w:left="1440" w:firstLine="567"/>
        <w:rPr>
          <w:b/>
          <w:sz w:val="22"/>
          <w:szCs w:val="22"/>
          <w:lang w:val="uk-UA"/>
        </w:rPr>
      </w:pPr>
    </w:p>
    <w:p w:rsidR="00164D32" w:rsidRDefault="00164D32" w:rsidP="00DD3160">
      <w:pPr>
        <w:pStyle w:val="a3"/>
        <w:tabs>
          <w:tab w:val="left" w:pos="3900"/>
        </w:tabs>
        <w:ind w:left="1440" w:firstLine="567"/>
        <w:rPr>
          <w:b/>
          <w:sz w:val="22"/>
          <w:szCs w:val="22"/>
          <w:lang w:val="uk-UA"/>
        </w:rPr>
      </w:pPr>
    </w:p>
    <w:p w:rsidR="007E0F21" w:rsidRDefault="007E0F21" w:rsidP="00DD3160">
      <w:pPr>
        <w:pStyle w:val="a3"/>
        <w:tabs>
          <w:tab w:val="left" w:pos="3900"/>
        </w:tabs>
        <w:ind w:left="1440" w:firstLine="567"/>
        <w:rPr>
          <w:b/>
          <w:sz w:val="22"/>
          <w:szCs w:val="22"/>
          <w:lang w:val="uk-UA"/>
        </w:rPr>
      </w:pPr>
    </w:p>
    <w:p w:rsidR="007E0F21" w:rsidRDefault="007E0F21" w:rsidP="00DD3160">
      <w:pPr>
        <w:pStyle w:val="a3"/>
        <w:tabs>
          <w:tab w:val="left" w:pos="3900"/>
        </w:tabs>
        <w:ind w:left="1440" w:firstLine="567"/>
        <w:rPr>
          <w:b/>
          <w:sz w:val="22"/>
          <w:szCs w:val="22"/>
          <w:lang w:val="uk-UA"/>
        </w:rPr>
      </w:pPr>
    </w:p>
    <w:p w:rsidR="007E0F21" w:rsidRDefault="007E0F21" w:rsidP="00DD3160">
      <w:pPr>
        <w:pStyle w:val="a3"/>
        <w:tabs>
          <w:tab w:val="left" w:pos="3900"/>
        </w:tabs>
        <w:ind w:left="1440" w:firstLine="567"/>
        <w:rPr>
          <w:b/>
          <w:sz w:val="22"/>
          <w:szCs w:val="22"/>
          <w:lang w:val="uk-UA"/>
        </w:rPr>
      </w:pPr>
    </w:p>
    <w:p w:rsidR="007E0F21" w:rsidRDefault="007E0F21" w:rsidP="00DD3160">
      <w:pPr>
        <w:pStyle w:val="a3"/>
        <w:tabs>
          <w:tab w:val="left" w:pos="3900"/>
        </w:tabs>
        <w:ind w:left="1440" w:firstLine="567"/>
        <w:rPr>
          <w:b/>
          <w:sz w:val="22"/>
          <w:szCs w:val="22"/>
          <w:lang w:val="uk-UA"/>
        </w:rPr>
      </w:pPr>
    </w:p>
    <w:p w:rsidR="00EC053A" w:rsidRPr="007E0F21" w:rsidRDefault="00EC053A" w:rsidP="00DD3160">
      <w:pPr>
        <w:pStyle w:val="a3"/>
        <w:tabs>
          <w:tab w:val="left" w:pos="3900"/>
        </w:tabs>
        <w:ind w:left="1440" w:firstLine="567"/>
        <w:rPr>
          <w:b/>
          <w:sz w:val="22"/>
          <w:szCs w:val="22"/>
          <w:lang w:val="uk-UA"/>
        </w:rPr>
      </w:pPr>
      <w:r w:rsidRPr="007E0F21">
        <w:rPr>
          <w:b/>
          <w:sz w:val="22"/>
          <w:szCs w:val="22"/>
          <w:lang w:val="uk-UA"/>
        </w:rPr>
        <w:lastRenderedPageBreak/>
        <w:t xml:space="preserve">1. </w:t>
      </w:r>
      <w:r w:rsidR="001727C3" w:rsidRPr="007E0F21">
        <w:rPr>
          <w:b/>
          <w:sz w:val="22"/>
          <w:szCs w:val="22"/>
          <w:lang w:val="uk-UA"/>
        </w:rPr>
        <w:t>МЕТА ТА ЗАВДАННЯ НАВЧАЛЬНОЇ ДИСЦИПЛІНИ</w:t>
      </w:r>
    </w:p>
    <w:p w:rsidR="00744554" w:rsidRPr="007E0F21" w:rsidRDefault="00744554" w:rsidP="00DD3160">
      <w:pPr>
        <w:ind w:firstLine="567"/>
        <w:contextualSpacing/>
        <w:jc w:val="both"/>
        <w:rPr>
          <w:sz w:val="22"/>
          <w:szCs w:val="22"/>
          <w:lang w:val="uk-UA"/>
        </w:rPr>
      </w:pPr>
    </w:p>
    <w:p w:rsidR="00EC053A" w:rsidRPr="007E0F21" w:rsidRDefault="004E613B" w:rsidP="0083078A">
      <w:pPr>
        <w:pStyle w:val="a3"/>
        <w:numPr>
          <w:ilvl w:val="0"/>
          <w:numId w:val="24"/>
        </w:numPr>
        <w:jc w:val="both"/>
        <w:rPr>
          <w:sz w:val="22"/>
          <w:szCs w:val="22"/>
          <w:lang w:val="uk-UA"/>
        </w:rPr>
      </w:pPr>
      <w:r w:rsidRPr="007E0F21">
        <w:rPr>
          <w:sz w:val="22"/>
          <w:szCs w:val="22"/>
          <w:lang w:val="uk-UA"/>
        </w:rPr>
        <w:t>Д</w:t>
      </w:r>
      <w:r w:rsidR="00EC053A" w:rsidRPr="007E0F21">
        <w:rPr>
          <w:sz w:val="22"/>
          <w:szCs w:val="22"/>
          <w:lang w:val="uk-UA"/>
        </w:rPr>
        <w:t xml:space="preserve">ати студентам </w:t>
      </w:r>
      <w:r w:rsidRPr="007E0F21">
        <w:rPr>
          <w:sz w:val="22"/>
          <w:szCs w:val="22"/>
          <w:lang w:val="uk-UA"/>
        </w:rPr>
        <w:t>такі</w:t>
      </w:r>
      <w:r w:rsidR="00EC053A" w:rsidRPr="007E0F21">
        <w:rPr>
          <w:sz w:val="22"/>
          <w:szCs w:val="22"/>
          <w:lang w:val="uk-UA"/>
        </w:rPr>
        <w:t xml:space="preserve"> </w:t>
      </w:r>
      <w:r w:rsidR="00EC053A" w:rsidRPr="007E0F21">
        <w:rPr>
          <w:b/>
          <w:i/>
          <w:sz w:val="22"/>
          <w:szCs w:val="22"/>
          <w:lang w:val="uk-UA"/>
        </w:rPr>
        <w:t>знання та розуміння</w:t>
      </w:r>
      <w:r w:rsidR="00EC053A" w:rsidRPr="007E0F21">
        <w:rPr>
          <w:sz w:val="22"/>
          <w:szCs w:val="22"/>
          <w:lang w:val="uk-UA"/>
        </w:rPr>
        <w:t xml:space="preserve"> у</w:t>
      </w:r>
      <w:r w:rsidRPr="007E0F21">
        <w:rPr>
          <w:sz w:val="22"/>
          <w:szCs w:val="22"/>
          <w:lang w:val="uk-UA"/>
        </w:rPr>
        <w:t xml:space="preserve"> предметній сфері цивільного  права</w:t>
      </w:r>
      <w:r w:rsidR="00EC053A" w:rsidRPr="007E0F21">
        <w:rPr>
          <w:sz w:val="22"/>
          <w:szCs w:val="22"/>
          <w:lang w:val="uk-UA"/>
        </w:rPr>
        <w:t xml:space="preserve">: </w:t>
      </w:r>
    </w:p>
    <w:p w:rsidR="00EC053A" w:rsidRPr="007E0F21" w:rsidRDefault="00EC053A" w:rsidP="0083078A">
      <w:pPr>
        <w:pStyle w:val="a3"/>
        <w:numPr>
          <w:ilvl w:val="0"/>
          <w:numId w:val="18"/>
        </w:numPr>
        <w:jc w:val="both"/>
        <w:rPr>
          <w:sz w:val="22"/>
          <w:szCs w:val="22"/>
          <w:lang w:val="uk-UA"/>
        </w:rPr>
      </w:pPr>
      <w:r w:rsidRPr="007E0F21">
        <w:rPr>
          <w:sz w:val="22"/>
          <w:szCs w:val="22"/>
          <w:lang w:val="uk-UA"/>
        </w:rPr>
        <w:t>доктрини цивільного права як комплексного правового утворення;</w:t>
      </w:r>
    </w:p>
    <w:p w:rsidR="00EC053A" w:rsidRPr="007E0F21" w:rsidRDefault="00EC053A" w:rsidP="0083078A">
      <w:pPr>
        <w:pStyle w:val="a3"/>
        <w:numPr>
          <w:ilvl w:val="0"/>
          <w:numId w:val="18"/>
        </w:numPr>
        <w:jc w:val="both"/>
        <w:rPr>
          <w:sz w:val="22"/>
          <w:szCs w:val="22"/>
          <w:lang w:val="uk-UA"/>
        </w:rPr>
      </w:pPr>
      <w:r w:rsidRPr="007E0F21">
        <w:rPr>
          <w:sz w:val="22"/>
          <w:szCs w:val="22"/>
          <w:lang w:val="uk-UA"/>
        </w:rPr>
        <w:t>людиноцентристського призначення цивільного права;</w:t>
      </w:r>
    </w:p>
    <w:p w:rsidR="00EC053A" w:rsidRPr="007E0F21" w:rsidRDefault="00EC053A" w:rsidP="0083078A">
      <w:pPr>
        <w:pStyle w:val="a3"/>
        <w:numPr>
          <w:ilvl w:val="0"/>
          <w:numId w:val="18"/>
        </w:numPr>
        <w:jc w:val="both"/>
        <w:rPr>
          <w:sz w:val="22"/>
          <w:szCs w:val="22"/>
          <w:lang w:val="uk-UA"/>
        </w:rPr>
      </w:pPr>
      <w:r w:rsidRPr="007E0F21">
        <w:rPr>
          <w:sz w:val="22"/>
          <w:szCs w:val="22"/>
          <w:lang w:val="uk-UA"/>
        </w:rPr>
        <w:t>формування та еволюцію основних уявлень та наукових підходів до розуміння різних інститутів цивільного права;</w:t>
      </w:r>
    </w:p>
    <w:p w:rsidR="00EC053A" w:rsidRPr="007E0F21" w:rsidRDefault="00EC053A" w:rsidP="0083078A">
      <w:pPr>
        <w:pStyle w:val="a3"/>
        <w:numPr>
          <w:ilvl w:val="0"/>
          <w:numId w:val="18"/>
        </w:numPr>
        <w:jc w:val="both"/>
        <w:rPr>
          <w:sz w:val="22"/>
          <w:szCs w:val="22"/>
          <w:lang w:val="uk-UA"/>
        </w:rPr>
      </w:pPr>
      <w:r w:rsidRPr="007E0F21">
        <w:rPr>
          <w:sz w:val="22"/>
          <w:szCs w:val="22"/>
          <w:lang w:val="uk-UA"/>
        </w:rPr>
        <w:t>тенденцій, що обумовлюють вектор розвитку цивільного права;</w:t>
      </w:r>
    </w:p>
    <w:p w:rsidR="00EC053A" w:rsidRPr="007E0F21" w:rsidRDefault="00EC053A" w:rsidP="0083078A">
      <w:pPr>
        <w:pStyle w:val="a3"/>
        <w:numPr>
          <w:ilvl w:val="0"/>
          <w:numId w:val="18"/>
        </w:numPr>
        <w:jc w:val="both"/>
        <w:rPr>
          <w:sz w:val="22"/>
          <w:szCs w:val="22"/>
          <w:lang w:val="uk-UA"/>
        </w:rPr>
      </w:pPr>
      <w:r w:rsidRPr="007E0F21">
        <w:rPr>
          <w:sz w:val="22"/>
          <w:szCs w:val="22"/>
          <w:lang w:val="uk-UA"/>
        </w:rPr>
        <w:t>чинників, що визначають природу та сутність цивільного права як галузі;</w:t>
      </w:r>
    </w:p>
    <w:p w:rsidR="00EC053A" w:rsidRPr="007E0F21" w:rsidRDefault="00EC053A" w:rsidP="0083078A">
      <w:pPr>
        <w:pStyle w:val="a3"/>
        <w:numPr>
          <w:ilvl w:val="0"/>
          <w:numId w:val="18"/>
        </w:numPr>
        <w:jc w:val="both"/>
        <w:rPr>
          <w:sz w:val="22"/>
          <w:szCs w:val="22"/>
          <w:lang w:val="uk-UA"/>
        </w:rPr>
      </w:pPr>
      <w:r w:rsidRPr="007E0F21">
        <w:rPr>
          <w:sz w:val="22"/>
          <w:szCs w:val="22"/>
          <w:lang w:val="uk-UA"/>
        </w:rPr>
        <w:t>фундаментальних дефініцій та категоріально-понятійного апарату цивільного права;</w:t>
      </w:r>
    </w:p>
    <w:p w:rsidR="00EC053A" w:rsidRPr="007E0F21" w:rsidRDefault="00EC053A" w:rsidP="0083078A">
      <w:pPr>
        <w:pStyle w:val="a3"/>
        <w:numPr>
          <w:ilvl w:val="0"/>
          <w:numId w:val="18"/>
        </w:numPr>
        <w:jc w:val="both"/>
        <w:rPr>
          <w:sz w:val="22"/>
          <w:szCs w:val="22"/>
          <w:lang w:val="uk-UA"/>
        </w:rPr>
      </w:pPr>
      <w:r w:rsidRPr="007E0F21">
        <w:rPr>
          <w:sz w:val="22"/>
          <w:szCs w:val="22"/>
          <w:lang w:val="uk-UA"/>
        </w:rPr>
        <w:t>ієрархії джерел цивільного права як галузі права, як галузі законодавства, як науки і як навчальної дисципліни;</w:t>
      </w:r>
    </w:p>
    <w:p w:rsidR="00EC053A" w:rsidRPr="007E0F21" w:rsidRDefault="00EC053A" w:rsidP="0083078A">
      <w:pPr>
        <w:pStyle w:val="a3"/>
        <w:numPr>
          <w:ilvl w:val="0"/>
          <w:numId w:val="18"/>
        </w:numPr>
        <w:jc w:val="both"/>
        <w:rPr>
          <w:sz w:val="22"/>
          <w:szCs w:val="22"/>
          <w:lang w:val="uk-UA"/>
        </w:rPr>
      </w:pPr>
      <w:r w:rsidRPr="007E0F21">
        <w:rPr>
          <w:sz w:val="22"/>
          <w:szCs w:val="22"/>
          <w:lang w:val="uk-UA"/>
        </w:rPr>
        <w:t>особливостей суб’єктного складу учасників цивільних правовідносин;</w:t>
      </w:r>
    </w:p>
    <w:p w:rsidR="00EC053A" w:rsidRPr="007E0F21" w:rsidRDefault="00EC053A" w:rsidP="0083078A">
      <w:pPr>
        <w:pStyle w:val="a3"/>
        <w:numPr>
          <w:ilvl w:val="0"/>
          <w:numId w:val="18"/>
        </w:numPr>
        <w:jc w:val="both"/>
        <w:rPr>
          <w:sz w:val="22"/>
          <w:szCs w:val="22"/>
          <w:lang w:val="uk-UA"/>
        </w:rPr>
      </w:pPr>
      <w:r w:rsidRPr="007E0F21">
        <w:rPr>
          <w:sz w:val="22"/>
          <w:szCs w:val="22"/>
          <w:lang w:val="uk-UA"/>
        </w:rPr>
        <w:t>характеристики об’єктів цивільних правовідносин;</w:t>
      </w:r>
    </w:p>
    <w:p w:rsidR="00EC053A" w:rsidRPr="007E0F21" w:rsidRDefault="00EC053A" w:rsidP="0083078A">
      <w:pPr>
        <w:pStyle w:val="a3"/>
        <w:numPr>
          <w:ilvl w:val="0"/>
          <w:numId w:val="18"/>
        </w:numPr>
        <w:jc w:val="both"/>
        <w:rPr>
          <w:sz w:val="22"/>
          <w:szCs w:val="22"/>
          <w:lang w:val="uk-UA"/>
        </w:rPr>
      </w:pPr>
      <w:r w:rsidRPr="007E0F21">
        <w:rPr>
          <w:sz w:val="22"/>
          <w:szCs w:val="22"/>
          <w:lang w:val="uk-UA"/>
        </w:rPr>
        <w:t>специфіку здійснення та захисту суб’єктивних цивільних прав та виконання обов’язків.</w:t>
      </w:r>
    </w:p>
    <w:p w:rsidR="00EC053A" w:rsidRPr="007E0F21" w:rsidRDefault="00EC053A" w:rsidP="00DD3160">
      <w:pPr>
        <w:pStyle w:val="a3"/>
        <w:ind w:left="426" w:firstLine="567"/>
        <w:jc w:val="both"/>
        <w:rPr>
          <w:sz w:val="22"/>
          <w:szCs w:val="22"/>
          <w:lang w:val="uk-UA"/>
        </w:rPr>
      </w:pPr>
    </w:p>
    <w:p w:rsidR="00EC053A" w:rsidRPr="007E0F21" w:rsidRDefault="00EC053A" w:rsidP="0083078A">
      <w:pPr>
        <w:pStyle w:val="a3"/>
        <w:numPr>
          <w:ilvl w:val="0"/>
          <w:numId w:val="24"/>
        </w:numPr>
        <w:jc w:val="both"/>
        <w:rPr>
          <w:sz w:val="22"/>
          <w:szCs w:val="22"/>
          <w:lang w:val="uk-UA"/>
        </w:rPr>
      </w:pPr>
      <w:r w:rsidRPr="007E0F21">
        <w:rPr>
          <w:sz w:val="22"/>
          <w:szCs w:val="22"/>
          <w:lang w:val="uk-UA"/>
        </w:rPr>
        <w:t xml:space="preserve"> </w:t>
      </w:r>
      <w:r w:rsidR="004E613B" w:rsidRPr="007E0F21">
        <w:rPr>
          <w:sz w:val="22"/>
          <w:szCs w:val="22"/>
          <w:lang w:val="uk-UA"/>
        </w:rPr>
        <w:t>В</w:t>
      </w:r>
      <w:r w:rsidRPr="007E0F21">
        <w:rPr>
          <w:sz w:val="22"/>
          <w:szCs w:val="22"/>
          <w:lang w:val="uk-UA"/>
        </w:rPr>
        <w:t xml:space="preserve">иробити у студентів </w:t>
      </w:r>
      <w:r w:rsidR="004E613B" w:rsidRPr="007E0F21">
        <w:rPr>
          <w:sz w:val="22"/>
          <w:szCs w:val="22"/>
          <w:lang w:val="uk-UA"/>
        </w:rPr>
        <w:t>такі</w:t>
      </w:r>
      <w:r w:rsidRPr="007E0F21">
        <w:rPr>
          <w:sz w:val="22"/>
          <w:szCs w:val="22"/>
          <w:lang w:val="uk-UA"/>
        </w:rPr>
        <w:t xml:space="preserve"> </w:t>
      </w:r>
      <w:r w:rsidRPr="007E0F21">
        <w:rPr>
          <w:b/>
          <w:i/>
          <w:sz w:val="22"/>
          <w:szCs w:val="22"/>
          <w:lang w:val="uk-UA"/>
        </w:rPr>
        <w:t>когнітивні вміння</w:t>
      </w:r>
      <w:r w:rsidRPr="007E0F21">
        <w:rPr>
          <w:sz w:val="22"/>
          <w:szCs w:val="22"/>
          <w:lang w:val="uk-UA"/>
        </w:rPr>
        <w:t xml:space="preserve"> у предметній сфері  цивільного права: </w:t>
      </w:r>
    </w:p>
    <w:p w:rsidR="00EC053A" w:rsidRPr="007E0F21" w:rsidRDefault="00EC053A" w:rsidP="0083078A">
      <w:pPr>
        <w:pStyle w:val="a3"/>
        <w:numPr>
          <w:ilvl w:val="0"/>
          <w:numId w:val="19"/>
        </w:numPr>
        <w:ind w:left="360"/>
        <w:jc w:val="both"/>
        <w:rPr>
          <w:sz w:val="22"/>
          <w:szCs w:val="22"/>
          <w:lang w:val="uk-UA"/>
        </w:rPr>
      </w:pPr>
      <w:r w:rsidRPr="007E0F21">
        <w:rPr>
          <w:sz w:val="22"/>
          <w:szCs w:val="22"/>
          <w:lang w:val="uk-UA"/>
        </w:rPr>
        <w:t>здатність застосовувати набуті в ході теоретичних занять навички і вміння для розв’язання проблемних практичних ситуацій, що виникають при реалізації цивільних правовідносин;</w:t>
      </w:r>
    </w:p>
    <w:p w:rsidR="00EC053A" w:rsidRPr="007E0F21" w:rsidRDefault="00EC053A" w:rsidP="0083078A">
      <w:pPr>
        <w:pStyle w:val="a3"/>
        <w:numPr>
          <w:ilvl w:val="0"/>
          <w:numId w:val="19"/>
        </w:numPr>
        <w:ind w:left="360"/>
        <w:jc w:val="both"/>
        <w:rPr>
          <w:sz w:val="22"/>
          <w:szCs w:val="22"/>
          <w:lang w:val="uk-UA"/>
        </w:rPr>
      </w:pPr>
      <w:r w:rsidRPr="007E0F21">
        <w:rPr>
          <w:sz w:val="22"/>
          <w:szCs w:val="22"/>
          <w:lang w:val="uk-UA"/>
        </w:rPr>
        <w:t>спроможність складати різного роду договори та інші документи у сфері цивільного права;</w:t>
      </w:r>
    </w:p>
    <w:p w:rsidR="00EC053A" w:rsidRPr="007E0F21" w:rsidRDefault="00EC053A" w:rsidP="0083078A">
      <w:pPr>
        <w:pStyle w:val="a3"/>
        <w:numPr>
          <w:ilvl w:val="0"/>
          <w:numId w:val="19"/>
        </w:numPr>
        <w:ind w:left="360"/>
        <w:jc w:val="both"/>
        <w:rPr>
          <w:sz w:val="22"/>
          <w:szCs w:val="22"/>
          <w:lang w:val="uk-UA"/>
        </w:rPr>
      </w:pPr>
      <w:r w:rsidRPr="007E0F21">
        <w:rPr>
          <w:sz w:val="22"/>
          <w:szCs w:val="22"/>
          <w:lang w:val="uk-UA"/>
        </w:rPr>
        <w:t>розмежовувати межі державного і договірного регулювання цивільних відносин;</w:t>
      </w:r>
    </w:p>
    <w:p w:rsidR="00EC053A" w:rsidRPr="007E0F21" w:rsidRDefault="00EC053A" w:rsidP="0083078A">
      <w:pPr>
        <w:pStyle w:val="a3"/>
        <w:numPr>
          <w:ilvl w:val="0"/>
          <w:numId w:val="19"/>
        </w:numPr>
        <w:ind w:left="360"/>
        <w:jc w:val="both"/>
        <w:rPr>
          <w:sz w:val="22"/>
          <w:szCs w:val="22"/>
          <w:lang w:val="uk-UA"/>
        </w:rPr>
      </w:pPr>
      <w:r w:rsidRPr="007E0F21">
        <w:rPr>
          <w:sz w:val="22"/>
          <w:szCs w:val="22"/>
          <w:lang w:val="uk-UA"/>
        </w:rPr>
        <w:t>сформованість у студентів комплексних умінь орієнтуватися у системі норм цивільного права і нормативно-правових актів в системі цивільного законодавства;</w:t>
      </w:r>
    </w:p>
    <w:p w:rsidR="00EC053A" w:rsidRPr="007E0F21" w:rsidRDefault="00EC053A" w:rsidP="0083078A">
      <w:pPr>
        <w:pStyle w:val="a3"/>
        <w:numPr>
          <w:ilvl w:val="0"/>
          <w:numId w:val="19"/>
        </w:numPr>
        <w:ind w:left="360"/>
        <w:jc w:val="both"/>
        <w:rPr>
          <w:sz w:val="22"/>
          <w:szCs w:val="22"/>
          <w:lang w:val="uk-UA"/>
        </w:rPr>
      </w:pPr>
      <w:r w:rsidRPr="007E0F21">
        <w:rPr>
          <w:sz w:val="22"/>
          <w:szCs w:val="22"/>
          <w:lang w:val="uk-UA"/>
        </w:rPr>
        <w:t>надавати кваліфіковані висновки з суперечливих питань цивільного права на теоретичниму та практичному рівнях.</w:t>
      </w:r>
    </w:p>
    <w:p w:rsidR="00EC053A" w:rsidRPr="007E0F21" w:rsidRDefault="00EC053A" w:rsidP="00DD3160">
      <w:pPr>
        <w:ind w:firstLine="567"/>
        <w:jc w:val="both"/>
        <w:rPr>
          <w:sz w:val="22"/>
          <w:szCs w:val="22"/>
          <w:lang w:val="uk-UA"/>
        </w:rPr>
      </w:pPr>
    </w:p>
    <w:p w:rsidR="00EC053A" w:rsidRPr="007E0F21" w:rsidRDefault="00EC053A" w:rsidP="0083078A">
      <w:pPr>
        <w:pStyle w:val="a3"/>
        <w:numPr>
          <w:ilvl w:val="0"/>
          <w:numId w:val="24"/>
        </w:numPr>
        <w:jc w:val="both"/>
        <w:rPr>
          <w:sz w:val="22"/>
          <w:szCs w:val="22"/>
          <w:lang w:val="uk-UA"/>
        </w:rPr>
      </w:pPr>
      <w:r w:rsidRPr="007E0F21">
        <w:rPr>
          <w:sz w:val="22"/>
          <w:szCs w:val="22"/>
          <w:lang w:val="uk-UA"/>
        </w:rPr>
        <w:t xml:space="preserve"> прищепити студентам </w:t>
      </w:r>
      <w:r w:rsidR="004E613B" w:rsidRPr="007E0F21">
        <w:rPr>
          <w:sz w:val="22"/>
          <w:szCs w:val="22"/>
          <w:lang w:val="uk-UA"/>
        </w:rPr>
        <w:t>такі</w:t>
      </w:r>
      <w:r w:rsidRPr="007E0F21">
        <w:rPr>
          <w:sz w:val="22"/>
          <w:szCs w:val="22"/>
          <w:lang w:val="uk-UA"/>
        </w:rPr>
        <w:t xml:space="preserve"> </w:t>
      </w:r>
      <w:r w:rsidRPr="007E0F21">
        <w:rPr>
          <w:b/>
          <w:i/>
          <w:sz w:val="22"/>
          <w:szCs w:val="22"/>
          <w:lang w:val="uk-UA"/>
        </w:rPr>
        <w:t>практичні навички</w:t>
      </w:r>
      <w:r w:rsidRPr="007E0F21">
        <w:rPr>
          <w:i/>
          <w:sz w:val="22"/>
          <w:szCs w:val="22"/>
          <w:lang w:val="uk-UA"/>
        </w:rPr>
        <w:t xml:space="preserve"> </w:t>
      </w:r>
      <w:r w:rsidRPr="007E0F21">
        <w:rPr>
          <w:sz w:val="22"/>
          <w:szCs w:val="22"/>
          <w:lang w:val="uk-UA"/>
        </w:rPr>
        <w:t xml:space="preserve">у предметній сфері цивільного права: </w:t>
      </w:r>
    </w:p>
    <w:p w:rsidR="00EC053A" w:rsidRPr="007E0F21" w:rsidRDefault="00EC053A" w:rsidP="0083078A">
      <w:pPr>
        <w:pStyle w:val="a3"/>
        <w:numPr>
          <w:ilvl w:val="0"/>
          <w:numId w:val="63"/>
        </w:numPr>
        <w:jc w:val="both"/>
        <w:rPr>
          <w:sz w:val="22"/>
          <w:szCs w:val="22"/>
          <w:lang w:val="uk-UA"/>
        </w:rPr>
      </w:pPr>
      <w:r w:rsidRPr="007E0F21">
        <w:rPr>
          <w:sz w:val="22"/>
          <w:szCs w:val="22"/>
          <w:lang w:val="uk-UA"/>
        </w:rPr>
        <w:t xml:space="preserve">застосування до </w:t>
      </w:r>
      <w:r w:rsidR="004E613B" w:rsidRPr="007E0F21">
        <w:rPr>
          <w:sz w:val="22"/>
          <w:szCs w:val="22"/>
          <w:lang w:val="uk-UA"/>
        </w:rPr>
        <w:t xml:space="preserve">розв’язування </w:t>
      </w:r>
      <w:r w:rsidRPr="007E0F21">
        <w:rPr>
          <w:sz w:val="22"/>
          <w:szCs w:val="22"/>
          <w:lang w:val="uk-UA"/>
        </w:rPr>
        <w:t xml:space="preserve">практичних задач категорійно-понятійного апарату цивільного права; </w:t>
      </w:r>
    </w:p>
    <w:p w:rsidR="00EC053A" w:rsidRPr="007E0F21" w:rsidRDefault="00EC053A" w:rsidP="0083078A">
      <w:pPr>
        <w:pStyle w:val="a3"/>
        <w:numPr>
          <w:ilvl w:val="0"/>
          <w:numId w:val="63"/>
        </w:numPr>
        <w:jc w:val="both"/>
        <w:rPr>
          <w:sz w:val="22"/>
          <w:szCs w:val="22"/>
          <w:lang w:val="uk-UA"/>
        </w:rPr>
      </w:pPr>
      <w:r w:rsidRPr="007E0F21">
        <w:rPr>
          <w:sz w:val="22"/>
          <w:szCs w:val="22"/>
          <w:lang w:val="uk-UA"/>
        </w:rPr>
        <w:t>влучно оперувати цивільно-правовим інструментарієм залежно від різновиду правовідносин;</w:t>
      </w:r>
    </w:p>
    <w:p w:rsidR="00EC053A" w:rsidRPr="007E0F21" w:rsidRDefault="00EC053A" w:rsidP="0083078A">
      <w:pPr>
        <w:pStyle w:val="a3"/>
        <w:numPr>
          <w:ilvl w:val="0"/>
          <w:numId w:val="63"/>
        </w:numPr>
        <w:jc w:val="both"/>
        <w:rPr>
          <w:sz w:val="22"/>
          <w:szCs w:val="22"/>
          <w:lang w:val="uk-UA"/>
        </w:rPr>
      </w:pPr>
      <w:r w:rsidRPr="007E0F21">
        <w:rPr>
          <w:sz w:val="22"/>
          <w:szCs w:val="22"/>
          <w:lang w:val="uk-UA"/>
        </w:rPr>
        <w:t>моделювання практично-правових наслідків від використання студентом на практиці окремих норм цивільного права;</w:t>
      </w:r>
    </w:p>
    <w:p w:rsidR="00EC053A" w:rsidRPr="007E0F21" w:rsidRDefault="00EC053A" w:rsidP="0083078A">
      <w:pPr>
        <w:pStyle w:val="a3"/>
        <w:numPr>
          <w:ilvl w:val="0"/>
          <w:numId w:val="63"/>
        </w:numPr>
        <w:jc w:val="both"/>
        <w:rPr>
          <w:sz w:val="22"/>
          <w:szCs w:val="22"/>
          <w:lang w:val="uk-UA"/>
        </w:rPr>
      </w:pPr>
      <w:r w:rsidRPr="007E0F21">
        <w:rPr>
          <w:sz w:val="22"/>
          <w:szCs w:val="22"/>
          <w:lang w:val="uk-UA"/>
        </w:rPr>
        <w:t xml:space="preserve">імплементація національних </w:t>
      </w:r>
      <w:r w:rsidR="004E613B" w:rsidRPr="007E0F21">
        <w:rPr>
          <w:sz w:val="22"/>
          <w:szCs w:val="22"/>
          <w:lang w:val="uk-UA"/>
        </w:rPr>
        <w:t>і</w:t>
      </w:r>
      <w:r w:rsidRPr="007E0F21">
        <w:rPr>
          <w:sz w:val="22"/>
          <w:szCs w:val="22"/>
          <w:lang w:val="uk-UA"/>
        </w:rPr>
        <w:t xml:space="preserve"> міжнародних нормативно-правових актів у свою майбутню практичну діяльність для оптимізації правового регулювання цивільно-правової сфери суспільних відносин;</w:t>
      </w:r>
    </w:p>
    <w:p w:rsidR="00EC053A" w:rsidRPr="007E0F21" w:rsidRDefault="00EC053A" w:rsidP="0083078A">
      <w:pPr>
        <w:pStyle w:val="a3"/>
        <w:numPr>
          <w:ilvl w:val="0"/>
          <w:numId w:val="63"/>
        </w:numPr>
        <w:jc w:val="both"/>
        <w:rPr>
          <w:sz w:val="22"/>
          <w:szCs w:val="22"/>
          <w:lang w:val="uk-UA"/>
        </w:rPr>
      </w:pPr>
      <w:r w:rsidRPr="007E0F21">
        <w:rPr>
          <w:sz w:val="22"/>
          <w:szCs w:val="22"/>
          <w:lang w:val="uk-UA"/>
        </w:rPr>
        <w:t>ефективний захист порушених, невизнаних чи оспорених цивільних прав у юрисдикційному та неюрисдикційному порядку.</w:t>
      </w:r>
    </w:p>
    <w:p w:rsidR="00EC053A" w:rsidRPr="007E0F21" w:rsidRDefault="00EC053A" w:rsidP="00DD3160">
      <w:pPr>
        <w:pStyle w:val="a3"/>
        <w:ind w:left="1004" w:right="-10" w:firstLine="567"/>
        <w:jc w:val="both"/>
        <w:rPr>
          <w:sz w:val="22"/>
          <w:szCs w:val="22"/>
          <w:lang w:val="uk-UA"/>
        </w:rPr>
      </w:pPr>
    </w:p>
    <w:p w:rsidR="00F345C8" w:rsidRPr="007E0F21" w:rsidRDefault="00F345C8" w:rsidP="00DD3160">
      <w:pPr>
        <w:ind w:firstLine="567"/>
        <w:contextualSpacing/>
        <w:jc w:val="center"/>
        <w:rPr>
          <w:b/>
          <w:caps/>
          <w:spacing w:val="-4"/>
          <w:sz w:val="22"/>
          <w:szCs w:val="22"/>
          <w:lang w:val="uk-UA"/>
        </w:rPr>
      </w:pPr>
    </w:p>
    <w:p w:rsidR="00EC053A" w:rsidRPr="007E0F21" w:rsidRDefault="00EC053A" w:rsidP="00DD3160">
      <w:pPr>
        <w:ind w:firstLine="567"/>
        <w:contextualSpacing/>
        <w:jc w:val="center"/>
        <w:rPr>
          <w:b/>
          <w:caps/>
          <w:spacing w:val="-4"/>
          <w:sz w:val="22"/>
          <w:szCs w:val="22"/>
          <w:lang w:val="uk-UA"/>
        </w:rPr>
      </w:pPr>
      <w:r w:rsidRPr="007E0F21">
        <w:rPr>
          <w:b/>
          <w:caps/>
          <w:spacing w:val="-4"/>
          <w:sz w:val="22"/>
          <w:szCs w:val="22"/>
          <w:lang w:val="uk-UA"/>
        </w:rPr>
        <w:t>2. Очікувані Результати навчання</w:t>
      </w:r>
    </w:p>
    <w:p w:rsidR="00EC053A" w:rsidRPr="007E0F21" w:rsidRDefault="00EC053A" w:rsidP="00DD3160">
      <w:pPr>
        <w:ind w:firstLine="567"/>
        <w:contextualSpacing/>
        <w:jc w:val="both"/>
        <w:rPr>
          <w:spacing w:val="-4"/>
          <w:sz w:val="22"/>
          <w:szCs w:val="22"/>
          <w:lang w:val="uk-UA"/>
        </w:rPr>
      </w:pPr>
    </w:p>
    <w:p w:rsidR="00EC053A" w:rsidRPr="007E0F21" w:rsidRDefault="00882363" w:rsidP="00DB1DC3">
      <w:pPr>
        <w:spacing w:line="276" w:lineRule="auto"/>
        <w:ind w:firstLine="567"/>
        <w:contextualSpacing/>
        <w:jc w:val="both"/>
        <w:rPr>
          <w:spacing w:val="-4"/>
          <w:sz w:val="22"/>
          <w:szCs w:val="22"/>
          <w:lang w:val="uk-UA"/>
        </w:rPr>
      </w:pPr>
      <w:r w:rsidRPr="007E0F21">
        <w:rPr>
          <w:spacing w:val="-4"/>
          <w:sz w:val="22"/>
          <w:szCs w:val="22"/>
          <w:lang w:val="uk-UA"/>
        </w:rPr>
        <w:t>У</w:t>
      </w:r>
      <w:r w:rsidR="00EC053A" w:rsidRPr="007E0F21">
        <w:rPr>
          <w:spacing w:val="-4"/>
          <w:sz w:val="22"/>
          <w:szCs w:val="22"/>
          <w:lang w:val="uk-UA"/>
        </w:rPr>
        <w:t xml:space="preserve"> результаті вивчення навчальної дисципліни «Цивільне право (Загальна частина)»</w:t>
      </w:r>
      <w:r w:rsidRPr="007E0F21">
        <w:rPr>
          <w:spacing w:val="-4"/>
          <w:sz w:val="22"/>
          <w:szCs w:val="22"/>
          <w:lang w:val="uk-UA"/>
        </w:rPr>
        <w:t xml:space="preserve"> знати та розуміти</w:t>
      </w:r>
      <w:r w:rsidR="00EC053A" w:rsidRPr="007E0F21">
        <w:rPr>
          <w:spacing w:val="-4"/>
          <w:sz w:val="22"/>
          <w:szCs w:val="22"/>
          <w:lang w:val="uk-UA"/>
        </w:rPr>
        <w:t>:</w:t>
      </w:r>
    </w:p>
    <w:p w:rsidR="00EC053A" w:rsidRPr="007E0F21" w:rsidRDefault="00EC053A" w:rsidP="00DB1DC3">
      <w:pPr>
        <w:numPr>
          <w:ilvl w:val="0"/>
          <w:numId w:val="20"/>
        </w:numPr>
        <w:spacing w:line="276" w:lineRule="auto"/>
        <w:contextualSpacing/>
        <w:jc w:val="both"/>
        <w:rPr>
          <w:sz w:val="22"/>
          <w:szCs w:val="22"/>
          <w:lang w:val="uk-UA"/>
        </w:rPr>
      </w:pPr>
      <w:r w:rsidRPr="007E0F21">
        <w:rPr>
          <w:sz w:val="22"/>
          <w:szCs w:val="22"/>
          <w:lang w:val="uk-UA"/>
        </w:rPr>
        <w:t>поняття і природу цивільних правовідносин;</w:t>
      </w:r>
    </w:p>
    <w:p w:rsidR="00EC053A" w:rsidRPr="007E0F21" w:rsidRDefault="00EC053A" w:rsidP="00DB1DC3">
      <w:pPr>
        <w:numPr>
          <w:ilvl w:val="0"/>
          <w:numId w:val="20"/>
        </w:numPr>
        <w:spacing w:line="276" w:lineRule="auto"/>
        <w:contextualSpacing/>
        <w:jc w:val="both"/>
        <w:rPr>
          <w:sz w:val="22"/>
          <w:szCs w:val="22"/>
          <w:lang w:val="uk-UA"/>
        </w:rPr>
      </w:pPr>
      <w:r w:rsidRPr="007E0F21">
        <w:rPr>
          <w:sz w:val="22"/>
          <w:szCs w:val="22"/>
          <w:lang w:val="uk-UA"/>
        </w:rPr>
        <w:t>витоки та еволюцію ідеї поділу цивільного права на інститути;</w:t>
      </w:r>
    </w:p>
    <w:p w:rsidR="00EC053A" w:rsidRPr="007E0F21" w:rsidRDefault="00EC053A" w:rsidP="00DB1DC3">
      <w:pPr>
        <w:numPr>
          <w:ilvl w:val="0"/>
          <w:numId w:val="20"/>
        </w:numPr>
        <w:spacing w:line="276" w:lineRule="auto"/>
        <w:contextualSpacing/>
        <w:jc w:val="both"/>
        <w:rPr>
          <w:sz w:val="22"/>
          <w:szCs w:val="22"/>
          <w:lang w:val="uk-UA"/>
        </w:rPr>
      </w:pPr>
      <w:r w:rsidRPr="007E0F21">
        <w:rPr>
          <w:sz w:val="22"/>
          <w:szCs w:val="22"/>
          <w:lang w:val="uk-UA"/>
        </w:rPr>
        <w:t>зміст доктрини цивільного права;</w:t>
      </w:r>
    </w:p>
    <w:p w:rsidR="00EC053A" w:rsidRPr="007E0F21" w:rsidRDefault="00EC053A" w:rsidP="00DB1DC3">
      <w:pPr>
        <w:numPr>
          <w:ilvl w:val="0"/>
          <w:numId w:val="20"/>
        </w:numPr>
        <w:spacing w:line="276" w:lineRule="auto"/>
        <w:contextualSpacing/>
        <w:jc w:val="both"/>
        <w:rPr>
          <w:sz w:val="22"/>
          <w:szCs w:val="22"/>
          <w:lang w:val="uk-UA"/>
        </w:rPr>
      </w:pPr>
      <w:r w:rsidRPr="007E0F21">
        <w:rPr>
          <w:sz w:val="22"/>
          <w:szCs w:val="22"/>
          <w:lang w:val="uk-UA"/>
        </w:rPr>
        <w:t>категорійно-понятійний апарат доктрини цивільного (приватного) права;</w:t>
      </w:r>
    </w:p>
    <w:p w:rsidR="00EC053A" w:rsidRPr="007E0F21" w:rsidRDefault="00EC053A" w:rsidP="00DB1DC3">
      <w:pPr>
        <w:numPr>
          <w:ilvl w:val="0"/>
          <w:numId w:val="20"/>
        </w:numPr>
        <w:spacing w:line="276" w:lineRule="auto"/>
        <w:contextualSpacing/>
        <w:jc w:val="both"/>
        <w:rPr>
          <w:spacing w:val="-8"/>
          <w:sz w:val="22"/>
          <w:szCs w:val="22"/>
          <w:lang w:val="uk-UA"/>
        </w:rPr>
      </w:pPr>
      <w:r w:rsidRPr="007E0F21">
        <w:rPr>
          <w:spacing w:val="-8"/>
          <w:sz w:val="22"/>
          <w:szCs w:val="22"/>
          <w:lang w:val="uk-UA"/>
        </w:rPr>
        <w:t>методологічний інструментарій науки цивільного права;</w:t>
      </w:r>
    </w:p>
    <w:p w:rsidR="00EC053A" w:rsidRPr="007E0F21" w:rsidRDefault="00EC053A" w:rsidP="00DB1DC3">
      <w:pPr>
        <w:numPr>
          <w:ilvl w:val="0"/>
          <w:numId w:val="20"/>
        </w:numPr>
        <w:spacing w:line="276" w:lineRule="auto"/>
        <w:contextualSpacing/>
        <w:jc w:val="both"/>
        <w:rPr>
          <w:sz w:val="22"/>
          <w:szCs w:val="22"/>
          <w:lang w:val="uk-UA"/>
        </w:rPr>
      </w:pPr>
      <w:r w:rsidRPr="007E0F21">
        <w:rPr>
          <w:sz w:val="22"/>
          <w:szCs w:val="22"/>
          <w:lang w:val="uk-UA"/>
        </w:rPr>
        <w:t>місце приватного права у системі забезпечення захисту загальнолюдських цінностей;</w:t>
      </w:r>
    </w:p>
    <w:p w:rsidR="00EC053A" w:rsidRPr="007E0F21" w:rsidRDefault="00EC053A" w:rsidP="00DB1DC3">
      <w:pPr>
        <w:numPr>
          <w:ilvl w:val="0"/>
          <w:numId w:val="20"/>
        </w:numPr>
        <w:spacing w:line="276" w:lineRule="auto"/>
        <w:contextualSpacing/>
        <w:jc w:val="both"/>
        <w:rPr>
          <w:sz w:val="22"/>
          <w:szCs w:val="22"/>
          <w:lang w:val="uk-UA"/>
        </w:rPr>
      </w:pPr>
      <w:r w:rsidRPr="007E0F21">
        <w:rPr>
          <w:sz w:val="22"/>
          <w:szCs w:val="22"/>
          <w:lang w:val="uk-UA"/>
        </w:rPr>
        <w:t>основні концепції вчення про суб’єктів цивільного права;</w:t>
      </w:r>
    </w:p>
    <w:p w:rsidR="00EC053A" w:rsidRPr="007E0F21" w:rsidRDefault="00EC053A" w:rsidP="00DB1DC3">
      <w:pPr>
        <w:numPr>
          <w:ilvl w:val="0"/>
          <w:numId w:val="20"/>
        </w:numPr>
        <w:spacing w:line="276" w:lineRule="auto"/>
        <w:contextualSpacing/>
        <w:jc w:val="both"/>
        <w:rPr>
          <w:sz w:val="22"/>
          <w:szCs w:val="22"/>
          <w:lang w:val="uk-UA"/>
        </w:rPr>
      </w:pPr>
      <w:r w:rsidRPr="007E0F21">
        <w:rPr>
          <w:sz w:val="22"/>
          <w:szCs w:val="22"/>
          <w:lang w:val="uk-UA"/>
        </w:rPr>
        <w:t>сучасні тенденції розвитку теоретичних постулатів цивільного права;</w:t>
      </w:r>
    </w:p>
    <w:p w:rsidR="00EC053A" w:rsidRPr="007E0F21" w:rsidRDefault="00EC053A" w:rsidP="00DB1DC3">
      <w:pPr>
        <w:numPr>
          <w:ilvl w:val="0"/>
          <w:numId w:val="20"/>
        </w:numPr>
        <w:spacing w:line="276" w:lineRule="auto"/>
        <w:contextualSpacing/>
        <w:jc w:val="both"/>
        <w:rPr>
          <w:sz w:val="22"/>
          <w:szCs w:val="22"/>
          <w:lang w:val="uk-UA"/>
        </w:rPr>
      </w:pPr>
      <w:r w:rsidRPr="007E0F21">
        <w:rPr>
          <w:sz w:val="22"/>
          <w:szCs w:val="22"/>
          <w:lang w:val="uk-UA"/>
        </w:rPr>
        <w:t xml:space="preserve">судову практику </w:t>
      </w:r>
      <w:r w:rsidR="00882363" w:rsidRPr="007E0F21">
        <w:rPr>
          <w:sz w:val="22"/>
          <w:szCs w:val="22"/>
          <w:lang w:val="uk-UA"/>
        </w:rPr>
        <w:t>у</w:t>
      </w:r>
      <w:r w:rsidRPr="007E0F21">
        <w:rPr>
          <w:sz w:val="22"/>
          <w:szCs w:val="22"/>
          <w:lang w:val="uk-UA"/>
        </w:rPr>
        <w:t xml:space="preserve"> сфері здійснення та захисту цивільних прав;</w:t>
      </w:r>
    </w:p>
    <w:p w:rsidR="00EC053A" w:rsidRPr="007E0F21" w:rsidRDefault="00EC053A" w:rsidP="00DD3160">
      <w:pPr>
        <w:ind w:left="1260" w:firstLine="567"/>
        <w:contextualSpacing/>
        <w:jc w:val="both"/>
        <w:rPr>
          <w:sz w:val="22"/>
          <w:szCs w:val="22"/>
          <w:lang w:val="uk-UA"/>
        </w:rPr>
      </w:pPr>
    </w:p>
    <w:p w:rsidR="00EC053A" w:rsidRPr="007E0F21" w:rsidRDefault="00EC053A" w:rsidP="00DD3160">
      <w:pPr>
        <w:ind w:firstLine="567"/>
        <w:contextualSpacing/>
        <w:jc w:val="both"/>
        <w:rPr>
          <w:sz w:val="22"/>
          <w:szCs w:val="22"/>
          <w:lang w:val="uk-UA"/>
        </w:rPr>
      </w:pPr>
      <w:r w:rsidRPr="007E0F21">
        <w:rPr>
          <w:b/>
          <w:sz w:val="22"/>
          <w:szCs w:val="22"/>
          <w:lang w:val="uk-UA"/>
        </w:rPr>
        <w:t>Студент буде уміти</w:t>
      </w:r>
      <w:r w:rsidRPr="007E0F21">
        <w:rPr>
          <w:sz w:val="22"/>
          <w:szCs w:val="22"/>
          <w:lang w:val="uk-UA"/>
        </w:rPr>
        <w:t>:</w:t>
      </w:r>
    </w:p>
    <w:p w:rsidR="00EC053A" w:rsidRPr="007E0F21" w:rsidRDefault="00EC053A" w:rsidP="00DB1DC3">
      <w:pPr>
        <w:numPr>
          <w:ilvl w:val="0"/>
          <w:numId w:val="21"/>
        </w:numPr>
        <w:tabs>
          <w:tab w:val="num" w:pos="1440"/>
        </w:tabs>
        <w:spacing w:line="276" w:lineRule="auto"/>
        <w:contextualSpacing/>
        <w:jc w:val="both"/>
        <w:rPr>
          <w:spacing w:val="-8"/>
          <w:sz w:val="22"/>
          <w:szCs w:val="22"/>
          <w:lang w:val="uk-UA"/>
        </w:rPr>
      </w:pPr>
      <w:r w:rsidRPr="007E0F21">
        <w:rPr>
          <w:spacing w:val="-8"/>
          <w:sz w:val="22"/>
          <w:szCs w:val="22"/>
          <w:lang w:val="uk-UA"/>
        </w:rPr>
        <w:t>вільно орієнтуватися у ціннісному потенціалі доктрини цивільного права;</w:t>
      </w:r>
    </w:p>
    <w:p w:rsidR="00EC053A" w:rsidRPr="007E0F21" w:rsidRDefault="00EC053A" w:rsidP="00DB1DC3">
      <w:pPr>
        <w:numPr>
          <w:ilvl w:val="0"/>
          <w:numId w:val="21"/>
        </w:numPr>
        <w:tabs>
          <w:tab w:val="num" w:pos="1440"/>
        </w:tabs>
        <w:spacing w:line="276" w:lineRule="auto"/>
        <w:contextualSpacing/>
        <w:jc w:val="both"/>
        <w:rPr>
          <w:sz w:val="22"/>
          <w:szCs w:val="22"/>
          <w:lang w:val="uk-UA"/>
        </w:rPr>
      </w:pPr>
      <w:r w:rsidRPr="007E0F21">
        <w:rPr>
          <w:sz w:val="22"/>
          <w:szCs w:val="22"/>
          <w:lang w:val="uk-UA"/>
        </w:rPr>
        <w:t>органічно оперувати базовим категорійно-понятійним апаратом науки цивільного права;</w:t>
      </w:r>
    </w:p>
    <w:p w:rsidR="00EC053A" w:rsidRPr="007E0F21" w:rsidRDefault="00EC053A" w:rsidP="00DB1DC3">
      <w:pPr>
        <w:numPr>
          <w:ilvl w:val="0"/>
          <w:numId w:val="21"/>
        </w:numPr>
        <w:tabs>
          <w:tab w:val="num" w:pos="1440"/>
        </w:tabs>
        <w:spacing w:line="276" w:lineRule="auto"/>
        <w:contextualSpacing/>
        <w:jc w:val="both"/>
        <w:rPr>
          <w:sz w:val="22"/>
          <w:szCs w:val="22"/>
          <w:lang w:val="uk-UA"/>
        </w:rPr>
      </w:pPr>
      <w:r w:rsidRPr="007E0F21">
        <w:rPr>
          <w:sz w:val="22"/>
          <w:szCs w:val="22"/>
          <w:lang w:val="uk-UA"/>
        </w:rPr>
        <w:t>безперешкоджно обирати необхідні підходи та методи для аналізу конкретної правової ситуації;</w:t>
      </w:r>
    </w:p>
    <w:p w:rsidR="00EC053A" w:rsidRPr="007E0F21" w:rsidRDefault="00EC053A" w:rsidP="00DB1DC3">
      <w:pPr>
        <w:numPr>
          <w:ilvl w:val="0"/>
          <w:numId w:val="21"/>
        </w:numPr>
        <w:tabs>
          <w:tab w:val="num" w:pos="1440"/>
        </w:tabs>
        <w:spacing w:line="276" w:lineRule="auto"/>
        <w:contextualSpacing/>
        <w:jc w:val="both"/>
        <w:rPr>
          <w:sz w:val="22"/>
          <w:szCs w:val="22"/>
          <w:lang w:val="uk-UA"/>
        </w:rPr>
      </w:pPr>
      <w:r w:rsidRPr="007E0F21">
        <w:rPr>
          <w:sz w:val="22"/>
          <w:szCs w:val="22"/>
          <w:lang w:val="uk-UA"/>
        </w:rPr>
        <w:t>влучно поєднувати знання про універсальні властивості та особливі риси окремих видів цивільних правовідносин;</w:t>
      </w:r>
    </w:p>
    <w:p w:rsidR="00EC053A" w:rsidRPr="007E0F21" w:rsidRDefault="00EC053A" w:rsidP="00DB1DC3">
      <w:pPr>
        <w:numPr>
          <w:ilvl w:val="0"/>
          <w:numId w:val="21"/>
        </w:numPr>
        <w:spacing w:line="276" w:lineRule="auto"/>
        <w:contextualSpacing/>
        <w:jc w:val="both"/>
        <w:rPr>
          <w:sz w:val="22"/>
          <w:szCs w:val="22"/>
          <w:lang w:val="uk-UA"/>
        </w:rPr>
      </w:pPr>
      <w:r w:rsidRPr="007E0F21">
        <w:rPr>
          <w:sz w:val="22"/>
          <w:szCs w:val="22"/>
          <w:lang w:val="uk-UA"/>
        </w:rPr>
        <w:t>впевнено вибудовувати систему належної аргументації при здійсненні та захисті цивільних прав у конкретних правових ситуаціях;</w:t>
      </w:r>
    </w:p>
    <w:p w:rsidR="00EC053A" w:rsidRPr="007E0F21" w:rsidRDefault="00EC053A" w:rsidP="00DB1DC3">
      <w:pPr>
        <w:numPr>
          <w:ilvl w:val="0"/>
          <w:numId w:val="21"/>
        </w:numPr>
        <w:tabs>
          <w:tab w:val="num" w:pos="1440"/>
        </w:tabs>
        <w:spacing w:line="276" w:lineRule="auto"/>
        <w:contextualSpacing/>
        <w:jc w:val="both"/>
        <w:rPr>
          <w:sz w:val="22"/>
          <w:szCs w:val="22"/>
          <w:lang w:val="uk-UA"/>
        </w:rPr>
      </w:pPr>
      <w:r w:rsidRPr="007E0F21">
        <w:rPr>
          <w:sz w:val="22"/>
          <w:szCs w:val="22"/>
          <w:lang w:val="uk-UA"/>
        </w:rPr>
        <w:t>обгрунтовано формулювати необхідні положення, узагальнення, оцінки, висновки та практичні рекомендації під час аналізу конкретних правових ситуацій;</w:t>
      </w:r>
    </w:p>
    <w:p w:rsidR="00EC053A" w:rsidRPr="007E0F21" w:rsidRDefault="00EC053A" w:rsidP="00DB1DC3">
      <w:pPr>
        <w:numPr>
          <w:ilvl w:val="0"/>
          <w:numId w:val="21"/>
        </w:numPr>
        <w:tabs>
          <w:tab w:val="num" w:pos="1440"/>
        </w:tabs>
        <w:spacing w:line="276" w:lineRule="auto"/>
        <w:contextualSpacing/>
        <w:jc w:val="both"/>
        <w:rPr>
          <w:sz w:val="22"/>
          <w:szCs w:val="22"/>
          <w:lang w:val="uk-UA"/>
        </w:rPr>
      </w:pPr>
      <w:r w:rsidRPr="007E0F21">
        <w:rPr>
          <w:sz w:val="22"/>
          <w:szCs w:val="22"/>
          <w:lang w:val="uk-UA"/>
        </w:rPr>
        <w:t xml:space="preserve">віддано захищати права та свободи людини, демократію та законність, суверенність </w:t>
      </w:r>
      <w:r w:rsidR="00882363" w:rsidRPr="007E0F21">
        <w:rPr>
          <w:sz w:val="22"/>
          <w:szCs w:val="22"/>
          <w:lang w:val="uk-UA"/>
        </w:rPr>
        <w:t>і</w:t>
      </w:r>
      <w:r w:rsidRPr="007E0F21">
        <w:rPr>
          <w:sz w:val="22"/>
          <w:szCs w:val="22"/>
          <w:lang w:val="uk-UA"/>
        </w:rPr>
        <w:t xml:space="preserve"> недоторканість нашої держави;</w:t>
      </w:r>
    </w:p>
    <w:p w:rsidR="00EC053A" w:rsidRPr="007E0F21" w:rsidRDefault="00EC053A" w:rsidP="00DB1DC3">
      <w:pPr>
        <w:numPr>
          <w:ilvl w:val="0"/>
          <w:numId w:val="21"/>
        </w:numPr>
        <w:tabs>
          <w:tab w:val="num" w:pos="1440"/>
        </w:tabs>
        <w:spacing w:line="276" w:lineRule="auto"/>
        <w:contextualSpacing/>
        <w:jc w:val="both"/>
        <w:rPr>
          <w:sz w:val="22"/>
          <w:szCs w:val="22"/>
          <w:lang w:val="uk-UA"/>
        </w:rPr>
      </w:pPr>
      <w:r w:rsidRPr="007E0F21">
        <w:rPr>
          <w:sz w:val="22"/>
          <w:szCs w:val="22"/>
          <w:lang w:val="uk-UA"/>
        </w:rPr>
        <w:t>грамотно складати договори, протоколи розбіжностей до договорів та різного роду заяви;</w:t>
      </w:r>
    </w:p>
    <w:p w:rsidR="00EC053A" w:rsidRPr="007E0F21" w:rsidRDefault="00EC053A" w:rsidP="00DB1DC3">
      <w:pPr>
        <w:numPr>
          <w:ilvl w:val="0"/>
          <w:numId w:val="21"/>
        </w:numPr>
        <w:tabs>
          <w:tab w:val="num" w:pos="1440"/>
        </w:tabs>
        <w:spacing w:line="276" w:lineRule="auto"/>
        <w:contextualSpacing/>
        <w:jc w:val="both"/>
        <w:rPr>
          <w:sz w:val="22"/>
          <w:szCs w:val="22"/>
          <w:lang w:val="uk-UA"/>
        </w:rPr>
      </w:pPr>
      <w:r w:rsidRPr="007E0F21">
        <w:rPr>
          <w:sz w:val="22"/>
          <w:szCs w:val="22"/>
          <w:lang w:val="uk-UA"/>
        </w:rPr>
        <w:t>фахово застосовувати набуті знання у практичній професійній діяльності;</w:t>
      </w:r>
    </w:p>
    <w:p w:rsidR="00EC053A" w:rsidRPr="007E0F21" w:rsidRDefault="00EC053A" w:rsidP="00DB1DC3">
      <w:pPr>
        <w:numPr>
          <w:ilvl w:val="0"/>
          <w:numId w:val="21"/>
        </w:numPr>
        <w:tabs>
          <w:tab w:val="num" w:pos="1440"/>
        </w:tabs>
        <w:spacing w:line="276" w:lineRule="auto"/>
        <w:contextualSpacing/>
        <w:jc w:val="both"/>
        <w:rPr>
          <w:sz w:val="22"/>
          <w:szCs w:val="22"/>
          <w:lang w:val="uk-UA"/>
        </w:rPr>
      </w:pPr>
      <w:r w:rsidRPr="007E0F21">
        <w:rPr>
          <w:sz w:val="22"/>
          <w:szCs w:val="22"/>
          <w:lang w:val="uk-UA"/>
        </w:rPr>
        <w:t xml:space="preserve">цінністно усвідомлювати роль </w:t>
      </w:r>
      <w:r w:rsidR="00882363" w:rsidRPr="007E0F21">
        <w:rPr>
          <w:sz w:val="22"/>
          <w:szCs w:val="22"/>
          <w:lang w:val="uk-UA"/>
        </w:rPr>
        <w:t>і</w:t>
      </w:r>
      <w:r w:rsidRPr="007E0F21">
        <w:rPr>
          <w:sz w:val="22"/>
          <w:szCs w:val="22"/>
          <w:lang w:val="uk-UA"/>
        </w:rPr>
        <w:t xml:space="preserve"> значення прецедентної практики ЄСПЛ у сфері застосування норм вітчизняного цивільного права.</w:t>
      </w:r>
    </w:p>
    <w:p w:rsidR="00EC053A" w:rsidRPr="007E0F21" w:rsidRDefault="00EC053A" w:rsidP="00DD3160">
      <w:pPr>
        <w:tabs>
          <w:tab w:val="num" w:pos="1260"/>
        </w:tabs>
        <w:ind w:left="1260" w:firstLine="567"/>
        <w:contextualSpacing/>
        <w:jc w:val="both"/>
        <w:rPr>
          <w:sz w:val="22"/>
          <w:szCs w:val="22"/>
          <w:lang w:val="uk-UA"/>
        </w:rPr>
      </w:pPr>
    </w:p>
    <w:p w:rsidR="00102D53" w:rsidRPr="007E0F21" w:rsidRDefault="00EC053A" w:rsidP="00DD3160">
      <w:pPr>
        <w:pStyle w:val="a3"/>
        <w:tabs>
          <w:tab w:val="left" w:pos="3900"/>
        </w:tabs>
        <w:ind w:left="0" w:firstLine="567"/>
        <w:jc w:val="center"/>
        <w:rPr>
          <w:sz w:val="22"/>
          <w:szCs w:val="22"/>
          <w:lang w:val="uk-UA"/>
        </w:rPr>
      </w:pPr>
      <w:r w:rsidRPr="007E0F21">
        <w:rPr>
          <w:sz w:val="22"/>
          <w:szCs w:val="22"/>
          <w:lang w:val="uk-UA"/>
        </w:rPr>
        <w:br w:type="page"/>
      </w:r>
    </w:p>
    <w:p w:rsidR="00EC053A" w:rsidRPr="007E0F21" w:rsidRDefault="00EC053A" w:rsidP="00DD3160">
      <w:pPr>
        <w:ind w:firstLine="567"/>
        <w:jc w:val="center"/>
        <w:rPr>
          <w:b/>
          <w:bCs/>
          <w:sz w:val="22"/>
          <w:szCs w:val="22"/>
          <w:lang w:val="uk-UA"/>
        </w:rPr>
      </w:pPr>
      <w:r w:rsidRPr="007E0F21">
        <w:rPr>
          <w:b/>
          <w:bCs/>
          <w:sz w:val="22"/>
          <w:szCs w:val="22"/>
          <w:lang w:val="uk-UA"/>
        </w:rPr>
        <w:lastRenderedPageBreak/>
        <w:t>Теми та зміст лекційних занять.</w:t>
      </w:r>
    </w:p>
    <w:p w:rsidR="00882363" w:rsidRPr="007E0F21" w:rsidRDefault="00EC053A" w:rsidP="00DD3160">
      <w:pPr>
        <w:tabs>
          <w:tab w:val="left" w:pos="284"/>
          <w:tab w:val="left" w:pos="567"/>
        </w:tabs>
        <w:ind w:firstLine="567"/>
        <w:contextualSpacing/>
        <w:jc w:val="both"/>
        <w:rPr>
          <w:b/>
          <w:sz w:val="22"/>
          <w:szCs w:val="22"/>
          <w:lang w:val="uk-UA"/>
        </w:rPr>
      </w:pPr>
      <w:r w:rsidRPr="007E0F21">
        <w:rPr>
          <w:b/>
          <w:sz w:val="22"/>
          <w:szCs w:val="22"/>
          <w:lang w:val="uk-UA"/>
        </w:rPr>
        <w:t xml:space="preserve">Змістовний модуль </w:t>
      </w:r>
    </w:p>
    <w:p w:rsidR="00EC053A" w:rsidRPr="007E0F21" w:rsidRDefault="00EC053A" w:rsidP="00DD3160">
      <w:pPr>
        <w:tabs>
          <w:tab w:val="left" w:pos="284"/>
          <w:tab w:val="left" w:pos="567"/>
        </w:tabs>
        <w:ind w:firstLine="567"/>
        <w:contextualSpacing/>
        <w:jc w:val="both"/>
        <w:rPr>
          <w:b/>
          <w:sz w:val="22"/>
          <w:szCs w:val="22"/>
          <w:lang w:val="uk-UA"/>
        </w:rPr>
      </w:pPr>
      <w:r w:rsidRPr="007E0F21">
        <w:rPr>
          <w:b/>
          <w:sz w:val="22"/>
          <w:szCs w:val="22"/>
          <w:lang w:val="uk-UA"/>
        </w:rPr>
        <w:t>1. Загальні положення цивільного права</w:t>
      </w:r>
    </w:p>
    <w:p w:rsidR="00A34A5C" w:rsidRPr="007E0F21" w:rsidRDefault="00A34A5C" w:rsidP="00DD3160">
      <w:pPr>
        <w:tabs>
          <w:tab w:val="left" w:pos="284"/>
          <w:tab w:val="left" w:pos="567"/>
        </w:tabs>
        <w:ind w:firstLine="567"/>
        <w:contextualSpacing/>
        <w:jc w:val="center"/>
        <w:rPr>
          <w:b/>
          <w:sz w:val="22"/>
          <w:szCs w:val="22"/>
          <w:lang w:val="uk-UA"/>
        </w:rPr>
      </w:pPr>
    </w:p>
    <w:p w:rsidR="00EC053A" w:rsidRPr="007E0F21" w:rsidRDefault="00EC053A" w:rsidP="00DD3160">
      <w:pPr>
        <w:tabs>
          <w:tab w:val="left" w:pos="284"/>
          <w:tab w:val="left" w:pos="567"/>
        </w:tabs>
        <w:ind w:firstLine="567"/>
        <w:contextualSpacing/>
        <w:jc w:val="center"/>
        <w:rPr>
          <w:i/>
          <w:sz w:val="22"/>
          <w:szCs w:val="22"/>
          <w:lang w:val="uk-UA"/>
        </w:rPr>
      </w:pPr>
      <w:r w:rsidRPr="007E0F21">
        <w:rPr>
          <w:b/>
          <w:sz w:val="22"/>
          <w:szCs w:val="22"/>
          <w:lang w:val="uk-UA"/>
        </w:rPr>
        <w:t>Тема 1.</w:t>
      </w:r>
      <w:r w:rsidRPr="007E0F21">
        <w:rPr>
          <w:sz w:val="22"/>
          <w:szCs w:val="22"/>
          <w:lang w:val="uk-UA"/>
        </w:rPr>
        <w:t xml:space="preserve"> </w:t>
      </w:r>
      <w:r w:rsidRPr="007E0F21">
        <w:rPr>
          <w:b/>
          <w:sz w:val="22"/>
          <w:szCs w:val="22"/>
          <w:lang w:val="uk-UA"/>
        </w:rPr>
        <w:t>Цивільне право в системі права України.</w:t>
      </w:r>
    </w:p>
    <w:p w:rsidR="00EC053A" w:rsidRPr="007E0F21" w:rsidRDefault="00EC053A" w:rsidP="00DD3160">
      <w:pPr>
        <w:ind w:firstLine="567"/>
        <w:jc w:val="both"/>
        <w:rPr>
          <w:sz w:val="22"/>
          <w:szCs w:val="22"/>
          <w:lang w:val="uk-UA"/>
        </w:rPr>
      </w:pPr>
      <w:r w:rsidRPr="007E0F21">
        <w:rPr>
          <w:sz w:val="22"/>
          <w:szCs w:val="22"/>
          <w:lang w:val="uk-UA"/>
        </w:rPr>
        <w:t>Мета лекційного заняття полягає в розкритті ролі та місця цивільного права у системі права України; поняття цивільного права як галузі права, як науки, як галузі законодавства і як навчальної дисципліни; предмета і метод</w:t>
      </w:r>
      <w:r w:rsidR="00882363" w:rsidRPr="007E0F21">
        <w:rPr>
          <w:sz w:val="22"/>
          <w:szCs w:val="22"/>
          <w:lang w:val="uk-UA"/>
        </w:rPr>
        <w:t>у</w:t>
      </w:r>
      <w:r w:rsidRPr="007E0F21">
        <w:rPr>
          <w:sz w:val="22"/>
          <w:szCs w:val="22"/>
          <w:lang w:val="uk-UA"/>
        </w:rPr>
        <w:t xml:space="preserve"> цивільно-правового регулювання; функцій та принципів цивільного права.</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w:t>
      </w:r>
      <w:r w:rsidR="00882363" w:rsidRPr="007E0F21">
        <w:rPr>
          <w:sz w:val="22"/>
          <w:szCs w:val="22"/>
          <w:lang w:val="uk-UA"/>
        </w:rPr>
        <w:t>у</w:t>
      </w:r>
      <w:r w:rsidRPr="007E0F21">
        <w:rPr>
          <w:sz w:val="22"/>
          <w:szCs w:val="22"/>
          <w:lang w:val="uk-UA"/>
        </w:rPr>
        <w:t xml:space="preserve"> процесі лекційного заняття буде:</w:t>
      </w:r>
    </w:p>
    <w:p w:rsidR="00EC053A" w:rsidRPr="007E0F21" w:rsidRDefault="00EC053A" w:rsidP="0083078A">
      <w:pPr>
        <w:numPr>
          <w:ilvl w:val="0"/>
          <w:numId w:val="25"/>
        </w:numPr>
        <w:jc w:val="both"/>
        <w:rPr>
          <w:sz w:val="22"/>
          <w:szCs w:val="22"/>
          <w:lang w:val="uk-UA"/>
        </w:rPr>
      </w:pPr>
      <w:r w:rsidRPr="007E0F21">
        <w:rPr>
          <w:sz w:val="22"/>
          <w:szCs w:val="22"/>
          <w:lang w:val="uk-UA"/>
        </w:rPr>
        <w:t>досліджено правову природу галузі цивільного права;</w:t>
      </w:r>
    </w:p>
    <w:p w:rsidR="00EC053A" w:rsidRPr="007E0F21" w:rsidRDefault="00EC053A" w:rsidP="0083078A">
      <w:pPr>
        <w:numPr>
          <w:ilvl w:val="0"/>
          <w:numId w:val="25"/>
        </w:numPr>
        <w:jc w:val="both"/>
        <w:rPr>
          <w:sz w:val="22"/>
          <w:szCs w:val="22"/>
          <w:lang w:val="uk-UA"/>
        </w:rPr>
      </w:pPr>
      <w:r w:rsidRPr="007E0F21">
        <w:rPr>
          <w:sz w:val="22"/>
          <w:szCs w:val="22"/>
          <w:lang w:val="uk-UA"/>
        </w:rPr>
        <w:t>розглянуто предмет цивільного права та його особливості;</w:t>
      </w:r>
    </w:p>
    <w:p w:rsidR="00EC053A" w:rsidRPr="007E0F21" w:rsidRDefault="00EC053A" w:rsidP="0083078A">
      <w:pPr>
        <w:numPr>
          <w:ilvl w:val="0"/>
          <w:numId w:val="25"/>
        </w:numPr>
        <w:jc w:val="both"/>
        <w:rPr>
          <w:sz w:val="22"/>
          <w:szCs w:val="22"/>
          <w:lang w:val="uk-UA"/>
        </w:rPr>
      </w:pPr>
      <w:r w:rsidRPr="007E0F21">
        <w:rPr>
          <w:sz w:val="22"/>
          <w:szCs w:val="22"/>
          <w:lang w:val="uk-UA"/>
        </w:rPr>
        <w:t>проаналізовано майнові відносини, що складають частину предмет</w:t>
      </w:r>
      <w:r w:rsidR="00882363" w:rsidRPr="007E0F21">
        <w:rPr>
          <w:sz w:val="22"/>
          <w:szCs w:val="22"/>
          <w:lang w:val="uk-UA"/>
        </w:rPr>
        <w:t>а</w:t>
      </w:r>
      <w:r w:rsidRPr="007E0F21">
        <w:rPr>
          <w:sz w:val="22"/>
          <w:szCs w:val="22"/>
          <w:lang w:val="uk-UA"/>
        </w:rPr>
        <w:t xml:space="preserve"> цивільного права;</w:t>
      </w:r>
    </w:p>
    <w:p w:rsidR="00EC053A" w:rsidRPr="007E0F21" w:rsidRDefault="00EC053A" w:rsidP="0083078A">
      <w:pPr>
        <w:numPr>
          <w:ilvl w:val="0"/>
          <w:numId w:val="25"/>
        </w:numPr>
        <w:jc w:val="both"/>
        <w:rPr>
          <w:sz w:val="22"/>
          <w:szCs w:val="22"/>
          <w:lang w:val="uk-UA"/>
        </w:rPr>
      </w:pPr>
      <w:r w:rsidRPr="007E0F21">
        <w:rPr>
          <w:sz w:val="22"/>
          <w:szCs w:val="22"/>
          <w:lang w:val="uk-UA"/>
        </w:rPr>
        <w:t>вивчено особисті немайнові відносини, що складають частину предмет</w:t>
      </w:r>
      <w:r w:rsidR="00882363" w:rsidRPr="007E0F21">
        <w:rPr>
          <w:sz w:val="22"/>
          <w:szCs w:val="22"/>
          <w:lang w:val="uk-UA"/>
        </w:rPr>
        <w:t>а</w:t>
      </w:r>
      <w:r w:rsidRPr="007E0F21">
        <w:rPr>
          <w:sz w:val="22"/>
          <w:szCs w:val="22"/>
          <w:lang w:val="uk-UA"/>
        </w:rPr>
        <w:t xml:space="preserve"> цивільного права;</w:t>
      </w:r>
    </w:p>
    <w:p w:rsidR="00EC053A" w:rsidRPr="007E0F21" w:rsidRDefault="00EC053A" w:rsidP="0083078A">
      <w:pPr>
        <w:numPr>
          <w:ilvl w:val="0"/>
          <w:numId w:val="25"/>
        </w:numPr>
        <w:jc w:val="both"/>
        <w:rPr>
          <w:sz w:val="22"/>
          <w:szCs w:val="22"/>
          <w:lang w:val="uk-UA"/>
        </w:rPr>
      </w:pPr>
      <w:r w:rsidRPr="007E0F21">
        <w:rPr>
          <w:sz w:val="22"/>
          <w:szCs w:val="22"/>
          <w:lang w:val="uk-UA"/>
        </w:rPr>
        <w:t>взаємозв’язок цивільного права з іншими галузями права України;</w:t>
      </w:r>
    </w:p>
    <w:p w:rsidR="00EC053A" w:rsidRPr="007E0F21" w:rsidRDefault="00EC053A" w:rsidP="0083078A">
      <w:pPr>
        <w:numPr>
          <w:ilvl w:val="0"/>
          <w:numId w:val="25"/>
        </w:numPr>
        <w:jc w:val="both"/>
        <w:rPr>
          <w:sz w:val="22"/>
          <w:szCs w:val="22"/>
          <w:lang w:val="uk-UA"/>
        </w:rPr>
      </w:pPr>
      <w:r w:rsidRPr="007E0F21">
        <w:rPr>
          <w:sz w:val="22"/>
          <w:szCs w:val="22"/>
          <w:lang w:val="uk-UA"/>
        </w:rPr>
        <w:t>розкрито суть методу цивільно-правового регулювання та його специфічні риси;</w:t>
      </w:r>
    </w:p>
    <w:p w:rsidR="00EC053A" w:rsidRPr="007E0F21" w:rsidRDefault="00EC053A" w:rsidP="0083078A">
      <w:pPr>
        <w:numPr>
          <w:ilvl w:val="0"/>
          <w:numId w:val="25"/>
        </w:numPr>
        <w:jc w:val="both"/>
        <w:rPr>
          <w:sz w:val="22"/>
          <w:szCs w:val="22"/>
          <w:lang w:val="uk-UA"/>
        </w:rPr>
      </w:pPr>
      <w:r w:rsidRPr="007E0F21">
        <w:rPr>
          <w:sz w:val="22"/>
          <w:szCs w:val="22"/>
          <w:lang w:val="uk-UA"/>
        </w:rPr>
        <w:t>досліджено рівність сторін у цивільному праві як ознаку методу цивільно-правового регулювання;</w:t>
      </w:r>
    </w:p>
    <w:p w:rsidR="00EC053A" w:rsidRPr="007E0F21" w:rsidRDefault="00EC053A" w:rsidP="0083078A">
      <w:pPr>
        <w:numPr>
          <w:ilvl w:val="0"/>
          <w:numId w:val="25"/>
        </w:numPr>
        <w:jc w:val="both"/>
        <w:rPr>
          <w:sz w:val="22"/>
          <w:szCs w:val="22"/>
          <w:lang w:val="uk-UA"/>
        </w:rPr>
      </w:pPr>
      <w:r w:rsidRPr="007E0F21">
        <w:rPr>
          <w:sz w:val="22"/>
          <w:szCs w:val="22"/>
          <w:lang w:val="uk-UA"/>
        </w:rPr>
        <w:t>окреслено диспозитивність сторін у цивільному праві як ознаку методу цивільно-правового регулювання;</w:t>
      </w:r>
    </w:p>
    <w:p w:rsidR="00EC053A" w:rsidRPr="007E0F21" w:rsidRDefault="00261311" w:rsidP="0083078A">
      <w:pPr>
        <w:numPr>
          <w:ilvl w:val="0"/>
          <w:numId w:val="25"/>
        </w:numPr>
        <w:jc w:val="both"/>
        <w:rPr>
          <w:sz w:val="22"/>
          <w:szCs w:val="22"/>
          <w:lang w:val="uk-UA"/>
        </w:rPr>
      </w:pPr>
      <w:r w:rsidRPr="007E0F21">
        <w:rPr>
          <w:sz w:val="22"/>
          <w:szCs w:val="22"/>
          <w:lang w:val="uk-UA"/>
        </w:rPr>
        <w:t>розкрито</w:t>
      </w:r>
      <w:r w:rsidR="00EC053A" w:rsidRPr="007E0F21">
        <w:rPr>
          <w:sz w:val="22"/>
          <w:szCs w:val="22"/>
          <w:lang w:val="uk-UA"/>
        </w:rPr>
        <w:t xml:space="preserve"> функції цивільного права;</w:t>
      </w:r>
    </w:p>
    <w:p w:rsidR="00EC053A" w:rsidRPr="007E0F21" w:rsidRDefault="00EC053A" w:rsidP="0083078A">
      <w:pPr>
        <w:numPr>
          <w:ilvl w:val="0"/>
          <w:numId w:val="25"/>
        </w:numPr>
        <w:jc w:val="both"/>
        <w:rPr>
          <w:sz w:val="22"/>
          <w:szCs w:val="22"/>
          <w:lang w:val="uk-UA"/>
        </w:rPr>
      </w:pPr>
      <w:r w:rsidRPr="007E0F21">
        <w:rPr>
          <w:sz w:val="22"/>
          <w:szCs w:val="22"/>
          <w:lang w:val="uk-UA"/>
        </w:rPr>
        <w:t>проаналізовано принципи цивільного права;</w:t>
      </w:r>
    </w:p>
    <w:p w:rsidR="00EC053A" w:rsidRPr="007E0F21" w:rsidRDefault="00EC053A" w:rsidP="0083078A">
      <w:pPr>
        <w:numPr>
          <w:ilvl w:val="0"/>
          <w:numId w:val="25"/>
        </w:numPr>
        <w:jc w:val="both"/>
        <w:rPr>
          <w:sz w:val="22"/>
          <w:szCs w:val="22"/>
          <w:lang w:val="uk-UA"/>
        </w:rPr>
      </w:pPr>
      <w:r w:rsidRPr="007E0F21">
        <w:rPr>
          <w:sz w:val="22"/>
          <w:szCs w:val="22"/>
          <w:lang w:val="uk-UA"/>
        </w:rPr>
        <w:t>досліджено поняття і предмет науки цивільного права;</w:t>
      </w:r>
    </w:p>
    <w:p w:rsidR="00EC053A" w:rsidRPr="007E0F21" w:rsidRDefault="00EC053A" w:rsidP="0083078A">
      <w:pPr>
        <w:pStyle w:val="a3"/>
        <w:numPr>
          <w:ilvl w:val="0"/>
          <w:numId w:val="25"/>
        </w:numPr>
        <w:jc w:val="both"/>
        <w:rPr>
          <w:sz w:val="22"/>
          <w:szCs w:val="22"/>
          <w:lang w:val="uk-UA"/>
        </w:rPr>
      </w:pPr>
      <w:r w:rsidRPr="007E0F21">
        <w:rPr>
          <w:sz w:val="22"/>
          <w:szCs w:val="22"/>
          <w:lang w:val="uk-UA"/>
        </w:rPr>
        <w:t>розкрито методи дослідження цивільно-правових явищ.</w:t>
      </w:r>
    </w:p>
    <w:p w:rsidR="00EC053A" w:rsidRPr="007E0F21" w:rsidRDefault="00EC053A" w:rsidP="00DD3160">
      <w:pPr>
        <w:tabs>
          <w:tab w:val="left" w:pos="284"/>
          <w:tab w:val="left" w:pos="567"/>
        </w:tabs>
        <w:ind w:firstLine="567"/>
        <w:contextualSpacing/>
        <w:jc w:val="both"/>
        <w:rPr>
          <w:b/>
          <w:i/>
          <w:sz w:val="22"/>
          <w:szCs w:val="22"/>
          <w:lang w:val="uk-UA"/>
        </w:rPr>
      </w:pPr>
    </w:p>
    <w:p w:rsidR="00744554" w:rsidRPr="007E0F21" w:rsidRDefault="00744554" w:rsidP="00DD3160">
      <w:pPr>
        <w:ind w:left="1440" w:firstLine="567"/>
        <w:contextualSpacing/>
        <w:rPr>
          <w:b/>
          <w:sz w:val="22"/>
          <w:szCs w:val="22"/>
          <w:lang w:val="uk-UA"/>
        </w:rPr>
      </w:pPr>
    </w:p>
    <w:p w:rsidR="00EC053A" w:rsidRPr="007E0F21" w:rsidRDefault="00F07959" w:rsidP="00F07959">
      <w:pPr>
        <w:contextualSpacing/>
        <w:rPr>
          <w:sz w:val="22"/>
          <w:szCs w:val="22"/>
          <w:lang w:val="uk-UA"/>
        </w:rPr>
      </w:pPr>
      <w:r>
        <w:rPr>
          <w:b/>
          <w:sz w:val="22"/>
          <w:szCs w:val="22"/>
          <w:lang w:val="uk-UA"/>
        </w:rPr>
        <w:t xml:space="preserve">          </w:t>
      </w:r>
      <w:r w:rsidR="00EC053A" w:rsidRPr="007E0F21">
        <w:rPr>
          <w:b/>
          <w:sz w:val="22"/>
          <w:szCs w:val="22"/>
          <w:lang w:val="uk-UA"/>
        </w:rPr>
        <w:t>Тема 2.</w:t>
      </w:r>
      <w:r w:rsidR="00EC053A" w:rsidRPr="007E0F21">
        <w:rPr>
          <w:sz w:val="22"/>
          <w:szCs w:val="22"/>
          <w:lang w:val="uk-UA"/>
        </w:rPr>
        <w:t xml:space="preserve"> </w:t>
      </w:r>
      <w:r w:rsidR="00EC053A" w:rsidRPr="007E0F21">
        <w:rPr>
          <w:b/>
          <w:sz w:val="22"/>
          <w:szCs w:val="22"/>
          <w:lang w:val="uk-UA"/>
        </w:rPr>
        <w:t>Джерела цивільного права</w:t>
      </w:r>
    </w:p>
    <w:p w:rsidR="00EC053A" w:rsidRPr="007E0F21" w:rsidRDefault="00EC053A" w:rsidP="00DD3160">
      <w:pPr>
        <w:ind w:firstLine="567"/>
        <w:jc w:val="both"/>
        <w:rPr>
          <w:sz w:val="22"/>
          <w:szCs w:val="22"/>
          <w:lang w:val="uk-UA"/>
        </w:rPr>
      </w:pPr>
      <w:r w:rsidRPr="007E0F21">
        <w:rPr>
          <w:sz w:val="22"/>
          <w:szCs w:val="22"/>
          <w:lang w:val="uk-UA"/>
        </w:rPr>
        <w:t xml:space="preserve">Мета лекційного заняття полягає в розкритті поняття та змісту цивільного законодавства; сутності та класифікації джерел цивільного права; порядку прийняття, оприлюднення та вступу в дію цивільно-правових нормативних актів;  чинності джерел цивільного права у часі, просторі та за колом осіб; місця звичаю серед джерел цивільного права; ролі судової практики; </w:t>
      </w:r>
      <w:r w:rsidRPr="007E0F21">
        <w:rPr>
          <w:sz w:val="22"/>
          <w:szCs w:val="22"/>
          <w:lang w:val="uk-UA"/>
        </w:rPr>
        <w:lastRenderedPageBreak/>
        <w:t>особливостей кодифікації та інших форм систематизації законодавства України.</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в процесі лекційного заняття </w:t>
      </w:r>
      <w:r w:rsidR="00261311" w:rsidRPr="007E0F21">
        <w:rPr>
          <w:sz w:val="22"/>
          <w:szCs w:val="22"/>
          <w:lang w:val="uk-UA"/>
        </w:rPr>
        <w:t xml:space="preserve">лектором </w:t>
      </w:r>
      <w:r w:rsidRPr="007E0F21">
        <w:rPr>
          <w:sz w:val="22"/>
          <w:szCs w:val="22"/>
          <w:lang w:val="uk-UA"/>
        </w:rPr>
        <w:t>буде:</w:t>
      </w:r>
    </w:p>
    <w:p w:rsidR="00EC053A" w:rsidRPr="007E0F21" w:rsidRDefault="00EC053A" w:rsidP="0083078A">
      <w:pPr>
        <w:numPr>
          <w:ilvl w:val="0"/>
          <w:numId w:val="26"/>
        </w:numPr>
        <w:tabs>
          <w:tab w:val="left" w:pos="0"/>
        </w:tabs>
        <w:jc w:val="both"/>
        <w:rPr>
          <w:sz w:val="22"/>
          <w:szCs w:val="22"/>
          <w:lang w:val="uk-UA"/>
        </w:rPr>
      </w:pPr>
      <w:r w:rsidRPr="007E0F21">
        <w:rPr>
          <w:sz w:val="22"/>
          <w:szCs w:val="22"/>
          <w:lang w:val="uk-UA"/>
        </w:rPr>
        <w:t>досліджено поняття та систему джерел цивільного права;</w:t>
      </w:r>
    </w:p>
    <w:p w:rsidR="00EC053A" w:rsidRPr="007E0F21" w:rsidRDefault="00EC053A" w:rsidP="0083078A">
      <w:pPr>
        <w:numPr>
          <w:ilvl w:val="0"/>
          <w:numId w:val="26"/>
        </w:numPr>
        <w:tabs>
          <w:tab w:val="left" w:pos="0"/>
        </w:tabs>
        <w:jc w:val="both"/>
        <w:rPr>
          <w:sz w:val="22"/>
          <w:szCs w:val="22"/>
          <w:lang w:val="uk-UA"/>
        </w:rPr>
      </w:pPr>
      <w:r w:rsidRPr="007E0F21">
        <w:rPr>
          <w:sz w:val="22"/>
          <w:szCs w:val="22"/>
          <w:lang w:val="uk-UA"/>
        </w:rPr>
        <w:t>окреслено структуру Цивільного кодексу України;</w:t>
      </w:r>
    </w:p>
    <w:p w:rsidR="00EC053A" w:rsidRPr="007E0F21" w:rsidRDefault="00EC053A" w:rsidP="0083078A">
      <w:pPr>
        <w:numPr>
          <w:ilvl w:val="0"/>
          <w:numId w:val="26"/>
        </w:numPr>
        <w:tabs>
          <w:tab w:val="left" w:pos="0"/>
        </w:tabs>
        <w:jc w:val="both"/>
        <w:rPr>
          <w:sz w:val="22"/>
          <w:szCs w:val="22"/>
          <w:lang w:val="uk-UA"/>
        </w:rPr>
      </w:pPr>
      <w:r w:rsidRPr="007E0F21">
        <w:rPr>
          <w:sz w:val="22"/>
          <w:szCs w:val="22"/>
          <w:lang w:val="uk-UA"/>
        </w:rPr>
        <w:t>розглянуто роль звичаю як джерела цивільного права;</w:t>
      </w:r>
    </w:p>
    <w:p w:rsidR="00EC053A" w:rsidRPr="007E0F21" w:rsidRDefault="00EC053A" w:rsidP="0083078A">
      <w:pPr>
        <w:numPr>
          <w:ilvl w:val="0"/>
          <w:numId w:val="26"/>
        </w:numPr>
        <w:tabs>
          <w:tab w:val="left" w:pos="0"/>
        </w:tabs>
        <w:jc w:val="both"/>
        <w:rPr>
          <w:sz w:val="22"/>
          <w:szCs w:val="22"/>
          <w:lang w:val="uk-UA"/>
        </w:rPr>
      </w:pPr>
      <w:r w:rsidRPr="007E0F21">
        <w:rPr>
          <w:sz w:val="22"/>
          <w:szCs w:val="22"/>
          <w:lang w:val="uk-UA"/>
        </w:rPr>
        <w:t>вивчено функції судової практики;</w:t>
      </w:r>
    </w:p>
    <w:p w:rsidR="00EC053A" w:rsidRPr="007E0F21" w:rsidRDefault="00EC053A" w:rsidP="0083078A">
      <w:pPr>
        <w:numPr>
          <w:ilvl w:val="0"/>
          <w:numId w:val="26"/>
        </w:numPr>
        <w:tabs>
          <w:tab w:val="left" w:pos="0"/>
        </w:tabs>
        <w:jc w:val="both"/>
        <w:rPr>
          <w:sz w:val="22"/>
          <w:szCs w:val="22"/>
          <w:lang w:val="uk-UA"/>
        </w:rPr>
      </w:pPr>
      <w:r w:rsidRPr="007E0F21">
        <w:rPr>
          <w:sz w:val="22"/>
          <w:szCs w:val="22"/>
          <w:lang w:val="uk-UA"/>
        </w:rPr>
        <w:t>розкрито особливості дії в часі, просторі та за колом осіб цивільно-правових нормативних актів;</w:t>
      </w:r>
    </w:p>
    <w:p w:rsidR="00EC053A" w:rsidRPr="007E0F21" w:rsidRDefault="00EC053A" w:rsidP="0083078A">
      <w:pPr>
        <w:numPr>
          <w:ilvl w:val="0"/>
          <w:numId w:val="26"/>
        </w:numPr>
        <w:tabs>
          <w:tab w:val="left" w:pos="0"/>
        </w:tabs>
        <w:jc w:val="both"/>
        <w:rPr>
          <w:sz w:val="22"/>
          <w:szCs w:val="22"/>
          <w:lang w:val="uk-UA"/>
        </w:rPr>
      </w:pPr>
      <w:r w:rsidRPr="007E0F21">
        <w:rPr>
          <w:sz w:val="22"/>
          <w:szCs w:val="22"/>
          <w:lang w:val="uk-UA"/>
        </w:rPr>
        <w:t>у</w:t>
      </w:r>
      <w:r w:rsidR="00A075D0" w:rsidRPr="007E0F21">
        <w:rPr>
          <w:sz w:val="22"/>
          <w:szCs w:val="22"/>
          <w:lang w:val="uk-UA"/>
        </w:rPr>
        <w:t>точнено</w:t>
      </w:r>
      <w:r w:rsidRPr="007E0F21">
        <w:rPr>
          <w:sz w:val="22"/>
          <w:szCs w:val="22"/>
          <w:lang w:val="uk-UA"/>
        </w:rPr>
        <w:t xml:space="preserve"> сутність понять «аналогія права» і «аналогія закону»;</w:t>
      </w:r>
    </w:p>
    <w:p w:rsidR="00EC053A" w:rsidRPr="007E0F21" w:rsidRDefault="00A075D0" w:rsidP="0083078A">
      <w:pPr>
        <w:numPr>
          <w:ilvl w:val="0"/>
          <w:numId w:val="26"/>
        </w:numPr>
        <w:tabs>
          <w:tab w:val="left" w:pos="0"/>
        </w:tabs>
        <w:jc w:val="both"/>
        <w:rPr>
          <w:sz w:val="22"/>
          <w:szCs w:val="22"/>
          <w:lang w:val="uk-UA"/>
        </w:rPr>
      </w:pPr>
      <w:r w:rsidRPr="007E0F21">
        <w:rPr>
          <w:sz w:val="22"/>
          <w:szCs w:val="22"/>
          <w:lang w:val="uk-UA"/>
        </w:rPr>
        <w:t>розкрито</w:t>
      </w:r>
      <w:r w:rsidR="00EC053A" w:rsidRPr="007E0F21">
        <w:rPr>
          <w:sz w:val="22"/>
          <w:szCs w:val="22"/>
          <w:lang w:val="uk-UA"/>
        </w:rPr>
        <w:t xml:space="preserve"> основні форми тлумачення цивільно-правових нормативних актів; </w:t>
      </w:r>
    </w:p>
    <w:p w:rsidR="00EC053A" w:rsidRPr="007E0F21" w:rsidRDefault="00EC053A" w:rsidP="0083078A">
      <w:pPr>
        <w:numPr>
          <w:ilvl w:val="0"/>
          <w:numId w:val="26"/>
        </w:numPr>
        <w:tabs>
          <w:tab w:val="left" w:pos="0"/>
        </w:tabs>
        <w:jc w:val="both"/>
        <w:rPr>
          <w:sz w:val="22"/>
          <w:szCs w:val="22"/>
          <w:lang w:val="uk-UA"/>
        </w:rPr>
      </w:pPr>
      <w:r w:rsidRPr="007E0F21">
        <w:rPr>
          <w:sz w:val="22"/>
          <w:szCs w:val="22"/>
          <w:lang w:val="uk-UA"/>
        </w:rPr>
        <w:t>проаналізовано особливості застосування цивільного законодавства;</w:t>
      </w:r>
    </w:p>
    <w:p w:rsidR="00EC053A" w:rsidRPr="007E0F21" w:rsidRDefault="00EC053A" w:rsidP="0083078A">
      <w:pPr>
        <w:numPr>
          <w:ilvl w:val="0"/>
          <w:numId w:val="26"/>
        </w:numPr>
        <w:tabs>
          <w:tab w:val="left" w:pos="0"/>
        </w:tabs>
        <w:jc w:val="both"/>
        <w:rPr>
          <w:sz w:val="22"/>
          <w:szCs w:val="22"/>
          <w:lang w:val="uk-UA"/>
        </w:rPr>
      </w:pPr>
      <w:r w:rsidRPr="007E0F21">
        <w:rPr>
          <w:sz w:val="22"/>
          <w:szCs w:val="22"/>
          <w:lang w:val="uk-UA"/>
        </w:rPr>
        <w:t>визначено співвідношення системи цивільного права і системи цивільного законодавства;</w:t>
      </w:r>
    </w:p>
    <w:p w:rsidR="00EC053A" w:rsidRPr="007E0F21" w:rsidRDefault="00EC053A" w:rsidP="0083078A">
      <w:pPr>
        <w:numPr>
          <w:ilvl w:val="0"/>
          <w:numId w:val="26"/>
        </w:numPr>
        <w:tabs>
          <w:tab w:val="left" w:pos="0"/>
        </w:tabs>
        <w:jc w:val="both"/>
        <w:rPr>
          <w:sz w:val="22"/>
          <w:szCs w:val="22"/>
          <w:lang w:val="uk-UA"/>
        </w:rPr>
      </w:pPr>
      <w:r w:rsidRPr="007E0F21">
        <w:rPr>
          <w:sz w:val="22"/>
          <w:szCs w:val="22"/>
          <w:lang w:val="uk-UA"/>
        </w:rPr>
        <w:t>окреслено роль міжнародних договорів у системі джерел цивільного права України.</w:t>
      </w:r>
    </w:p>
    <w:p w:rsidR="00EC053A" w:rsidRPr="007E0F21" w:rsidRDefault="00EC053A" w:rsidP="00DD3160">
      <w:pPr>
        <w:ind w:left="1440" w:firstLine="567"/>
        <w:contextualSpacing/>
        <w:jc w:val="both"/>
        <w:rPr>
          <w:b/>
          <w:sz w:val="22"/>
          <w:szCs w:val="22"/>
          <w:lang w:val="uk-UA"/>
        </w:rPr>
      </w:pPr>
    </w:p>
    <w:p w:rsidR="00EC053A" w:rsidRPr="007E0F21" w:rsidRDefault="00EC053A" w:rsidP="001910E3">
      <w:pPr>
        <w:contextualSpacing/>
        <w:jc w:val="center"/>
        <w:rPr>
          <w:sz w:val="22"/>
          <w:szCs w:val="22"/>
          <w:lang w:val="uk-UA"/>
        </w:rPr>
      </w:pPr>
      <w:r w:rsidRPr="007E0F21">
        <w:rPr>
          <w:b/>
          <w:sz w:val="22"/>
          <w:szCs w:val="22"/>
          <w:lang w:val="uk-UA"/>
        </w:rPr>
        <w:t>Тема 3. Основні риси цивільного права зарубіжних країн</w:t>
      </w:r>
    </w:p>
    <w:p w:rsidR="00EC053A" w:rsidRPr="007E0F21" w:rsidRDefault="00EC053A" w:rsidP="00DD3160">
      <w:pPr>
        <w:ind w:firstLine="567"/>
        <w:jc w:val="both"/>
        <w:rPr>
          <w:sz w:val="22"/>
          <w:szCs w:val="22"/>
          <w:lang w:val="uk-UA"/>
        </w:rPr>
      </w:pPr>
      <w:r w:rsidRPr="007E0F21">
        <w:rPr>
          <w:sz w:val="22"/>
          <w:szCs w:val="22"/>
          <w:lang w:val="uk-UA"/>
        </w:rPr>
        <w:t xml:space="preserve">Мета лекційного заняття полягає в розкритті взаємозв’язку цивільного права України та іноземних держав; класифікації існуючих у світі цивільно-правових систем сучасності; порівнльно-правовому аналізі окремих інститутів зарубіжного цивільного права; основних тенденцій розвитку цивільного права. </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в процесі лекційного заняття </w:t>
      </w:r>
      <w:r w:rsidR="00A075D0" w:rsidRPr="007E0F21">
        <w:rPr>
          <w:sz w:val="22"/>
          <w:szCs w:val="22"/>
          <w:lang w:val="uk-UA"/>
        </w:rPr>
        <w:t>лектором</w:t>
      </w:r>
      <w:r w:rsidRPr="007E0F21">
        <w:rPr>
          <w:sz w:val="22"/>
          <w:szCs w:val="22"/>
          <w:lang w:val="uk-UA"/>
        </w:rPr>
        <w:t xml:space="preserve"> буде:</w:t>
      </w:r>
    </w:p>
    <w:p w:rsidR="00EC053A" w:rsidRPr="007E0F21" w:rsidRDefault="00EC053A" w:rsidP="0083078A">
      <w:pPr>
        <w:pStyle w:val="a3"/>
        <w:numPr>
          <w:ilvl w:val="0"/>
          <w:numId w:val="27"/>
        </w:numPr>
        <w:jc w:val="both"/>
        <w:rPr>
          <w:sz w:val="22"/>
          <w:szCs w:val="22"/>
          <w:lang w:val="uk-UA"/>
        </w:rPr>
      </w:pPr>
      <w:r w:rsidRPr="007E0F21">
        <w:rPr>
          <w:sz w:val="22"/>
          <w:szCs w:val="22"/>
          <w:lang w:val="uk-UA"/>
        </w:rPr>
        <w:t>досліджено поширені в світі цивільно-правові системи;</w:t>
      </w:r>
    </w:p>
    <w:p w:rsidR="00EC053A" w:rsidRPr="007E0F21" w:rsidRDefault="00EC053A" w:rsidP="0083078A">
      <w:pPr>
        <w:pStyle w:val="a3"/>
        <w:numPr>
          <w:ilvl w:val="0"/>
          <w:numId w:val="27"/>
        </w:numPr>
        <w:jc w:val="both"/>
        <w:rPr>
          <w:sz w:val="22"/>
          <w:szCs w:val="22"/>
          <w:lang w:val="uk-UA"/>
        </w:rPr>
      </w:pPr>
      <w:r w:rsidRPr="007E0F21">
        <w:rPr>
          <w:sz w:val="22"/>
          <w:szCs w:val="22"/>
          <w:lang w:val="uk-UA"/>
        </w:rPr>
        <w:t>окреслено ключові спільні та відмінні риси основних цивільно-правових систем;</w:t>
      </w:r>
    </w:p>
    <w:p w:rsidR="00EC053A" w:rsidRPr="007E0F21" w:rsidRDefault="00EC053A" w:rsidP="0083078A">
      <w:pPr>
        <w:pStyle w:val="a3"/>
        <w:numPr>
          <w:ilvl w:val="0"/>
          <w:numId w:val="27"/>
        </w:numPr>
        <w:jc w:val="both"/>
        <w:rPr>
          <w:sz w:val="22"/>
          <w:szCs w:val="22"/>
          <w:lang w:val="uk-UA"/>
        </w:rPr>
      </w:pPr>
      <w:r w:rsidRPr="007E0F21">
        <w:rPr>
          <w:sz w:val="22"/>
          <w:szCs w:val="22"/>
          <w:lang w:val="uk-UA"/>
        </w:rPr>
        <w:t>розглянуто взаємозв’язок існуючих цивільно-правових систем сучасності;</w:t>
      </w:r>
    </w:p>
    <w:p w:rsidR="00EC053A" w:rsidRPr="007E0F21" w:rsidRDefault="00EC053A" w:rsidP="0083078A">
      <w:pPr>
        <w:pStyle w:val="a3"/>
        <w:numPr>
          <w:ilvl w:val="0"/>
          <w:numId w:val="27"/>
        </w:numPr>
        <w:jc w:val="both"/>
        <w:rPr>
          <w:sz w:val="22"/>
          <w:szCs w:val="22"/>
          <w:lang w:val="uk-UA"/>
        </w:rPr>
      </w:pPr>
      <w:r w:rsidRPr="007E0F21">
        <w:rPr>
          <w:sz w:val="22"/>
          <w:szCs w:val="22"/>
          <w:lang w:val="uk-UA"/>
        </w:rPr>
        <w:t>вивчено основні інститути цивільного права зарубіжних країн;</w:t>
      </w:r>
    </w:p>
    <w:p w:rsidR="00EC053A" w:rsidRPr="007E0F21" w:rsidRDefault="00EC053A" w:rsidP="0083078A">
      <w:pPr>
        <w:pStyle w:val="a3"/>
        <w:numPr>
          <w:ilvl w:val="0"/>
          <w:numId w:val="27"/>
        </w:numPr>
        <w:jc w:val="both"/>
        <w:rPr>
          <w:sz w:val="22"/>
          <w:szCs w:val="22"/>
          <w:lang w:val="uk-UA"/>
        </w:rPr>
      </w:pPr>
      <w:r w:rsidRPr="007E0F21">
        <w:rPr>
          <w:sz w:val="22"/>
          <w:szCs w:val="22"/>
          <w:lang w:val="uk-UA"/>
        </w:rPr>
        <w:t>розкрито критерії відмежування основних цивільно-правових систем;</w:t>
      </w:r>
    </w:p>
    <w:p w:rsidR="00EC053A" w:rsidRPr="007E0F21" w:rsidRDefault="00BA3C1E" w:rsidP="0083078A">
      <w:pPr>
        <w:pStyle w:val="a3"/>
        <w:numPr>
          <w:ilvl w:val="0"/>
          <w:numId w:val="27"/>
        </w:numPr>
        <w:jc w:val="both"/>
        <w:rPr>
          <w:sz w:val="22"/>
          <w:szCs w:val="22"/>
          <w:lang w:val="uk-UA"/>
        </w:rPr>
      </w:pPr>
      <w:r w:rsidRPr="007E0F21">
        <w:rPr>
          <w:sz w:val="22"/>
          <w:szCs w:val="22"/>
          <w:lang w:val="uk-UA"/>
        </w:rPr>
        <w:lastRenderedPageBreak/>
        <w:t>розкрито</w:t>
      </w:r>
      <w:r w:rsidR="00EC053A" w:rsidRPr="007E0F21">
        <w:rPr>
          <w:sz w:val="22"/>
          <w:szCs w:val="22"/>
          <w:lang w:val="uk-UA"/>
        </w:rPr>
        <w:t xml:space="preserve"> особливості джерел права в основних цивільно-правових системах сучасності;</w:t>
      </w:r>
    </w:p>
    <w:p w:rsidR="00EC053A" w:rsidRPr="007E0F21" w:rsidRDefault="00BA3C1E" w:rsidP="0083078A">
      <w:pPr>
        <w:pStyle w:val="a3"/>
        <w:numPr>
          <w:ilvl w:val="0"/>
          <w:numId w:val="27"/>
        </w:numPr>
        <w:jc w:val="both"/>
        <w:rPr>
          <w:sz w:val="22"/>
          <w:szCs w:val="22"/>
          <w:lang w:val="uk-UA"/>
        </w:rPr>
      </w:pPr>
      <w:r w:rsidRPr="007E0F21">
        <w:rPr>
          <w:sz w:val="22"/>
          <w:szCs w:val="22"/>
          <w:lang w:val="uk-UA"/>
        </w:rPr>
        <w:t>проаналізовано</w:t>
      </w:r>
      <w:r w:rsidR="00EC053A" w:rsidRPr="007E0F21">
        <w:rPr>
          <w:sz w:val="22"/>
          <w:szCs w:val="22"/>
          <w:lang w:val="uk-UA"/>
        </w:rPr>
        <w:t xml:space="preserve"> роль та значення судового прецеденту; </w:t>
      </w:r>
    </w:p>
    <w:p w:rsidR="00EC053A" w:rsidRPr="007E0F21" w:rsidRDefault="00EC053A" w:rsidP="0083078A">
      <w:pPr>
        <w:pStyle w:val="a3"/>
        <w:numPr>
          <w:ilvl w:val="0"/>
          <w:numId w:val="27"/>
        </w:numPr>
        <w:jc w:val="both"/>
        <w:rPr>
          <w:sz w:val="22"/>
          <w:szCs w:val="22"/>
          <w:lang w:val="uk-UA"/>
        </w:rPr>
      </w:pPr>
      <w:r w:rsidRPr="007E0F21">
        <w:rPr>
          <w:sz w:val="22"/>
          <w:szCs w:val="22"/>
          <w:lang w:val="uk-UA"/>
        </w:rPr>
        <w:t>проаналізовано дуалізм цивільного та торгового права;</w:t>
      </w:r>
    </w:p>
    <w:p w:rsidR="00EC053A" w:rsidRPr="007E0F21" w:rsidRDefault="00EC053A" w:rsidP="0083078A">
      <w:pPr>
        <w:pStyle w:val="a3"/>
        <w:numPr>
          <w:ilvl w:val="0"/>
          <w:numId w:val="27"/>
        </w:numPr>
        <w:jc w:val="both"/>
        <w:rPr>
          <w:sz w:val="22"/>
          <w:szCs w:val="22"/>
          <w:lang w:val="uk-UA"/>
        </w:rPr>
      </w:pPr>
      <w:r w:rsidRPr="007E0F21">
        <w:rPr>
          <w:sz w:val="22"/>
          <w:szCs w:val="22"/>
          <w:lang w:val="uk-UA"/>
        </w:rPr>
        <w:t>наведено основні тенденції розвитку цивільного права в світі.</w:t>
      </w:r>
    </w:p>
    <w:p w:rsidR="00EC053A" w:rsidRPr="007E0F21" w:rsidRDefault="00EC053A" w:rsidP="00DD3160">
      <w:pPr>
        <w:ind w:left="1440" w:firstLine="567"/>
        <w:contextualSpacing/>
        <w:jc w:val="center"/>
        <w:rPr>
          <w:sz w:val="22"/>
          <w:szCs w:val="22"/>
          <w:lang w:val="uk-UA"/>
        </w:rPr>
      </w:pPr>
    </w:p>
    <w:p w:rsidR="00EC053A" w:rsidRPr="007E0F21" w:rsidRDefault="0050554E" w:rsidP="0050554E">
      <w:pPr>
        <w:contextualSpacing/>
        <w:rPr>
          <w:b/>
          <w:sz w:val="22"/>
          <w:szCs w:val="22"/>
          <w:lang w:val="uk-UA"/>
        </w:rPr>
      </w:pPr>
      <w:r w:rsidRPr="007E0F21">
        <w:rPr>
          <w:b/>
          <w:sz w:val="22"/>
          <w:szCs w:val="22"/>
          <w:lang w:val="uk-UA"/>
        </w:rPr>
        <w:t xml:space="preserve">          </w:t>
      </w:r>
      <w:r w:rsidR="00EC053A" w:rsidRPr="007E0F21">
        <w:rPr>
          <w:b/>
          <w:sz w:val="22"/>
          <w:szCs w:val="22"/>
          <w:lang w:val="uk-UA"/>
        </w:rPr>
        <w:t>Тема 4. Цивільн</w:t>
      </w:r>
      <w:r w:rsidR="00BA3C1E" w:rsidRPr="007E0F21">
        <w:rPr>
          <w:b/>
          <w:sz w:val="22"/>
          <w:szCs w:val="22"/>
          <w:lang w:val="uk-UA"/>
        </w:rPr>
        <w:t>і</w:t>
      </w:r>
      <w:r w:rsidR="00EC053A" w:rsidRPr="007E0F21">
        <w:rPr>
          <w:b/>
          <w:sz w:val="22"/>
          <w:szCs w:val="22"/>
          <w:lang w:val="uk-UA"/>
        </w:rPr>
        <w:t xml:space="preserve"> правовідно</w:t>
      </w:r>
      <w:r w:rsidR="00BA3C1E" w:rsidRPr="007E0F21">
        <w:rPr>
          <w:b/>
          <w:sz w:val="22"/>
          <w:szCs w:val="22"/>
          <w:lang w:val="uk-UA"/>
        </w:rPr>
        <w:t>сини</w:t>
      </w:r>
    </w:p>
    <w:p w:rsidR="00EC053A" w:rsidRPr="007E0F21" w:rsidRDefault="00EC053A" w:rsidP="00DD3160">
      <w:pPr>
        <w:ind w:firstLine="567"/>
        <w:jc w:val="both"/>
        <w:rPr>
          <w:sz w:val="22"/>
          <w:szCs w:val="22"/>
          <w:lang w:val="uk-UA"/>
        </w:rPr>
      </w:pPr>
      <w:r w:rsidRPr="007E0F21">
        <w:rPr>
          <w:sz w:val="22"/>
          <w:szCs w:val="22"/>
          <w:lang w:val="uk-UA"/>
        </w:rPr>
        <w:t>Мета лекційного заняття полягає в розкритті сутності та поняття цивільн</w:t>
      </w:r>
      <w:r w:rsidR="00D976F4" w:rsidRPr="007E0F21">
        <w:rPr>
          <w:sz w:val="22"/>
          <w:szCs w:val="22"/>
          <w:lang w:val="uk-UA"/>
        </w:rPr>
        <w:t>их</w:t>
      </w:r>
      <w:r w:rsidRPr="007E0F21">
        <w:rPr>
          <w:sz w:val="22"/>
          <w:szCs w:val="22"/>
          <w:lang w:val="uk-UA"/>
        </w:rPr>
        <w:t xml:space="preserve"> правовідно</w:t>
      </w:r>
      <w:r w:rsidR="00D976F4" w:rsidRPr="007E0F21">
        <w:rPr>
          <w:sz w:val="22"/>
          <w:szCs w:val="22"/>
          <w:lang w:val="uk-UA"/>
        </w:rPr>
        <w:t>син</w:t>
      </w:r>
      <w:r w:rsidRPr="007E0F21">
        <w:rPr>
          <w:sz w:val="22"/>
          <w:szCs w:val="22"/>
          <w:lang w:val="uk-UA"/>
        </w:rPr>
        <w:t>; структури цивільн</w:t>
      </w:r>
      <w:r w:rsidR="00D976F4" w:rsidRPr="007E0F21">
        <w:rPr>
          <w:sz w:val="22"/>
          <w:szCs w:val="22"/>
          <w:lang w:val="uk-UA"/>
        </w:rPr>
        <w:t>их</w:t>
      </w:r>
      <w:r w:rsidRPr="007E0F21">
        <w:rPr>
          <w:sz w:val="22"/>
          <w:szCs w:val="22"/>
          <w:lang w:val="uk-UA"/>
        </w:rPr>
        <w:t xml:space="preserve"> правовідно</w:t>
      </w:r>
      <w:r w:rsidR="00D976F4" w:rsidRPr="007E0F21">
        <w:rPr>
          <w:sz w:val="22"/>
          <w:szCs w:val="22"/>
          <w:lang w:val="uk-UA"/>
        </w:rPr>
        <w:t>син</w:t>
      </w:r>
      <w:r w:rsidRPr="007E0F21">
        <w:rPr>
          <w:sz w:val="22"/>
          <w:szCs w:val="22"/>
          <w:lang w:val="uk-UA"/>
        </w:rPr>
        <w:t>; взаємозв’язку елементів цивільн</w:t>
      </w:r>
      <w:r w:rsidR="00D976F4" w:rsidRPr="007E0F21">
        <w:rPr>
          <w:sz w:val="22"/>
          <w:szCs w:val="22"/>
          <w:lang w:val="uk-UA"/>
        </w:rPr>
        <w:t>их</w:t>
      </w:r>
      <w:r w:rsidRPr="007E0F21">
        <w:rPr>
          <w:sz w:val="22"/>
          <w:szCs w:val="22"/>
          <w:lang w:val="uk-UA"/>
        </w:rPr>
        <w:t xml:space="preserve"> правовідно</w:t>
      </w:r>
      <w:r w:rsidR="00D976F4" w:rsidRPr="007E0F21">
        <w:rPr>
          <w:sz w:val="22"/>
          <w:szCs w:val="22"/>
          <w:lang w:val="uk-UA"/>
        </w:rPr>
        <w:t>син</w:t>
      </w:r>
      <w:r w:rsidRPr="007E0F21">
        <w:rPr>
          <w:sz w:val="22"/>
          <w:szCs w:val="22"/>
          <w:lang w:val="uk-UA"/>
        </w:rPr>
        <w:t>; класифікації цивільних правовідносин; поняття та правового статусу учасників цивільних правовідносин; особливостей окремих видів об’єктів цивільних правовідносин; поняття та структури суб’єктивних цивільних прав та обов’язків.</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w:t>
      </w:r>
      <w:r w:rsidR="00D976F4" w:rsidRPr="007E0F21">
        <w:rPr>
          <w:sz w:val="22"/>
          <w:szCs w:val="22"/>
          <w:lang w:val="uk-UA"/>
        </w:rPr>
        <w:t>у</w:t>
      </w:r>
      <w:r w:rsidRPr="007E0F21">
        <w:rPr>
          <w:sz w:val="22"/>
          <w:szCs w:val="22"/>
          <w:lang w:val="uk-UA"/>
        </w:rPr>
        <w:t xml:space="preserve"> процесі лекційного заняття буде:</w:t>
      </w:r>
    </w:p>
    <w:p w:rsidR="00EC053A" w:rsidRPr="007E0F21" w:rsidRDefault="00EC053A" w:rsidP="0083078A">
      <w:pPr>
        <w:pStyle w:val="a3"/>
        <w:numPr>
          <w:ilvl w:val="0"/>
          <w:numId w:val="28"/>
        </w:numPr>
        <w:jc w:val="both"/>
        <w:rPr>
          <w:sz w:val="22"/>
          <w:szCs w:val="22"/>
          <w:lang w:val="uk-UA"/>
        </w:rPr>
      </w:pPr>
      <w:r w:rsidRPr="007E0F21">
        <w:rPr>
          <w:sz w:val="22"/>
          <w:szCs w:val="22"/>
          <w:lang w:val="uk-UA"/>
        </w:rPr>
        <w:t>досліджено поняття та зміст цивільн</w:t>
      </w:r>
      <w:r w:rsidR="00D976F4" w:rsidRPr="007E0F21">
        <w:rPr>
          <w:sz w:val="22"/>
          <w:szCs w:val="22"/>
          <w:lang w:val="uk-UA"/>
        </w:rPr>
        <w:t>их</w:t>
      </w:r>
      <w:r w:rsidRPr="007E0F21">
        <w:rPr>
          <w:sz w:val="22"/>
          <w:szCs w:val="22"/>
          <w:lang w:val="uk-UA"/>
        </w:rPr>
        <w:t xml:space="preserve"> правовідно</w:t>
      </w:r>
      <w:r w:rsidR="00D976F4" w:rsidRPr="007E0F21">
        <w:rPr>
          <w:sz w:val="22"/>
          <w:szCs w:val="22"/>
          <w:lang w:val="uk-UA"/>
        </w:rPr>
        <w:t>син</w:t>
      </w:r>
      <w:r w:rsidRPr="007E0F21">
        <w:rPr>
          <w:sz w:val="22"/>
          <w:szCs w:val="22"/>
          <w:lang w:val="uk-UA"/>
        </w:rPr>
        <w:t>;</w:t>
      </w:r>
    </w:p>
    <w:p w:rsidR="00EC053A" w:rsidRPr="007E0F21" w:rsidRDefault="00EC053A" w:rsidP="0083078A">
      <w:pPr>
        <w:pStyle w:val="a3"/>
        <w:numPr>
          <w:ilvl w:val="0"/>
          <w:numId w:val="28"/>
        </w:numPr>
        <w:jc w:val="both"/>
        <w:rPr>
          <w:sz w:val="22"/>
          <w:szCs w:val="22"/>
          <w:lang w:val="uk-UA"/>
        </w:rPr>
      </w:pPr>
      <w:r w:rsidRPr="007E0F21">
        <w:rPr>
          <w:sz w:val="22"/>
          <w:szCs w:val="22"/>
          <w:lang w:val="uk-UA"/>
        </w:rPr>
        <w:t>наведено класифікацію існуючих видів цивільних правовідносин;</w:t>
      </w:r>
    </w:p>
    <w:p w:rsidR="00EC053A" w:rsidRPr="007E0F21" w:rsidRDefault="00EC053A" w:rsidP="0083078A">
      <w:pPr>
        <w:pStyle w:val="a3"/>
        <w:numPr>
          <w:ilvl w:val="0"/>
          <w:numId w:val="28"/>
        </w:numPr>
        <w:jc w:val="both"/>
        <w:rPr>
          <w:sz w:val="22"/>
          <w:szCs w:val="22"/>
          <w:lang w:val="uk-UA"/>
        </w:rPr>
      </w:pPr>
      <w:r w:rsidRPr="007E0F21">
        <w:rPr>
          <w:sz w:val="22"/>
          <w:szCs w:val="22"/>
          <w:lang w:val="uk-UA"/>
        </w:rPr>
        <w:t>окреслено структуру цивільн</w:t>
      </w:r>
      <w:r w:rsidR="00801CEF" w:rsidRPr="007E0F21">
        <w:rPr>
          <w:sz w:val="22"/>
          <w:szCs w:val="22"/>
          <w:lang w:val="uk-UA"/>
        </w:rPr>
        <w:t>их</w:t>
      </w:r>
      <w:r w:rsidRPr="007E0F21">
        <w:rPr>
          <w:sz w:val="22"/>
          <w:szCs w:val="22"/>
          <w:lang w:val="uk-UA"/>
        </w:rPr>
        <w:t xml:space="preserve"> правовідно</w:t>
      </w:r>
      <w:r w:rsidR="00801CEF" w:rsidRPr="007E0F21">
        <w:rPr>
          <w:sz w:val="22"/>
          <w:szCs w:val="22"/>
          <w:lang w:val="uk-UA"/>
        </w:rPr>
        <w:t>син</w:t>
      </w:r>
      <w:r w:rsidRPr="007E0F21">
        <w:rPr>
          <w:sz w:val="22"/>
          <w:szCs w:val="22"/>
          <w:lang w:val="uk-UA"/>
        </w:rPr>
        <w:t>;</w:t>
      </w:r>
    </w:p>
    <w:p w:rsidR="00EC053A" w:rsidRPr="007E0F21" w:rsidRDefault="00EC053A" w:rsidP="0083078A">
      <w:pPr>
        <w:pStyle w:val="a3"/>
        <w:numPr>
          <w:ilvl w:val="0"/>
          <w:numId w:val="28"/>
        </w:numPr>
        <w:jc w:val="both"/>
        <w:rPr>
          <w:sz w:val="22"/>
          <w:szCs w:val="22"/>
          <w:lang w:val="uk-UA"/>
        </w:rPr>
      </w:pPr>
      <w:r w:rsidRPr="007E0F21">
        <w:rPr>
          <w:sz w:val="22"/>
          <w:szCs w:val="22"/>
          <w:lang w:val="uk-UA"/>
        </w:rPr>
        <w:t>розглянуто взаємозв’язок елементів цивільн</w:t>
      </w:r>
      <w:r w:rsidR="00801CEF" w:rsidRPr="007E0F21">
        <w:rPr>
          <w:sz w:val="22"/>
          <w:szCs w:val="22"/>
          <w:lang w:val="uk-UA"/>
        </w:rPr>
        <w:t>их правовідносин</w:t>
      </w:r>
      <w:r w:rsidRPr="007E0F21">
        <w:rPr>
          <w:sz w:val="22"/>
          <w:szCs w:val="22"/>
          <w:lang w:val="uk-UA"/>
        </w:rPr>
        <w:t>;</w:t>
      </w:r>
    </w:p>
    <w:p w:rsidR="00EC053A" w:rsidRPr="007E0F21" w:rsidRDefault="00801CEF" w:rsidP="0083078A">
      <w:pPr>
        <w:pStyle w:val="a3"/>
        <w:numPr>
          <w:ilvl w:val="0"/>
          <w:numId w:val="28"/>
        </w:numPr>
        <w:jc w:val="both"/>
        <w:rPr>
          <w:sz w:val="22"/>
          <w:szCs w:val="22"/>
          <w:lang w:val="uk-UA"/>
        </w:rPr>
      </w:pPr>
      <w:r w:rsidRPr="007E0F21">
        <w:rPr>
          <w:sz w:val="22"/>
          <w:szCs w:val="22"/>
          <w:lang w:val="uk-UA"/>
        </w:rPr>
        <w:t>подано</w:t>
      </w:r>
      <w:r w:rsidR="00EC053A" w:rsidRPr="007E0F21">
        <w:rPr>
          <w:sz w:val="22"/>
          <w:szCs w:val="22"/>
          <w:lang w:val="uk-UA"/>
        </w:rPr>
        <w:t xml:space="preserve"> особливості суб’єктного складу цивільних правовідносин;</w:t>
      </w:r>
    </w:p>
    <w:p w:rsidR="00EC053A" w:rsidRPr="007E0F21" w:rsidRDefault="00801CEF" w:rsidP="0083078A">
      <w:pPr>
        <w:pStyle w:val="a3"/>
        <w:numPr>
          <w:ilvl w:val="0"/>
          <w:numId w:val="28"/>
        </w:numPr>
        <w:jc w:val="both"/>
        <w:rPr>
          <w:sz w:val="22"/>
          <w:szCs w:val="22"/>
          <w:lang w:val="uk-UA"/>
        </w:rPr>
      </w:pPr>
      <w:r w:rsidRPr="007E0F21">
        <w:rPr>
          <w:sz w:val="22"/>
          <w:szCs w:val="22"/>
          <w:lang w:val="uk-UA"/>
        </w:rPr>
        <w:t>висвітлено</w:t>
      </w:r>
      <w:r w:rsidR="00EC053A" w:rsidRPr="007E0F21">
        <w:rPr>
          <w:sz w:val="22"/>
          <w:szCs w:val="22"/>
          <w:lang w:val="uk-UA"/>
        </w:rPr>
        <w:t xml:space="preserve"> зміст об’єктів цивільн</w:t>
      </w:r>
      <w:r w:rsidRPr="007E0F21">
        <w:rPr>
          <w:sz w:val="22"/>
          <w:szCs w:val="22"/>
          <w:lang w:val="uk-UA"/>
        </w:rPr>
        <w:t>их</w:t>
      </w:r>
      <w:r w:rsidR="00EC053A" w:rsidRPr="007E0F21">
        <w:rPr>
          <w:sz w:val="22"/>
          <w:szCs w:val="22"/>
          <w:lang w:val="uk-UA"/>
        </w:rPr>
        <w:t xml:space="preserve"> правовідно</w:t>
      </w:r>
      <w:r w:rsidRPr="007E0F21">
        <w:rPr>
          <w:sz w:val="22"/>
          <w:szCs w:val="22"/>
          <w:lang w:val="uk-UA"/>
        </w:rPr>
        <w:t>син</w:t>
      </w:r>
      <w:r w:rsidR="00EC053A" w:rsidRPr="007E0F21">
        <w:rPr>
          <w:sz w:val="22"/>
          <w:szCs w:val="22"/>
          <w:lang w:val="uk-UA"/>
        </w:rPr>
        <w:t>;</w:t>
      </w:r>
    </w:p>
    <w:p w:rsidR="00EC053A" w:rsidRPr="007E0F21" w:rsidRDefault="00EC053A" w:rsidP="0083078A">
      <w:pPr>
        <w:pStyle w:val="a3"/>
        <w:numPr>
          <w:ilvl w:val="0"/>
          <w:numId w:val="28"/>
        </w:numPr>
        <w:jc w:val="both"/>
        <w:rPr>
          <w:sz w:val="22"/>
          <w:szCs w:val="22"/>
          <w:lang w:val="uk-UA"/>
        </w:rPr>
      </w:pPr>
      <w:r w:rsidRPr="007E0F21">
        <w:rPr>
          <w:sz w:val="22"/>
          <w:szCs w:val="22"/>
          <w:lang w:val="uk-UA"/>
        </w:rPr>
        <w:t>усвідомлено сутність та призначення змісту цивільн</w:t>
      </w:r>
      <w:r w:rsidR="00801CEF" w:rsidRPr="007E0F21">
        <w:rPr>
          <w:sz w:val="22"/>
          <w:szCs w:val="22"/>
          <w:lang w:val="uk-UA"/>
        </w:rPr>
        <w:t>их</w:t>
      </w:r>
      <w:r w:rsidRPr="007E0F21">
        <w:rPr>
          <w:sz w:val="22"/>
          <w:szCs w:val="22"/>
          <w:lang w:val="uk-UA"/>
        </w:rPr>
        <w:t xml:space="preserve"> правовідно</w:t>
      </w:r>
      <w:r w:rsidR="00801CEF" w:rsidRPr="007E0F21">
        <w:rPr>
          <w:sz w:val="22"/>
          <w:szCs w:val="22"/>
          <w:lang w:val="uk-UA"/>
        </w:rPr>
        <w:t>син</w:t>
      </w:r>
      <w:r w:rsidRPr="007E0F21">
        <w:rPr>
          <w:sz w:val="22"/>
          <w:szCs w:val="22"/>
          <w:lang w:val="uk-UA"/>
        </w:rPr>
        <w:t>;</w:t>
      </w:r>
    </w:p>
    <w:p w:rsidR="00EC053A" w:rsidRPr="007E0F21" w:rsidRDefault="00801CEF" w:rsidP="0083078A">
      <w:pPr>
        <w:pStyle w:val="a3"/>
        <w:numPr>
          <w:ilvl w:val="0"/>
          <w:numId w:val="28"/>
        </w:numPr>
        <w:jc w:val="both"/>
        <w:rPr>
          <w:sz w:val="22"/>
          <w:szCs w:val="22"/>
          <w:lang w:val="uk-UA"/>
        </w:rPr>
      </w:pPr>
      <w:r w:rsidRPr="007E0F21">
        <w:rPr>
          <w:sz w:val="22"/>
          <w:szCs w:val="22"/>
          <w:lang w:val="uk-UA"/>
        </w:rPr>
        <w:t>розкрито</w:t>
      </w:r>
      <w:r w:rsidR="00EC053A" w:rsidRPr="007E0F21">
        <w:rPr>
          <w:sz w:val="22"/>
          <w:szCs w:val="22"/>
          <w:lang w:val="uk-UA"/>
        </w:rPr>
        <w:t xml:space="preserve"> роль юридичних фактів на процес виникнення, зміни чи припинення цивільних правовідносин; </w:t>
      </w:r>
    </w:p>
    <w:p w:rsidR="00EC053A" w:rsidRPr="007E0F21" w:rsidRDefault="00EC053A" w:rsidP="0083078A">
      <w:pPr>
        <w:pStyle w:val="a3"/>
        <w:numPr>
          <w:ilvl w:val="0"/>
          <w:numId w:val="28"/>
        </w:numPr>
        <w:jc w:val="both"/>
        <w:rPr>
          <w:sz w:val="22"/>
          <w:szCs w:val="22"/>
          <w:lang w:val="uk-UA"/>
        </w:rPr>
      </w:pPr>
      <w:r w:rsidRPr="007E0F21">
        <w:rPr>
          <w:sz w:val="22"/>
          <w:szCs w:val="22"/>
          <w:lang w:val="uk-UA"/>
        </w:rPr>
        <w:t>досліджено межі здійснення цивільних прав та виконання обов’язків;</w:t>
      </w:r>
    </w:p>
    <w:p w:rsidR="00EC053A" w:rsidRPr="007E0F21" w:rsidRDefault="00EC053A" w:rsidP="0083078A">
      <w:pPr>
        <w:pStyle w:val="a3"/>
        <w:numPr>
          <w:ilvl w:val="0"/>
          <w:numId w:val="28"/>
        </w:numPr>
        <w:jc w:val="both"/>
        <w:rPr>
          <w:sz w:val="22"/>
          <w:szCs w:val="22"/>
          <w:lang w:val="uk-UA"/>
        </w:rPr>
      </w:pPr>
      <w:r w:rsidRPr="007E0F21">
        <w:rPr>
          <w:sz w:val="22"/>
          <w:szCs w:val="22"/>
          <w:lang w:val="uk-UA"/>
        </w:rPr>
        <w:t>проаналізовано фактичні склади.</w:t>
      </w:r>
    </w:p>
    <w:p w:rsidR="00EC053A" w:rsidRPr="007E0F21" w:rsidRDefault="00EC053A" w:rsidP="00DD3160">
      <w:pPr>
        <w:tabs>
          <w:tab w:val="left" w:pos="284"/>
          <w:tab w:val="left" w:pos="567"/>
        </w:tabs>
        <w:ind w:firstLine="567"/>
        <w:contextualSpacing/>
        <w:jc w:val="both"/>
        <w:rPr>
          <w:i/>
          <w:sz w:val="22"/>
          <w:szCs w:val="22"/>
          <w:lang w:val="uk-UA"/>
        </w:rPr>
      </w:pPr>
    </w:p>
    <w:p w:rsidR="00EC053A" w:rsidRPr="007E0F21" w:rsidRDefault="00EC053A" w:rsidP="00DD3160">
      <w:pPr>
        <w:ind w:left="1440" w:firstLine="567"/>
        <w:contextualSpacing/>
        <w:jc w:val="both"/>
        <w:rPr>
          <w:b/>
          <w:sz w:val="22"/>
          <w:szCs w:val="22"/>
          <w:lang w:val="uk-UA"/>
        </w:rPr>
      </w:pPr>
    </w:p>
    <w:p w:rsidR="00EC053A" w:rsidRPr="007E0F21" w:rsidRDefault="00EC053A" w:rsidP="00DD3160">
      <w:pPr>
        <w:ind w:firstLine="567"/>
        <w:contextualSpacing/>
        <w:jc w:val="center"/>
        <w:rPr>
          <w:b/>
          <w:sz w:val="22"/>
          <w:szCs w:val="22"/>
          <w:lang w:val="uk-UA"/>
        </w:rPr>
      </w:pPr>
      <w:r w:rsidRPr="007E0F21">
        <w:rPr>
          <w:b/>
          <w:sz w:val="22"/>
          <w:szCs w:val="22"/>
          <w:lang w:val="uk-UA"/>
        </w:rPr>
        <w:t>Тема 5. Фізичні особи як суб’єкт цивільних правовідносин</w:t>
      </w:r>
    </w:p>
    <w:p w:rsidR="00EC053A" w:rsidRPr="007E0F21" w:rsidRDefault="00EC053A" w:rsidP="00DD3160">
      <w:pPr>
        <w:ind w:firstLine="567"/>
        <w:jc w:val="both"/>
        <w:rPr>
          <w:sz w:val="22"/>
          <w:szCs w:val="22"/>
          <w:lang w:val="uk-UA"/>
        </w:rPr>
      </w:pPr>
      <w:r w:rsidRPr="007E0F21">
        <w:rPr>
          <w:sz w:val="22"/>
          <w:szCs w:val="22"/>
          <w:lang w:val="uk-UA"/>
        </w:rPr>
        <w:t>Мета лекційного заняття полягає в розкритті поняття «особи» та її цивільно-правового статусу; сутн</w:t>
      </w:r>
      <w:r w:rsidR="00B5605C" w:rsidRPr="007E0F21">
        <w:rPr>
          <w:sz w:val="22"/>
          <w:szCs w:val="22"/>
          <w:lang w:val="uk-UA"/>
        </w:rPr>
        <w:t>ість</w:t>
      </w:r>
      <w:r w:rsidRPr="007E0F21">
        <w:rPr>
          <w:sz w:val="22"/>
          <w:szCs w:val="22"/>
          <w:lang w:val="uk-UA"/>
        </w:rPr>
        <w:t xml:space="preserve"> </w:t>
      </w:r>
      <w:r w:rsidRPr="007E0F21">
        <w:rPr>
          <w:sz w:val="22"/>
          <w:szCs w:val="22"/>
          <w:lang w:val="uk-UA"/>
        </w:rPr>
        <w:lastRenderedPageBreak/>
        <w:t>правосуб’єктності учасника цивільних правовідносин; змісту правоздатності учасника цивільних правовідносин; сутні</w:t>
      </w:r>
      <w:r w:rsidR="00B5605C" w:rsidRPr="007E0F21">
        <w:rPr>
          <w:sz w:val="22"/>
          <w:szCs w:val="22"/>
          <w:lang w:val="uk-UA"/>
        </w:rPr>
        <w:t>сть</w:t>
      </w:r>
      <w:r w:rsidRPr="007E0F21">
        <w:rPr>
          <w:sz w:val="22"/>
          <w:szCs w:val="22"/>
          <w:lang w:val="uk-UA"/>
        </w:rPr>
        <w:t xml:space="preserve"> та вид</w:t>
      </w:r>
      <w:r w:rsidR="00B5605C" w:rsidRPr="007E0F21">
        <w:rPr>
          <w:sz w:val="22"/>
          <w:szCs w:val="22"/>
          <w:lang w:val="uk-UA"/>
        </w:rPr>
        <w:t>и</w:t>
      </w:r>
      <w:r w:rsidRPr="007E0F21">
        <w:rPr>
          <w:sz w:val="22"/>
          <w:szCs w:val="22"/>
          <w:lang w:val="uk-UA"/>
        </w:rPr>
        <w:t xml:space="preserve"> дієздатності учасників цивільних правовідносин; значення ім’я та місця проживання (місцезнаходження) учасника цивільних правовідносин.</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в процесі лекційного заняття </w:t>
      </w:r>
      <w:r w:rsidR="00774D2A" w:rsidRPr="007E0F21">
        <w:rPr>
          <w:sz w:val="22"/>
          <w:szCs w:val="22"/>
          <w:lang w:val="uk-UA"/>
        </w:rPr>
        <w:t>лектором</w:t>
      </w:r>
      <w:r w:rsidRPr="007E0F21">
        <w:rPr>
          <w:sz w:val="22"/>
          <w:szCs w:val="22"/>
          <w:lang w:val="uk-UA"/>
        </w:rPr>
        <w:t xml:space="preserve"> буде:</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 поняття «правосуб’єктність учасника цивільних правовідносин»;</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окреслено внутрішню структуру правосуб’єктності;</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розмежовано сутність правоздатності і дієздатності;</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розглянуто характерні риси правоздатності (рівність, невідчужуваність тощо);</w:t>
      </w:r>
    </w:p>
    <w:p w:rsidR="00EC053A" w:rsidRPr="007E0F21" w:rsidRDefault="00774D2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w:t>
      </w:r>
      <w:r w:rsidR="00EC053A" w:rsidRPr="007E0F21">
        <w:rPr>
          <w:sz w:val="22"/>
          <w:szCs w:val="22"/>
          <w:lang w:val="uk-UA"/>
        </w:rPr>
        <w:t xml:space="preserve"> особливості правосуб’єктності іноземців та осіб без громадянства;</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розкрито співвіношення понять «правоздатність» і «суб’єктивне цивільне право»;</w:t>
      </w:r>
    </w:p>
    <w:p w:rsidR="00EC053A" w:rsidRPr="007E0F21" w:rsidRDefault="00774D2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визначено</w:t>
      </w:r>
      <w:r w:rsidR="00EC053A" w:rsidRPr="007E0F21">
        <w:rPr>
          <w:sz w:val="22"/>
          <w:szCs w:val="22"/>
          <w:lang w:val="uk-UA"/>
        </w:rPr>
        <w:t xml:space="preserve"> особливості цивільно-правового статусу біженців та внутрішньо переміщених осіб;</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окреслено специфіку участі в цивільних правовідносинах фізичних осіб-підприємців;</w:t>
      </w:r>
    </w:p>
    <w:p w:rsidR="00EC053A" w:rsidRPr="007E0F21" w:rsidRDefault="00774D2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розкрито</w:t>
      </w:r>
      <w:r w:rsidR="00EC053A" w:rsidRPr="007E0F21">
        <w:rPr>
          <w:sz w:val="22"/>
          <w:szCs w:val="22"/>
          <w:lang w:val="uk-UA"/>
        </w:rPr>
        <w:t xml:space="preserve"> випадки отримання повної дієздатності до досягнення особою повноліття; </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 призначення опіки та піклування у цивільних правовідносинах;</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 підстави та наслідки обмеження особи в дієздатності;</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w:t>
      </w:r>
      <w:r w:rsidR="00774D2A" w:rsidRPr="007E0F21">
        <w:rPr>
          <w:sz w:val="22"/>
          <w:szCs w:val="22"/>
          <w:lang w:val="uk-UA"/>
        </w:rPr>
        <w:t>о</w:t>
      </w:r>
      <w:r w:rsidRPr="007E0F21">
        <w:rPr>
          <w:sz w:val="22"/>
          <w:szCs w:val="22"/>
          <w:lang w:val="uk-UA"/>
        </w:rPr>
        <w:t xml:space="preserve"> підстави та наслідки визнання особи недієздатною;</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окреслено підстави для визнання особи померлою чи оголошення її безвісті відсутньою;</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 процедуру банкрутства фізичних осіб згідно положень Кодексу України з процедур банкрутства;</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наголошено на значенні актів цивільного стану та ролі, яку вони виконують у цивільних правовідносинах.</w:t>
      </w:r>
    </w:p>
    <w:p w:rsidR="00EC053A" w:rsidRPr="007E0F21" w:rsidRDefault="00EC053A" w:rsidP="00DD3160">
      <w:pPr>
        <w:ind w:left="1440" w:firstLine="567"/>
        <w:contextualSpacing/>
        <w:jc w:val="center"/>
        <w:rPr>
          <w:b/>
          <w:sz w:val="22"/>
          <w:szCs w:val="22"/>
          <w:lang w:val="uk-UA"/>
        </w:rPr>
      </w:pPr>
    </w:p>
    <w:p w:rsidR="00EC053A" w:rsidRPr="007E0F21" w:rsidRDefault="0050554E" w:rsidP="0050554E">
      <w:pPr>
        <w:contextualSpacing/>
        <w:rPr>
          <w:sz w:val="22"/>
          <w:szCs w:val="22"/>
          <w:lang w:val="uk-UA"/>
        </w:rPr>
      </w:pPr>
      <w:r w:rsidRPr="007E0F21">
        <w:rPr>
          <w:b/>
          <w:sz w:val="22"/>
          <w:szCs w:val="22"/>
          <w:lang w:val="uk-UA"/>
        </w:rPr>
        <w:t xml:space="preserve">         </w:t>
      </w:r>
      <w:r w:rsidR="00EC053A" w:rsidRPr="007E0F21">
        <w:rPr>
          <w:b/>
          <w:sz w:val="22"/>
          <w:szCs w:val="22"/>
          <w:lang w:val="uk-UA"/>
        </w:rPr>
        <w:t>Тема 6. Юридичні особи</w:t>
      </w:r>
    </w:p>
    <w:p w:rsidR="00EC053A" w:rsidRPr="007E0F21" w:rsidRDefault="00EC053A" w:rsidP="00DD3160">
      <w:pPr>
        <w:ind w:firstLine="567"/>
        <w:jc w:val="both"/>
        <w:rPr>
          <w:sz w:val="22"/>
          <w:szCs w:val="22"/>
          <w:lang w:val="uk-UA"/>
        </w:rPr>
      </w:pPr>
      <w:r w:rsidRPr="007E0F21">
        <w:rPr>
          <w:sz w:val="22"/>
          <w:szCs w:val="22"/>
          <w:lang w:val="uk-UA"/>
        </w:rPr>
        <w:t xml:space="preserve">Мета лекційного заняття полягає в розкритті сутності та особливостей юридичних осіб, як учасників цивільних </w:t>
      </w:r>
      <w:r w:rsidRPr="007E0F21">
        <w:rPr>
          <w:sz w:val="22"/>
          <w:szCs w:val="22"/>
          <w:lang w:val="uk-UA"/>
        </w:rPr>
        <w:lastRenderedPageBreak/>
        <w:t>правовідносин; ознак юридичної особи; функцій відокремлених структурних підрозділів юридичних осіб; значення та порядку державної реєстрації юридичних осіб; особливостей різних форм припинення діяльності юридичних осіб.</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в процесі лекційного заняття </w:t>
      </w:r>
      <w:r w:rsidR="00F70953" w:rsidRPr="007E0F21">
        <w:rPr>
          <w:sz w:val="22"/>
          <w:szCs w:val="22"/>
          <w:lang w:val="uk-UA"/>
        </w:rPr>
        <w:t>лектором</w:t>
      </w:r>
      <w:r w:rsidRPr="007E0F21">
        <w:rPr>
          <w:sz w:val="22"/>
          <w:szCs w:val="22"/>
          <w:lang w:val="uk-UA"/>
        </w:rPr>
        <w:t xml:space="preserve"> буде:</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 теорії сутності юридичних осіб;</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окреслено поняття «юридична особа» у сучасному розумінні;</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розглянуто основні риси та атрибути юридичних осіб;</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вивчено процес державної реєстрації юридичної особи;</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розкрито класифікацію органів юридичних осіб;</w:t>
      </w:r>
    </w:p>
    <w:p w:rsidR="00EC053A" w:rsidRPr="007E0F21" w:rsidRDefault="00F70953"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w:t>
      </w:r>
      <w:r w:rsidR="00EC053A" w:rsidRPr="007E0F21">
        <w:rPr>
          <w:sz w:val="22"/>
          <w:szCs w:val="22"/>
          <w:lang w:val="uk-UA"/>
        </w:rPr>
        <w:t xml:space="preserve"> відмінності існуючих видів юридичних осіб;</w:t>
      </w:r>
    </w:p>
    <w:p w:rsidR="00EC053A" w:rsidRPr="007E0F21" w:rsidRDefault="00F70953"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розкрито</w:t>
      </w:r>
      <w:r w:rsidR="00EC053A" w:rsidRPr="007E0F21">
        <w:rPr>
          <w:sz w:val="22"/>
          <w:szCs w:val="22"/>
          <w:lang w:val="uk-UA"/>
        </w:rPr>
        <w:t xml:space="preserve"> призначення та повноваження відокремлених структурних підрозділів юридичних осіб; </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 специфіку правосуб’єктності юридичних осіб;</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 індивідуалізацію юридичних осіб;</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окреслено особисті немайнові права юридичних осіб;</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 порядок та способи утворення юридичних осіб;</w:t>
      </w:r>
    </w:p>
    <w:p w:rsidR="00EC053A" w:rsidRPr="007E0F21" w:rsidRDefault="00F70953"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w:t>
      </w:r>
      <w:r w:rsidR="00EC053A" w:rsidRPr="007E0F21">
        <w:rPr>
          <w:sz w:val="22"/>
          <w:szCs w:val="22"/>
          <w:lang w:val="uk-UA"/>
        </w:rPr>
        <w:t xml:space="preserve"> види та форми установчих документів юридичних осіб;</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виокремлено процедуру ліквідації юридичних осіб;</w:t>
      </w:r>
    </w:p>
    <w:p w:rsidR="00EC053A" w:rsidRPr="007E0F21" w:rsidRDefault="00EC053A" w:rsidP="0083078A">
      <w:pPr>
        <w:numPr>
          <w:ilvl w:val="1"/>
          <w:numId w:val="14"/>
        </w:numPr>
        <w:tabs>
          <w:tab w:val="clear" w:pos="2160"/>
          <w:tab w:val="num" w:pos="709"/>
        </w:tabs>
        <w:ind w:left="0" w:firstLine="567"/>
        <w:jc w:val="both"/>
        <w:rPr>
          <w:sz w:val="22"/>
          <w:szCs w:val="22"/>
          <w:lang w:val="uk-UA"/>
        </w:rPr>
      </w:pPr>
      <w:r w:rsidRPr="007E0F21">
        <w:rPr>
          <w:sz w:val="22"/>
          <w:szCs w:val="22"/>
          <w:lang w:val="uk-UA"/>
        </w:rPr>
        <w:t>розкрито інші форми припинення діяльності юридичних осіб;</w:t>
      </w:r>
    </w:p>
    <w:p w:rsidR="00EC053A" w:rsidRPr="007E0F21" w:rsidRDefault="00EC053A" w:rsidP="0083078A">
      <w:pPr>
        <w:numPr>
          <w:ilvl w:val="1"/>
          <w:numId w:val="14"/>
        </w:numPr>
        <w:tabs>
          <w:tab w:val="clear" w:pos="2160"/>
          <w:tab w:val="num" w:pos="709"/>
        </w:tabs>
        <w:ind w:left="0" w:firstLine="567"/>
        <w:jc w:val="both"/>
        <w:rPr>
          <w:sz w:val="22"/>
          <w:szCs w:val="22"/>
          <w:lang w:val="uk-UA"/>
        </w:rPr>
      </w:pPr>
      <w:r w:rsidRPr="007E0F21">
        <w:rPr>
          <w:sz w:val="22"/>
          <w:szCs w:val="22"/>
          <w:lang w:val="uk-UA"/>
        </w:rPr>
        <w:t>досліджено процедуру банкрутства юридичних осіб згідно положень Кодексу України з процедур банкрутства.</w:t>
      </w:r>
    </w:p>
    <w:p w:rsidR="00EC053A" w:rsidRPr="007E0F21" w:rsidRDefault="00EC053A" w:rsidP="00DD3160">
      <w:pPr>
        <w:ind w:firstLine="567"/>
        <w:contextualSpacing/>
        <w:jc w:val="both"/>
        <w:rPr>
          <w:sz w:val="22"/>
          <w:szCs w:val="22"/>
          <w:lang w:val="uk-UA"/>
        </w:rPr>
      </w:pPr>
    </w:p>
    <w:p w:rsidR="00EC053A" w:rsidRPr="007E0F21" w:rsidRDefault="00EC053A" w:rsidP="00DD3160">
      <w:pPr>
        <w:tabs>
          <w:tab w:val="left" w:pos="284"/>
          <w:tab w:val="left" w:pos="567"/>
        </w:tabs>
        <w:ind w:firstLine="567"/>
        <w:contextualSpacing/>
        <w:jc w:val="center"/>
        <w:rPr>
          <w:i/>
          <w:sz w:val="22"/>
          <w:szCs w:val="22"/>
          <w:lang w:val="uk-UA"/>
        </w:rPr>
      </w:pPr>
    </w:p>
    <w:p w:rsidR="009B1FC9" w:rsidRPr="007E0F21" w:rsidRDefault="009B1FC9" w:rsidP="00DD3160">
      <w:pPr>
        <w:widowControl w:val="0"/>
        <w:shd w:val="clear" w:color="auto" w:fill="FFFFFF"/>
        <w:tabs>
          <w:tab w:val="left" w:pos="334"/>
          <w:tab w:val="left" w:pos="360"/>
          <w:tab w:val="left" w:pos="993"/>
        </w:tabs>
        <w:autoSpaceDE w:val="0"/>
        <w:autoSpaceDN w:val="0"/>
        <w:adjustRightInd w:val="0"/>
        <w:ind w:firstLine="567"/>
        <w:contextualSpacing/>
        <w:jc w:val="center"/>
        <w:rPr>
          <w:b/>
          <w:sz w:val="22"/>
          <w:szCs w:val="22"/>
          <w:lang w:val="uk-UA"/>
        </w:rPr>
      </w:pPr>
    </w:p>
    <w:p w:rsidR="00EC053A" w:rsidRPr="007E0F21" w:rsidRDefault="00EC053A" w:rsidP="00DD3160">
      <w:pPr>
        <w:widowControl w:val="0"/>
        <w:shd w:val="clear" w:color="auto" w:fill="FFFFFF"/>
        <w:tabs>
          <w:tab w:val="left" w:pos="334"/>
          <w:tab w:val="left" w:pos="360"/>
          <w:tab w:val="left" w:pos="993"/>
        </w:tabs>
        <w:autoSpaceDE w:val="0"/>
        <w:autoSpaceDN w:val="0"/>
        <w:adjustRightInd w:val="0"/>
        <w:ind w:firstLine="567"/>
        <w:contextualSpacing/>
        <w:jc w:val="center"/>
        <w:rPr>
          <w:b/>
          <w:sz w:val="22"/>
          <w:szCs w:val="22"/>
          <w:lang w:val="uk-UA"/>
        </w:rPr>
      </w:pPr>
      <w:r w:rsidRPr="007E0F21">
        <w:rPr>
          <w:b/>
          <w:sz w:val="22"/>
          <w:szCs w:val="22"/>
          <w:lang w:val="uk-UA"/>
        </w:rPr>
        <w:t>Тема 7. Держава як суб’єкт цивільних прав і обов’язків. Публічно правові утворення як суб’єкти цивільних правовідносин</w:t>
      </w:r>
    </w:p>
    <w:p w:rsidR="00EC053A" w:rsidRPr="007E0F21" w:rsidRDefault="00EC053A" w:rsidP="00DD3160">
      <w:pPr>
        <w:ind w:firstLine="567"/>
        <w:jc w:val="both"/>
        <w:rPr>
          <w:sz w:val="22"/>
          <w:szCs w:val="22"/>
          <w:lang w:val="uk-UA"/>
        </w:rPr>
      </w:pPr>
      <w:r w:rsidRPr="007E0F21">
        <w:rPr>
          <w:sz w:val="22"/>
          <w:szCs w:val="22"/>
          <w:lang w:val="uk-UA"/>
        </w:rPr>
        <w:t xml:space="preserve">Мета лекційного заняття полягає в розкритті особливостей участі держави у цивільно-правових відносинах; специфіки участі Автономної Республіки Крим у цивільно-правових відносинах; форм участі в цивільних правовідносинах </w:t>
      </w:r>
      <w:r w:rsidRPr="007E0F21">
        <w:rPr>
          <w:sz w:val="22"/>
          <w:szCs w:val="22"/>
          <w:lang w:val="uk-UA"/>
        </w:rPr>
        <w:lastRenderedPageBreak/>
        <w:t>тимчасово окупованих територій та громадян України, котрі там перебувають; порядку участі в цивільних правовідносинах територіальних громад та інших публічно-правових утворень.</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в процесі лекційного заняття </w:t>
      </w:r>
      <w:r w:rsidR="009B1FC9" w:rsidRPr="007E0F21">
        <w:rPr>
          <w:sz w:val="22"/>
          <w:szCs w:val="22"/>
          <w:lang w:val="uk-UA"/>
        </w:rPr>
        <w:t>лектором</w:t>
      </w:r>
      <w:r w:rsidRPr="007E0F21">
        <w:rPr>
          <w:sz w:val="22"/>
          <w:szCs w:val="22"/>
          <w:lang w:val="uk-UA"/>
        </w:rPr>
        <w:t xml:space="preserve"> буде:</w:t>
      </w:r>
    </w:p>
    <w:p w:rsidR="00EC053A" w:rsidRPr="007E0F21" w:rsidRDefault="00EC053A" w:rsidP="0083078A">
      <w:pPr>
        <w:numPr>
          <w:ilvl w:val="0"/>
          <w:numId w:val="22"/>
        </w:numPr>
        <w:jc w:val="both"/>
        <w:rPr>
          <w:sz w:val="22"/>
          <w:szCs w:val="22"/>
          <w:lang w:val="uk-UA"/>
        </w:rPr>
      </w:pPr>
      <w:r w:rsidRPr="007E0F21">
        <w:rPr>
          <w:sz w:val="22"/>
          <w:szCs w:val="22"/>
          <w:lang w:val="uk-UA"/>
        </w:rPr>
        <w:t>досліджено роль та значення держави у цивільних правовідносинах;</w:t>
      </w:r>
    </w:p>
    <w:p w:rsidR="00EC053A" w:rsidRPr="007E0F21" w:rsidRDefault="009B1FC9" w:rsidP="0083078A">
      <w:pPr>
        <w:numPr>
          <w:ilvl w:val="0"/>
          <w:numId w:val="22"/>
        </w:numPr>
        <w:jc w:val="both"/>
        <w:rPr>
          <w:sz w:val="22"/>
          <w:szCs w:val="22"/>
          <w:lang w:val="uk-UA"/>
        </w:rPr>
      </w:pPr>
      <w:r w:rsidRPr="007E0F21">
        <w:rPr>
          <w:sz w:val="22"/>
          <w:szCs w:val="22"/>
          <w:lang w:val="uk-UA"/>
        </w:rPr>
        <w:t>проаналізовано</w:t>
      </w:r>
      <w:r w:rsidR="00EC053A" w:rsidRPr="007E0F21">
        <w:rPr>
          <w:sz w:val="22"/>
          <w:szCs w:val="22"/>
          <w:lang w:val="uk-UA"/>
        </w:rPr>
        <w:t xml:space="preserve"> зміст правосуб’єктності держави та інших публічно-правових утворень в цивільних правовідносинах;</w:t>
      </w:r>
    </w:p>
    <w:p w:rsidR="00EC053A" w:rsidRPr="007E0F21" w:rsidRDefault="00EC053A" w:rsidP="0083078A">
      <w:pPr>
        <w:numPr>
          <w:ilvl w:val="0"/>
          <w:numId w:val="22"/>
        </w:numPr>
        <w:jc w:val="both"/>
        <w:rPr>
          <w:sz w:val="22"/>
          <w:szCs w:val="22"/>
          <w:lang w:val="uk-UA"/>
        </w:rPr>
      </w:pPr>
      <w:r w:rsidRPr="007E0F21">
        <w:rPr>
          <w:sz w:val="22"/>
          <w:szCs w:val="22"/>
          <w:lang w:val="uk-UA"/>
        </w:rPr>
        <w:t>окреслено правові форми участі держави у цивільних правовідносинах;</w:t>
      </w:r>
    </w:p>
    <w:p w:rsidR="00EC053A" w:rsidRPr="007E0F21" w:rsidRDefault="00EC053A" w:rsidP="0083078A">
      <w:pPr>
        <w:numPr>
          <w:ilvl w:val="0"/>
          <w:numId w:val="22"/>
        </w:numPr>
        <w:jc w:val="both"/>
        <w:rPr>
          <w:sz w:val="22"/>
          <w:szCs w:val="22"/>
          <w:lang w:val="uk-UA"/>
        </w:rPr>
      </w:pPr>
      <w:r w:rsidRPr="007E0F21">
        <w:rPr>
          <w:sz w:val="22"/>
          <w:szCs w:val="22"/>
          <w:lang w:val="uk-UA"/>
        </w:rPr>
        <w:t>розглянуто  правові форми участі Автономної Республіки Крим у цивільних правовідносинах;</w:t>
      </w:r>
    </w:p>
    <w:p w:rsidR="00EC053A" w:rsidRPr="007E0F21" w:rsidRDefault="009B1FC9" w:rsidP="0083078A">
      <w:pPr>
        <w:numPr>
          <w:ilvl w:val="0"/>
          <w:numId w:val="22"/>
        </w:numPr>
        <w:jc w:val="both"/>
        <w:rPr>
          <w:sz w:val="22"/>
          <w:szCs w:val="22"/>
          <w:lang w:val="uk-UA"/>
        </w:rPr>
      </w:pPr>
      <w:r w:rsidRPr="007E0F21">
        <w:rPr>
          <w:sz w:val="22"/>
          <w:szCs w:val="22"/>
          <w:lang w:val="uk-UA"/>
        </w:rPr>
        <w:t>досліджено</w:t>
      </w:r>
      <w:r w:rsidR="00EC053A" w:rsidRPr="007E0F21">
        <w:rPr>
          <w:sz w:val="22"/>
          <w:szCs w:val="22"/>
          <w:lang w:val="uk-UA"/>
        </w:rPr>
        <w:t xml:space="preserve"> правові форми участі територіальних громад у цивільних правовідносинах;</w:t>
      </w:r>
    </w:p>
    <w:p w:rsidR="00EC053A" w:rsidRPr="007E0F21" w:rsidRDefault="00EC053A" w:rsidP="0083078A">
      <w:pPr>
        <w:numPr>
          <w:ilvl w:val="0"/>
          <w:numId w:val="22"/>
        </w:numPr>
        <w:jc w:val="both"/>
        <w:rPr>
          <w:sz w:val="22"/>
          <w:szCs w:val="22"/>
          <w:lang w:val="uk-UA"/>
        </w:rPr>
      </w:pPr>
      <w:r w:rsidRPr="007E0F21">
        <w:rPr>
          <w:sz w:val="22"/>
          <w:szCs w:val="22"/>
          <w:lang w:val="uk-UA"/>
        </w:rPr>
        <w:t>розкрито повноваження органів та представників, через яких діють держава та інші публічно-правові утворення у цивільних правовідносинах;</w:t>
      </w:r>
    </w:p>
    <w:p w:rsidR="00EC053A" w:rsidRPr="007E0F21" w:rsidRDefault="00EC053A" w:rsidP="0083078A">
      <w:pPr>
        <w:numPr>
          <w:ilvl w:val="0"/>
          <w:numId w:val="22"/>
        </w:numPr>
        <w:jc w:val="both"/>
        <w:rPr>
          <w:sz w:val="22"/>
          <w:szCs w:val="22"/>
          <w:lang w:val="uk-UA"/>
        </w:rPr>
      </w:pPr>
      <w:r w:rsidRPr="007E0F21">
        <w:rPr>
          <w:sz w:val="22"/>
          <w:szCs w:val="22"/>
          <w:lang w:val="uk-UA"/>
        </w:rPr>
        <w:t>проаналізовано особливості розмежування відповідальності за зобов’язаннями держави, Автономної Республіки Крим, територіальних громад.</w:t>
      </w:r>
    </w:p>
    <w:p w:rsidR="00EC053A" w:rsidRPr="007E0F21" w:rsidRDefault="00EC053A" w:rsidP="00DD3160">
      <w:pPr>
        <w:ind w:left="1440" w:firstLine="567"/>
        <w:contextualSpacing/>
        <w:rPr>
          <w:b/>
          <w:sz w:val="22"/>
          <w:szCs w:val="22"/>
          <w:lang w:val="uk-UA"/>
        </w:rPr>
      </w:pPr>
    </w:p>
    <w:p w:rsidR="00EC053A" w:rsidRPr="007E0F21" w:rsidRDefault="001910E3" w:rsidP="001910E3">
      <w:pPr>
        <w:contextualSpacing/>
        <w:rPr>
          <w:b/>
          <w:sz w:val="22"/>
          <w:szCs w:val="22"/>
          <w:lang w:val="uk-UA"/>
        </w:rPr>
      </w:pPr>
      <w:r w:rsidRPr="007E0F21">
        <w:rPr>
          <w:b/>
          <w:sz w:val="22"/>
          <w:szCs w:val="22"/>
          <w:lang w:val="uk-UA"/>
        </w:rPr>
        <w:t xml:space="preserve">          </w:t>
      </w:r>
      <w:r w:rsidR="00EC053A" w:rsidRPr="007E0F21">
        <w:rPr>
          <w:b/>
          <w:sz w:val="22"/>
          <w:szCs w:val="22"/>
          <w:lang w:val="uk-UA"/>
        </w:rPr>
        <w:t>Тема 8. Об’єкти цивільних правовідносин</w:t>
      </w:r>
    </w:p>
    <w:p w:rsidR="00EC053A" w:rsidRPr="007E0F21" w:rsidRDefault="00EC053A" w:rsidP="00DD3160">
      <w:pPr>
        <w:ind w:firstLine="567"/>
        <w:jc w:val="both"/>
        <w:rPr>
          <w:sz w:val="22"/>
          <w:szCs w:val="22"/>
          <w:lang w:val="uk-UA"/>
        </w:rPr>
      </w:pPr>
      <w:r w:rsidRPr="007E0F21">
        <w:rPr>
          <w:sz w:val="22"/>
          <w:szCs w:val="22"/>
          <w:lang w:val="uk-UA"/>
        </w:rPr>
        <w:t xml:space="preserve">Мета лекційного заняття полягає в розкритті поняття </w:t>
      </w:r>
      <w:r w:rsidR="009B1FC9" w:rsidRPr="007E0F21">
        <w:rPr>
          <w:sz w:val="22"/>
          <w:szCs w:val="22"/>
          <w:lang w:val="uk-UA"/>
        </w:rPr>
        <w:t xml:space="preserve">й </w:t>
      </w:r>
      <w:r w:rsidRPr="007E0F21">
        <w:rPr>
          <w:sz w:val="22"/>
          <w:szCs w:val="22"/>
          <w:lang w:val="uk-UA"/>
        </w:rPr>
        <w:t xml:space="preserve">особливостей окремих об’єктів цивільних правовідносин; </w:t>
      </w:r>
      <w:r w:rsidR="00DD3160" w:rsidRPr="007E0F21">
        <w:rPr>
          <w:sz w:val="22"/>
          <w:szCs w:val="22"/>
          <w:lang w:val="uk-UA"/>
        </w:rPr>
        <w:t xml:space="preserve">їх </w:t>
      </w:r>
      <w:r w:rsidRPr="007E0F21">
        <w:rPr>
          <w:sz w:val="22"/>
          <w:szCs w:val="22"/>
          <w:lang w:val="uk-UA"/>
        </w:rPr>
        <w:t xml:space="preserve">оборотоздатності; </w:t>
      </w:r>
      <w:r w:rsidR="00DD3160" w:rsidRPr="007E0F21">
        <w:rPr>
          <w:sz w:val="22"/>
          <w:szCs w:val="22"/>
          <w:lang w:val="uk-UA"/>
        </w:rPr>
        <w:t xml:space="preserve">їх </w:t>
      </w:r>
      <w:r w:rsidRPr="007E0F21">
        <w:rPr>
          <w:sz w:val="22"/>
          <w:szCs w:val="22"/>
          <w:lang w:val="uk-UA"/>
        </w:rPr>
        <w:t>класифікації;</w:t>
      </w:r>
      <w:r w:rsidR="00DD3160" w:rsidRPr="007E0F21">
        <w:rPr>
          <w:sz w:val="22"/>
          <w:szCs w:val="22"/>
          <w:lang w:val="uk-UA"/>
        </w:rPr>
        <w:t xml:space="preserve"> особливостей природи та</w:t>
      </w:r>
      <w:r w:rsidRPr="007E0F21">
        <w:rPr>
          <w:sz w:val="22"/>
          <w:szCs w:val="22"/>
          <w:lang w:val="uk-UA"/>
        </w:rPr>
        <w:t xml:space="preserve"> змісту різних об’єктів цивільних правовідносин; розмежовано майнові </w:t>
      </w:r>
      <w:r w:rsidR="009B1FC9" w:rsidRPr="007E0F21">
        <w:rPr>
          <w:sz w:val="22"/>
          <w:szCs w:val="22"/>
          <w:lang w:val="uk-UA"/>
        </w:rPr>
        <w:t>та</w:t>
      </w:r>
      <w:r w:rsidRPr="007E0F21">
        <w:rPr>
          <w:sz w:val="22"/>
          <w:szCs w:val="22"/>
          <w:lang w:val="uk-UA"/>
        </w:rPr>
        <w:t xml:space="preserve"> немайнові об’єкти цивільних правовідносин.</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w:t>
      </w:r>
      <w:r w:rsidR="009B1FC9" w:rsidRPr="007E0F21">
        <w:rPr>
          <w:sz w:val="22"/>
          <w:szCs w:val="22"/>
          <w:lang w:val="uk-UA"/>
        </w:rPr>
        <w:t>у</w:t>
      </w:r>
      <w:r w:rsidRPr="007E0F21">
        <w:rPr>
          <w:sz w:val="22"/>
          <w:szCs w:val="22"/>
          <w:lang w:val="uk-UA"/>
        </w:rPr>
        <w:t xml:space="preserve"> процесі лекційного заняття нами буде:</w:t>
      </w:r>
    </w:p>
    <w:p w:rsidR="00EC053A" w:rsidRPr="007E0F21" w:rsidRDefault="00EC053A" w:rsidP="0083078A">
      <w:pPr>
        <w:numPr>
          <w:ilvl w:val="0"/>
          <w:numId w:val="23"/>
        </w:numPr>
        <w:jc w:val="both"/>
        <w:rPr>
          <w:sz w:val="22"/>
          <w:szCs w:val="22"/>
          <w:lang w:val="uk-UA"/>
        </w:rPr>
      </w:pPr>
      <w:r w:rsidRPr="007E0F21">
        <w:rPr>
          <w:sz w:val="22"/>
          <w:szCs w:val="22"/>
          <w:lang w:val="uk-UA"/>
        </w:rPr>
        <w:t xml:space="preserve">досліджено поняття </w:t>
      </w:r>
      <w:r w:rsidR="003D6A5A" w:rsidRPr="007E0F21">
        <w:rPr>
          <w:sz w:val="22"/>
          <w:szCs w:val="22"/>
          <w:lang w:val="uk-UA"/>
        </w:rPr>
        <w:t>й</w:t>
      </w:r>
      <w:r w:rsidRPr="007E0F21">
        <w:rPr>
          <w:sz w:val="22"/>
          <w:szCs w:val="22"/>
          <w:lang w:val="uk-UA"/>
        </w:rPr>
        <w:t xml:space="preserve"> зміст поняття </w:t>
      </w:r>
      <w:r w:rsidR="009B1FC9" w:rsidRPr="007E0F21">
        <w:rPr>
          <w:sz w:val="22"/>
          <w:szCs w:val="22"/>
          <w:lang w:val="uk-UA"/>
        </w:rPr>
        <w:t>«</w:t>
      </w:r>
      <w:r w:rsidRPr="007E0F21">
        <w:rPr>
          <w:sz w:val="22"/>
          <w:szCs w:val="22"/>
          <w:lang w:val="uk-UA"/>
        </w:rPr>
        <w:t>об’єкти цивільних правовідносин</w:t>
      </w:r>
      <w:r w:rsidR="009B1FC9" w:rsidRPr="007E0F21">
        <w:rPr>
          <w:sz w:val="22"/>
          <w:szCs w:val="22"/>
          <w:lang w:val="uk-UA"/>
        </w:rPr>
        <w:t>»</w:t>
      </w:r>
      <w:r w:rsidRPr="007E0F21">
        <w:rPr>
          <w:sz w:val="22"/>
          <w:szCs w:val="22"/>
          <w:lang w:val="uk-UA"/>
        </w:rPr>
        <w:t>;</w:t>
      </w:r>
    </w:p>
    <w:p w:rsidR="00EC053A" w:rsidRPr="007E0F21" w:rsidRDefault="00EC053A" w:rsidP="0083078A">
      <w:pPr>
        <w:numPr>
          <w:ilvl w:val="0"/>
          <w:numId w:val="23"/>
        </w:numPr>
        <w:jc w:val="both"/>
        <w:rPr>
          <w:sz w:val="22"/>
          <w:szCs w:val="22"/>
          <w:lang w:val="uk-UA"/>
        </w:rPr>
      </w:pPr>
      <w:r w:rsidRPr="007E0F21">
        <w:rPr>
          <w:sz w:val="22"/>
          <w:szCs w:val="22"/>
          <w:lang w:val="uk-UA"/>
        </w:rPr>
        <w:t>усвідомлено сутність оборотоздатності як характерної риси об’єктів цивільних правовідносин;</w:t>
      </w:r>
    </w:p>
    <w:p w:rsidR="00EC053A" w:rsidRPr="007E0F21" w:rsidRDefault="00EC053A" w:rsidP="0083078A">
      <w:pPr>
        <w:numPr>
          <w:ilvl w:val="0"/>
          <w:numId w:val="23"/>
        </w:numPr>
        <w:jc w:val="both"/>
        <w:rPr>
          <w:sz w:val="22"/>
          <w:szCs w:val="22"/>
          <w:lang w:val="uk-UA"/>
        </w:rPr>
      </w:pPr>
      <w:r w:rsidRPr="007E0F21">
        <w:rPr>
          <w:sz w:val="22"/>
          <w:szCs w:val="22"/>
          <w:lang w:val="uk-UA"/>
        </w:rPr>
        <w:t>окреслено підстави для класифікації об’єктів цивільних правовідносин;</w:t>
      </w:r>
    </w:p>
    <w:p w:rsidR="00EC053A" w:rsidRPr="007E0F21" w:rsidRDefault="00EC053A" w:rsidP="0083078A">
      <w:pPr>
        <w:numPr>
          <w:ilvl w:val="0"/>
          <w:numId w:val="23"/>
        </w:numPr>
        <w:jc w:val="both"/>
        <w:rPr>
          <w:sz w:val="22"/>
          <w:szCs w:val="22"/>
          <w:lang w:val="uk-UA"/>
        </w:rPr>
      </w:pPr>
      <w:r w:rsidRPr="007E0F21">
        <w:rPr>
          <w:sz w:val="22"/>
          <w:szCs w:val="22"/>
          <w:lang w:val="uk-UA"/>
        </w:rPr>
        <w:t>розглянуто  речі</w:t>
      </w:r>
      <w:r w:rsidR="009B1FC9" w:rsidRPr="007E0F21">
        <w:rPr>
          <w:sz w:val="22"/>
          <w:szCs w:val="22"/>
          <w:lang w:val="uk-UA"/>
        </w:rPr>
        <w:t xml:space="preserve"> як</w:t>
      </w:r>
      <w:r w:rsidRPr="007E0F21">
        <w:rPr>
          <w:sz w:val="22"/>
          <w:szCs w:val="22"/>
          <w:lang w:val="uk-UA"/>
        </w:rPr>
        <w:t xml:space="preserve"> об’єкти цивільних правовідносин;</w:t>
      </w:r>
    </w:p>
    <w:p w:rsidR="00EC053A" w:rsidRPr="007E0F21" w:rsidRDefault="003D6A5A" w:rsidP="0083078A">
      <w:pPr>
        <w:numPr>
          <w:ilvl w:val="0"/>
          <w:numId w:val="23"/>
        </w:numPr>
        <w:jc w:val="both"/>
        <w:rPr>
          <w:sz w:val="22"/>
          <w:szCs w:val="22"/>
          <w:lang w:val="uk-UA"/>
        </w:rPr>
      </w:pPr>
      <w:r w:rsidRPr="007E0F21">
        <w:rPr>
          <w:sz w:val="22"/>
          <w:szCs w:val="22"/>
          <w:lang w:val="uk-UA"/>
        </w:rPr>
        <w:t>лосліджено</w:t>
      </w:r>
      <w:r w:rsidR="00EC053A" w:rsidRPr="007E0F21">
        <w:rPr>
          <w:sz w:val="22"/>
          <w:szCs w:val="22"/>
          <w:lang w:val="uk-UA"/>
        </w:rPr>
        <w:t xml:space="preserve"> підприємство як єдиний майновий комплекс;</w:t>
      </w:r>
    </w:p>
    <w:p w:rsidR="00EC053A" w:rsidRPr="007E0F21" w:rsidRDefault="00EC053A" w:rsidP="0083078A">
      <w:pPr>
        <w:numPr>
          <w:ilvl w:val="0"/>
          <w:numId w:val="23"/>
        </w:numPr>
        <w:jc w:val="both"/>
        <w:rPr>
          <w:sz w:val="22"/>
          <w:szCs w:val="22"/>
          <w:lang w:val="uk-UA"/>
        </w:rPr>
      </w:pPr>
      <w:r w:rsidRPr="007E0F21">
        <w:rPr>
          <w:sz w:val="22"/>
          <w:szCs w:val="22"/>
          <w:lang w:val="uk-UA"/>
        </w:rPr>
        <w:lastRenderedPageBreak/>
        <w:t xml:space="preserve">розкрито поняття </w:t>
      </w:r>
      <w:r w:rsidR="009B1FC9" w:rsidRPr="007E0F21">
        <w:rPr>
          <w:sz w:val="22"/>
          <w:szCs w:val="22"/>
          <w:lang w:val="uk-UA"/>
        </w:rPr>
        <w:t>«</w:t>
      </w:r>
      <w:r w:rsidRPr="007E0F21">
        <w:rPr>
          <w:sz w:val="22"/>
          <w:szCs w:val="22"/>
          <w:lang w:val="uk-UA"/>
        </w:rPr>
        <w:t>майно</w:t>
      </w:r>
      <w:r w:rsidR="009B1FC9" w:rsidRPr="007E0F21">
        <w:rPr>
          <w:sz w:val="22"/>
          <w:szCs w:val="22"/>
          <w:lang w:val="uk-UA"/>
        </w:rPr>
        <w:t>»</w:t>
      </w:r>
      <w:r w:rsidRPr="007E0F21">
        <w:rPr>
          <w:sz w:val="22"/>
          <w:szCs w:val="22"/>
          <w:lang w:val="uk-UA"/>
        </w:rPr>
        <w:t xml:space="preserve"> як різновид об’єктів цивільних правовідносин;</w:t>
      </w:r>
    </w:p>
    <w:p w:rsidR="00EC053A" w:rsidRPr="007E0F21" w:rsidRDefault="00EC053A" w:rsidP="0083078A">
      <w:pPr>
        <w:numPr>
          <w:ilvl w:val="0"/>
          <w:numId w:val="23"/>
        </w:numPr>
        <w:jc w:val="both"/>
        <w:rPr>
          <w:sz w:val="22"/>
          <w:szCs w:val="22"/>
          <w:lang w:val="uk-UA"/>
        </w:rPr>
      </w:pPr>
      <w:r w:rsidRPr="007E0F21">
        <w:rPr>
          <w:sz w:val="22"/>
          <w:szCs w:val="22"/>
          <w:lang w:val="uk-UA"/>
        </w:rPr>
        <w:t>розмежовано</w:t>
      </w:r>
      <w:r w:rsidR="009B1FC9" w:rsidRPr="007E0F21">
        <w:rPr>
          <w:sz w:val="22"/>
          <w:szCs w:val="22"/>
          <w:lang w:val="uk-UA"/>
        </w:rPr>
        <w:t xml:space="preserve"> поняття </w:t>
      </w:r>
      <w:r w:rsidRPr="007E0F21">
        <w:rPr>
          <w:sz w:val="22"/>
          <w:szCs w:val="22"/>
          <w:lang w:val="uk-UA"/>
        </w:rPr>
        <w:t xml:space="preserve"> гроші (грошові кошти) і валютні цінності  як оборотоздатності об’єкт</w:t>
      </w:r>
      <w:r w:rsidR="009B1FC9" w:rsidRPr="007E0F21">
        <w:rPr>
          <w:sz w:val="22"/>
          <w:szCs w:val="22"/>
          <w:lang w:val="uk-UA"/>
        </w:rPr>
        <w:t>и</w:t>
      </w:r>
      <w:r w:rsidRPr="007E0F21">
        <w:rPr>
          <w:sz w:val="22"/>
          <w:szCs w:val="22"/>
          <w:lang w:val="uk-UA"/>
        </w:rPr>
        <w:t xml:space="preserve"> цивільних правовідносин;</w:t>
      </w:r>
    </w:p>
    <w:p w:rsidR="00EC053A" w:rsidRPr="007E0F21" w:rsidRDefault="003D6A5A" w:rsidP="0083078A">
      <w:pPr>
        <w:numPr>
          <w:ilvl w:val="0"/>
          <w:numId w:val="23"/>
        </w:numPr>
        <w:jc w:val="both"/>
        <w:rPr>
          <w:sz w:val="22"/>
          <w:szCs w:val="22"/>
          <w:lang w:val="uk-UA"/>
        </w:rPr>
      </w:pPr>
      <w:r w:rsidRPr="007E0F21">
        <w:rPr>
          <w:sz w:val="22"/>
          <w:szCs w:val="22"/>
          <w:lang w:val="uk-UA"/>
        </w:rPr>
        <w:t xml:space="preserve">з’ясовано </w:t>
      </w:r>
      <w:r w:rsidR="00EC053A" w:rsidRPr="007E0F21">
        <w:rPr>
          <w:sz w:val="22"/>
          <w:szCs w:val="22"/>
          <w:lang w:val="uk-UA"/>
        </w:rPr>
        <w:t>зміст та види цінних паперів як усвідомлено сутність оборотоздатності як характерної риси об’єктів цивільних правовідносин;</w:t>
      </w:r>
    </w:p>
    <w:p w:rsidR="00EC053A" w:rsidRPr="007E0F21" w:rsidRDefault="00EC053A" w:rsidP="0083078A">
      <w:pPr>
        <w:numPr>
          <w:ilvl w:val="0"/>
          <w:numId w:val="23"/>
        </w:numPr>
        <w:jc w:val="both"/>
        <w:rPr>
          <w:sz w:val="22"/>
          <w:szCs w:val="22"/>
          <w:lang w:val="uk-UA"/>
        </w:rPr>
      </w:pPr>
      <w:r w:rsidRPr="007E0F21">
        <w:rPr>
          <w:sz w:val="22"/>
          <w:szCs w:val="22"/>
          <w:lang w:val="uk-UA"/>
        </w:rPr>
        <w:t>досліджено результати інтелектуальної, творчої діяльності як об’єктів цивільних правовідносин;</w:t>
      </w:r>
    </w:p>
    <w:p w:rsidR="00EC053A" w:rsidRPr="007E0F21" w:rsidRDefault="00EC053A" w:rsidP="0083078A">
      <w:pPr>
        <w:numPr>
          <w:ilvl w:val="0"/>
          <w:numId w:val="23"/>
        </w:numPr>
        <w:contextualSpacing/>
        <w:jc w:val="both"/>
        <w:rPr>
          <w:sz w:val="22"/>
          <w:szCs w:val="22"/>
          <w:lang w:val="uk-UA"/>
        </w:rPr>
      </w:pPr>
      <w:r w:rsidRPr="007E0F21">
        <w:rPr>
          <w:sz w:val="22"/>
          <w:szCs w:val="22"/>
          <w:lang w:val="uk-UA"/>
        </w:rPr>
        <w:t>проаналізовано особисті немайнові блага як об’єкти цивільних правовідносин;</w:t>
      </w:r>
    </w:p>
    <w:p w:rsidR="00EC053A" w:rsidRPr="007E0F21" w:rsidRDefault="00EC053A" w:rsidP="0083078A">
      <w:pPr>
        <w:numPr>
          <w:ilvl w:val="0"/>
          <w:numId w:val="23"/>
        </w:numPr>
        <w:contextualSpacing/>
        <w:jc w:val="both"/>
        <w:rPr>
          <w:sz w:val="22"/>
          <w:szCs w:val="22"/>
          <w:lang w:val="uk-UA"/>
        </w:rPr>
      </w:pPr>
      <w:r w:rsidRPr="007E0F21">
        <w:rPr>
          <w:sz w:val="22"/>
          <w:szCs w:val="22"/>
          <w:lang w:val="uk-UA"/>
        </w:rPr>
        <w:t>вивчено послуги та інші дії як об'єкти цивільних правовідносин.</w:t>
      </w:r>
    </w:p>
    <w:p w:rsidR="001910E3" w:rsidRPr="007E0F21" w:rsidRDefault="001910E3" w:rsidP="001910E3">
      <w:pPr>
        <w:contextualSpacing/>
        <w:rPr>
          <w:b/>
          <w:sz w:val="22"/>
          <w:szCs w:val="22"/>
          <w:lang w:val="uk-UA"/>
        </w:rPr>
      </w:pPr>
    </w:p>
    <w:p w:rsidR="00EC053A" w:rsidRPr="007E0F21" w:rsidRDefault="001910E3" w:rsidP="001910E3">
      <w:pPr>
        <w:contextualSpacing/>
        <w:rPr>
          <w:sz w:val="22"/>
          <w:szCs w:val="22"/>
          <w:lang w:val="uk-UA"/>
        </w:rPr>
      </w:pPr>
      <w:r w:rsidRPr="007E0F21">
        <w:rPr>
          <w:b/>
          <w:sz w:val="22"/>
          <w:szCs w:val="22"/>
          <w:lang w:val="uk-UA"/>
        </w:rPr>
        <w:t xml:space="preserve">          </w:t>
      </w:r>
      <w:r w:rsidR="00EC053A" w:rsidRPr="007E0F21">
        <w:rPr>
          <w:b/>
          <w:sz w:val="22"/>
          <w:szCs w:val="22"/>
          <w:lang w:val="uk-UA"/>
        </w:rPr>
        <w:t>Тема 9. Правочини</w:t>
      </w:r>
    </w:p>
    <w:p w:rsidR="00EC053A" w:rsidRPr="007E0F21" w:rsidRDefault="00EC053A" w:rsidP="00DD3160">
      <w:pPr>
        <w:ind w:firstLine="567"/>
        <w:jc w:val="both"/>
        <w:rPr>
          <w:sz w:val="22"/>
          <w:szCs w:val="22"/>
          <w:lang w:val="uk-UA"/>
        </w:rPr>
      </w:pPr>
      <w:r w:rsidRPr="007E0F21">
        <w:rPr>
          <w:sz w:val="22"/>
          <w:szCs w:val="22"/>
          <w:lang w:val="uk-UA"/>
        </w:rPr>
        <w:t>Мета лекційного заняття полягає в розкритті суті та призначення правочинів у цивільних правовідносинах; класифікації правочинів за різними підставами; призначення та роль правочинів у реалізації субєктивних цивільних прав учасників цивільних правовідносин; презумпції правомірності правочинів; способи волевиявлення в правочинах.</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w:t>
      </w:r>
      <w:r w:rsidR="00341AF6" w:rsidRPr="007E0F21">
        <w:rPr>
          <w:sz w:val="22"/>
          <w:szCs w:val="22"/>
          <w:lang w:val="uk-UA"/>
        </w:rPr>
        <w:t>у</w:t>
      </w:r>
      <w:r w:rsidRPr="007E0F21">
        <w:rPr>
          <w:sz w:val="22"/>
          <w:szCs w:val="22"/>
          <w:lang w:val="uk-UA"/>
        </w:rPr>
        <w:t xml:space="preserve"> процесі лекційного заняття буде:</w:t>
      </w:r>
    </w:p>
    <w:p w:rsidR="00EC053A" w:rsidRPr="007E0F21" w:rsidRDefault="00EC053A" w:rsidP="0083078A">
      <w:pPr>
        <w:numPr>
          <w:ilvl w:val="0"/>
          <w:numId w:val="30"/>
        </w:numPr>
        <w:jc w:val="both"/>
        <w:rPr>
          <w:sz w:val="22"/>
          <w:szCs w:val="22"/>
          <w:lang w:val="uk-UA"/>
        </w:rPr>
      </w:pPr>
      <w:r w:rsidRPr="007E0F21">
        <w:rPr>
          <w:sz w:val="22"/>
          <w:szCs w:val="22"/>
          <w:lang w:val="uk-UA"/>
        </w:rPr>
        <w:t>досліджено поняття «правочину» у співвідношенні з іншими правовими категоріями;</w:t>
      </w:r>
    </w:p>
    <w:p w:rsidR="00EC053A" w:rsidRPr="007E0F21" w:rsidRDefault="00EC053A" w:rsidP="0083078A">
      <w:pPr>
        <w:numPr>
          <w:ilvl w:val="0"/>
          <w:numId w:val="30"/>
        </w:numPr>
        <w:jc w:val="both"/>
        <w:rPr>
          <w:sz w:val="22"/>
          <w:szCs w:val="22"/>
          <w:lang w:val="uk-UA"/>
        </w:rPr>
      </w:pPr>
      <w:r w:rsidRPr="007E0F21">
        <w:rPr>
          <w:sz w:val="22"/>
          <w:szCs w:val="22"/>
          <w:lang w:val="uk-UA"/>
        </w:rPr>
        <w:t>окреслено умови чинності правочинів;</w:t>
      </w:r>
    </w:p>
    <w:p w:rsidR="00EC053A" w:rsidRPr="007E0F21" w:rsidRDefault="00EC053A" w:rsidP="0083078A">
      <w:pPr>
        <w:numPr>
          <w:ilvl w:val="0"/>
          <w:numId w:val="30"/>
        </w:numPr>
        <w:jc w:val="both"/>
        <w:rPr>
          <w:sz w:val="22"/>
          <w:szCs w:val="22"/>
          <w:lang w:val="uk-UA"/>
        </w:rPr>
      </w:pPr>
      <w:r w:rsidRPr="007E0F21">
        <w:rPr>
          <w:sz w:val="22"/>
          <w:szCs w:val="22"/>
          <w:lang w:val="uk-UA"/>
        </w:rPr>
        <w:t>відмежовано правочини від інших юридичних фактів;</w:t>
      </w:r>
    </w:p>
    <w:p w:rsidR="00EC053A" w:rsidRPr="007E0F21" w:rsidRDefault="00EC053A" w:rsidP="0083078A">
      <w:pPr>
        <w:numPr>
          <w:ilvl w:val="0"/>
          <w:numId w:val="30"/>
        </w:numPr>
        <w:jc w:val="both"/>
        <w:rPr>
          <w:sz w:val="22"/>
          <w:szCs w:val="22"/>
          <w:lang w:val="uk-UA"/>
        </w:rPr>
      </w:pPr>
      <w:r w:rsidRPr="007E0F21">
        <w:rPr>
          <w:sz w:val="22"/>
          <w:szCs w:val="22"/>
          <w:lang w:val="uk-UA"/>
        </w:rPr>
        <w:t>розглянуто сторони правочинів;</w:t>
      </w:r>
    </w:p>
    <w:p w:rsidR="00EC053A" w:rsidRPr="007E0F21" w:rsidRDefault="00341AF6" w:rsidP="0083078A">
      <w:pPr>
        <w:numPr>
          <w:ilvl w:val="0"/>
          <w:numId w:val="30"/>
        </w:numPr>
        <w:jc w:val="both"/>
        <w:rPr>
          <w:sz w:val="22"/>
          <w:szCs w:val="22"/>
          <w:lang w:val="uk-UA"/>
        </w:rPr>
      </w:pPr>
      <w:r w:rsidRPr="007E0F21">
        <w:rPr>
          <w:sz w:val="22"/>
          <w:szCs w:val="22"/>
          <w:lang w:val="uk-UA"/>
        </w:rPr>
        <w:t>проаналізовано</w:t>
      </w:r>
      <w:r w:rsidR="00EC053A" w:rsidRPr="007E0F21">
        <w:rPr>
          <w:sz w:val="22"/>
          <w:szCs w:val="22"/>
          <w:lang w:val="uk-UA"/>
        </w:rPr>
        <w:t xml:space="preserve"> зміст правочинів;</w:t>
      </w:r>
    </w:p>
    <w:p w:rsidR="00EC053A" w:rsidRPr="007E0F21" w:rsidRDefault="00EC053A" w:rsidP="0083078A">
      <w:pPr>
        <w:numPr>
          <w:ilvl w:val="0"/>
          <w:numId w:val="30"/>
        </w:numPr>
        <w:jc w:val="both"/>
        <w:rPr>
          <w:sz w:val="22"/>
          <w:szCs w:val="22"/>
          <w:lang w:val="uk-UA"/>
        </w:rPr>
      </w:pPr>
      <w:r w:rsidRPr="007E0F21">
        <w:rPr>
          <w:sz w:val="22"/>
          <w:szCs w:val="22"/>
          <w:lang w:val="uk-UA"/>
        </w:rPr>
        <w:t>розкрито питання єдності волі і волевиявлення в правочинах;</w:t>
      </w:r>
    </w:p>
    <w:p w:rsidR="00EC053A" w:rsidRPr="007E0F21" w:rsidRDefault="00341AF6" w:rsidP="0083078A">
      <w:pPr>
        <w:numPr>
          <w:ilvl w:val="0"/>
          <w:numId w:val="30"/>
        </w:numPr>
        <w:jc w:val="both"/>
        <w:rPr>
          <w:sz w:val="22"/>
          <w:szCs w:val="22"/>
          <w:lang w:val="uk-UA"/>
        </w:rPr>
      </w:pPr>
      <w:r w:rsidRPr="007E0F21">
        <w:rPr>
          <w:sz w:val="22"/>
          <w:szCs w:val="22"/>
          <w:lang w:val="uk-UA"/>
        </w:rPr>
        <w:t>досліджено</w:t>
      </w:r>
      <w:r w:rsidR="00EC053A" w:rsidRPr="007E0F21">
        <w:rPr>
          <w:sz w:val="22"/>
          <w:szCs w:val="22"/>
          <w:lang w:val="uk-UA"/>
        </w:rPr>
        <w:t xml:space="preserve"> різні підстави для класифікації правочинів;</w:t>
      </w:r>
    </w:p>
    <w:p w:rsidR="00EC053A" w:rsidRPr="007E0F21" w:rsidRDefault="00341AF6" w:rsidP="0083078A">
      <w:pPr>
        <w:numPr>
          <w:ilvl w:val="0"/>
          <w:numId w:val="30"/>
        </w:numPr>
        <w:jc w:val="both"/>
        <w:rPr>
          <w:sz w:val="22"/>
          <w:szCs w:val="22"/>
          <w:lang w:val="uk-UA"/>
        </w:rPr>
      </w:pPr>
      <w:r w:rsidRPr="007E0F21">
        <w:rPr>
          <w:sz w:val="22"/>
          <w:szCs w:val="22"/>
          <w:lang w:val="uk-UA"/>
        </w:rPr>
        <w:t>розкрито</w:t>
      </w:r>
      <w:r w:rsidR="00EC053A" w:rsidRPr="007E0F21">
        <w:rPr>
          <w:sz w:val="22"/>
          <w:szCs w:val="22"/>
          <w:lang w:val="uk-UA"/>
        </w:rPr>
        <w:t xml:space="preserve"> випадки, при яких правочини потребують нотаріального посвідчення чи державної реєстрації; </w:t>
      </w:r>
    </w:p>
    <w:p w:rsidR="00EC053A" w:rsidRPr="007E0F21" w:rsidRDefault="00EC053A" w:rsidP="0083078A">
      <w:pPr>
        <w:numPr>
          <w:ilvl w:val="0"/>
          <w:numId w:val="30"/>
        </w:numPr>
        <w:jc w:val="both"/>
        <w:rPr>
          <w:sz w:val="22"/>
          <w:szCs w:val="22"/>
          <w:lang w:val="uk-UA"/>
        </w:rPr>
      </w:pPr>
      <w:r w:rsidRPr="007E0F21">
        <w:rPr>
          <w:sz w:val="22"/>
          <w:szCs w:val="22"/>
          <w:lang w:val="uk-UA"/>
        </w:rPr>
        <w:t>проаналізовано форми укладення правочинів;</w:t>
      </w:r>
    </w:p>
    <w:p w:rsidR="00EC053A" w:rsidRPr="007E0F21" w:rsidRDefault="00EC053A" w:rsidP="0083078A">
      <w:pPr>
        <w:numPr>
          <w:ilvl w:val="0"/>
          <w:numId w:val="30"/>
        </w:numPr>
        <w:jc w:val="both"/>
        <w:rPr>
          <w:sz w:val="22"/>
          <w:szCs w:val="22"/>
          <w:lang w:val="uk-UA"/>
        </w:rPr>
      </w:pPr>
      <w:r w:rsidRPr="007E0F21">
        <w:rPr>
          <w:sz w:val="22"/>
          <w:szCs w:val="22"/>
          <w:lang w:val="uk-UA"/>
        </w:rPr>
        <w:t>досліджено підстави для недійсності правочинів чи їх окремих частин;</w:t>
      </w:r>
    </w:p>
    <w:p w:rsidR="00EC053A" w:rsidRPr="007E0F21" w:rsidRDefault="00341AF6" w:rsidP="0083078A">
      <w:pPr>
        <w:numPr>
          <w:ilvl w:val="0"/>
          <w:numId w:val="30"/>
        </w:numPr>
        <w:jc w:val="both"/>
        <w:rPr>
          <w:sz w:val="22"/>
          <w:szCs w:val="22"/>
          <w:lang w:val="uk-UA"/>
        </w:rPr>
      </w:pPr>
      <w:r w:rsidRPr="007E0F21">
        <w:rPr>
          <w:sz w:val="22"/>
          <w:szCs w:val="22"/>
          <w:lang w:val="uk-UA"/>
        </w:rPr>
        <w:t>досліджено</w:t>
      </w:r>
      <w:r w:rsidR="00EC053A" w:rsidRPr="007E0F21">
        <w:rPr>
          <w:sz w:val="22"/>
          <w:szCs w:val="22"/>
          <w:lang w:val="uk-UA"/>
        </w:rPr>
        <w:t xml:space="preserve"> нікчемні правочини та наслідки їх використання;</w:t>
      </w:r>
    </w:p>
    <w:p w:rsidR="00EC053A" w:rsidRPr="007E0F21" w:rsidRDefault="00EC053A" w:rsidP="0083078A">
      <w:pPr>
        <w:numPr>
          <w:ilvl w:val="0"/>
          <w:numId w:val="30"/>
        </w:numPr>
        <w:jc w:val="both"/>
        <w:rPr>
          <w:sz w:val="22"/>
          <w:szCs w:val="22"/>
          <w:lang w:val="uk-UA"/>
        </w:rPr>
      </w:pPr>
      <w:r w:rsidRPr="007E0F21">
        <w:rPr>
          <w:sz w:val="22"/>
          <w:szCs w:val="22"/>
          <w:lang w:val="uk-UA"/>
        </w:rPr>
        <w:lastRenderedPageBreak/>
        <w:t>наголошено на важливості правильного тлумачення змісту правочину.</w:t>
      </w:r>
    </w:p>
    <w:p w:rsidR="00EC053A" w:rsidRPr="007E0F21" w:rsidRDefault="00EC053A" w:rsidP="00DD3160">
      <w:pPr>
        <w:ind w:left="1440" w:firstLine="567"/>
        <w:contextualSpacing/>
        <w:jc w:val="center"/>
        <w:rPr>
          <w:b/>
          <w:sz w:val="22"/>
          <w:szCs w:val="22"/>
          <w:lang w:val="uk-UA"/>
        </w:rPr>
      </w:pPr>
    </w:p>
    <w:p w:rsidR="00EC053A" w:rsidRPr="007E0F21" w:rsidRDefault="001910E3" w:rsidP="001910E3">
      <w:pPr>
        <w:contextualSpacing/>
        <w:rPr>
          <w:b/>
          <w:sz w:val="22"/>
          <w:szCs w:val="22"/>
          <w:lang w:val="uk-UA"/>
        </w:rPr>
      </w:pPr>
      <w:r w:rsidRPr="007E0F21">
        <w:rPr>
          <w:b/>
          <w:sz w:val="22"/>
          <w:szCs w:val="22"/>
          <w:lang w:val="uk-UA"/>
        </w:rPr>
        <w:t xml:space="preserve">          </w:t>
      </w:r>
      <w:r w:rsidR="00EC053A" w:rsidRPr="007E0F21">
        <w:rPr>
          <w:b/>
          <w:sz w:val="22"/>
          <w:szCs w:val="22"/>
          <w:lang w:val="uk-UA"/>
        </w:rPr>
        <w:t>Тема 10. Представництво</w:t>
      </w:r>
    </w:p>
    <w:p w:rsidR="00EC053A" w:rsidRPr="007E0F21" w:rsidRDefault="00EC053A" w:rsidP="003D6A5A">
      <w:pPr>
        <w:ind w:firstLine="567"/>
        <w:jc w:val="both"/>
        <w:rPr>
          <w:sz w:val="22"/>
          <w:szCs w:val="22"/>
          <w:lang w:val="uk-UA"/>
        </w:rPr>
      </w:pPr>
      <w:r w:rsidRPr="007E0F21">
        <w:rPr>
          <w:sz w:val="22"/>
          <w:szCs w:val="22"/>
          <w:lang w:val="uk-UA"/>
        </w:rPr>
        <w:t>Мета лекційного заняття полягає в розкритті поняття та підстав представництва; переліку правочинів, які може вчиняти представник; правових наслідків вчинення правочину представником; суті та порядку передоручення; правових наслідків вчинення правочину з перевищенням наданих повноважень; видів представництва; порядку оформлення представництва.</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w:t>
      </w:r>
      <w:r w:rsidR="003D6A5A" w:rsidRPr="007E0F21">
        <w:rPr>
          <w:sz w:val="22"/>
          <w:szCs w:val="22"/>
          <w:lang w:val="uk-UA"/>
        </w:rPr>
        <w:t>у</w:t>
      </w:r>
      <w:r w:rsidRPr="007E0F21">
        <w:rPr>
          <w:sz w:val="22"/>
          <w:szCs w:val="22"/>
          <w:lang w:val="uk-UA"/>
        </w:rPr>
        <w:t xml:space="preserve"> процесі лекційного заняття буде:</w:t>
      </w:r>
    </w:p>
    <w:p w:rsidR="00EC053A" w:rsidRPr="007E0F21" w:rsidRDefault="00EC053A" w:rsidP="0083078A">
      <w:pPr>
        <w:numPr>
          <w:ilvl w:val="0"/>
          <w:numId w:val="29"/>
        </w:numPr>
        <w:jc w:val="both"/>
        <w:rPr>
          <w:sz w:val="22"/>
          <w:szCs w:val="22"/>
          <w:lang w:val="uk-UA"/>
        </w:rPr>
      </w:pPr>
      <w:r w:rsidRPr="007E0F21">
        <w:rPr>
          <w:sz w:val="22"/>
          <w:szCs w:val="22"/>
          <w:lang w:val="uk-UA"/>
        </w:rPr>
        <w:t>досліджено поняття та особливості представництва;</w:t>
      </w:r>
    </w:p>
    <w:p w:rsidR="00EC053A" w:rsidRPr="007E0F21" w:rsidRDefault="00EC053A" w:rsidP="0083078A">
      <w:pPr>
        <w:numPr>
          <w:ilvl w:val="0"/>
          <w:numId w:val="29"/>
        </w:numPr>
        <w:jc w:val="both"/>
        <w:rPr>
          <w:sz w:val="22"/>
          <w:szCs w:val="22"/>
          <w:lang w:val="uk-UA"/>
        </w:rPr>
      </w:pPr>
      <w:r w:rsidRPr="007E0F21">
        <w:rPr>
          <w:sz w:val="22"/>
          <w:szCs w:val="22"/>
          <w:lang w:val="uk-UA"/>
        </w:rPr>
        <w:t>окреслено коло осіб, які можуть / не можуть бути представниками;</w:t>
      </w:r>
    </w:p>
    <w:p w:rsidR="00EC053A" w:rsidRPr="007E0F21" w:rsidRDefault="00EC053A" w:rsidP="0083078A">
      <w:pPr>
        <w:numPr>
          <w:ilvl w:val="0"/>
          <w:numId w:val="29"/>
        </w:numPr>
        <w:jc w:val="both"/>
        <w:rPr>
          <w:sz w:val="22"/>
          <w:szCs w:val="22"/>
          <w:lang w:val="uk-UA"/>
        </w:rPr>
      </w:pPr>
      <w:r w:rsidRPr="007E0F21">
        <w:rPr>
          <w:sz w:val="22"/>
          <w:szCs w:val="22"/>
          <w:lang w:val="uk-UA"/>
        </w:rPr>
        <w:t>розглянуто різні підстави для класифікації представництва;</w:t>
      </w:r>
    </w:p>
    <w:p w:rsidR="00EC053A" w:rsidRPr="007E0F21" w:rsidRDefault="003D6A5A" w:rsidP="0083078A">
      <w:pPr>
        <w:numPr>
          <w:ilvl w:val="0"/>
          <w:numId w:val="29"/>
        </w:numPr>
        <w:jc w:val="both"/>
        <w:rPr>
          <w:sz w:val="22"/>
          <w:szCs w:val="22"/>
          <w:lang w:val="uk-UA"/>
        </w:rPr>
      </w:pPr>
      <w:r w:rsidRPr="007E0F21">
        <w:rPr>
          <w:sz w:val="22"/>
          <w:szCs w:val="22"/>
          <w:lang w:val="uk-UA"/>
        </w:rPr>
        <w:t>проаналізовано</w:t>
      </w:r>
      <w:r w:rsidR="00EC053A" w:rsidRPr="007E0F21">
        <w:rPr>
          <w:sz w:val="22"/>
          <w:szCs w:val="22"/>
          <w:lang w:val="uk-UA"/>
        </w:rPr>
        <w:t xml:space="preserve"> комерційне представництво;</w:t>
      </w:r>
    </w:p>
    <w:p w:rsidR="00EC053A" w:rsidRPr="007E0F21" w:rsidRDefault="00EC053A" w:rsidP="0083078A">
      <w:pPr>
        <w:numPr>
          <w:ilvl w:val="0"/>
          <w:numId w:val="29"/>
        </w:numPr>
        <w:jc w:val="both"/>
        <w:rPr>
          <w:sz w:val="22"/>
          <w:szCs w:val="22"/>
          <w:lang w:val="uk-UA"/>
        </w:rPr>
      </w:pPr>
      <w:r w:rsidRPr="007E0F21">
        <w:rPr>
          <w:sz w:val="22"/>
          <w:szCs w:val="22"/>
          <w:lang w:val="uk-UA"/>
        </w:rPr>
        <w:t>розкрито сутність законного представництва;</w:t>
      </w:r>
    </w:p>
    <w:p w:rsidR="00EC053A" w:rsidRPr="007E0F21" w:rsidRDefault="003D6A5A" w:rsidP="0083078A">
      <w:pPr>
        <w:numPr>
          <w:ilvl w:val="0"/>
          <w:numId w:val="29"/>
        </w:numPr>
        <w:jc w:val="both"/>
        <w:rPr>
          <w:sz w:val="22"/>
          <w:szCs w:val="22"/>
          <w:lang w:val="uk-UA"/>
        </w:rPr>
      </w:pPr>
      <w:r w:rsidRPr="007E0F21">
        <w:rPr>
          <w:sz w:val="22"/>
          <w:szCs w:val="22"/>
          <w:lang w:val="uk-UA"/>
        </w:rPr>
        <w:t>розкрито</w:t>
      </w:r>
      <w:r w:rsidR="00EC053A" w:rsidRPr="007E0F21">
        <w:rPr>
          <w:sz w:val="22"/>
          <w:szCs w:val="22"/>
          <w:lang w:val="uk-UA"/>
        </w:rPr>
        <w:t xml:space="preserve"> особливості договірного представництва;</w:t>
      </w:r>
    </w:p>
    <w:p w:rsidR="00EC053A" w:rsidRPr="007E0F21" w:rsidRDefault="003D6A5A" w:rsidP="0083078A">
      <w:pPr>
        <w:numPr>
          <w:ilvl w:val="0"/>
          <w:numId w:val="29"/>
        </w:numPr>
        <w:jc w:val="both"/>
        <w:rPr>
          <w:sz w:val="22"/>
          <w:szCs w:val="22"/>
          <w:lang w:val="uk-UA"/>
        </w:rPr>
      </w:pPr>
      <w:r w:rsidRPr="007E0F21">
        <w:rPr>
          <w:sz w:val="22"/>
          <w:szCs w:val="22"/>
          <w:lang w:val="uk-UA"/>
        </w:rPr>
        <w:t>розкрито</w:t>
      </w:r>
      <w:r w:rsidR="00EC053A" w:rsidRPr="007E0F21">
        <w:rPr>
          <w:sz w:val="22"/>
          <w:szCs w:val="22"/>
          <w:lang w:val="uk-UA"/>
        </w:rPr>
        <w:t xml:space="preserve"> форми довіреності; </w:t>
      </w:r>
    </w:p>
    <w:p w:rsidR="00EC053A" w:rsidRPr="007E0F21" w:rsidRDefault="00EC053A" w:rsidP="0083078A">
      <w:pPr>
        <w:numPr>
          <w:ilvl w:val="0"/>
          <w:numId w:val="29"/>
        </w:numPr>
        <w:jc w:val="both"/>
        <w:rPr>
          <w:sz w:val="22"/>
          <w:szCs w:val="22"/>
          <w:lang w:val="uk-UA"/>
        </w:rPr>
      </w:pPr>
      <w:r w:rsidRPr="007E0F21">
        <w:rPr>
          <w:sz w:val="22"/>
          <w:szCs w:val="22"/>
          <w:lang w:val="uk-UA"/>
        </w:rPr>
        <w:t>проаналізовано порядок та правові наслідки передоручення;</w:t>
      </w:r>
    </w:p>
    <w:p w:rsidR="00EC053A" w:rsidRPr="007E0F21" w:rsidRDefault="00EC053A" w:rsidP="0083078A">
      <w:pPr>
        <w:numPr>
          <w:ilvl w:val="0"/>
          <w:numId w:val="29"/>
        </w:numPr>
        <w:jc w:val="both"/>
        <w:rPr>
          <w:sz w:val="22"/>
          <w:szCs w:val="22"/>
          <w:lang w:val="uk-UA"/>
        </w:rPr>
      </w:pPr>
      <w:r w:rsidRPr="007E0F21">
        <w:rPr>
          <w:sz w:val="22"/>
          <w:szCs w:val="22"/>
          <w:lang w:val="uk-UA"/>
        </w:rPr>
        <w:t>надано правову характеристику випадках вчинення представництва з перевищенням наданих повноважень;</w:t>
      </w:r>
    </w:p>
    <w:p w:rsidR="00EC053A" w:rsidRPr="007E0F21" w:rsidRDefault="00EC053A" w:rsidP="0083078A">
      <w:pPr>
        <w:numPr>
          <w:ilvl w:val="0"/>
          <w:numId w:val="29"/>
        </w:numPr>
        <w:jc w:val="both"/>
        <w:rPr>
          <w:sz w:val="22"/>
          <w:szCs w:val="22"/>
          <w:lang w:val="uk-UA"/>
        </w:rPr>
      </w:pPr>
      <w:r w:rsidRPr="007E0F21">
        <w:rPr>
          <w:sz w:val="22"/>
          <w:szCs w:val="22"/>
          <w:lang w:val="uk-UA"/>
        </w:rPr>
        <w:t>розкрито порядок припинення представництва за довіреністю.</w:t>
      </w:r>
    </w:p>
    <w:p w:rsidR="00EC053A" w:rsidRPr="007E0F21" w:rsidRDefault="00EC053A" w:rsidP="00DD3160">
      <w:pPr>
        <w:ind w:firstLine="567"/>
        <w:contextualSpacing/>
        <w:jc w:val="both"/>
        <w:rPr>
          <w:i/>
          <w:sz w:val="22"/>
          <w:szCs w:val="22"/>
          <w:lang w:val="uk-UA"/>
        </w:rPr>
      </w:pPr>
    </w:p>
    <w:p w:rsidR="00EC053A" w:rsidRPr="007E0F21" w:rsidRDefault="00EC053A" w:rsidP="00DD3160">
      <w:pPr>
        <w:tabs>
          <w:tab w:val="left" w:pos="284"/>
          <w:tab w:val="left" w:pos="567"/>
        </w:tabs>
        <w:ind w:firstLine="567"/>
        <w:contextualSpacing/>
        <w:jc w:val="center"/>
        <w:rPr>
          <w:sz w:val="22"/>
          <w:szCs w:val="22"/>
          <w:lang w:val="uk-UA"/>
        </w:rPr>
      </w:pPr>
      <w:r w:rsidRPr="007E0F21">
        <w:rPr>
          <w:b/>
          <w:i/>
          <w:sz w:val="22"/>
          <w:szCs w:val="22"/>
          <w:lang w:val="uk-UA"/>
        </w:rPr>
        <w:t xml:space="preserve"> </w:t>
      </w:r>
    </w:p>
    <w:p w:rsidR="00EC053A" w:rsidRPr="007E0F21" w:rsidRDefault="00EC053A" w:rsidP="00DD3160">
      <w:pPr>
        <w:ind w:firstLine="567"/>
        <w:contextualSpacing/>
        <w:jc w:val="center"/>
        <w:rPr>
          <w:b/>
          <w:sz w:val="22"/>
          <w:szCs w:val="22"/>
          <w:lang w:val="uk-UA"/>
        </w:rPr>
      </w:pPr>
      <w:r w:rsidRPr="007E0F21">
        <w:rPr>
          <w:b/>
          <w:sz w:val="22"/>
          <w:szCs w:val="22"/>
          <w:lang w:val="uk-UA"/>
        </w:rPr>
        <w:t>Тема 11. Строки здійснення цивільних прав і виконання цивільних обов’язків</w:t>
      </w:r>
      <w:r w:rsidR="003D6A5A" w:rsidRPr="007E0F21">
        <w:rPr>
          <w:b/>
          <w:sz w:val="22"/>
          <w:szCs w:val="22"/>
          <w:lang w:val="uk-UA"/>
        </w:rPr>
        <w:t>.</w:t>
      </w:r>
      <w:r w:rsidRPr="007E0F21">
        <w:rPr>
          <w:b/>
          <w:sz w:val="22"/>
          <w:szCs w:val="22"/>
          <w:lang w:val="uk-UA"/>
        </w:rPr>
        <w:t xml:space="preserve"> Захист цивільних прав</w:t>
      </w:r>
    </w:p>
    <w:p w:rsidR="00EC053A" w:rsidRPr="007E0F21" w:rsidRDefault="00EC053A" w:rsidP="00DD3160">
      <w:pPr>
        <w:ind w:firstLine="567"/>
        <w:jc w:val="both"/>
        <w:rPr>
          <w:sz w:val="22"/>
          <w:szCs w:val="22"/>
          <w:lang w:val="uk-UA"/>
        </w:rPr>
      </w:pPr>
      <w:r w:rsidRPr="007E0F21">
        <w:rPr>
          <w:sz w:val="22"/>
          <w:szCs w:val="22"/>
          <w:lang w:val="uk-UA"/>
        </w:rPr>
        <w:t xml:space="preserve">Мета лекційного заняття полягає в розкритті суті понять «здійснення суб’єктивного цивільного права» і «виконання цивільних обов’язків»; особливості окремих форм здійснення цивільних прав </w:t>
      </w:r>
      <w:r w:rsidR="003D6A5A" w:rsidRPr="007E0F21">
        <w:rPr>
          <w:sz w:val="22"/>
          <w:szCs w:val="22"/>
          <w:lang w:val="uk-UA"/>
        </w:rPr>
        <w:t>і</w:t>
      </w:r>
      <w:r w:rsidRPr="007E0F21">
        <w:rPr>
          <w:sz w:val="22"/>
          <w:szCs w:val="22"/>
          <w:lang w:val="uk-UA"/>
        </w:rPr>
        <w:t xml:space="preserve"> виконання обов’язків; видів строків та порядок їх обчислення у цивільному праві; застосування позовної давності.</w:t>
      </w:r>
    </w:p>
    <w:p w:rsidR="00EC053A" w:rsidRPr="007E0F21" w:rsidRDefault="00EC053A" w:rsidP="00DD3160">
      <w:pPr>
        <w:ind w:firstLine="567"/>
        <w:jc w:val="both"/>
        <w:rPr>
          <w:sz w:val="22"/>
          <w:szCs w:val="22"/>
          <w:lang w:val="uk-UA"/>
        </w:rPr>
      </w:pPr>
      <w:r w:rsidRPr="007E0F21">
        <w:rPr>
          <w:sz w:val="22"/>
          <w:szCs w:val="22"/>
          <w:lang w:val="uk-UA"/>
        </w:rPr>
        <w:t>Для досягнення мети в процесі лекційного заняття буде:</w:t>
      </w:r>
    </w:p>
    <w:p w:rsidR="00EC053A" w:rsidRPr="007E0F21" w:rsidRDefault="00EC053A" w:rsidP="0083078A">
      <w:pPr>
        <w:numPr>
          <w:ilvl w:val="0"/>
          <w:numId w:val="31"/>
        </w:numPr>
        <w:jc w:val="both"/>
        <w:rPr>
          <w:sz w:val="22"/>
          <w:szCs w:val="22"/>
          <w:lang w:val="uk-UA"/>
        </w:rPr>
      </w:pPr>
      <w:r w:rsidRPr="007E0F21">
        <w:rPr>
          <w:sz w:val="22"/>
          <w:szCs w:val="22"/>
          <w:lang w:val="uk-UA"/>
        </w:rPr>
        <w:t>досліджено поняття ;</w:t>
      </w:r>
    </w:p>
    <w:p w:rsidR="00EC053A" w:rsidRPr="007E0F21" w:rsidRDefault="00EC053A" w:rsidP="0083078A">
      <w:pPr>
        <w:numPr>
          <w:ilvl w:val="0"/>
          <w:numId w:val="31"/>
        </w:numPr>
        <w:jc w:val="both"/>
        <w:rPr>
          <w:sz w:val="22"/>
          <w:szCs w:val="22"/>
          <w:lang w:val="uk-UA"/>
        </w:rPr>
      </w:pPr>
      <w:r w:rsidRPr="007E0F21">
        <w:rPr>
          <w:sz w:val="22"/>
          <w:szCs w:val="22"/>
          <w:lang w:val="uk-UA"/>
        </w:rPr>
        <w:t>охарактеризовано принципи та гарантії здійснення прав та виконання обов’язків у цивільному праві;</w:t>
      </w:r>
    </w:p>
    <w:p w:rsidR="00EC053A" w:rsidRPr="007E0F21" w:rsidRDefault="00EC053A" w:rsidP="0083078A">
      <w:pPr>
        <w:numPr>
          <w:ilvl w:val="0"/>
          <w:numId w:val="31"/>
        </w:numPr>
        <w:jc w:val="both"/>
        <w:rPr>
          <w:sz w:val="22"/>
          <w:szCs w:val="22"/>
          <w:lang w:val="uk-UA"/>
        </w:rPr>
      </w:pPr>
      <w:r w:rsidRPr="007E0F21">
        <w:rPr>
          <w:sz w:val="22"/>
          <w:szCs w:val="22"/>
          <w:lang w:val="uk-UA"/>
        </w:rPr>
        <w:lastRenderedPageBreak/>
        <w:t>окреслено способи, форми та засоби здійснення цивільних прав та виконання обов’язків;</w:t>
      </w:r>
    </w:p>
    <w:p w:rsidR="00EC053A" w:rsidRPr="007E0F21" w:rsidRDefault="00EC053A" w:rsidP="0083078A">
      <w:pPr>
        <w:numPr>
          <w:ilvl w:val="0"/>
          <w:numId w:val="31"/>
        </w:numPr>
        <w:jc w:val="both"/>
        <w:rPr>
          <w:sz w:val="22"/>
          <w:szCs w:val="22"/>
          <w:lang w:val="uk-UA"/>
        </w:rPr>
      </w:pPr>
      <w:r w:rsidRPr="007E0F21">
        <w:rPr>
          <w:sz w:val="22"/>
          <w:szCs w:val="22"/>
          <w:lang w:val="uk-UA"/>
        </w:rPr>
        <w:t>встановлено межі здійснення цивільних прав;</w:t>
      </w:r>
    </w:p>
    <w:p w:rsidR="00EC053A" w:rsidRPr="007E0F21" w:rsidRDefault="00EC053A" w:rsidP="0083078A">
      <w:pPr>
        <w:numPr>
          <w:ilvl w:val="0"/>
          <w:numId w:val="31"/>
        </w:numPr>
        <w:jc w:val="both"/>
        <w:rPr>
          <w:sz w:val="22"/>
          <w:szCs w:val="22"/>
          <w:lang w:val="uk-UA"/>
        </w:rPr>
      </w:pPr>
      <w:r w:rsidRPr="007E0F21">
        <w:rPr>
          <w:sz w:val="22"/>
          <w:szCs w:val="22"/>
          <w:lang w:val="uk-UA"/>
        </w:rPr>
        <w:t>розглянуто поняття строків у цивільному праві;</w:t>
      </w:r>
    </w:p>
    <w:p w:rsidR="00EC053A" w:rsidRPr="007E0F21" w:rsidRDefault="00EC053A" w:rsidP="0083078A">
      <w:pPr>
        <w:numPr>
          <w:ilvl w:val="0"/>
          <w:numId w:val="31"/>
        </w:numPr>
        <w:jc w:val="both"/>
        <w:rPr>
          <w:sz w:val="22"/>
          <w:szCs w:val="22"/>
          <w:lang w:val="uk-UA"/>
        </w:rPr>
      </w:pPr>
      <w:r w:rsidRPr="007E0F21">
        <w:rPr>
          <w:sz w:val="22"/>
          <w:szCs w:val="22"/>
          <w:lang w:val="uk-UA"/>
        </w:rPr>
        <w:t>розмежовано поняття «строки» та «терміни»;</w:t>
      </w:r>
    </w:p>
    <w:p w:rsidR="00EC053A" w:rsidRPr="007E0F21" w:rsidRDefault="008C2E13" w:rsidP="0083078A">
      <w:pPr>
        <w:numPr>
          <w:ilvl w:val="0"/>
          <w:numId w:val="31"/>
        </w:numPr>
        <w:jc w:val="both"/>
        <w:rPr>
          <w:sz w:val="22"/>
          <w:szCs w:val="22"/>
          <w:lang w:val="uk-UA"/>
        </w:rPr>
      </w:pPr>
      <w:r w:rsidRPr="007E0F21">
        <w:rPr>
          <w:sz w:val="22"/>
          <w:szCs w:val="22"/>
          <w:lang w:val="uk-UA"/>
        </w:rPr>
        <w:t>досліджено</w:t>
      </w:r>
      <w:r w:rsidR="00EC053A" w:rsidRPr="007E0F21">
        <w:rPr>
          <w:sz w:val="22"/>
          <w:szCs w:val="22"/>
          <w:lang w:val="uk-UA"/>
        </w:rPr>
        <w:t xml:space="preserve"> особливості застосування позовної давності у цивільних правовідносинах;</w:t>
      </w:r>
    </w:p>
    <w:p w:rsidR="00EC053A" w:rsidRPr="007E0F21" w:rsidRDefault="00EC053A" w:rsidP="0083078A">
      <w:pPr>
        <w:numPr>
          <w:ilvl w:val="0"/>
          <w:numId w:val="31"/>
        </w:numPr>
        <w:jc w:val="both"/>
        <w:rPr>
          <w:sz w:val="22"/>
          <w:szCs w:val="22"/>
          <w:lang w:val="uk-UA"/>
        </w:rPr>
      </w:pPr>
      <w:r w:rsidRPr="007E0F21">
        <w:rPr>
          <w:sz w:val="22"/>
          <w:szCs w:val="22"/>
          <w:lang w:val="uk-UA"/>
        </w:rPr>
        <w:t>розкрито види строків позовної давності;</w:t>
      </w:r>
    </w:p>
    <w:p w:rsidR="00EC053A" w:rsidRPr="007E0F21" w:rsidRDefault="008C2E13" w:rsidP="0083078A">
      <w:pPr>
        <w:numPr>
          <w:ilvl w:val="0"/>
          <w:numId w:val="31"/>
        </w:numPr>
        <w:jc w:val="both"/>
        <w:rPr>
          <w:sz w:val="22"/>
          <w:szCs w:val="22"/>
          <w:lang w:val="uk-UA"/>
        </w:rPr>
      </w:pPr>
      <w:r w:rsidRPr="007E0F21">
        <w:rPr>
          <w:sz w:val="22"/>
          <w:szCs w:val="22"/>
          <w:lang w:val="uk-UA"/>
        </w:rPr>
        <w:t>проаналізовано</w:t>
      </w:r>
      <w:r w:rsidR="00EC053A" w:rsidRPr="007E0F21">
        <w:rPr>
          <w:sz w:val="22"/>
          <w:szCs w:val="22"/>
          <w:lang w:val="uk-UA"/>
        </w:rPr>
        <w:t xml:space="preserve"> вимоги, на які позовна давність не поширюється;</w:t>
      </w:r>
    </w:p>
    <w:p w:rsidR="00EC053A" w:rsidRPr="007E0F21" w:rsidRDefault="008C2E13" w:rsidP="0083078A">
      <w:pPr>
        <w:numPr>
          <w:ilvl w:val="0"/>
          <w:numId w:val="31"/>
        </w:numPr>
        <w:jc w:val="both"/>
        <w:rPr>
          <w:sz w:val="22"/>
          <w:szCs w:val="22"/>
          <w:lang w:val="uk-UA"/>
        </w:rPr>
      </w:pPr>
      <w:r w:rsidRPr="007E0F21">
        <w:rPr>
          <w:sz w:val="22"/>
          <w:szCs w:val="22"/>
          <w:lang w:val="uk-UA"/>
        </w:rPr>
        <w:t>розглянуто</w:t>
      </w:r>
      <w:r w:rsidR="00EC053A" w:rsidRPr="007E0F21">
        <w:rPr>
          <w:sz w:val="22"/>
          <w:szCs w:val="22"/>
          <w:lang w:val="uk-UA"/>
        </w:rPr>
        <w:t xml:space="preserve"> випадки можливого захисту порушеного, невизнаного чи оспореного права після закінчення строків позовної давності; </w:t>
      </w:r>
    </w:p>
    <w:p w:rsidR="00EC053A" w:rsidRPr="007E0F21" w:rsidRDefault="00EC053A" w:rsidP="0083078A">
      <w:pPr>
        <w:numPr>
          <w:ilvl w:val="0"/>
          <w:numId w:val="31"/>
        </w:numPr>
        <w:jc w:val="both"/>
        <w:rPr>
          <w:sz w:val="22"/>
          <w:szCs w:val="22"/>
          <w:lang w:val="uk-UA"/>
        </w:rPr>
      </w:pPr>
      <w:r w:rsidRPr="007E0F21">
        <w:rPr>
          <w:sz w:val="22"/>
          <w:szCs w:val="22"/>
          <w:lang w:val="uk-UA"/>
        </w:rPr>
        <w:t>проаналізовано зміст суб’єктивного права на захист;</w:t>
      </w:r>
    </w:p>
    <w:p w:rsidR="00EC053A" w:rsidRPr="007E0F21" w:rsidRDefault="00EC053A" w:rsidP="0083078A">
      <w:pPr>
        <w:numPr>
          <w:ilvl w:val="0"/>
          <w:numId w:val="31"/>
        </w:numPr>
        <w:jc w:val="both"/>
        <w:rPr>
          <w:sz w:val="22"/>
          <w:szCs w:val="22"/>
          <w:lang w:val="uk-UA"/>
        </w:rPr>
      </w:pPr>
      <w:r w:rsidRPr="007E0F21">
        <w:rPr>
          <w:sz w:val="22"/>
          <w:szCs w:val="22"/>
          <w:lang w:val="uk-UA"/>
        </w:rPr>
        <w:t>досліджено самозахист у цивільному праві;</w:t>
      </w:r>
    </w:p>
    <w:p w:rsidR="00EC053A" w:rsidRPr="007E0F21" w:rsidRDefault="00EC053A" w:rsidP="0083078A">
      <w:pPr>
        <w:numPr>
          <w:ilvl w:val="0"/>
          <w:numId w:val="31"/>
        </w:numPr>
        <w:jc w:val="both"/>
        <w:rPr>
          <w:sz w:val="22"/>
          <w:szCs w:val="22"/>
          <w:lang w:val="uk-UA"/>
        </w:rPr>
      </w:pPr>
      <w:r w:rsidRPr="007E0F21">
        <w:rPr>
          <w:sz w:val="22"/>
          <w:szCs w:val="22"/>
          <w:lang w:val="uk-UA"/>
        </w:rPr>
        <w:t>окреслено систему органів, які здійснюють захист цивільних прав.</w:t>
      </w:r>
    </w:p>
    <w:p w:rsidR="00EC053A" w:rsidRPr="007E0F21" w:rsidRDefault="00EC053A" w:rsidP="00DD3160">
      <w:pPr>
        <w:ind w:left="1440" w:firstLine="567"/>
        <w:contextualSpacing/>
        <w:rPr>
          <w:i/>
          <w:sz w:val="22"/>
          <w:szCs w:val="22"/>
          <w:lang w:val="uk-UA"/>
        </w:rPr>
      </w:pPr>
    </w:p>
    <w:p w:rsidR="00EC053A" w:rsidRPr="007E0F21" w:rsidRDefault="00EC053A" w:rsidP="00DD3160">
      <w:pPr>
        <w:ind w:firstLine="567"/>
        <w:contextualSpacing/>
        <w:jc w:val="center"/>
        <w:rPr>
          <w:b/>
          <w:sz w:val="22"/>
          <w:szCs w:val="22"/>
          <w:lang w:val="uk-UA"/>
        </w:rPr>
      </w:pPr>
      <w:r w:rsidRPr="007E0F21">
        <w:rPr>
          <w:b/>
          <w:sz w:val="22"/>
          <w:szCs w:val="22"/>
          <w:lang w:val="uk-UA"/>
        </w:rPr>
        <w:t xml:space="preserve">Тема 12. Загальні положення про </w:t>
      </w:r>
    </w:p>
    <w:p w:rsidR="00EC053A" w:rsidRPr="007E0F21" w:rsidRDefault="00EC053A" w:rsidP="00DD3160">
      <w:pPr>
        <w:ind w:firstLine="567"/>
        <w:contextualSpacing/>
        <w:jc w:val="center"/>
        <w:rPr>
          <w:b/>
          <w:sz w:val="22"/>
          <w:szCs w:val="22"/>
          <w:lang w:val="uk-UA"/>
        </w:rPr>
      </w:pPr>
      <w:r w:rsidRPr="007E0F21">
        <w:rPr>
          <w:b/>
          <w:sz w:val="22"/>
          <w:szCs w:val="22"/>
          <w:lang w:val="uk-UA"/>
        </w:rPr>
        <w:t>особисті немайнові права фізичних осіб.</w:t>
      </w:r>
    </w:p>
    <w:p w:rsidR="00EC053A" w:rsidRPr="007E0F21" w:rsidRDefault="00EC053A" w:rsidP="00DD3160">
      <w:pPr>
        <w:ind w:firstLine="567"/>
        <w:jc w:val="both"/>
        <w:rPr>
          <w:sz w:val="22"/>
          <w:szCs w:val="22"/>
          <w:lang w:val="uk-UA"/>
        </w:rPr>
      </w:pPr>
      <w:r w:rsidRPr="007E0F21">
        <w:rPr>
          <w:sz w:val="22"/>
          <w:szCs w:val="22"/>
          <w:lang w:val="uk-UA"/>
        </w:rPr>
        <w:t xml:space="preserve">Мета лекційного заняття полягає в розкритті суті та різновидів особистих немайнових прав фізичних осіб; змісту особистих немайнових прав фізичної особи;  особливостей здійснення особистих немайнових прав фізичної особи; підстав </w:t>
      </w:r>
      <w:r w:rsidR="002669A9" w:rsidRPr="007E0F21">
        <w:rPr>
          <w:sz w:val="22"/>
          <w:szCs w:val="22"/>
          <w:lang w:val="uk-UA"/>
        </w:rPr>
        <w:t>і</w:t>
      </w:r>
      <w:r w:rsidRPr="007E0F21">
        <w:rPr>
          <w:sz w:val="22"/>
          <w:szCs w:val="22"/>
          <w:lang w:val="uk-UA"/>
        </w:rPr>
        <w:t xml:space="preserve"> порядку обмеження особистих немайнових прав фізичної особи; процедури поновлення порушених особистих немайнових прав фізичної особи; захисту особистих немайнових прав фізичної особи.</w:t>
      </w:r>
    </w:p>
    <w:p w:rsidR="00EC053A" w:rsidRPr="007E0F21" w:rsidRDefault="00EC053A" w:rsidP="00DD3160">
      <w:pPr>
        <w:ind w:firstLine="567"/>
        <w:jc w:val="both"/>
        <w:rPr>
          <w:sz w:val="22"/>
          <w:szCs w:val="22"/>
          <w:lang w:val="uk-UA"/>
        </w:rPr>
      </w:pPr>
      <w:r w:rsidRPr="007E0F21">
        <w:rPr>
          <w:sz w:val="22"/>
          <w:szCs w:val="22"/>
          <w:lang w:val="uk-UA"/>
        </w:rPr>
        <w:t>Для досягнення мети в процесі лекційного заняття буде:</w:t>
      </w:r>
    </w:p>
    <w:p w:rsidR="00EC053A" w:rsidRPr="007E0F21" w:rsidRDefault="00EC053A" w:rsidP="0083078A">
      <w:pPr>
        <w:numPr>
          <w:ilvl w:val="0"/>
          <w:numId w:val="32"/>
        </w:numPr>
        <w:jc w:val="both"/>
        <w:rPr>
          <w:sz w:val="22"/>
          <w:szCs w:val="22"/>
          <w:lang w:val="uk-UA"/>
        </w:rPr>
      </w:pPr>
      <w:r w:rsidRPr="007E0F21">
        <w:rPr>
          <w:sz w:val="22"/>
          <w:szCs w:val="22"/>
          <w:lang w:val="uk-UA"/>
        </w:rPr>
        <w:t>досліджено поняття особистих немайнових прав фізичної особи;</w:t>
      </w:r>
    </w:p>
    <w:p w:rsidR="00EC053A" w:rsidRPr="007E0F21" w:rsidRDefault="00EC053A" w:rsidP="0083078A">
      <w:pPr>
        <w:numPr>
          <w:ilvl w:val="0"/>
          <w:numId w:val="32"/>
        </w:numPr>
        <w:jc w:val="both"/>
        <w:rPr>
          <w:sz w:val="22"/>
          <w:szCs w:val="22"/>
          <w:lang w:val="uk-UA"/>
        </w:rPr>
      </w:pPr>
      <w:r w:rsidRPr="007E0F21">
        <w:rPr>
          <w:sz w:val="22"/>
          <w:szCs w:val="22"/>
          <w:lang w:val="uk-UA"/>
        </w:rPr>
        <w:t>окреслено підстави для класифікації особистих немайнових прав фізичної особи;</w:t>
      </w:r>
    </w:p>
    <w:p w:rsidR="00EC053A" w:rsidRPr="007E0F21" w:rsidRDefault="00EC053A" w:rsidP="0083078A">
      <w:pPr>
        <w:numPr>
          <w:ilvl w:val="0"/>
          <w:numId w:val="32"/>
        </w:numPr>
        <w:jc w:val="both"/>
        <w:rPr>
          <w:sz w:val="22"/>
          <w:szCs w:val="22"/>
          <w:lang w:val="uk-UA"/>
        </w:rPr>
      </w:pPr>
      <w:r w:rsidRPr="007E0F21">
        <w:rPr>
          <w:sz w:val="22"/>
          <w:szCs w:val="22"/>
          <w:lang w:val="uk-UA"/>
        </w:rPr>
        <w:t>розглянуто особисті немайнові права фізичної особи, що забезпечують природне існування фізичної особи;</w:t>
      </w:r>
    </w:p>
    <w:p w:rsidR="00EC053A" w:rsidRPr="007E0F21" w:rsidRDefault="00E32D69" w:rsidP="0083078A">
      <w:pPr>
        <w:numPr>
          <w:ilvl w:val="0"/>
          <w:numId w:val="32"/>
        </w:numPr>
        <w:jc w:val="both"/>
        <w:rPr>
          <w:sz w:val="22"/>
          <w:szCs w:val="22"/>
          <w:lang w:val="uk-UA"/>
        </w:rPr>
      </w:pPr>
      <w:r w:rsidRPr="007E0F21">
        <w:rPr>
          <w:sz w:val="22"/>
          <w:szCs w:val="22"/>
          <w:lang w:val="uk-UA"/>
        </w:rPr>
        <w:t>досліджено</w:t>
      </w:r>
      <w:r w:rsidR="00EC053A" w:rsidRPr="007E0F21">
        <w:rPr>
          <w:sz w:val="22"/>
          <w:szCs w:val="22"/>
          <w:lang w:val="uk-UA"/>
        </w:rPr>
        <w:t xml:space="preserve"> особисті немайнові права фізичної особи, що забезпечують соціальне буття фізичної особи;</w:t>
      </w:r>
    </w:p>
    <w:p w:rsidR="00EC053A" w:rsidRPr="007E0F21" w:rsidRDefault="00E32D69" w:rsidP="0083078A">
      <w:pPr>
        <w:numPr>
          <w:ilvl w:val="0"/>
          <w:numId w:val="32"/>
        </w:numPr>
        <w:jc w:val="both"/>
        <w:rPr>
          <w:sz w:val="22"/>
          <w:szCs w:val="22"/>
          <w:lang w:val="uk-UA"/>
        </w:rPr>
      </w:pPr>
      <w:r w:rsidRPr="007E0F21">
        <w:rPr>
          <w:sz w:val="22"/>
          <w:szCs w:val="22"/>
          <w:lang w:val="uk-UA"/>
        </w:rPr>
        <w:t>розглянуто</w:t>
      </w:r>
      <w:r w:rsidR="00EC053A" w:rsidRPr="007E0F21">
        <w:rPr>
          <w:sz w:val="22"/>
          <w:szCs w:val="22"/>
          <w:lang w:val="uk-UA"/>
        </w:rPr>
        <w:t xml:space="preserve"> особливості охорони інтересів особи у творах образотворчого мистецтва; </w:t>
      </w:r>
    </w:p>
    <w:p w:rsidR="00EC053A" w:rsidRPr="007E0F21" w:rsidRDefault="00EC053A" w:rsidP="0083078A">
      <w:pPr>
        <w:numPr>
          <w:ilvl w:val="0"/>
          <w:numId w:val="32"/>
        </w:numPr>
        <w:jc w:val="both"/>
        <w:rPr>
          <w:sz w:val="22"/>
          <w:szCs w:val="22"/>
          <w:lang w:val="uk-UA"/>
        </w:rPr>
      </w:pPr>
      <w:r w:rsidRPr="007E0F21">
        <w:rPr>
          <w:sz w:val="22"/>
          <w:szCs w:val="22"/>
          <w:lang w:val="uk-UA"/>
        </w:rPr>
        <w:lastRenderedPageBreak/>
        <w:t>проаналізовано підстави заборони поширення відомостей, якими порушуються особисті немайнові права фізичної особи.</w:t>
      </w:r>
    </w:p>
    <w:p w:rsidR="00EC053A" w:rsidRPr="007E0F21" w:rsidRDefault="00EC053A" w:rsidP="00DD3160">
      <w:pPr>
        <w:tabs>
          <w:tab w:val="left" w:pos="284"/>
          <w:tab w:val="left" w:pos="567"/>
        </w:tabs>
        <w:ind w:firstLine="567"/>
        <w:contextualSpacing/>
        <w:jc w:val="center"/>
        <w:rPr>
          <w:b/>
          <w:sz w:val="22"/>
          <w:szCs w:val="22"/>
          <w:lang w:val="uk-UA"/>
        </w:rPr>
      </w:pPr>
    </w:p>
    <w:p w:rsidR="00E32D69" w:rsidRPr="007E0F21" w:rsidRDefault="00EC053A" w:rsidP="00DD3160">
      <w:pPr>
        <w:tabs>
          <w:tab w:val="left" w:pos="284"/>
          <w:tab w:val="left" w:pos="567"/>
        </w:tabs>
        <w:ind w:firstLine="567"/>
        <w:contextualSpacing/>
        <w:jc w:val="center"/>
        <w:rPr>
          <w:b/>
          <w:sz w:val="22"/>
          <w:szCs w:val="22"/>
          <w:lang w:val="uk-UA"/>
        </w:rPr>
      </w:pPr>
      <w:r w:rsidRPr="007E0F21">
        <w:rPr>
          <w:b/>
          <w:sz w:val="22"/>
          <w:szCs w:val="22"/>
          <w:lang w:val="uk-UA"/>
        </w:rPr>
        <w:t xml:space="preserve">Змістовий модуль 2. </w:t>
      </w:r>
    </w:p>
    <w:p w:rsidR="00EC053A" w:rsidRPr="007E0F21" w:rsidRDefault="00EC053A" w:rsidP="00DD3160">
      <w:pPr>
        <w:tabs>
          <w:tab w:val="left" w:pos="284"/>
          <w:tab w:val="left" w:pos="567"/>
        </w:tabs>
        <w:ind w:firstLine="567"/>
        <w:contextualSpacing/>
        <w:jc w:val="center"/>
        <w:rPr>
          <w:b/>
          <w:sz w:val="22"/>
          <w:szCs w:val="22"/>
          <w:lang w:val="uk-UA"/>
        </w:rPr>
      </w:pPr>
      <w:r w:rsidRPr="007E0F21">
        <w:rPr>
          <w:b/>
          <w:sz w:val="22"/>
          <w:szCs w:val="22"/>
          <w:lang w:val="uk-UA"/>
        </w:rPr>
        <w:t>Правовий режим власності. Загальні положення зобов’язального права</w:t>
      </w:r>
    </w:p>
    <w:p w:rsidR="00EC053A" w:rsidRPr="007E0F21" w:rsidRDefault="00EC053A" w:rsidP="00DD3160">
      <w:pPr>
        <w:tabs>
          <w:tab w:val="left" w:pos="284"/>
          <w:tab w:val="left" w:pos="567"/>
        </w:tabs>
        <w:ind w:firstLine="567"/>
        <w:contextualSpacing/>
        <w:jc w:val="center"/>
        <w:rPr>
          <w:i/>
          <w:sz w:val="22"/>
          <w:szCs w:val="22"/>
          <w:lang w:val="uk-UA"/>
        </w:rPr>
      </w:pPr>
      <w:r w:rsidRPr="007E0F21">
        <w:rPr>
          <w:b/>
          <w:sz w:val="22"/>
          <w:szCs w:val="22"/>
          <w:lang w:val="uk-UA"/>
        </w:rPr>
        <w:t>Тема 1.</w:t>
      </w:r>
      <w:r w:rsidRPr="007E0F21">
        <w:rPr>
          <w:sz w:val="22"/>
          <w:szCs w:val="22"/>
          <w:lang w:val="uk-UA"/>
        </w:rPr>
        <w:t xml:space="preserve"> </w:t>
      </w:r>
      <w:r w:rsidRPr="007E0F21">
        <w:rPr>
          <w:b/>
          <w:sz w:val="22"/>
          <w:szCs w:val="22"/>
          <w:lang w:val="uk-UA"/>
        </w:rPr>
        <w:t>Загальні положення про право власності</w:t>
      </w:r>
    </w:p>
    <w:p w:rsidR="00EC053A" w:rsidRPr="007E0F21" w:rsidRDefault="00EC053A" w:rsidP="00DD3160">
      <w:pPr>
        <w:ind w:firstLine="567"/>
        <w:jc w:val="both"/>
        <w:rPr>
          <w:sz w:val="22"/>
          <w:szCs w:val="22"/>
          <w:lang w:val="uk-UA"/>
        </w:rPr>
      </w:pPr>
      <w:r w:rsidRPr="007E0F21">
        <w:rPr>
          <w:sz w:val="22"/>
          <w:szCs w:val="22"/>
          <w:lang w:val="uk-UA"/>
        </w:rPr>
        <w:t>Мета лекційного заняття полягає в розкритті змісту та призначення права власності на сучасному етапі; підстав набуття права власності, підстав припинення права власності; тріади правомочностей власника; класифікації суб’єктів права власності; непорушності права власності; змісту поняття «тягар власності».</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w:t>
      </w:r>
      <w:r w:rsidR="00E32D69" w:rsidRPr="007E0F21">
        <w:rPr>
          <w:sz w:val="22"/>
          <w:szCs w:val="22"/>
          <w:lang w:val="uk-UA"/>
        </w:rPr>
        <w:t>у</w:t>
      </w:r>
      <w:r w:rsidRPr="007E0F21">
        <w:rPr>
          <w:sz w:val="22"/>
          <w:szCs w:val="22"/>
          <w:lang w:val="uk-UA"/>
        </w:rPr>
        <w:t xml:space="preserve"> процесі лекційного заняття буде:</w:t>
      </w:r>
    </w:p>
    <w:p w:rsidR="00EC053A" w:rsidRPr="007E0F21" w:rsidRDefault="00EC053A" w:rsidP="0083078A">
      <w:pPr>
        <w:pStyle w:val="a3"/>
        <w:numPr>
          <w:ilvl w:val="0"/>
          <w:numId w:val="33"/>
        </w:numPr>
        <w:jc w:val="both"/>
        <w:rPr>
          <w:sz w:val="22"/>
          <w:szCs w:val="22"/>
          <w:lang w:val="uk-UA"/>
        </w:rPr>
      </w:pPr>
      <w:r w:rsidRPr="007E0F21">
        <w:rPr>
          <w:sz w:val="22"/>
          <w:szCs w:val="22"/>
          <w:lang w:val="uk-UA"/>
        </w:rPr>
        <w:t>досліджено власність як економічну категорію;</w:t>
      </w:r>
    </w:p>
    <w:p w:rsidR="00EC053A" w:rsidRPr="007E0F21" w:rsidRDefault="00EC053A" w:rsidP="0083078A">
      <w:pPr>
        <w:pStyle w:val="a3"/>
        <w:numPr>
          <w:ilvl w:val="0"/>
          <w:numId w:val="33"/>
        </w:numPr>
        <w:jc w:val="both"/>
        <w:rPr>
          <w:sz w:val="22"/>
          <w:szCs w:val="22"/>
          <w:lang w:val="uk-UA"/>
        </w:rPr>
      </w:pPr>
      <w:r w:rsidRPr="007E0F21">
        <w:rPr>
          <w:sz w:val="22"/>
          <w:szCs w:val="22"/>
          <w:lang w:val="uk-UA"/>
        </w:rPr>
        <w:t>окреслено поняття «право власності» у об’єктивному і суб’єктивному значеннях;</w:t>
      </w:r>
    </w:p>
    <w:p w:rsidR="00EC053A" w:rsidRPr="007E0F21" w:rsidRDefault="00EC053A" w:rsidP="0083078A">
      <w:pPr>
        <w:pStyle w:val="a3"/>
        <w:numPr>
          <w:ilvl w:val="0"/>
          <w:numId w:val="33"/>
        </w:numPr>
        <w:jc w:val="both"/>
        <w:rPr>
          <w:sz w:val="22"/>
          <w:szCs w:val="22"/>
          <w:lang w:val="uk-UA"/>
        </w:rPr>
      </w:pPr>
      <w:r w:rsidRPr="007E0F21">
        <w:rPr>
          <w:sz w:val="22"/>
          <w:szCs w:val="22"/>
          <w:lang w:val="uk-UA"/>
        </w:rPr>
        <w:t xml:space="preserve">розглянуто зміст </w:t>
      </w:r>
      <w:r w:rsidR="00E32D69" w:rsidRPr="007E0F21">
        <w:rPr>
          <w:sz w:val="22"/>
          <w:szCs w:val="22"/>
          <w:lang w:val="uk-UA"/>
        </w:rPr>
        <w:t>і</w:t>
      </w:r>
      <w:r w:rsidRPr="007E0F21">
        <w:rPr>
          <w:sz w:val="22"/>
          <w:szCs w:val="22"/>
          <w:lang w:val="uk-UA"/>
        </w:rPr>
        <w:t xml:space="preserve"> межі дії суб’єктивного права власності;</w:t>
      </w:r>
    </w:p>
    <w:p w:rsidR="00EC053A" w:rsidRPr="007E0F21" w:rsidRDefault="00E32D69" w:rsidP="0083078A">
      <w:pPr>
        <w:pStyle w:val="a3"/>
        <w:numPr>
          <w:ilvl w:val="0"/>
          <w:numId w:val="33"/>
        </w:numPr>
        <w:jc w:val="both"/>
        <w:rPr>
          <w:sz w:val="22"/>
          <w:szCs w:val="22"/>
          <w:lang w:val="uk-UA"/>
        </w:rPr>
      </w:pPr>
      <w:r w:rsidRPr="007E0F21">
        <w:rPr>
          <w:sz w:val="22"/>
          <w:szCs w:val="22"/>
          <w:lang w:val="uk-UA"/>
        </w:rPr>
        <w:t>проаналізовано</w:t>
      </w:r>
      <w:r w:rsidR="00EC053A" w:rsidRPr="007E0F21">
        <w:rPr>
          <w:sz w:val="22"/>
          <w:szCs w:val="22"/>
          <w:lang w:val="uk-UA"/>
        </w:rPr>
        <w:t xml:space="preserve"> абсолютний характер власності;</w:t>
      </w:r>
    </w:p>
    <w:p w:rsidR="00EC053A" w:rsidRPr="007E0F21" w:rsidRDefault="00EC053A" w:rsidP="0083078A">
      <w:pPr>
        <w:pStyle w:val="a3"/>
        <w:numPr>
          <w:ilvl w:val="0"/>
          <w:numId w:val="33"/>
        </w:numPr>
        <w:jc w:val="both"/>
        <w:rPr>
          <w:sz w:val="22"/>
          <w:szCs w:val="22"/>
          <w:lang w:val="uk-UA"/>
        </w:rPr>
      </w:pPr>
      <w:r w:rsidRPr="007E0F21">
        <w:rPr>
          <w:sz w:val="22"/>
          <w:szCs w:val="22"/>
          <w:lang w:val="uk-UA"/>
        </w:rPr>
        <w:t>розкрито форми та види власності за законодавством України;</w:t>
      </w:r>
    </w:p>
    <w:p w:rsidR="00EC053A" w:rsidRPr="007E0F21" w:rsidRDefault="00E32D69" w:rsidP="0083078A">
      <w:pPr>
        <w:pStyle w:val="a3"/>
        <w:numPr>
          <w:ilvl w:val="0"/>
          <w:numId w:val="33"/>
        </w:numPr>
        <w:jc w:val="both"/>
        <w:rPr>
          <w:sz w:val="22"/>
          <w:szCs w:val="22"/>
          <w:lang w:val="uk-UA"/>
        </w:rPr>
      </w:pPr>
      <w:r w:rsidRPr="007E0F21">
        <w:rPr>
          <w:sz w:val="22"/>
          <w:szCs w:val="22"/>
          <w:lang w:val="uk-UA"/>
        </w:rPr>
        <w:t>розкрито</w:t>
      </w:r>
      <w:r w:rsidR="00EC053A" w:rsidRPr="007E0F21">
        <w:rPr>
          <w:sz w:val="22"/>
          <w:szCs w:val="22"/>
          <w:lang w:val="uk-UA"/>
        </w:rPr>
        <w:t xml:space="preserve"> зміст права власності Українського народу;</w:t>
      </w:r>
    </w:p>
    <w:p w:rsidR="00EC053A" w:rsidRPr="007E0F21" w:rsidRDefault="00EC053A" w:rsidP="0083078A">
      <w:pPr>
        <w:pStyle w:val="a3"/>
        <w:numPr>
          <w:ilvl w:val="0"/>
          <w:numId w:val="33"/>
        </w:numPr>
        <w:jc w:val="both"/>
        <w:rPr>
          <w:sz w:val="22"/>
          <w:szCs w:val="22"/>
          <w:lang w:val="uk-UA"/>
        </w:rPr>
      </w:pPr>
      <w:r w:rsidRPr="007E0F21">
        <w:rPr>
          <w:sz w:val="22"/>
          <w:szCs w:val="22"/>
          <w:lang w:val="uk-UA"/>
        </w:rPr>
        <w:t>досліджено право приватної власності;</w:t>
      </w:r>
    </w:p>
    <w:p w:rsidR="00EC053A" w:rsidRPr="007E0F21" w:rsidRDefault="00E32D69" w:rsidP="0083078A">
      <w:pPr>
        <w:pStyle w:val="a3"/>
        <w:numPr>
          <w:ilvl w:val="0"/>
          <w:numId w:val="33"/>
        </w:numPr>
        <w:jc w:val="both"/>
        <w:rPr>
          <w:sz w:val="22"/>
          <w:szCs w:val="22"/>
          <w:lang w:val="uk-UA"/>
        </w:rPr>
      </w:pPr>
      <w:r w:rsidRPr="007E0F21">
        <w:rPr>
          <w:sz w:val="22"/>
          <w:szCs w:val="22"/>
          <w:lang w:val="uk-UA"/>
        </w:rPr>
        <w:t>досліджено</w:t>
      </w:r>
      <w:r w:rsidR="00EC053A" w:rsidRPr="007E0F21">
        <w:rPr>
          <w:sz w:val="22"/>
          <w:szCs w:val="22"/>
          <w:lang w:val="uk-UA"/>
        </w:rPr>
        <w:t xml:space="preserve"> право державної власності;</w:t>
      </w:r>
    </w:p>
    <w:p w:rsidR="00EC053A" w:rsidRPr="007E0F21" w:rsidRDefault="00EC053A" w:rsidP="0083078A">
      <w:pPr>
        <w:pStyle w:val="a3"/>
        <w:numPr>
          <w:ilvl w:val="0"/>
          <w:numId w:val="33"/>
        </w:numPr>
        <w:jc w:val="both"/>
        <w:rPr>
          <w:sz w:val="22"/>
          <w:szCs w:val="22"/>
          <w:lang w:val="uk-UA"/>
        </w:rPr>
      </w:pPr>
      <w:r w:rsidRPr="007E0F21">
        <w:rPr>
          <w:sz w:val="22"/>
          <w:szCs w:val="22"/>
          <w:lang w:val="uk-UA"/>
        </w:rPr>
        <w:t xml:space="preserve">розкрито зміст права комунальної власності; </w:t>
      </w:r>
    </w:p>
    <w:p w:rsidR="00EC053A" w:rsidRPr="007E0F21" w:rsidRDefault="00E32D69" w:rsidP="0083078A">
      <w:pPr>
        <w:pStyle w:val="a3"/>
        <w:numPr>
          <w:ilvl w:val="0"/>
          <w:numId w:val="33"/>
        </w:numPr>
        <w:jc w:val="both"/>
        <w:rPr>
          <w:sz w:val="22"/>
          <w:szCs w:val="22"/>
          <w:lang w:val="uk-UA"/>
        </w:rPr>
      </w:pPr>
      <w:r w:rsidRPr="007E0F21">
        <w:rPr>
          <w:sz w:val="22"/>
          <w:szCs w:val="22"/>
          <w:lang w:val="uk-UA"/>
        </w:rPr>
        <w:t>досліджено</w:t>
      </w:r>
      <w:r w:rsidR="00EC053A" w:rsidRPr="007E0F21">
        <w:rPr>
          <w:sz w:val="22"/>
          <w:szCs w:val="22"/>
          <w:lang w:val="uk-UA"/>
        </w:rPr>
        <w:t xml:space="preserve"> особливий вид права власності – довірчу власність; </w:t>
      </w:r>
    </w:p>
    <w:p w:rsidR="00EC053A" w:rsidRPr="007E0F21" w:rsidRDefault="00EC053A" w:rsidP="0083078A">
      <w:pPr>
        <w:pStyle w:val="a3"/>
        <w:numPr>
          <w:ilvl w:val="0"/>
          <w:numId w:val="33"/>
        </w:numPr>
        <w:jc w:val="both"/>
        <w:rPr>
          <w:sz w:val="22"/>
          <w:szCs w:val="22"/>
          <w:lang w:val="uk-UA"/>
        </w:rPr>
      </w:pPr>
      <w:r w:rsidRPr="007E0F21">
        <w:rPr>
          <w:sz w:val="22"/>
          <w:szCs w:val="22"/>
          <w:lang w:val="uk-UA"/>
        </w:rPr>
        <w:t>проаналізовано наслідки настання ризику випадкової загибелі або псування речі;</w:t>
      </w:r>
    </w:p>
    <w:p w:rsidR="00EC053A" w:rsidRPr="007E0F21" w:rsidRDefault="00EC053A" w:rsidP="0083078A">
      <w:pPr>
        <w:pStyle w:val="a3"/>
        <w:numPr>
          <w:ilvl w:val="0"/>
          <w:numId w:val="33"/>
        </w:numPr>
        <w:jc w:val="both"/>
        <w:rPr>
          <w:sz w:val="22"/>
          <w:szCs w:val="22"/>
          <w:lang w:val="uk-UA"/>
        </w:rPr>
      </w:pPr>
      <w:r w:rsidRPr="007E0F21">
        <w:rPr>
          <w:sz w:val="22"/>
          <w:szCs w:val="22"/>
          <w:lang w:val="uk-UA"/>
        </w:rPr>
        <w:t>розмежовано первісні та похідні підстави набуття права власності.</w:t>
      </w:r>
    </w:p>
    <w:p w:rsidR="00EC053A" w:rsidRPr="007E0F21" w:rsidRDefault="00EC053A" w:rsidP="00DD3160">
      <w:pPr>
        <w:tabs>
          <w:tab w:val="left" w:pos="284"/>
          <w:tab w:val="left" w:pos="567"/>
        </w:tabs>
        <w:ind w:firstLine="567"/>
        <w:contextualSpacing/>
        <w:jc w:val="both"/>
        <w:rPr>
          <w:b/>
          <w:i/>
          <w:sz w:val="22"/>
          <w:szCs w:val="22"/>
          <w:lang w:val="uk-UA"/>
        </w:rPr>
      </w:pPr>
    </w:p>
    <w:p w:rsidR="00EC053A" w:rsidRPr="007E0F21" w:rsidRDefault="00EC053A" w:rsidP="001910E3">
      <w:pPr>
        <w:tabs>
          <w:tab w:val="left" w:pos="284"/>
          <w:tab w:val="left" w:pos="567"/>
        </w:tabs>
        <w:ind w:firstLine="567"/>
        <w:contextualSpacing/>
        <w:rPr>
          <w:sz w:val="22"/>
          <w:szCs w:val="22"/>
          <w:lang w:val="uk-UA"/>
        </w:rPr>
      </w:pPr>
      <w:r w:rsidRPr="007E0F21">
        <w:rPr>
          <w:b/>
          <w:sz w:val="22"/>
          <w:szCs w:val="22"/>
          <w:lang w:val="uk-UA"/>
        </w:rPr>
        <w:t>Тема 2.</w:t>
      </w:r>
      <w:r w:rsidRPr="007E0F21">
        <w:rPr>
          <w:sz w:val="22"/>
          <w:szCs w:val="22"/>
          <w:lang w:val="uk-UA"/>
        </w:rPr>
        <w:t xml:space="preserve"> </w:t>
      </w:r>
      <w:r w:rsidRPr="007E0F21">
        <w:rPr>
          <w:b/>
          <w:sz w:val="22"/>
          <w:szCs w:val="22"/>
          <w:lang w:val="uk-UA"/>
        </w:rPr>
        <w:t>Правовий режим майна суб’єктів цивільних правовідносин</w:t>
      </w:r>
    </w:p>
    <w:p w:rsidR="00EC053A" w:rsidRPr="007E0F21" w:rsidRDefault="00EC053A" w:rsidP="00DD3160">
      <w:pPr>
        <w:ind w:firstLine="567"/>
        <w:jc w:val="both"/>
        <w:rPr>
          <w:sz w:val="22"/>
          <w:szCs w:val="22"/>
          <w:lang w:val="uk-UA"/>
        </w:rPr>
      </w:pPr>
      <w:r w:rsidRPr="007E0F21">
        <w:rPr>
          <w:sz w:val="22"/>
          <w:szCs w:val="22"/>
          <w:lang w:val="uk-UA"/>
        </w:rPr>
        <w:t xml:space="preserve">Мета лекційного заняття полягає в розкритті співвідношення форм </w:t>
      </w:r>
      <w:r w:rsidR="00EE33CD" w:rsidRPr="007E0F21">
        <w:rPr>
          <w:sz w:val="22"/>
          <w:szCs w:val="22"/>
          <w:lang w:val="uk-UA"/>
        </w:rPr>
        <w:t>і</w:t>
      </w:r>
      <w:r w:rsidRPr="007E0F21">
        <w:rPr>
          <w:sz w:val="22"/>
          <w:szCs w:val="22"/>
          <w:lang w:val="uk-UA"/>
        </w:rPr>
        <w:t xml:space="preserve"> видів власності; особливих об’єктів права власності; особливостей використання власником свого майна для здійснення підприємницької діяльності; змісту права </w:t>
      </w:r>
      <w:r w:rsidRPr="007E0F21">
        <w:rPr>
          <w:sz w:val="22"/>
          <w:szCs w:val="22"/>
          <w:lang w:val="uk-UA"/>
        </w:rPr>
        <w:lastRenderedPageBreak/>
        <w:t>приватної власності; змісту права державної власності; змісту права комунальної власності; поняття та підвиди спільної власності.</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w:t>
      </w:r>
      <w:r w:rsidR="00EE33CD" w:rsidRPr="007E0F21">
        <w:rPr>
          <w:sz w:val="22"/>
          <w:szCs w:val="22"/>
          <w:lang w:val="uk-UA"/>
        </w:rPr>
        <w:t>у</w:t>
      </w:r>
      <w:r w:rsidRPr="007E0F21">
        <w:rPr>
          <w:sz w:val="22"/>
          <w:szCs w:val="22"/>
          <w:lang w:val="uk-UA"/>
        </w:rPr>
        <w:t xml:space="preserve"> процесі лекційного заняття</w:t>
      </w:r>
      <w:r w:rsidR="00EE33CD" w:rsidRPr="007E0F21">
        <w:rPr>
          <w:sz w:val="22"/>
          <w:szCs w:val="22"/>
          <w:lang w:val="uk-UA"/>
        </w:rPr>
        <w:t xml:space="preserve"> </w:t>
      </w:r>
      <w:r w:rsidRPr="007E0F21">
        <w:rPr>
          <w:sz w:val="22"/>
          <w:szCs w:val="22"/>
          <w:lang w:val="uk-UA"/>
        </w:rPr>
        <w:t>буде:</w:t>
      </w:r>
    </w:p>
    <w:p w:rsidR="00EC053A" w:rsidRPr="007E0F21" w:rsidRDefault="00EC053A" w:rsidP="0083078A">
      <w:pPr>
        <w:pStyle w:val="a3"/>
        <w:numPr>
          <w:ilvl w:val="0"/>
          <w:numId w:val="34"/>
        </w:numPr>
        <w:jc w:val="both"/>
        <w:rPr>
          <w:sz w:val="22"/>
          <w:szCs w:val="22"/>
          <w:lang w:val="uk-UA"/>
        </w:rPr>
      </w:pPr>
      <w:r w:rsidRPr="007E0F21">
        <w:rPr>
          <w:sz w:val="22"/>
          <w:szCs w:val="22"/>
          <w:lang w:val="uk-UA"/>
        </w:rPr>
        <w:t>досліджено правовий режим майна суб’єктів цивільних правовідносин;</w:t>
      </w:r>
    </w:p>
    <w:p w:rsidR="00EC053A" w:rsidRPr="007E0F21" w:rsidRDefault="00EC053A" w:rsidP="0083078A">
      <w:pPr>
        <w:pStyle w:val="a3"/>
        <w:numPr>
          <w:ilvl w:val="0"/>
          <w:numId w:val="34"/>
        </w:numPr>
        <w:jc w:val="both"/>
        <w:rPr>
          <w:sz w:val="22"/>
          <w:szCs w:val="22"/>
          <w:lang w:val="uk-UA"/>
        </w:rPr>
      </w:pPr>
      <w:r w:rsidRPr="007E0F21">
        <w:rPr>
          <w:sz w:val="22"/>
          <w:szCs w:val="22"/>
          <w:lang w:val="uk-UA"/>
        </w:rPr>
        <w:t>окреслено особливості здійснення окремих видів власності;</w:t>
      </w:r>
    </w:p>
    <w:p w:rsidR="00EC053A" w:rsidRPr="007E0F21" w:rsidRDefault="00EC053A" w:rsidP="0083078A">
      <w:pPr>
        <w:pStyle w:val="a3"/>
        <w:numPr>
          <w:ilvl w:val="0"/>
          <w:numId w:val="34"/>
        </w:numPr>
        <w:jc w:val="both"/>
        <w:rPr>
          <w:sz w:val="22"/>
          <w:szCs w:val="22"/>
          <w:lang w:val="uk-UA"/>
        </w:rPr>
      </w:pPr>
      <w:r w:rsidRPr="007E0F21">
        <w:rPr>
          <w:sz w:val="22"/>
          <w:szCs w:val="22"/>
          <w:lang w:val="uk-UA"/>
        </w:rPr>
        <w:t>розглянуто суб’єктів реалізації права власності;</w:t>
      </w:r>
    </w:p>
    <w:p w:rsidR="00EC053A" w:rsidRPr="007E0F21" w:rsidRDefault="00EC053A" w:rsidP="0083078A">
      <w:pPr>
        <w:pStyle w:val="a3"/>
        <w:numPr>
          <w:ilvl w:val="0"/>
          <w:numId w:val="34"/>
        </w:numPr>
        <w:jc w:val="both"/>
        <w:rPr>
          <w:sz w:val="22"/>
          <w:szCs w:val="22"/>
          <w:lang w:val="uk-UA"/>
        </w:rPr>
      </w:pPr>
      <w:r w:rsidRPr="007E0F21">
        <w:rPr>
          <w:sz w:val="22"/>
          <w:szCs w:val="22"/>
          <w:lang w:val="uk-UA"/>
        </w:rPr>
        <w:t>усвідомлено зміст права власності Українського народу;</w:t>
      </w:r>
    </w:p>
    <w:p w:rsidR="00EC053A" w:rsidRPr="007E0F21" w:rsidRDefault="00EC053A" w:rsidP="0083078A">
      <w:pPr>
        <w:pStyle w:val="a3"/>
        <w:numPr>
          <w:ilvl w:val="0"/>
          <w:numId w:val="34"/>
        </w:numPr>
        <w:jc w:val="both"/>
        <w:rPr>
          <w:sz w:val="22"/>
          <w:szCs w:val="22"/>
          <w:lang w:val="uk-UA"/>
        </w:rPr>
      </w:pPr>
      <w:r w:rsidRPr="007E0F21">
        <w:rPr>
          <w:sz w:val="22"/>
          <w:szCs w:val="22"/>
          <w:lang w:val="uk-UA"/>
        </w:rPr>
        <w:t xml:space="preserve">розмежовано право повного господарського відання </w:t>
      </w:r>
      <w:r w:rsidR="00EE33CD" w:rsidRPr="007E0F21">
        <w:rPr>
          <w:sz w:val="22"/>
          <w:szCs w:val="22"/>
          <w:lang w:val="uk-UA"/>
        </w:rPr>
        <w:t>й</w:t>
      </w:r>
      <w:r w:rsidRPr="007E0F21">
        <w:rPr>
          <w:sz w:val="22"/>
          <w:szCs w:val="22"/>
          <w:lang w:val="uk-UA"/>
        </w:rPr>
        <w:t xml:space="preserve"> оперативного управління;</w:t>
      </w:r>
    </w:p>
    <w:p w:rsidR="00EC053A" w:rsidRPr="007E0F21" w:rsidRDefault="00EC053A" w:rsidP="0083078A">
      <w:pPr>
        <w:pStyle w:val="a3"/>
        <w:numPr>
          <w:ilvl w:val="0"/>
          <w:numId w:val="34"/>
        </w:numPr>
        <w:jc w:val="both"/>
        <w:rPr>
          <w:sz w:val="22"/>
          <w:szCs w:val="22"/>
          <w:lang w:val="uk-UA"/>
        </w:rPr>
      </w:pPr>
      <w:r w:rsidRPr="007E0F21">
        <w:rPr>
          <w:sz w:val="22"/>
          <w:szCs w:val="22"/>
          <w:lang w:val="uk-UA"/>
        </w:rPr>
        <w:t>розкрито зміст права власності на землю;</w:t>
      </w:r>
    </w:p>
    <w:p w:rsidR="00EC053A" w:rsidRPr="007E0F21" w:rsidRDefault="00EE33CD" w:rsidP="0083078A">
      <w:pPr>
        <w:pStyle w:val="a3"/>
        <w:numPr>
          <w:ilvl w:val="0"/>
          <w:numId w:val="34"/>
        </w:numPr>
        <w:jc w:val="both"/>
        <w:rPr>
          <w:sz w:val="22"/>
          <w:szCs w:val="22"/>
          <w:lang w:val="uk-UA"/>
        </w:rPr>
      </w:pPr>
      <w:r w:rsidRPr="007E0F21">
        <w:rPr>
          <w:sz w:val="22"/>
          <w:szCs w:val="22"/>
          <w:lang w:val="uk-UA"/>
        </w:rPr>
        <w:t>розкрито</w:t>
      </w:r>
      <w:r w:rsidR="00EC053A" w:rsidRPr="007E0F21">
        <w:rPr>
          <w:sz w:val="22"/>
          <w:szCs w:val="22"/>
          <w:lang w:val="uk-UA"/>
        </w:rPr>
        <w:t xml:space="preserve"> особливості права власності на житло;</w:t>
      </w:r>
    </w:p>
    <w:p w:rsidR="00EC053A" w:rsidRPr="007E0F21" w:rsidRDefault="00EE33CD" w:rsidP="0083078A">
      <w:pPr>
        <w:pStyle w:val="a3"/>
        <w:numPr>
          <w:ilvl w:val="0"/>
          <w:numId w:val="34"/>
        </w:numPr>
        <w:jc w:val="both"/>
        <w:rPr>
          <w:sz w:val="22"/>
          <w:szCs w:val="22"/>
          <w:lang w:val="uk-UA"/>
        </w:rPr>
      </w:pPr>
      <w:r w:rsidRPr="007E0F21">
        <w:rPr>
          <w:sz w:val="22"/>
          <w:szCs w:val="22"/>
          <w:lang w:val="uk-UA"/>
        </w:rPr>
        <w:t>проаналізовано</w:t>
      </w:r>
      <w:r w:rsidR="00EC053A" w:rsidRPr="007E0F21">
        <w:rPr>
          <w:sz w:val="22"/>
          <w:szCs w:val="22"/>
          <w:lang w:val="uk-UA"/>
        </w:rPr>
        <w:t xml:space="preserve"> правовий режим майна юридичних осіб; </w:t>
      </w:r>
    </w:p>
    <w:p w:rsidR="00EC053A" w:rsidRPr="007E0F21" w:rsidRDefault="00EC053A" w:rsidP="0083078A">
      <w:pPr>
        <w:pStyle w:val="a3"/>
        <w:numPr>
          <w:ilvl w:val="0"/>
          <w:numId w:val="34"/>
        </w:numPr>
        <w:jc w:val="both"/>
        <w:rPr>
          <w:sz w:val="22"/>
          <w:szCs w:val="22"/>
          <w:lang w:val="uk-UA"/>
        </w:rPr>
      </w:pPr>
      <w:r w:rsidRPr="007E0F21">
        <w:rPr>
          <w:sz w:val="22"/>
          <w:szCs w:val="22"/>
          <w:lang w:val="uk-UA"/>
        </w:rPr>
        <w:t>проаналізовано підстави набуття майна різними видами юридичних осіб (товариств, організацій, об’єднань тощо).</w:t>
      </w:r>
    </w:p>
    <w:p w:rsidR="00EC053A" w:rsidRPr="007E0F21" w:rsidRDefault="00EC053A" w:rsidP="001910E3">
      <w:pPr>
        <w:tabs>
          <w:tab w:val="left" w:pos="284"/>
          <w:tab w:val="left" w:pos="567"/>
        </w:tabs>
        <w:ind w:firstLine="567"/>
        <w:contextualSpacing/>
        <w:rPr>
          <w:i/>
          <w:sz w:val="22"/>
          <w:szCs w:val="22"/>
          <w:lang w:val="uk-UA"/>
        </w:rPr>
      </w:pPr>
      <w:r w:rsidRPr="007E0F21">
        <w:rPr>
          <w:b/>
          <w:sz w:val="22"/>
          <w:szCs w:val="22"/>
          <w:lang w:val="uk-UA"/>
        </w:rPr>
        <w:t>Тема 3. Права на чужі речі</w:t>
      </w:r>
    </w:p>
    <w:p w:rsidR="00EC053A" w:rsidRPr="007E0F21" w:rsidRDefault="00EC053A" w:rsidP="00DD3160">
      <w:pPr>
        <w:ind w:firstLine="567"/>
        <w:jc w:val="both"/>
        <w:rPr>
          <w:sz w:val="22"/>
          <w:szCs w:val="22"/>
          <w:lang w:val="uk-UA"/>
        </w:rPr>
      </w:pPr>
      <w:r w:rsidRPr="007E0F21">
        <w:rPr>
          <w:sz w:val="22"/>
          <w:szCs w:val="22"/>
          <w:lang w:val="uk-UA"/>
        </w:rPr>
        <w:t>Мета лекційного заняття полягає в розкритті поняття та видів речови прав на чуже майно;  системи прав на чужі речі; захисту речових прав на чуже майно; особливостей здійснення окремих видів прав на чужі речі.</w:t>
      </w:r>
    </w:p>
    <w:p w:rsidR="00EC053A" w:rsidRPr="007E0F21" w:rsidRDefault="00EC053A" w:rsidP="00DD3160">
      <w:pPr>
        <w:ind w:firstLine="567"/>
        <w:jc w:val="both"/>
        <w:rPr>
          <w:sz w:val="22"/>
          <w:szCs w:val="22"/>
          <w:lang w:val="uk-UA"/>
        </w:rPr>
      </w:pPr>
      <w:r w:rsidRPr="007E0F21">
        <w:rPr>
          <w:sz w:val="22"/>
          <w:szCs w:val="22"/>
          <w:lang w:val="uk-UA"/>
        </w:rPr>
        <w:t>Для досягнення мети в процесі лекційного заняття</w:t>
      </w:r>
      <w:r w:rsidR="00F0702B" w:rsidRPr="007E0F21">
        <w:rPr>
          <w:sz w:val="22"/>
          <w:szCs w:val="22"/>
          <w:lang w:val="uk-UA"/>
        </w:rPr>
        <w:t xml:space="preserve"> </w:t>
      </w:r>
      <w:r w:rsidRPr="007E0F21">
        <w:rPr>
          <w:sz w:val="22"/>
          <w:szCs w:val="22"/>
          <w:lang w:val="uk-UA"/>
        </w:rPr>
        <w:t>буде:</w:t>
      </w:r>
    </w:p>
    <w:p w:rsidR="00EC053A" w:rsidRPr="007E0F21" w:rsidRDefault="00EC053A" w:rsidP="0083078A">
      <w:pPr>
        <w:pStyle w:val="a3"/>
        <w:numPr>
          <w:ilvl w:val="0"/>
          <w:numId w:val="35"/>
        </w:numPr>
        <w:jc w:val="both"/>
        <w:rPr>
          <w:sz w:val="22"/>
          <w:szCs w:val="22"/>
          <w:lang w:val="uk-UA"/>
        </w:rPr>
      </w:pPr>
      <w:r w:rsidRPr="007E0F21">
        <w:rPr>
          <w:sz w:val="22"/>
          <w:szCs w:val="22"/>
          <w:lang w:val="uk-UA"/>
        </w:rPr>
        <w:t>досліджено систему речових прав на чуже майно;</w:t>
      </w:r>
    </w:p>
    <w:p w:rsidR="00EC053A" w:rsidRPr="007E0F21" w:rsidRDefault="00EC053A" w:rsidP="0083078A">
      <w:pPr>
        <w:pStyle w:val="a3"/>
        <w:numPr>
          <w:ilvl w:val="0"/>
          <w:numId w:val="35"/>
        </w:numPr>
        <w:jc w:val="both"/>
        <w:rPr>
          <w:sz w:val="22"/>
          <w:szCs w:val="22"/>
          <w:lang w:val="uk-UA"/>
        </w:rPr>
      </w:pPr>
      <w:r w:rsidRPr="007E0F21">
        <w:rPr>
          <w:sz w:val="22"/>
          <w:szCs w:val="22"/>
          <w:lang w:val="uk-UA"/>
        </w:rPr>
        <w:t>окреслено основні характерні риси речових прав на чуже майно;</w:t>
      </w:r>
    </w:p>
    <w:p w:rsidR="00EC053A" w:rsidRPr="007E0F21" w:rsidRDefault="00EC053A" w:rsidP="0083078A">
      <w:pPr>
        <w:pStyle w:val="a3"/>
        <w:numPr>
          <w:ilvl w:val="0"/>
          <w:numId w:val="35"/>
        </w:numPr>
        <w:jc w:val="both"/>
        <w:rPr>
          <w:sz w:val="22"/>
          <w:szCs w:val="22"/>
          <w:lang w:val="uk-UA"/>
        </w:rPr>
      </w:pPr>
      <w:r w:rsidRPr="007E0F21">
        <w:rPr>
          <w:sz w:val="22"/>
          <w:szCs w:val="22"/>
          <w:lang w:val="uk-UA"/>
        </w:rPr>
        <w:t>розглянуто різновиди речових прав на чуже майно;</w:t>
      </w:r>
    </w:p>
    <w:p w:rsidR="00EC053A" w:rsidRPr="007E0F21" w:rsidRDefault="00F0702B" w:rsidP="0083078A">
      <w:pPr>
        <w:pStyle w:val="a3"/>
        <w:numPr>
          <w:ilvl w:val="0"/>
          <w:numId w:val="35"/>
        </w:numPr>
        <w:jc w:val="both"/>
        <w:rPr>
          <w:sz w:val="22"/>
          <w:szCs w:val="22"/>
          <w:lang w:val="uk-UA"/>
        </w:rPr>
      </w:pPr>
      <w:r w:rsidRPr="007E0F21">
        <w:rPr>
          <w:sz w:val="22"/>
          <w:szCs w:val="22"/>
          <w:lang w:val="uk-UA"/>
        </w:rPr>
        <w:t>досліджено</w:t>
      </w:r>
      <w:r w:rsidR="00EC053A" w:rsidRPr="007E0F21">
        <w:rPr>
          <w:sz w:val="22"/>
          <w:szCs w:val="22"/>
          <w:lang w:val="uk-UA"/>
        </w:rPr>
        <w:t xml:space="preserve"> зміст, різновиди та особливості права каористування чужим майном (сервітути);</w:t>
      </w:r>
    </w:p>
    <w:p w:rsidR="00EC053A" w:rsidRPr="007E0F21" w:rsidRDefault="00EC053A" w:rsidP="0083078A">
      <w:pPr>
        <w:pStyle w:val="a3"/>
        <w:numPr>
          <w:ilvl w:val="0"/>
          <w:numId w:val="35"/>
        </w:numPr>
        <w:jc w:val="both"/>
        <w:rPr>
          <w:sz w:val="22"/>
          <w:szCs w:val="22"/>
          <w:lang w:val="uk-UA"/>
        </w:rPr>
      </w:pPr>
      <w:r w:rsidRPr="007E0F21">
        <w:rPr>
          <w:sz w:val="22"/>
          <w:szCs w:val="22"/>
          <w:lang w:val="uk-UA"/>
        </w:rPr>
        <w:t>розкрито поняття користування чужою земельною ділянкою для забудови (суперфіцій);</w:t>
      </w:r>
    </w:p>
    <w:p w:rsidR="00EC053A" w:rsidRPr="007E0F21" w:rsidRDefault="00F0702B" w:rsidP="0083078A">
      <w:pPr>
        <w:pStyle w:val="a3"/>
        <w:numPr>
          <w:ilvl w:val="0"/>
          <w:numId w:val="35"/>
        </w:numPr>
        <w:jc w:val="both"/>
        <w:rPr>
          <w:sz w:val="22"/>
          <w:szCs w:val="22"/>
          <w:lang w:val="uk-UA"/>
        </w:rPr>
      </w:pPr>
      <w:r w:rsidRPr="007E0F21">
        <w:rPr>
          <w:sz w:val="22"/>
          <w:szCs w:val="22"/>
          <w:lang w:val="uk-UA"/>
        </w:rPr>
        <w:t>проаналізовано</w:t>
      </w:r>
      <w:r w:rsidR="00EC053A" w:rsidRPr="007E0F21">
        <w:rPr>
          <w:sz w:val="22"/>
          <w:szCs w:val="22"/>
          <w:lang w:val="uk-UA"/>
        </w:rPr>
        <w:t xml:space="preserve"> значення користування чужою земельною ділянкою для сільськогосподарських потреб (емфітевзис);</w:t>
      </w:r>
    </w:p>
    <w:p w:rsidR="00EC053A" w:rsidRPr="007E0F21" w:rsidRDefault="00F0702B" w:rsidP="0083078A">
      <w:pPr>
        <w:pStyle w:val="a3"/>
        <w:numPr>
          <w:ilvl w:val="0"/>
          <w:numId w:val="35"/>
        </w:numPr>
        <w:jc w:val="both"/>
        <w:rPr>
          <w:sz w:val="22"/>
          <w:szCs w:val="22"/>
          <w:lang w:val="uk-UA"/>
        </w:rPr>
      </w:pPr>
      <w:r w:rsidRPr="007E0F21">
        <w:rPr>
          <w:sz w:val="22"/>
          <w:szCs w:val="22"/>
          <w:lang w:val="uk-UA"/>
        </w:rPr>
        <w:t>розглянуто</w:t>
      </w:r>
      <w:r w:rsidR="00EC053A" w:rsidRPr="007E0F21">
        <w:rPr>
          <w:sz w:val="22"/>
          <w:szCs w:val="22"/>
          <w:lang w:val="uk-UA"/>
        </w:rPr>
        <w:t xml:space="preserve"> права, які мають «подвійну» природу (застава і притримання); </w:t>
      </w:r>
    </w:p>
    <w:p w:rsidR="00EC053A" w:rsidRPr="007E0F21" w:rsidRDefault="00EC053A" w:rsidP="0083078A">
      <w:pPr>
        <w:pStyle w:val="a3"/>
        <w:numPr>
          <w:ilvl w:val="0"/>
          <w:numId w:val="35"/>
        </w:numPr>
        <w:jc w:val="both"/>
        <w:rPr>
          <w:sz w:val="22"/>
          <w:szCs w:val="22"/>
          <w:lang w:val="uk-UA"/>
        </w:rPr>
      </w:pPr>
      <w:r w:rsidRPr="007E0F21">
        <w:rPr>
          <w:sz w:val="22"/>
          <w:szCs w:val="22"/>
          <w:lang w:val="uk-UA"/>
        </w:rPr>
        <w:t>проаналізовано підстави виникнення і припинення речових прав на чуже майно.</w:t>
      </w:r>
    </w:p>
    <w:p w:rsidR="00EC053A" w:rsidRPr="007E0F21" w:rsidRDefault="00EC053A" w:rsidP="00DD3160">
      <w:pPr>
        <w:tabs>
          <w:tab w:val="left" w:pos="284"/>
          <w:tab w:val="left" w:pos="567"/>
        </w:tabs>
        <w:ind w:firstLine="567"/>
        <w:contextualSpacing/>
        <w:jc w:val="center"/>
        <w:rPr>
          <w:b/>
          <w:bCs/>
          <w:color w:val="000000"/>
          <w:sz w:val="22"/>
          <w:szCs w:val="22"/>
          <w:shd w:val="clear" w:color="auto" w:fill="FFFFFF"/>
          <w:lang w:val="uk-UA"/>
        </w:rPr>
      </w:pPr>
    </w:p>
    <w:p w:rsidR="00EC053A" w:rsidRPr="007E0F21" w:rsidRDefault="001910E3" w:rsidP="001910E3">
      <w:pPr>
        <w:tabs>
          <w:tab w:val="left" w:pos="284"/>
          <w:tab w:val="left" w:pos="567"/>
        </w:tabs>
        <w:contextualSpacing/>
        <w:rPr>
          <w:i/>
          <w:sz w:val="22"/>
          <w:szCs w:val="22"/>
          <w:lang w:val="uk-UA"/>
        </w:rPr>
      </w:pPr>
      <w:r w:rsidRPr="007E0F21">
        <w:rPr>
          <w:b/>
          <w:sz w:val="22"/>
          <w:szCs w:val="22"/>
          <w:lang w:val="uk-UA"/>
        </w:rPr>
        <w:t xml:space="preserve">          </w:t>
      </w:r>
      <w:r w:rsidR="00EC053A" w:rsidRPr="007E0F21">
        <w:rPr>
          <w:b/>
          <w:sz w:val="22"/>
          <w:szCs w:val="22"/>
          <w:lang w:val="uk-UA"/>
        </w:rPr>
        <w:t>Тема 4. Захист права власності</w:t>
      </w:r>
    </w:p>
    <w:p w:rsidR="00EC053A" w:rsidRPr="007E0F21" w:rsidRDefault="00EC053A" w:rsidP="00DD3160">
      <w:pPr>
        <w:ind w:firstLine="567"/>
        <w:jc w:val="both"/>
        <w:rPr>
          <w:sz w:val="22"/>
          <w:szCs w:val="22"/>
          <w:lang w:val="uk-UA"/>
        </w:rPr>
      </w:pPr>
      <w:r w:rsidRPr="007E0F21">
        <w:rPr>
          <w:sz w:val="22"/>
          <w:szCs w:val="22"/>
          <w:lang w:val="uk-UA"/>
        </w:rPr>
        <w:lastRenderedPageBreak/>
        <w:t xml:space="preserve">Мета лекційного заняття полягає в розкритті принципу державних гарантій рівності захисту усіх форм власності; речево-правових, зобов’язальних </w:t>
      </w:r>
      <w:r w:rsidR="00F0702B" w:rsidRPr="007E0F21">
        <w:rPr>
          <w:sz w:val="22"/>
          <w:szCs w:val="22"/>
          <w:lang w:val="uk-UA"/>
        </w:rPr>
        <w:t>і</w:t>
      </w:r>
      <w:r w:rsidRPr="007E0F21">
        <w:rPr>
          <w:sz w:val="22"/>
          <w:szCs w:val="22"/>
          <w:lang w:val="uk-UA"/>
        </w:rPr>
        <w:t xml:space="preserve"> спеціальних форм захисту права власності; витребування речей від добросовісного / недобросовісного володільця; особливостей витребування грошей та інших цінностей; порядку визнання незаконним правового акту, що порушує право власності; особливостей відшкодування шкоди, завданої власнику порушенням його права.</w:t>
      </w:r>
    </w:p>
    <w:p w:rsidR="00EC053A" w:rsidRPr="007E0F21" w:rsidRDefault="00EC053A" w:rsidP="00DD3160">
      <w:pPr>
        <w:ind w:firstLine="567"/>
        <w:jc w:val="both"/>
        <w:rPr>
          <w:sz w:val="22"/>
          <w:szCs w:val="22"/>
          <w:lang w:val="uk-UA"/>
        </w:rPr>
      </w:pPr>
      <w:r w:rsidRPr="007E0F21">
        <w:rPr>
          <w:sz w:val="22"/>
          <w:szCs w:val="22"/>
          <w:lang w:val="uk-UA"/>
        </w:rPr>
        <w:t>Для досягнення мети в процесі лекційного заняття буде:</w:t>
      </w:r>
    </w:p>
    <w:p w:rsidR="00EC053A" w:rsidRPr="007E0F21" w:rsidRDefault="00EC053A" w:rsidP="0083078A">
      <w:pPr>
        <w:numPr>
          <w:ilvl w:val="0"/>
          <w:numId w:val="64"/>
        </w:numPr>
        <w:jc w:val="both"/>
        <w:rPr>
          <w:sz w:val="22"/>
          <w:szCs w:val="22"/>
          <w:lang w:val="uk-UA"/>
        </w:rPr>
      </w:pPr>
      <w:r w:rsidRPr="007E0F21">
        <w:rPr>
          <w:sz w:val="22"/>
          <w:szCs w:val="22"/>
          <w:lang w:val="uk-UA"/>
        </w:rPr>
        <w:t>досліджено основні законодавчі дефініції у сфері захисту права власності;</w:t>
      </w:r>
    </w:p>
    <w:p w:rsidR="00EC053A" w:rsidRPr="007E0F21" w:rsidRDefault="00EC053A" w:rsidP="0083078A">
      <w:pPr>
        <w:numPr>
          <w:ilvl w:val="0"/>
          <w:numId w:val="64"/>
        </w:numPr>
        <w:jc w:val="both"/>
        <w:rPr>
          <w:sz w:val="22"/>
          <w:szCs w:val="22"/>
          <w:lang w:val="uk-UA"/>
        </w:rPr>
      </w:pPr>
      <w:r w:rsidRPr="007E0F21">
        <w:rPr>
          <w:sz w:val="22"/>
          <w:szCs w:val="22"/>
          <w:lang w:val="uk-UA"/>
        </w:rPr>
        <w:t>окреслено форми та способи захисту права власності;</w:t>
      </w:r>
    </w:p>
    <w:p w:rsidR="00EC053A" w:rsidRPr="007E0F21" w:rsidRDefault="002D1F4E" w:rsidP="0083078A">
      <w:pPr>
        <w:numPr>
          <w:ilvl w:val="0"/>
          <w:numId w:val="64"/>
        </w:numPr>
        <w:jc w:val="both"/>
        <w:rPr>
          <w:sz w:val="22"/>
          <w:szCs w:val="22"/>
          <w:lang w:val="uk-UA"/>
        </w:rPr>
      </w:pPr>
      <w:r w:rsidRPr="007E0F21">
        <w:rPr>
          <w:sz w:val="22"/>
          <w:szCs w:val="22"/>
          <w:lang w:val="uk-UA"/>
        </w:rPr>
        <w:t>досліджено</w:t>
      </w:r>
      <w:r w:rsidR="00EC053A" w:rsidRPr="007E0F21">
        <w:rPr>
          <w:sz w:val="22"/>
          <w:szCs w:val="22"/>
          <w:lang w:val="uk-UA"/>
        </w:rPr>
        <w:t xml:space="preserve"> витребування майна власником з чужого незаконного володіння;</w:t>
      </w:r>
    </w:p>
    <w:p w:rsidR="00EC053A" w:rsidRPr="007E0F21" w:rsidRDefault="00EC053A" w:rsidP="0083078A">
      <w:pPr>
        <w:numPr>
          <w:ilvl w:val="0"/>
          <w:numId w:val="64"/>
        </w:numPr>
        <w:jc w:val="both"/>
        <w:rPr>
          <w:sz w:val="22"/>
          <w:szCs w:val="22"/>
          <w:lang w:val="uk-UA"/>
        </w:rPr>
      </w:pPr>
      <w:r w:rsidRPr="007E0F21">
        <w:rPr>
          <w:sz w:val="22"/>
          <w:szCs w:val="22"/>
          <w:lang w:val="uk-UA"/>
        </w:rPr>
        <w:t>вивчено захист права власності від порушень, не пов’язаних з позбавленням володіння;</w:t>
      </w:r>
    </w:p>
    <w:p w:rsidR="00EC053A" w:rsidRPr="007E0F21" w:rsidRDefault="002D1F4E" w:rsidP="0083078A">
      <w:pPr>
        <w:numPr>
          <w:ilvl w:val="0"/>
          <w:numId w:val="64"/>
        </w:numPr>
        <w:jc w:val="both"/>
        <w:rPr>
          <w:sz w:val="22"/>
          <w:szCs w:val="22"/>
          <w:lang w:val="uk-UA"/>
        </w:rPr>
      </w:pPr>
      <w:r w:rsidRPr="007E0F21">
        <w:rPr>
          <w:sz w:val="22"/>
          <w:szCs w:val="22"/>
          <w:lang w:val="uk-UA"/>
        </w:rPr>
        <w:t>досліджено</w:t>
      </w:r>
      <w:r w:rsidR="00EC053A" w:rsidRPr="007E0F21">
        <w:rPr>
          <w:sz w:val="22"/>
          <w:szCs w:val="22"/>
          <w:lang w:val="uk-UA"/>
        </w:rPr>
        <w:t xml:space="preserve"> особливості захисту прав володільця речі;</w:t>
      </w:r>
    </w:p>
    <w:p w:rsidR="00EC053A" w:rsidRPr="007E0F21" w:rsidRDefault="00EC053A" w:rsidP="0083078A">
      <w:pPr>
        <w:numPr>
          <w:ilvl w:val="0"/>
          <w:numId w:val="64"/>
        </w:numPr>
        <w:jc w:val="both"/>
        <w:rPr>
          <w:sz w:val="22"/>
          <w:szCs w:val="22"/>
          <w:lang w:val="uk-UA"/>
        </w:rPr>
      </w:pPr>
      <w:r w:rsidRPr="007E0F21">
        <w:rPr>
          <w:sz w:val="22"/>
          <w:szCs w:val="22"/>
          <w:lang w:val="uk-UA"/>
        </w:rPr>
        <w:t>усвідомлено основні види позовів, які подаються на захист порушеного, невизнаного чи оспореного права власності;</w:t>
      </w:r>
    </w:p>
    <w:p w:rsidR="00EC053A" w:rsidRPr="007E0F21" w:rsidRDefault="002D1F4E" w:rsidP="0083078A">
      <w:pPr>
        <w:numPr>
          <w:ilvl w:val="0"/>
          <w:numId w:val="64"/>
        </w:numPr>
        <w:jc w:val="both"/>
        <w:rPr>
          <w:sz w:val="22"/>
          <w:szCs w:val="22"/>
          <w:lang w:val="uk-UA"/>
        </w:rPr>
      </w:pPr>
      <w:r w:rsidRPr="007E0F21">
        <w:rPr>
          <w:sz w:val="22"/>
          <w:szCs w:val="22"/>
          <w:lang w:val="uk-UA"/>
        </w:rPr>
        <w:t>розкрито</w:t>
      </w:r>
      <w:r w:rsidR="00EC053A" w:rsidRPr="007E0F21">
        <w:rPr>
          <w:sz w:val="22"/>
          <w:szCs w:val="22"/>
          <w:lang w:val="uk-UA"/>
        </w:rPr>
        <w:t xml:space="preserve"> порядок визнання права власності; </w:t>
      </w:r>
    </w:p>
    <w:p w:rsidR="00EC053A" w:rsidRPr="007E0F21" w:rsidRDefault="00EC053A" w:rsidP="0083078A">
      <w:pPr>
        <w:numPr>
          <w:ilvl w:val="0"/>
          <w:numId w:val="64"/>
        </w:numPr>
        <w:jc w:val="both"/>
        <w:rPr>
          <w:sz w:val="22"/>
          <w:szCs w:val="22"/>
          <w:lang w:val="uk-UA"/>
        </w:rPr>
      </w:pPr>
      <w:r w:rsidRPr="007E0F21">
        <w:rPr>
          <w:sz w:val="22"/>
          <w:szCs w:val="22"/>
          <w:lang w:val="uk-UA"/>
        </w:rPr>
        <w:t xml:space="preserve">проаналізовано особливості відшкодування шкоди, завданої власникові земельної ділянки, житлового будинку, інших будівель у зв’язку із зниженням їх цінності; </w:t>
      </w:r>
    </w:p>
    <w:p w:rsidR="00EC053A" w:rsidRPr="007E0F21" w:rsidRDefault="00EC053A" w:rsidP="0083078A">
      <w:pPr>
        <w:numPr>
          <w:ilvl w:val="0"/>
          <w:numId w:val="64"/>
        </w:numPr>
        <w:jc w:val="both"/>
        <w:rPr>
          <w:sz w:val="22"/>
          <w:szCs w:val="22"/>
          <w:lang w:val="uk-UA"/>
        </w:rPr>
      </w:pPr>
      <w:r w:rsidRPr="007E0F21">
        <w:rPr>
          <w:sz w:val="22"/>
          <w:szCs w:val="22"/>
          <w:lang w:val="uk-UA"/>
        </w:rPr>
        <w:t>досліджено види відповідальності за втручання у здійснення власником його повноважень.</w:t>
      </w:r>
    </w:p>
    <w:p w:rsidR="00EC053A" w:rsidRPr="007E0F21" w:rsidRDefault="00EC053A" w:rsidP="00DD3160">
      <w:pPr>
        <w:ind w:firstLine="567"/>
        <w:contextualSpacing/>
        <w:jc w:val="both"/>
        <w:rPr>
          <w:sz w:val="22"/>
          <w:szCs w:val="22"/>
          <w:lang w:val="uk-UA"/>
        </w:rPr>
      </w:pPr>
    </w:p>
    <w:p w:rsidR="00EC053A" w:rsidRPr="007E0F21" w:rsidRDefault="00EC053A" w:rsidP="00DD3160">
      <w:pPr>
        <w:tabs>
          <w:tab w:val="left" w:pos="284"/>
          <w:tab w:val="left" w:pos="567"/>
        </w:tabs>
        <w:ind w:firstLine="567"/>
        <w:contextualSpacing/>
        <w:jc w:val="center"/>
        <w:rPr>
          <w:i/>
          <w:sz w:val="22"/>
          <w:szCs w:val="22"/>
          <w:lang w:val="uk-UA"/>
        </w:rPr>
      </w:pPr>
      <w:r w:rsidRPr="007E0F21">
        <w:rPr>
          <w:b/>
          <w:sz w:val="22"/>
          <w:szCs w:val="22"/>
          <w:lang w:val="uk-UA"/>
        </w:rPr>
        <w:t>Тема 5. Авторське право та суміжні права</w:t>
      </w:r>
    </w:p>
    <w:p w:rsidR="00EC053A" w:rsidRPr="007E0F21" w:rsidRDefault="00EC053A" w:rsidP="00DD3160">
      <w:pPr>
        <w:ind w:firstLine="567"/>
        <w:jc w:val="both"/>
        <w:rPr>
          <w:sz w:val="22"/>
          <w:szCs w:val="22"/>
          <w:lang w:val="uk-UA"/>
        </w:rPr>
      </w:pPr>
      <w:r w:rsidRPr="007E0F21">
        <w:rPr>
          <w:sz w:val="22"/>
          <w:szCs w:val="22"/>
          <w:lang w:val="uk-UA"/>
        </w:rPr>
        <w:t xml:space="preserve">Мета лекційного заняття полягає в розкритті змісту та функцій авторського права як різновиду інтелектуальної творчої діяльності; правового режиму об’єктів авторського права та суміжних прав; цивільно-правового статусу суб’єктів авторського права та суміжних прав; майнових </w:t>
      </w:r>
      <w:r w:rsidR="008B1F03" w:rsidRPr="007E0F21">
        <w:rPr>
          <w:sz w:val="22"/>
          <w:szCs w:val="22"/>
          <w:lang w:val="uk-UA"/>
        </w:rPr>
        <w:t>і</w:t>
      </w:r>
      <w:r w:rsidRPr="007E0F21">
        <w:rPr>
          <w:sz w:val="22"/>
          <w:szCs w:val="22"/>
          <w:lang w:val="uk-UA"/>
        </w:rPr>
        <w:t xml:space="preserve"> немайнових прав суб’єктів авторського права та суміжних прав; захисту </w:t>
      </w:r>
      <w:r w:rsidR="008B1F03" w:rsidRPr="007E0F21">
        <w:rPr>
          <w:sz w:val="22"/>
          <w:szCs w:val="22"/>
          <w:lang w:val="uk-UA"/>
        </w:rPr>
        <w:t>і</w:t>
      </w:r>
      <w:r w:rsidRPr="007E0F21">
        <w:rPr>
          <w:sz w:val="22"/>
          <w:szCs w:val="22"/>
          <w:lang w:val="uk-UA"/>
        </w:rPr>
        <w:t xml:space="preserve"> охорони об’єктів авторського права та суміжних прав.</w:t>
      </w:r>
    </w:p>
    <w:p w:rsidR="00EC053A" w:rsidRPr="007E0F21" w:rsidRDefault="00EC053A" w:rsidP="00DD3160">
      <w:pPr>
        <w:ind w:firstLine="567"/>
        <w:jc w:val="both"/>
        <w:rPr>
          <w:sz w:val="22"/>
          <w:szCs w:val="22"/>
          <w:lang w:val="uk-UA"/>
        </w:rPr>
      </w:pPr>
      <w:r w:rsidRPr="007E0F21">
        <w:rPr>
          <w:sz w:val="22"/>
          <w:szCs w:val="22"/>
          <w:lang w:val="uk-UA"/>
        </w:rPr>
        <w:t>Для досягнення мети в процесі лекційного заняття</w:t>
      </w:r>
      <w:r w:rsidR="008B1F03" w:rsidRPr="007E0F21">
        <w:rPr>
          <w:sz w:val="22"/>
          <w:szCs w:val="22"/>
          <w:lang w:val="uk-UA"/>
        </w:rPr>
        <w:t xml:space="preserve"> </w:t>
      </w:r>
      <w:r w:rsidRPr="007E0F21">
        <w:rPr>
          <w:sz w:val="22"/>
          <w:szCs w:val="22"/>
          <w:lang w:val="uk-UA"/>
        </w:rPr>
        <w:t>буде:</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 авторське право як правовий інститут;</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окреслено особливості міжнародно-правової охорони авторських прав;</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lastRenderedPageBreak/>
        <w:t>розглянуто  критерії надання правової охорони об’єктам авторських та суміжних прав;</w:t>
      </w:r>
    </w:p>
    <w:p w:rsidR="00EC053A" w:rsidRPr="007E0F21" w:rsidRDefault="008B1F03"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w:t>
      </w:r>
      <w:r w:rsidR="00EC053A" w:rsidRPr="007E0F21">
        <w:rPr>
          <w:sz w:val="22"/>
          <w:szCs w:val="22"/>
          <w:lang w:val="uk-UA"/>
        </w:rPr>
        <w:t xml:space="preserve"> різновиди об’єктів авторських та суміжних прав;</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розкрито сутність та призначення співавторства;</w:t>
      </w:r>
    </w:p>
    <w:p w:rsidR="00EC053A" w:rsidRPr="007E0F21" w:rsidRDefault="008B1F03"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w:t>
      </w:r>
      <w:r w:rsidR="00EC053A" w:rsidRPr="007E0F21">
        <w:rPr>
          <w:sz w:val="22"/>
          <w:szCs w:val="22"/>
          <w:lang w:val="uk-UA"/>
        </w:rPr>
        <w:t xml:space="preserve"> значення службового твору;</w:t>
      </w:r>
    </w:p>
    <w:p w:rsidR="00EC053A" w:rsidRPr="007E0F21" w:rsidRDefault="008B1F03"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розкрито</w:t>
      </w:r>
      <w:r w:rsidR="00EC053A" w:rsidRPr="007E0F21">
        <w:rPr>
          <w:sz w:val="22"/>
          <w:szCs w:val="22"/>
          <w:lang w:val="uk-UA"/>
        </w:rPr>
        <w:t xml:space="preserve"> особливості правового статусу правонаступників авторських та суміжних прав; </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 порядок вільного використання твору;</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окреслено особливості захисту авторського права та суміжних прав.</w:t>
      </w:r>
    </w:p>
    <w:p w:rsidR="008B1F03" w:rsidRPr="007E0F21" w:rsidRDefault="008B1F03" w:rsidP="00DD3160">
      <w:pPr>
        <w:tabs>
          <w:tab w:val="left" w:pos="284"/>
          <w:tab w:val="left" w:pos="567"/>
        </w:tabs>
        <w:ind w:firstLine="567"/>
        <w:contextualSpacing/>
        <w:jc w:val="center"/>
        <w:rPr>
          <w:b/>
          <w:sz w:val="22"/>
          <w:szCs w:val="22"/>
          <w:lang w:val="uk-UA"/>
        </w:rPr>
      </w:pPr>
    </w:p>
    <w:p w:rsidR="00EC053A" w:rsidRPr="007E0F21" w:rsidRDefault="00EC053A" w:rsidP="001910E3">
      <w:pPr>
        <w:tabs>
          <w:tab w:val="left" w:pos="284"/>
          <w:tab w:val="left" w:pos="567"/>
        </w:tabs>
        <w:ind w:firstLine="567"/>
        <w:contextualSpacing/>
        <w:rPr>
          <w:b/>
          <w:i/>
          <w:sz w:val="22"/>
          <w:szCs w:val="22"/>
          <w:lang w:val="uk-UA"/>
        </w:rPr>
      </w:pPr>
      <w:r w:rsidRPr="007E0F21">
        <w:rPr>
          <w:b/>
          <w:sz w:val="22"/>
          <w:szCs w:val="22"/>
          <w:lang w:val="uk-UA"/>
        </w:rPr>
        <w:t>Тема 6. Промислова власність</w:t>
      </w:r>
    </w:p>
    <w:p w:rsidR="00EC053A" w:rsidRPr="007E0F21" w:rsidRDefault="00EC053A" w:rsidP="00DD3160">
      <w:pPr>
        <w:ind w:firstLine="567"/>
        <w:jc w:val="both"/>
        <w:rPr>
          <w:sz w:val="22"/>
          <w:szCs w:val="22"/>
          <w:lang w:val="uk-UA"/>
        </w:rPr>
      </w:pPr>
      <w:r w:rsidRPr="007E0F21">
        <w:rPr>
          <w:sz w:val="22"/>
          <w:szCs w:val="22"/>
          <w:lang w:val="uk-UA"/>
        </w:rPr>
        <w:t xml:space="preserve">Мета лекційного заняття полягає в розкритті сутності одного з підвидів права інтелектуальної власності – промислової власності; тенденцій розвитку міжнародного патентно-правового співробітництва; </w:t>
      </w:r>
    </w:p>
    <w:p w:rsidR="00EC053A" w:rsidRPr="007E0F21" w:rsidRDefault="00EC053A" w:rsidP="00DD3160">
      <w:pPr>
        <w:ind w:firstLine="567"/>
        <w:jc w:val="both"/>
        <w:rPr>
          <w:sz w:val="22"/>
          <w:szCs w:val="22"/>
          <w:lang w:val="uk-UA"/>
        </w:rPr>
      </w:pPr>
      <w:r w:rsidRPr="007E0F21">
        <w:rPr>
          <w:sz w:val="22"/>
          <w:szCs w:val="22"/>
          <w:lang w:val="uk-UA"/>
        </w:rPr>
        <w:t>Для досягнення мети в процесі лекційного заняття</w:t>
      </w:r>
      <w:r w:rsidR="008B1F03" w:rsidRPr="007E0F21">
        <w:rPr>
          <w:sz w:val="22"/>
          <w:szCs w:val="22"/>
          <w:lang w:val="uk-UA"/>
        </w:rPr>
        <w:t xml:space="preserve"> </w:t>
      </w:r>
      <w:r w:rsidRPr="007E0F21">
        <w:rPr>
          <w:sz w:val="22"/>
          <w:szCs w:val="22"/>
          <w:lang w:val="uk-UA"/>
        </w:rPr>
        <w:t>буде:</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 зміст права промислової власності;</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окреслено підстави патентоздатності об’єктів права промислової власності;</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розглянуто поняття та ознаки винаходу;</w:t>
      </w:r>
    </w:p>
    <w:p w:rsidR="00EC053A" w:rsidRPr="007E0F21" w:rsidRDefault="008B1F03"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w:t>
      </w:r>
      <w:r w:rsidR="00EC053A" w:rsidRPr="007E0F21">
        <w:rPr>
          <w:sz w:val="22"/>
          <w:szCs w:val="22"/>
          <w:lang w:val="uk-UA"/>
        </w:rPr>
        <w:t xml:space="preserve"> особливості правової охорони наукового відкриття;</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 xml:space="preserve">розкрито поняття </w:t>
      </w:r>
      <w:r w:rsidR="008B1F03" w:rsidRPr="007E0F21">
        <w:rPr>
          <w:sz w:val="22"/>
          <w:szCs w:val="22"/>
          <w:lang w:val="uk-UA"/>
        </w:rPr>
        <w:t>й</w:t>
      </w:r>
      <w:r w:rsidRPr="007E0F21">
        <w:rPr>
          <w:sz w:val="22"/>
          <w:szCs w:val="22"/>
          <w:lang w:val="uk-UA"/>
        </w:rPr>
        <w:t xml:space="preserve"> ознаки корисної моделі;</w:t>
      </w:r>
    </w:p>
    <w:p w:rsidR="00EC053A" w:rsidRPr="007E0F21" w:rsidRDefault="008B1F03"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w:t>
      </w:r>
      <w:r w:rsidR="00EC053A" w:rsidRPr="007E0F21">
        <w:rPr>
          <w:sz w:val="22"/>
          <w:szCs w:val="22"/>
          <w:lang w:val="uk-UA"/>
        </w:rPr>
        <w:t xml:space="preserve"> поняття та ознаки промислового зразка;</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 право інтелектуальної власності на компонування напівпровідникового виробу;</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розкрито зміст та особливості раціоналізаторської пропозиції як об’єкта права промислової власності;</w:t>
      </w:r>
    </w:p>
    <w:p w:rsidR="00EC053A" w:rsidRPr="007E0F21" w:rsidRDefault="00EB5FC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w:t>
      </w:r>
      <w:r w:rsidR="00EC053A" w:rsidRPr="007E0F21">
        <w:rPr>
          <w:sz w:val="22"/>
          <w:szCs w:val="22"/>
          <w:lang w:val="uk-UA"/>
        </w:rPr>
        <w:t xml:space="preserve"> строки чинності прав промислової власності; </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 виключні права патентоволодільця;</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окреслено правовий статус першокористувача;</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 порядок оформлення прав на об’єкти права промислової власності;</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розме</w:t>
      </w:r>
      <w:r w:rsidR="00EB5FCA" w:rsidRPr="007E0F21">
        <w:rPr>
          <w:sz w:val="22"/>
          <w:szCs w:val="22"/>
          <w:lang w:val="uk-UA"/>
        </w:rPr>
        <w:t>ж</w:t>
      </w:r>
      <w:r w:rsidRPr="007E0F21">
        <w:rPr>
          <w:sz w:val="22"/>
          <w:szCs w:val="22"/>
          <w:lang w:val="uk-UA"/>
        </w:rPr>
        <w:t>овано правові форми охорони різних об’єктів права промислової власності.</w:t>
      </w:r>
    </w:p>
    <w:p w:rsidR="00744554" w:rsidRPr="007E0F21" w:rsidRDefault="00744554" w:rsidP="00DD3160">
      <w:pPr>
        <w:tabs>
          <w:tab w:val="left" w:pos="284"/>
          <w:tab w:val="left" w:pos="567"/>
        </w:tabs>
        <w:ind w:firstLine="567"/>
        <w:contextualSpacing/>
        <w:jc w:val="both"/>
        <w:rPr>
          <w:b/>
          <w:sz w:val="22"/>
          <w:szCs w:val="22"/>
          <w:lang w:val="uk-UA"/>
        </w:rPr>
      </w:pPr>
    </w:p>
    <w:p w:rsidR="00EC053A" w:rsidRPr="007E0F21" w:rsidRDefault="00EC053A" w:rsidP="00DD3160">
      <w:pPr>
        <w:tabs>
          <w:tab w:val="left" w:pos="284"/>
          <w:tab w:val="left" w:pos="567"/>
        </w:tabs>
        <w:ind w:firstLine="567"/>
        <w:contextualSpacing/>
        <w:jc w:val="both"/>
        <w:rPr>
          <w:i/>
          <w:sz w:val="22"/>
          <w:szCs w:val="22"/>
          <w:lang w:val="uk-UA"/>
        </w:rPr>
      </w:pPr>
      <w:r w:rsidRPr="007E0F21">
        <w:rPr>
          <w:b/>
          <w:sz w:val="22"/>
          <w:szCs w:val="22"/>
          <w:lang w:val="uk-UA"/>
        </w:rPr>
        <w:lastRenderedPageBreak/>
        <w:t>Тема 7. Права на засоби індивідуалізації товарів та їх виробників</w:t>
      </w:r>
    </w:p>
    <w:p w:rsidR="00EC053A" w:rsidRPr="007E0F21" w:rsidRDefault="00EC053A" w:rsidP="00DD3160">
      <w:pPr>
        <w:ind w:firstLine="567"/>
        <w:jc w:val="both"/>
        <w:rPr>
          <w:sz w:val="22"/>
          <w:szCs w:val="22"/>
          <w:lang w:val="uk-UA"/>
        </w:rPr>
      </w:pPr>
      <w:r w:rsidRPr="007E0F21">
        <w:rPr>
          <w:sz w:val="22"/>
          <w:szCs w:val="22"/>
          <w:lang w:val="uk-UA"/>
        </w:rPr>
        <w:t>Мета лекційного заняття полягає в розкритті призначення засобів індивідуалізації товарів та їх виробників; змісту права інтелектуальної власності на торговельну марку; змісту права інтелектуальної власності на комерційне найменування; змісту права інтелектуальної власності на географічне зазначення; особливостей правової охорони засобів індивідуалізації товарів та їх виробників.</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w:t>
      </w:r>
      <w:r w:rsidR="00211CBB" w:rsidRPr="007E0F21">
        <w:rPr>
          <w:sz w:val="22"/>
          <w:szCs w:val="22"/>
          <w:lang w:val="uk-UA"/>
        </w:rPr>
        <w:t>у</w:t>
      </w:r>
      <w:r w:rsidRPr="007E0F21">
        <w:rPr>
          <w:sz w:val="22"/>
          <w:szCs w:val="22"/>
          <w:lang w:val="uk-UA"/>
        </w:rPr>
        <w:t xml:space="preserve"> процесі лекційного заняття</w:t>
      </w:r>
      <w:r w:rsidR="00211CBB" w:rsidRPr="007E0F21">
        <w:rPr>
          <w:sz w:val="22"/>
          <w:szCs w:val="22"/>
          <w:lang w:val="uk-UA"/>
        </w:rPr>
        <w:t xml:space="preserve"> </w:t>
      </w:r>
      <w:r w:rsidRPr="007E0F21">
        <w:rPr>
          <w:sz w:val="22"/>
          <w:szCs w:val="22"/>
          <w:lang w:val="uk-UA"/>
        </w:rPr>
        <w:t>буде:</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 загальну характеристику засобів індивідуалізації товарів та їх виробників;</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окреслено особливості реєстрації прав на засоби індивідуалізації;</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розглянуто право інтелектуальної власності на торговельну марку;</w:t>
      </w:r>
    </w:p>
    <w:p w:rsidR="00EC053A" w:rsidRPr="007E0F21" w:rsidRDefault="00211CBB"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w:t>
      </w:r>
      <w:r w:rsidR="00EC053A" w:rsidRPr="007E0F21">
        <w:rPr>
          <w:sz w:val="22"/>
          <w:szCs w:val="22"/>
          <w:lang w:val="uk-UA"/>
        </w:rPr>
        <w:t xml:space="preserve"> правову охорону комерційного найменування;</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розкрито право інтелектуальної власності на географічне зазначення;</w:t>
      </w:r>
    </w:p>
    <w:p w:rsidR="00EC053A" w:rsidRPr="007E0F21" w:rsidRDefault="00211CBB"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w:t>
      </w:r>
      <w:r w:rsidR="00EC053A" w:rsidRPr="007E0F21">
        <w:rPr>
          <w:sz w:val="22"/>
          <w:szCs w:val="22"/>
          <w:lang w:val="uk-UA"/>
        </w:rPr>
        <w:t xml:space="preserve"> право інтелектуальної власності на комерційну таємницю;</w:t>
      </w:r>
    </w:p>
    <w:p w:rsidR="00EC053A" w:rsidRPr="007E0F21" w:rsidRDefault="00211CBB"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w:t>
      </w:r>
      <w:r w:rsidR="00EC053A" w:rsidRPr="007E0F21">
        <w:rPr>
          <w:sz w:val="22"/>
          <w:szCs w:val="22"/>
          <w:lang w:val="uk-UA"/>
        </w:rPr>
        <w:t xml:space="preserve"> порядок цивільно-правової охорони засобів індивідуалізації товарів та їх виробників.</w:t>
      </w:r>
    </w:p>
    <w:p w:rsidR="00EC053A" w:rsidRPr="007E0F21" w:rsidRDefault="00EC053A" w:rsidP="00DD3160">
      <w:pPr>
        <w:ind w:firstLine="567"/>
        <w:contextualSpacing/>
        <w:jc w:val="both"/>
        <w:rPr>
          <w:i/>
          <w:sz w:val="22"/>
          <w:szCs w:val="22"/>
          <w:lang w:val="uk-UA"/>
        </w:rPr>
      </w:pPr>
    </w:p>
    <w:p w:rsidR="00EC053A" w:rsidRPr="007E0F21" w:rsidRDefault="00EC053A" w:rsidP="00DD3160">
      <w:pPr>
        <w:tabs>
          <w:tab w:val="left" w:pos="284"/>
          <w:tab w:val="left" w:pos="567"/>
        </w:tabs>
        <w:ind w:firstLine="567"/>
        <w:contextualSpacing/>
        <w:jc w:val="center"/>
        <w:rPr>
          <w:i/>
          <w:sz w:val="22"/>
          <w:szCs w:val="22"/>
          <w:lang w:val="uk-UA"/>
        </w:rPr>
      </w:pPr>
      <w:r w:rsidRPr="007E0F21">
        <w:rPr>
          <w:b/>
          <w:sz w:val="22"/>
          <w:szCs w:val="22"/>
          <w:lang w:val="uk-UA"/>
        </w:rPr>
        <w:t>Тема 8. Поняття та система зобов’язань</w:t>
      </w:r>
    </w:p>
    <w:p w:rsidR="00EC053A" w:rsidRPr="007E0F21" w:rsidRDefault="00EC053A" w:rsidP="00DD3160">
      <w:pPr>
        <w:ind w:firstLine="567"/>
        <w:jc w:val="both"/>
        <w:rPr>
          <w:sz w:val="22"/>
          <w:szCs w:val="22"/>
          <w:lang w:val="uk-UA"/>
        </w:rPr>
      </w:pPr>
      <w:r w:rsidRPr="007E0F21">
        <w:rPr>
          <w:sz w:val="22"/>
          <w:szCs w:val="22"/>
          <w:lang w:val="uk-UA"/>
        </w:rPr>
        <w:t xml:space="preserve">Мета лекційного заняття полягає в розкритті суті зобов’язань </w:t>
      </w:r>
      <w:r w:rsidR="00211CBB" w:rsidRPr="007E0F21">
        <w:rPr>
          <w:sz w:val="22"/>
          <w:szCs w:val="22"/>
          <w:lang w:val="uk-UA"/>
        </w:rPr>
        <w:t>і</w:t>
      </w:r>
      <w:r w:rsidRPr="007E0F21">
        <w:rPr>
          <w:sz w:val="22"/>
          <w:szCs w:val="22"/>
          <w:lang w:val="uk-UA"/>
        </w:rPr>
        <w:t xml:space="preserve"> зобов’язальних правовідносин </w:t>
      </w:r>
      <w:r w:rsidR="00211CBB" w:rsidRPr="007E0F21">
        <w:rPr>
          <w:sz w:val="22"/>
          <w:szCs w:val="22"/>
          <w:lang w:val="uk-UA"/>
        </w:rPr>
        <w:t>у</w:t>
      </w:r>
      <w:r w:rsidRPr="007E0F21">
        <w:rPr>
          <w:sz w:val="22"/>
          <w:szCs w:val="22"/>
          <w:lang w:val="uk-UA"/>
        </w:rPr>
        <w:t xml:space="preserve"> цивільному праві; основних засад реалізації зобов’язань (розумність, добросовісність та справедливість); підстав класифікації зобов’язань; реального та належного виконання зобов’язань; умов виконання зобов’язань у цивільному праві.</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w:t>
      </w:r>
      <w:r w:rsidR="00211CBB" w:rsidRPr="007E0F21">
        <w:rPr>
          <w:sz w:val="22"/>
          <w:szCs w:val="22"/>
          <w:lang w:val="uk-UA"/>
        </w:rPr>
        <w:t>у</w:t>
      </w:r>
      <w:r w:rsidRPr="007E0F21">
        <w:rPr>
          <w:sz w:val="22"/>
          <w:szCs w:val="22"/>
          <w:lang w:val="uk-UA"/>
        </w:rPr>
        <w:t xml:space="preserve"> процесі лекційного заняття</w:t>
      </w:r>
      <w:r w:rsidR="00211CBB" w:rsidRPr="007E0F21">
        <w:rPr>
          <w:sz w:val="22"/>
          <w:szCs w:val="22"/>
          <w:lang w:val="uk-UA"/>
        </w:rPr>
        <w:t xml:space="preserve"> </w:t>
      </w:r>
      <w:r w:rsidRPr="007E0F21">
        <w:rPr>
          <w:sz w:val="22"/>
          <w:szCs w:val="22"/>
          <w:lang w:val="uk-UA"/>
        </w:rPr>
        <w:t>буде:</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 поняття «зобов’язання»;</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окреслено місце зобов’язального права серед інших інституту цивільного права України;</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 xml:space="preserve">розглянуто різновиди зобов’язань </w:t>
      </w:r>
      <w:r w:rsidR="00211CBB" w:rsidRPr="007E0F21">
        <w:rPr>
          <w:sz w:val="22"/>
          <w:szCs w:val="22"/>
          <w:lang w:val="uk-UA"/>
        </w:rPr>
        <w:t>і</w:t>
      </w:r>
      <w:r w:rsidRPr="007E0F21">
        <w:rPr>
          <w:sz w:val="22"/>
          <w:szCs w:val="22"/>
          <w:lang w:val="uk-UA"/>
        </w:rPr>
        <w:t xml:space="preserve"> принципи їх виконання;</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розмежовано зобов’язальні і речові правовідносини;</w:t>
      </w:r>
    </w:p>
    <w:p w:rsidR="00EC053A" w:rsidRPr="007E0F21" w:rsidRDefault="00211CBB" w:rsidP="0083078A">
      <w:pPr>
        <w:numPr>
          <w:ilvl w:val="1"/>
          <w:numId w:val="14"/>
        </w:numPr>
        <w:tabs>
          <w:tab w:val="clear" w:pos="2160"/>
          <w:tab w:val="num" w:pos="0"/>
        </w:tabs>
        <w:ind w:left="0" w:firstLine="567"/>
        <w:jc w:val="both"/>
        <w:rPr>
          <w:sz w:val="22"/>
          <w:szCs w:val="22"/>
          <w:lang w:val="uk-UA"/>
        </w:rPr>
      </w:pPr>
      <w:r w:rsidRPr="007E0F21">
        <w:rPr>
          <w:sz w:val="22"/>
          <w:szCs w:val="22"/>
          <w:lang w:val="uk-UA"/>
        </w:rPr>
        <w:lastRenderedPageBreak/>
        <w:t>досліджено</w:t>
      </w:r>
      <w:r w:rsidR="00EC053A" w:rsidRPr="007E0F21">
        <w:rPr>
          <w:sz w:val="22"/>
          <w:szCs w:val="22"/>
          <w:lang w:val="uk-UA"/>
        </w:rPr>
        <w:t xml:space="preserve"> особливості виконання часткових, солідарних чи субсидіарних зобов’язань;</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розкрито підстави виникнення зобов’язань;</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 внутрішню структуру зобов’язань;</w:t>
      </w:r>
    </w:p>
    <w:p w:rsidR="00EC053A" w:rsidRPr="007E0F21" w:rsidRDefault="00211CBB"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w:t>
      </w:r>
      <w:r w:rsidR="00EC053A" w:rsidRPr="007E0F21">
        <w:rPr>
          <w:sz w:val="22"/>
          <w:szCs w:val="22"/>
          <w:lang w:val="uk-UA"/>
        </w:rPr>
        <w:t xml:space="preserve"> відмінні риси зобов’язань із множинністю учасників;</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окреслено порядок заміни сторін у зобов’язаннях;</w:t>
      </w:r>
    </w:p>
    <w:p w:rsidR="00EC053A" w:rsidRPr="007E0F21" w:rsidRDefault="00211CBB"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розкрито</w:t>
      </w:r>
      <w:r w:rsidR="00EC053A" w:rsidRPr="007E0F21">
        <w:rPr>
          <w:sz w:val="22"/>
          <w:szCs w:val="22"/>
          <w:lang w:val="uk-UA"/>
        </w:rPr>
        <w:t xml:space="preserve"> особливості регресних зобов’язань; </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 сутність договірних та деліктних зобов’язань;</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 строки виконання зобов’язань;</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наголошено на важливості визначення місця виконання зобов’язань.</w:t>
      </w:r>
    </w:p>
    <w:p w:rsidR="00EC053A" w:rsidRPr="007E0F21" w:rsidRDefault="00EC053A" w:rsidP="00DD3160">
      <w:pPr>
        <w:tabs>
          <w:tab w:val="left" w:pos="284"/>
          <w:tab w:val="left" w:pos="567"/>
        </w:tabs>
        <w:ind w:firstLine="567"/>
        <w:contextualSpacing/>
        <w:jc w:val="center"/>
        <w:rPr>
          <w:b/>
          <w:sz w:val="22"/>
          <w:szCs w:val="22"/>
          <w:lang w:val="uk-UA"/>
        </w:rPr>
      </w:pPr>
      <w:r w:rsidRPr="007E0F21">
        <w:rPr>
          <w:b/>
          <w:sz w:val="22"/>
          <w:szCs w:val="22"/>
          <w:lang w:val="uk-UA"/>
        </w:rPr>
        <w:t>Тема 9. Способи забезпечення виконання зобов’язань.</w:t>
      </w:r>
      <w:r w:rsidR="0065694B" w:rsidRPr="007E0F21">
        <w:rPr>
          <w:b/>
          <w:sz w:val="22"/>
          <w:szCs w:val="22"/>
          <w:lang w:val="uk-UA"/>
        </w:rPr>
        <w:t xml:space="preserve"> </w:t>
      </w:r>
      <w:r w:rsidRPr="007E0F21">
        <w:rPr>
          <w:b/>
          <w:sz w:val="22"/>
          <w:szCs w:val="22"/>
          <w:lang w:val="uk-UA"/>
        </w:rPr>
        <w:t>Припинення  зобов’язань.</w:t>
      </w:r>
    </w:p>
    <w:p w:rsidR="00EC053A" w:rsidRPr="007E0F21" w:rsidRDefault="00EC053A" w:rsidP="00DD3160">
      <w:pPr>
        <w:ind w:firstLine="567"/>
        <w:jc w:val="both"/>
        <w:rPr>
          <w:sz w:val="22"/>
          <w:szCs w:val="22"/>
          <w:lang w:val="uk-UA"/>
        </w:rPr>
      </w:pPr>
      <w:r w:rsidRPr="007E0F21">
        <w:rPr>
          <w:sz w:val="22"/>
          <w:szCs w:val="22"/>
          <w:lang w:val="uk-UA"/>
        </w:rPr>
        <w:t>Мета лекційного заняття полягає в розкритті поняття та видів забезпечення виконання зобов’язань; призначення способів забезпечення виконання зобов’язань; класифікації різних способів забезпечення виконання зобов’язань; новел чинного законодавства щодо способів забезпечення виконання зобов’язань; особливості припинення зобов’язань.</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w:t>
      </w:r>
      <w:r w:rsidR="00FE3FD1" w:rsidRPr="007E0F21">
        <w:rPr>
          <w:sz w:val="22"/>
          <w:szCs w:val="22"/>
          <w:lang w:val="uk-UA"/>
        </w:rPr>
        <w:t>у</w:t>
      </w:r>
      <w:r w:rsidRPr="007E0F21">
        <w:rPr>
          <w:sz w:val="22"/>
          <w:szCs w:val="22"/>
          <w:lang w:val="uk-UA"/>
        </w:rPr>
        <w:t xml:space="preserve"> процесі лекційного заняття</w:t>
      </w:r>
      <w:r w:rsidR="00FE3FD1" w:rsidRPr="007E0F21">
        <w:rPr>
          <w:sz w:val="22"/>
          <w:szCs w:val="22"/>
          <w:lang w:val="uk-UA"/>
        </w:rPr>
        <w:t xml:space="preserve"> </w:t>
      </w:r>
      <w:r w:rsidRPr="007E0F21">
        <w:rPr>
          <w:sz w:val="22"/>
          <w:szCs w:val="22"/>
          <w:lang w:val="uk-UA"/>
        </w:rPr>
        <w:t>буде:</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 призначення та сутність способів забезпечення виконання зобов’язань;</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розмежовано зобов’язально-правові та речево-правові способи забезпечення виконання зобов’язань;</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окреслено ;</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розглянуто  ;</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вивчено неустойку як спосіб забезпечення виконання зобов’язань;</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розкрито зміст поруки як способу забезпечення виконання зобов’язань;</w:t>
      </w:r>
    </w:p>
    <w:p w:rsidR="00EC053A" w:rsidRPr="007E0F21" w:rsidRDefault="00FE3FD1"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w:t>
      </w:r>
      <w:r w:rsidR="00EC053A" w:rsidRPr="007E0F21">
        <w:rPr>
          <w:sz w:val="22"/>
          <w:szCs w:val="22"/>
          <w:lang w:val="uk-UA"/>
        </w:rPr>
        <w:t xml:space="preserve"> призначення гарантії як способу забезпечення виконання зобов’язань;</w:t>
      </w:r>
    </w:p>
    <w:p w:rsidR="00EC053A" w:rsidRPr="007E0F21" w:rsidRDefault="00FE3FD1"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розкито</w:t>
      </w:r>
      <w:r w:rsidR="00EC053A" w:rsidRPr="007E0F21">
        <w:rPr>
          <w:sz w:val="22"/>
          <w:szCs w:val="22"/>
          <w:lang w:val="uk-UA"/>
        </w:rPr>
        <w:t xml:space="preserve"> суть застави як способу забезпечення виконання зобов’язань; </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 притримання як спосіб забезпечення виконання зобов’язань;</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lastRenderedPageBreak/>
        <w:t>досліджено завдаток як спосіб забезпечення виконання зобов’язань;</w:t>
      </w:r>
    </w:p>
    <w:p w:rsidR="00EC053A" w:rsidRPr="007E0F21" w:rsidRDefault="00FE3FD1"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w:t>
      </w:r>
      <w:r w:rsidR="00EC053A" w:rsidRPr="007E0F21">
        <w:rPr>
          <w:sz w:val="22"/>
          <w:szCs w:val="22"/>
          <w:lang w:val="uk-UA"/>
        </w:rPr>
        <w:t xml:space="preserve"> право довірчої власності як новий спосіб забезпечення виконання зобов’язань;</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проаналізовано підстави та порядок припинення зобов’язань.</w:t>
      </w:r>
    </w:p>
    <w:p w:rsidR="00EC053A" w:rsidRPr="007E0F21" w:rsidRDefault="00EC053A" w:rsidP="00DD3160">
      <w:pPr>
        <w:tabs>
          <w:tab w:val="left" w:pos="284"/>
          <w:tab w:val="left" w:pos="567"/>
        </w:tabs>
        <w:ind w:firstLine="567"/>
        <w:contextualSpacing/>
        <w:jc w:val="center"/>
        <w:rPr>
          <w:color w:val="000000"/>
          <w:sz w:val="22"/>
          <w:szCs w:val="22"/>
          <w:shd w:val="clear" w:color="auto" w:fill="FFFFFF"/>
          <w:lang w:val="uk-UA"/>
        </w:rPr>
      </w:pPr>
    </w:p>
    <w:p w:rsidR="00EC053A" w:rsidRPr="007E0F21" w:rsidRDefault="00EC053A" w:rsidP="00DD3160">
      <w:pPr>
        <w:tabs>
          <w:tab w:val="left" w:pos="284"/>
          <w:tab w:val="left" w:pos="567"/>
        </w:tabs>
        <w:ind w:firstLine="567"/>
        <w:contextualSpacing/>
        <w:jc w:val="center"/>
        <w:rPr>
          <w:i/>
          <w:sz w:val="22"/>
          <w:szCs w:val="22"/>
          <w:lang w:val="uk-UA"/>
        </w:rPr>
      </w:pPr>
      <w:r w:rsidRPr="007E0F21">
        <w:rPr>
          <w:b/>
          <w:sz w:val="22"/>
          <w:szCs w:val="22"/>
          <w:lang w:val="uk-UA"/>
        </w:rPr>
        <w:t xml:space="preserve">Тема 10. </w:t>
      </w:r>
      <w:r w:rsidRPr="007E0F21">
        <w:rPr>
          <w:sz w:val="22"/>
          <w:szCs w:val="22"/>
          <w:lang w:val="uk-UA"/>
        </w:rPr>
        <w:t xml:space="preserve"> </w:t>
      </w:r>
      <w:r w:rsidRPr="007E0F21">
        <w:rPr>
          <w:b/>
          <w:sz w:val="22"/>
          <w:szCs w:val="22"/>
          <w:lang w:val="uk-UA"/>
        </w:rPr>
        <w:t>Цивільно-правова відповідальність</w:t>
      </w:r>
    </w:p>
    <w:p w:rsidR="00EC053A" w:rsidRPr="007E0F21" w:rsidRDefault="00EC053A" w:rsidP="00DD3160">
      <w:pPr>
        <w:ind w:firstLine="567"/>
        <w:jc w:val="both"/>
        <w:rPr>
          <w:sz w:val="22"/>
          <w:szCs w:val="22"/>
          <w:lang w:val="uk-UA"/>
        </w:rPr>
      </w:pPr>
      <w:r w:rsidRPr="007E0F21">
        <w:rPr>
          <w:sz w:val="22"/>
          <w:szCs w:val="22"/>
          <w:lang w:val="uk-UA"/>
        </w:rPr>
        <w:t>Мета лекційного заняття полягає в розкритті сутності та призначення цивільно-правової відповідальності; умов та підстав притягнення особи до цивільно-правової відповідальності; класифікації видів цивільно-правової відповідальності.</w:t>
      </w:r>
    </w:p>
    <w:p w:rsidR="00EC053A" w:rsidRPr="007E0F21" w:rsidRDefault="00EC053A" w:rsidP="00DD3160">
      <w:pPr>
        <w:ind w:firstLine="567"/>
        <w:jc w:val="both"/>
        <w:rPr>
          <w:sz w:val="22"/>
          <w:szCs w:val="22"/>
          <w:lang w:val="uk-UA"/>
        </w:rPr>
      </w:pPr>
      <w:r w:rsidRPr="007E0F21">
        <w:rPr>
          <w:sz w:val="22"/>
          <w:szCs w:val="22"/>
          <w:lang w:val="uk-UA"/>
        </w:rPr>
        <w:t xml:space="preserve">Для досягнення мети </w:t>
      </w:r>
      <w:r w:rsidR="00FE3FD1" w:rsidRPr="007E0F21">
        <w:rPr>
          <w:sz w:val="22"/>
          <w:szCs w:val="22"/>
          <w:lang w:val="uk-UA"/>
        </w:rPr>
        <w:t>у</w:t>
      </w:r>
      <w:r w:rsidRPr="007E0F21">
        <w:rPr>
          <w:sz w:val="22"/>
          <w:szCs w:val="22"/>
          <w:lang w:val="uk-UA"/>
        </w:rPr>
        <w:t xml:space="preserve"> процесі лекційного заняття</w:t>
      </w:r>
      <w:r w:rsidR="00FE3FD1" w:rsidRPr="007E0F21">
        <w:rPr>
          <w:sz w:val="22"/>
          <w:szCs w:val="22"/>
          <w:lang w:val="uk-UA"/>
        </w:rPr>
        <w:t xml:space="preserve"> </w:t>
      </w:r>
      <w:r w:rsidRPr="007E0F21">
        <w:rPr>
          <w:sz w:val="22"/>
          <w:szCs w:val="22"/>
          <w:lang w:val="uk-UA"/>
        </w:rPr>
        <w:t>буде:</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 поняття «цивільно-правова відповідальність»;</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 xml:space="preserve">розкрито співвідношення понять «цивільно-правова відповідальність» з дотичними категоріями: «юридична відповідальність», «галузеві види відповідальності» тощо; </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окреслено наявність майнової шкоди як підстави цивільно-правової відповідальності;</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розглянуто протиправність дій як підстави цивільно-правової відповідальності;</w:t>
      </w:r>
    </w:p>
    <w:p w:rsidR="00EC053A" w:rsidRPr="007E0F21" w:rsidRDefault="00FE3FD1"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досліджено</w:t>
      </w:r>
      <w:r w:rsidR="00EC053A" w:rsidRPr="007E0F21">
        <w:rPr>
          <w:sz w:val="22"/>
          <w:szCs w:val="22"/>
          <w:lang w:val="uk-UA"/>
        </w:rPr>
        <w:t xml:space="preserve"> значення прямого причинно-наслідкового зв’язку між протиправними діями та майновою шкодою як підстава цивільно-правової відповідальності;</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розкрито необхідність встановлення вини заподіювача шкоди для визначення обсягу відповідальності;</w:t>
      </w:r>
    </w:p>
    <w:p w:rsidR="00EC053A" w:rsidRPr="007E0F21" w:rsidRDefault="00EC053A"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розмежовано договірну і деліктну цивільно-правову відповіальність;</w:t>
      </w:r>
    </w:p>
    <w:p w:rsidR="00EC053A" w:rsidRPr="007E0F21" w:rsidRDefault="00FE3FD1" w:rsidP="0083078A">
      <w:pPr>
        <w:numPr>
          <w:ilvl w:val="1"/>
          <w:numId w:val="14"/>
        </w:numPr>
        <w:tabs>
          <w:tab w:val="clear" w:pos="2160"/>
          <w:tab w:val="num" w:pos="0"/>
        </w:tabs>
        <w:ind w:left="0" w:firstLine="567"/>
        <w:jc w:val="both"/>
        <w:rPr>
          <w:sz w:val="22"/>
          <w:szCs w:val="22"/>
          <w:lang w:val="uk-UA"/>
        </w:rPr>
      </w:pPr>
      <w:r w:rsidRPr="007E0F21">
        <w:rPr>
          <w:sz w:val="22"/>
          <w:szCs w:val="22"/>
          <w:lang w:val="uk-UA"/>
        </w:rPr>
        <w:t>розкрито</w:t>
      </w:r>
      <w:r w:rsidR="00EC053A" w:rsidRPr="007E0F21">
        <w:rPr>
          <w:sz w:val="22"/>
          <w:szCs w:val="22"/>
          <w:lang w:val="uk-UA"/>
        </w:rPr>
        <w:t xml:space="preserve"> підстави звільнення від цивільно-правової відповідальності.</w:t>
      </w:r>
    </w:p>
    <w:p w:rsidR="00700DB0" w:rsidRPr="007E0F21" w:rsidRDefault="00700DB0" w:rsidP="00A34A5C">
      <w:pPr>
        <w:pStyle w:val="a6"/>
        <w:ind w:left="0" w:firstLine="567"/>
        <w:contextualSpacing/>
        <w:rPr>
          <w:b/>
          <w:sz w:val="22"/>
          <w:szCs w:val="22"/>
          <w:lang w:val="uk-UA"/>
        </w:rPr>
      </w:pPr>
    </w:p>
    <w:p w:rsidR="00700DB0" w:rsidRPr="007E0F21" w:rsidRDefault="00700DB0" w:rsidP="00A34A5C">
      <w:pPr>
        <w:pStyle w:val="a6"/>
        <w:ind w:left="0" w:firstLine="567"/>
        <w:contextualSpacing/>
        <w:rPr>
          <w:b/>
          <w:sz w:val="22"/>
          <w:szCs w:val="22"/>
          <w:lang w:val="uk-UA"/>
        </w:rPr>
      </w:pPr>
    </w:p>
    <w:p w:rsidR="00700DB0" w:rsidRPr="007E0F21" w:rsidRDefault="00700DB0" w:rsidP="00A34A5C">
      <w:pPr>
        <w:pStyle w:val="a6"/>
        <w:ind w:left="0" w:firstLine="567"/>
        <w:contextualSpacing/>
        <w:rPr>
          <w:b/>
          <w:sz w:val="22"/>
          <w:szCs w:val="22"/>
          <w:lang w:val="uk-UA"/>
        </w:rPr>
      </w:pPr>
    </w:p>
    <w:p w:rsidR="00700DB0" w:rsidRPr="007E0F21" w:rsidRDefault="00700DB0" w:rsidP="00A34A5C">
      <w:pPr>
        <w:pStyle w:val="a6"/>
        <w:ind w:left="0" w:firstLine="567"/>
        <w:contextualSpacing/>
        <w:rPr>
          <w:b/>
          <w:sz w:val="22"/>
          <w:szCs w:val="22"/>
          <w:lang w:val="uk-UA"/>
        </w:rPr>
      </w:pPr>
    </w:p>
    <w:p w:rsidR="00700DB0" w:rsidRPr="007E0F21" w:rsidRDefault="00700DB0"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7E0F21" w:rsidRDefault="007E0F21" w:rsidP="00A34A5C">
      <w:pPr>
        <w:pStyle w:val="a6"/>
        <w:ind w:left="0" w:firstLine="567"/>
        <w:contextualSpacing/>
        <w:rPr>
          <w:b/>
          <w:sz w:val="22"/>
          <w:szCs w:val="22"/>
          <w:lang w:val="uk-UA"/>
        </w:rPr>
      </w:pPr>
    </w:p>
    <w:p w:rsidR="00C626AA" w:rsidRPr="007E0F21" w:rsidRDefault="00C626AA" w:rsidP="00A34A5C">
      <w:pPr>
        <w:pStyle w:val="a6"/>
        <w:ind w:left="0" w:firstLine="567"/>
        <w:contextualSpacing/>
        <w:rPr>
          <w:b/>
          <w:bCs/>
          <w:iCs/>
          <w:sz w:val="22"/>
          <w:szCs w:val="22"/>
          <w:lang w:val="uk-UA"/>
        </w:rPr>
      </w:pPr>
      <w:r w:rsidRPr="007E0F21">
        <w:rPr>
          <w:b/>
          <w:sz w:val="22"/>
          <w:szCs w:val="22"/>
          <w:lang w:val="uk-UA"/>
        </w:rPr>
        <w:t>Тематичний план навчальної дисципліни Цивільне право (Загальна частина)</w:t>
      </w:r>
    </w:p>
    <w:p w:rsidR="00700DB0" w:rsidRPr="007E0F21" w:rsidRDefault="00700DB0" w:rsidP="00A34A5C">
      <w:pPr>
        <w:pStyle w:val="a6"/>
        <w:ind w:left="0" w:firstLine="567"/>
        <w:contextualSpacing/>
        <w:jc w:val="center"/>
        <w:rPr>
          <w:bCs/>
          <w:iCs/>
          <w:sz w:val="22"/>
          <w:szCs w:val="22"/>
          <w:lang w:val="uk-UA"/>
        </w:rPr>
      </w:pPr>
    </w:p>
    <w:p w:rsidR="00C626AA" w:rsidRPr="007E0F21" w:rsidRDefault="00C626AA" w:rsidP="00700DB0">
      <w:pPr>
        <w:pStyle w:val="a6"/>
        <w:ind w:left="0" w:firstLine="567"/>
        <w:contextualSpacing/>
        <w:jc w:val="center"/>
        <w:rPr>
          <w:b/>
          <w:bCs/>
          <w:iCs/>
          <w:sz w:val="22"/>
          <w:szCs w:val="22"/>
          <w:lang w:val="uk-UA"/>
        </w:rPr>
      </w:pPr>
      <w:r w:rsidRPr="007E0F21">
        <w:rPr>
          <w:b/>
          <w:bCs/>
          <w:iCs/>
          <w:sz w:val="22"/>
          <w:szCs w:val="22"/>
          <w:lang w:val="uk-UA"/>
        </w:rPr>
        <w:t>ТЕМА 1.1. Цивільне право в системі праваУкраїни</w:t>
      </w:r>
      <w:r w:rsidR="00700DB0" w:rsidRPr="007E0F21">
        <w:rPr>
          <w:b/>
          <w:bCs/>
          <w:iCs/>
          <w:sz w:val="22"/>
          <w:szCs w:val="22"/>
          <w:lang w:val="uk-UA"/>
        </w:rPr>
        <w:t xml:space="preserve"> </w:t>
      </w:r>
      <w:r w:rsidRPr="007E0F21">
        <w:rPr>
          <w:b/>
          <w:bCs/>
          <w:iCs/>
          <w:sz w:val="22"/>
          <w:szCs w:val="22"/>
          <w:lang w:val="uk-UA"/>
        </w:rPr>
        <w:t>(</w:t>
      </w:r>
      <w:r w:rsidRPr="007E0F21">
        <w:rPr>
          <w:b/>
          <w:bCs/>
          <w:iCs/>
          <w:sz w:val="22"/>
          <w:szCs w:val="22"/>
          <w:lang w:val="uk-UA"/>
        </w:rPr>
        <w:softHyphen/>
      </w:r>
      <w:r w:rsidRPr="007E0F21">
        <w:rPr>
          <w:b/>
          <w:bCs/>
          <w:iCs/>
          <w:sz w:val="22"/>
          <w:szCs w:val="22"/>
          <w:lang w:val="uk-UA"/>
        </w:rPr>
        <w:softHyphen/>
      </w:r>
      <w:r w:rsidRPr="007E0F21">
        <w:rPr>
          <w:b/>
          <w:bCs/>
          <w:iCs/>
          <w:sz w:val="22"/>
          <w:szCs w:val="22"/>
          <w:lang w:val="uk-UA"/>
        </w:rPr>
        <w:softHyphen/>
      </w:r>
      <w:r w:rsidRPr="007E0F21">
        <w:rPr>
          <w:b/>
          <w:bCs/>
          <w:iCs/>
          <w:sz w:val="22"/>
          <w:szCs w:val="22"/>
          <w:lang w:val="uk-UA"/>
        </w:rPr>
        <w:softHyphen/>
      </w:r>
      <w:r w:rsidRPr="007E0F21">
        <w:rPr>
          <w:b/>
          <w:bCs/>
          <w:iCs/>
          <w:sz w:val="22"/>
          <w:szCs w:val="22"/>
          <w:lang w:val="uk-UA"/>
        </w:rPr>
        <w:softHyphen/>
        <w:t>2 год.)</w:t>
      </w:r>
    </w:p>
    <w:p w:rsidR="00C626AA" w:rsidRPr="007E0F21" w:rsidRDefault="00C626AA" w:rsidP="00C3212E">
      <w:pPr>
        <w:numPr>
          <w:ilvl w:val="0"/>
          <w:numId w:val="2"/>
        </w:numPr>
        <w:ind w:left="0" w:firstLine="567"/>
        <w:jc w:val="both"/>
        <w:rPr>
          <w:sz w:val="22"/>
          <w:szCs w:val="22"/>
          <w:lang w:val="uk-UA"/>
        </w:rPr>
      </w:pPr>
      <w:r w:rsidRPr="007E0F21">
        <w:rPr>
          <w:sz w:val="22"/>
          <w:szCs w:val="22"/>
          <w:lang w:val="uk-UA"/>
        </w:rPr>
        <w:t xml:space="preserve">Поняття цивільного права. </w:t>
      </w:r>
    </w:p>
    <w:p w:rsidR="00C626AA" w:rsidRPr="007E0F21" w:rsidRDefault="00C626AA" w:rsidP="00C3212E">
      <w:pPr>
        <w:numPr>
          <w:ilvl w:val="0"/>
          <w:numId w:val="2"/>
        </w:numPr>
        <w:ind w:left="0" w:firstLine="567"/>
        <w:jc w:val="both"/>
        <w:rPr>
          <w:sz w:val="22"/>
          <w:szCs w:val="22"/>
          <w:lang w:val="uk-UA"/>
        </w:rPr>
      </w:pPr>
      <w:r w:rsidRPr="007E0F21">
        <w:rPr>
          <w:sz w:val="22"/>
          <w:szCs w:val="22"/>
          <w:lang w:val="uk-UA"/>
        </w:rPr>
        <w:t xml:space="preserve">Предмет </w:t>
      </w:r>
      <w:r w:rsidR="00700DB0" w:rsidRPr="007E0F21">
        <w:rPr>
          <w:sz w:val="22"/>
          <w:szCs w:val="22"/>
          <w:lang w:val="uk-UA"/>
        </w:rPr>
        <w:t>і</w:t>
      </w:r>
      <w:r w:rsidRPr="007E0F21">
        <w:rPr>
          <w:sz w:val="22"/>
          <w:szCs w:val="22"/>
          <w:lang w:val="uk-UA"/>
        </w:rPr>
        <w:t xml:space="preserve"> метод цивільно-правового регулювання.</w:t>
      </w:r>
    </w:p>
    <w:p w:rsidR="00C626AA" w:rsidRPr="007E0F21" w:rsidRDefault="00C626AA" w:rsidP="00C3212E">
      <w:pPr>
        <w:numPr>
          <w:ilvl w:val="0"/>
          <w:numId w:val="2"/>
        </w:numPr>
        <w:ind w:left="0" w:firstLine="567"/>
        <w:jc w:val="both"/>
        <w:rPr>
          <w:sz w:val="22"/>
          <w:szCs w:val="22"/>
          <w:lang w:val="uk-UA"/>
        </w:rPr>
      </w:pPr>
      <w:r w:rsidRPr="007E0F21">
        <w:rPr>
          <w:sz w:val="22"/>
          <w:szCs w:val="22"/>
          <w:lang w:val="uk-UA"/>
        </w:rPr>
        <w:t>Система цивільного права.</w:t>
      </w:r>
    </w:p>
    <w:p w:rsidR="00C626AA" w:rsidRPr="007E0F21" w:rsidRDefault="00C626AA" w:rsidP="00C3212E">
      <w:pPr>
        <w:numPr>
          <w:ilvl w:val="0"/>
          <w:numId w:val="2"/>
        </w:numPr>
        <w:ind w:left="0" w:firstLine="567"/>
        <w:jc w:val="both"/>
        <w:rPr>
          <w:sz w:val="22"/>
          <w:szCs w:val="22"/>
          <w:lang w:val="uk-UA"/>
        </w:rPr>
      </w:pPr>
      <w:r w:rsidRPr="007E0F21">
        <w:rPr>
          <w:sz w:val="22"/>
          <w:szCs w:val="22"/>
          <w:lang w:val="uk-UA"/>
        </w:rPr>
        <w:t>Принципи та функції цивільного права.</w:t>
      </w:r>
    </w:p>
    <w:p w:rsidR="00C626AA" w:rsidRPr="007E0F21" w:rsidRDefault="00C626AA" w:rsidP="00C3212E">
      <w:pPr>
        <w:numPr>
          <w:ilvl w:val="0"/>
          <w:numId w:val="2"/>
        </w:numPr>
        <w:ind w:left="0" w:firstLine="567"/>
        <w:jc w:val="both"/>
        <w:rPr>
          <w:sz w:val="22"/>
          <w:szCs w:val="22"/>
          <w:lang w:val="uk-UA"/>
        </w:rPr>
      </w:pPr>
      <w:r w:rsidRPr="007E0F21">
        <w:rPr>
          <w:sz w:val="22"/>
          <w:szCs w:val="22"/>
          <w:lang w:val="uk-UA"/>
        </w:rPr>
        <w:t>Цивільне право як наука</w:t>
      </w:r>
    </w:p>
    <w:p w:rsidR="00C626AA" w:rsidRPr="007E0F21" w:rsidRDefault="00C626AA" w:rsidP="00C3212E">
      <w:pPr>
        <w:numPr>
          <w:ilvl w:val="0"/>
          <w:numId w:val="2"/>
        </w:numPr>
        <w:ind w:left="0" w:firstLine="567"/>
        <w:jc w:val="both"/>
        <w:rPr>
          <w:sz w:val="22"/>
          <w:szCs w:val="22"/>
          <w:lang w:val="uk-UA"/>
        </w:rPr>
      </w:pPr>
      <w:r w:rsidRPr="007E0F21">
        <w:rPr>
          <w:sz w:val="22"/>
          <w:szCs w:val="22"/>
          <w:lang w:val="uk-UA"/>
        </w:rPr>
        <w:t>Цивільне право як навчальна дисципліна</w:t>
      </w:r>
    </w:p>
    <w:p w:rsidR="00C626AA" w:rsidRPr="007E0F21" w:rsidRDefault="00C626AA" w:rsidP="00DD3160">
      <w:pPr>
        <w:ind w:firstLine="567"/>
        <w:contextualSpacing/>
        <w:jc w:val="both"/>
        <w:rPr>
          <w:i/>
          <w:sz w:val="22"/>
          <w:szCs w:val="22"/>
          <w:lang w:val="uk-UA"/>
        </w:rPr>
      </w:pPr>
      <w:r w:rsidRPr="007E0F21">
        <w:rPr>
          <w:i/>
          <w:sz w:val="22"/>
          <w:szCs w:val="22"/>
          <w:lang w:val="uk-UA"/>
        </w:rPr>
        <w:t>Завдання 1. Знайдіть приклади в ЦК України норм, зміст яких сприяє виконанню цивільним правом своїх основних функцій (регулятивні, охоронні, виховні тощо).</w:t>
      </w:r>
    </w:p>
    <w:p w:rsidR="00C626AA" w:rsidRPr="007E0F21" w:rsidRDefault="00C626AA" w:rsidP="00DD3160">
      <w:pPr>
        <w:ind w:firstLine="567"/>
        <w:contextualSpacing/>
        <w:jc w:val="both"/>
        <w:rPr>
          <w:b/>
          <w:sz w:val="22"/>
          <w:szCs w:val="22"/>
          <w:u w:val="single"/>
          <w:lang w:val="uk-UA"/>
        </w:rPr>
      </w:pPr>
    </w:p>
    <w:p w:rsidR="00C626AA" w:rsidRPr="007E0F21" w:rsidRDefault="00C626AA" w:rsidP="00DD3160">
      <w:pPr>
        <w:ind w:firstLine="567"/>
        <w:contextualSpacing/>
        <w:jc w:val="both"/>
        <w:rPr>
          <w:b/>
          <w:sz w:val="22"/>
          <w:szCs w:val="22"/>
          <w:lang w:val="uk-UA"/>
        </w:rPr>
      </w:pPr>
      <w:r w:rsidRPr="007E0F21">
        <w:rPr>
          <w:b/>
          <w:sz w:val="22"/>
          <w:szCs w:val="22"/>
          <w:lang w:val="uk-UA"/>
        </w:rPr>
        <w:t>Задачі</w:t>
      </w:r>
    </w:p>
    <w:p w:rsidR="00C626AA" w:rsidRPr="007E0F21" w:rsidRDefault="00C626AA" w:rsidP="00DD3160">
      <w:pPr>
        <w:pStyle w:val="a8"/>
        <w:spacing w:before="0" w:beforeAutospacing="0" w:after="0" w:afterAutospacing="0"/>
        <w:ind w:firstLine="567"/>
        <w:contextualSpacing/>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1.</w:t>
      </w:r>
      <w:r w:rsidRPr="007E0F21">
        <w:rPr>
          <w:color w:val="000000"/>
          <w:sz w:val="22"/>
          <w:szCs w:val="22"/>
          <w:lang w:val="uk-UA"/>
        </w:rPr>
        <w:t xml:space="preserve"> До юридичної клініки ЧНУ звернулася громадянка Кривенко С. В. з питанням, чи підпадає під дію цивільного права ситуація, в якій вона опинилася. Справа в тому, що після прибирання її будинку працівниками клінінгової компанії «Блискотюнінг», Кривенко С. В. виявила нестачу деяких своїх речей. Її звернення про крадіжку до правоохоронних органів були безрезультативними, оскільки правоохоронці, опитавши прибиральниць, констатували, що </w:t>
      </w:r>
      <w:r w:rsidRPr="007E0F21">
        <w:rPr>
          <w:color w:val="000000"/>
          <w:sz w:val="22"/>
          <w:szCs w:val="22"/>
          <w:lang w:val="uk-UA"/>
        </w:rPr>
        <w:lastRenderedPageBreak/>
        <w:t xml:space="preserve">забрані ними речі пішли на оплату послуг клінінгової компанії, з якою Кривенко С. В. систематично не розраховувалась вчасно. </w:t>
      </w:r>
    </w:p>
    <w:p w:rsidR="00C626AA" w:rsidRPr="007E0F21" w:rsidRDefault="00C626AA" w:rsidP="00DD3160">
      <w:pPr>
        <w:ind w:firstLine="567"/>
        <w:jc w:val="both"/>
        <w:rPr>
          <w:i/>
          <w:color w:val="000000"/>
          <w:sz w:val="22"/>
          <w:szCs w:val="22"/>
          <w:lang w:val="uk-UA"/>
        </w:rPr>
      </w:pPr>
      <w:r w:rsidRPr="007E0F21">
        <w:rPr>
          <w:i/>
          <w:color w:val="000000"/>
          <w:sz w:val="22"/>
          <w:szCs w:val="22"/>
          <w:lang w:val="uk-UA"/>
        </w:rPr>
        <w:t>Проаналізуйте ситуацію. Яку відповідь має отримати Кривенко С. В. у юридичній клініці?</w:t>
      </w:r>
    </w:p>
    <w:p w:rsidR="00C626AA" w:rsidRPr="007E0F21" w:rsidRDefault="00C626AA" w:rsidP="00DD3160">
      <w:pPr>
        <w:ind w:firstLine="567"/>
        <w:jc w:val="both"/>
        <w:rPr>
          <w:i/>
          <w:color w:val="000000"/>
          <w:sz w:val="22"/>
          <w:szCs w:val="22"/>
          <w:lang w:val="uk-UA"/>
        </w:rPr>
      </w:pPr>
    </w:p>
    <w:p w:rsidR="00C626AA" w:rsidRPr="007E0F21" w:rsidRDefault="00C626AA" w:rsidP="00DD3160">
      <w:pPr>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2.</w:t>
      </w:r>
      <w:r w:rsidRPr="007E0F21">
        <w:rPr>
          <w:i/>
          <w:color w:val="000000"/>
          <w:sz w:val="22"/>
          <w:szCs w:val="22"/>
          <w:lang w:val="uk-UA"/>
        </w:rPr>
        <w:t xml:space="preserve"> </w:t>
      </w:r>
      <w:r w:rsidRPr="007E0F21">
        <w:rPr>
          <w:color w:val="000000"/>
          <w:sz w:val="22"/>
          <w:szCs w:val="22"/>
          <w:lang w:val="uk-UA"/>
        </w:rPr>
        <w:t>Навесні цього року Центральне відділення Чернівецької філії ФТ КБ «Приватбанк» звернулося до суду з вимогою стягнути з приватного підприємця Сидорюка В. А. заборгованість за кредитним договором у розмірі 33 000 грн. Шевченківський районний суду м. Чернівці відмовив у відкритті судового провадження, мотивуючи це тим, що справа не належить до цивільної юрисдикції, оскільки спори між двома юридичними особами вирішуються господарськими судами.</w:t>
      </w:r>
    </w:p>
    <w:p w:rsidR="00C626AA" w:rsidRPr="007E0F21" w:rsidRDefault="00C626AA" w:rsidP="00DD3160">
      <w:pPr>
        <w:ind w:firstLine="567"/>
        <w:jc w:val="both"/>
        <w:rPr>
          <w:i/>
          <w:color w:val="000000"/>
          <w:sz w:val="22"/>
          <w:szCs w:val="22"/>
          <w:lang w:val="uk-UA"/>
        </w:rPr>
      </w:pPr>
      <w:r w:rsidRPr="007E0F21">
        <w:rPr>
          <w:i/>
          <w:color w:val="000000"/>
          <w:sz w:val="22"/>
          <w:szCs w:val="22"/>
          <w:lang w:val="uk-UA"/>
        </w:rPr>
        <w:t>Чи правомірне рішення суду? Проаналізуйте ситуацію і скажіть, чи мають місце в цьому випадку цивільно-правові відносини</w:t>
      </w:r>
      <w:r w:rsidR="00700DB0" w:rsidRPr="007E0F21">
        <w:rPr>
          <w:i/>
          <w:color w:val="000000"/>
          <w:sz w:val="22"/>
          <w:szCs w:val="22"/>
          <w:lang w:val="uk-UA"/>
        </w:rPr>
        <w:t>.</w:t>
      </w:r>
    </w:p>
    <w:p w:rsidR="00C626AA" w:rsidRPr="007E0F21" w:rsidRDefault="00C626AA" w:rsidP="00DD3160">
      <w:pPr>
        <w:ind w:firstLine="567"/>
        <w:contextualSpacing/>
        <w:jc w:val="both"/>
        <w:rPr>
          <w:color w:val="000000"/>
          <w:sz w:val="22"/>
          <w:szCs w:val="22"/>
          <w:lang w:val="uk-UA"/>
        </w:rPr>
      </w:pPr>
    </w:p>
    <w:p w:rsidR="00C626AA" w:rsidRPr="007E0F21" w:rsidRDefault="00C626AA" w:rsidP="00DD3160">
      <w:pPr>
        <w:pStyle w:val="a8"/>
        <w:spacing w:before="0" w:beforeAutospacing="0" w:after="0" w:afterAutospacing="0"/>
        <w:ind w:firstLine="567"/>
        <w:contextualSpacing/>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3.</w:t>
      </w:r>
      <w:r w:rsidRPr="007E0F21">
        <w:rPr>
          <w:sz w:val="22"/>
          <w:szCs w:val="22"/>
          <w:lang w:val="uk-UA"/>
        </w:rPr>
        <w:t xml:space="preserve"> Студент ІІ курсу юридичного факультету ЧНУ Сиртеску А. вирішив влітку підвищити свої знання у сфері бюджетних правовідносин і оплатив участь у триденному онлайн-марафоні відомого блогера-фінансиста. Проте у визначений день він не отримав доступу до закритої сторінки в інстаграм, де відбувалися уроки. У відповідь на численні скарги, Сиртеску А. повернули лише частину сплачених коштів, а решту суми і штрафні санкції відмовилися перерахувати, оскільки, за словами інстаграм-гуру, бюджетні правовідносини не підпадають під дію норм Цивільного Кодексу України, який регулює такого роду розрахунки.</w:t>
      </w:r>
    </w:p>
    <w:p w:rsidR="00C626AA" w:rsidRPr="007E0F21" w:rsidRDefault="00C626AA" w:rsidP="00DD3160">
      <w:pPr>
        <w:ind w:firstLine="567"/>
        <w:contextualSpacing/>
        <w:jc w:val="both"/>
        <w:rPr>
          <w:i/>
          <w:color w:val="000000"/>
          <w:sz w:val="22"/>
          <w:szCs w:val="22"/>
          <w:lang w:val="uk-UA"/>
        </w:rPr>
      </w:pPr>
      <w:r w:rsidRPr="007E0F21">
        <w:rPr>
          <w:i/>
          <w:color w:val="000000"/>
          <w:sz w:val="22"/>
          <w:szCs w:val="22"/>
          <w:lang w:val="uk-UA"/>
        </w:rPr>
        <w:t>Проаналізуйте ситуацію. Чи правомірна відмова блогера?</w:t>
      </w:r>
    </w:p>
    <w:p w:rsidR="005D1971" w:rsidRPr="007E0F21" w:rsidRDefault="005D1971" w:rsidP="00DD3160">
      <w:pPr>
        <w:ind w:firstLine="567"/>
        <w:contextualSpacing/>
        <w:jc w:val="center"/>
        <w:rPr>
          <w:b/>
          <w:sz w:val="22"/>
          <w:szCs w:val="22"/>
          <w:lang w:val="uk-UA"/>
        </w:rPr>
      </w:pPr>
    </w:p>
    <w:p w:rsidR="006F6A72" w:rsidRPr="007E0F21" w:rsidRDefault="005D1971" w:rsidP="00DD3160">
      <w:pPr>
        <w:ind w:firstLine="567"/>
        <w:contextualSpacing/>
        <w:jc w:val="center"/>
        <w:rPr>
          <w:b/>
          <w:sz w:val="22"/>
          <w:szCs w:val="22"/>
          <w:lang w:val="uk-UA"/>
        </w:rPr>
      </w:pPr>
      <w:r w:rsidRPr="007E0F21">
        <w:rPr>
          <w:b/>
          <w:sz w:val="22"/>
          <w:szCs w:val="22"/>
          <w:lang w:val="uk-UA"/>
        </w:rPr>
        <w:t xml:space="preserve">Методичні рекомендації до вивчення теми </w:t>
      </w:r>
    </w:p>
    <w:p w:rsidR="006F6A72" w:rsidRPr="007E0F21" w:rsidRDefault="006F6A72" w:rsidP="00DD3160">
      <w:pPr>
        <w:pStyle w:val="a6"/>
        <w:ind w:left="0" w:firstLine="567"/>
        <w:contextualSpacing/>
        <w:jc w:val="both"/>
        <w:rPr>
          <w:sz w:val="22"/>
          <w:szCs w:val="22"/>
          <w:lang w:val="uk-UA"/>
        </w:rPr>
      </w:pPr>
      <w:r w:rsidRPr="007E0F21">
        <w:rPr>
          <w:sz w:val="22"/>
          <w:szCs w:val="22"/>
          <w:lang w:val="uk-UA"/>
        </w:rPr>
        <w:t>Розпочинаючи вивчення нормативного курсу «Цивільне право (загальна частина)» особливу увагу приділ</w:t>
      </w:r>
      <w:r w:rsidR="00700DB0" w:rsidRPr="007E0F21">
        <w:rPr>
          <w:sz w:val="22"/>
          <w:szCs w:val="22"/>
          <w:lang w:val="uk-UA"/>
        </w:rPr>
        <w:t>і</w:t>
      </w:r>
      <w:r w:rsidRPr="007E0F21">
        <w:rPr>
          <w:sz w:val="22"/>
          <w:szCs w:val="22"/>
          <w:lang w:val="uk-UA"/>
        </w:rPr>
        <w:t>т</w:t>
      </w:r>
      <w:r w:rsidR="00700DB0" w:rsidRPr="007E0F21">
        <w:rPr>
          <w:sz w:val="22"/>
          <w:szCs w:val="22"/>
          <w:lang w:val="uk-UA"/>
        </w:rPr>
        <w:t>ь</w:t>
      </w:r>
      <w:r w:rsidRPr="007E0F21">
        <w:rPr>
          <w:sz w:val="22"/>
          <w:szCs w:val="22"/>
          <w:lang w:val="uk-UA"/>
        </w:rPr>
        <w:t xml:space="preserve"> окресленні впливу усього приватного права на формування цивільно-правового нормативного масиву, а також опануванню категоріально-понятійним апаратом цивілістичного спрямування. Важливим є питання сутності та розмежування цивільного права як галузі права, галузі законодавства, науки та навчальної дисципліни. </w:t>
      </w:r>
    </w:p>
    <w:p w:rsidR="006F6A72" w:rsidRPr="007E0F21" w:rsidRDefault="006F6A72" w:rsidP="00DD3160">
      <w:pPr>
        <w:pStyle w:val="a6"/>
        <w:ind w:left="0" w:firstLine="567"/>
        <w:contextualSpacing/>
        <w:jc w:val="both"/>
        <w:rPr>
          <w:sz w:val="22"/>
          <w:szCs w:val="22"/>
          <w:lang w:val="uk-UA"/>
        </w:rPr>
      </w:pPr>
      <w:r w:rsidRPr="007E0F21">
        <w:rPr>
          <w:sz w:val="22"/>
          <w:szCs w:val="22"/>
          <w:lang w:val="uk-UA"/>
        </w:rPr>
        <w:lastRenderedPageBreak/>
        <w:t>У контексті питання предмету цивільного права необхідно зосеред</w:t>
      </w:r>
      <w:r w:rsidR="00700DB0" w:rsidRPr="007E0F21">
        <w:rPr>
          <w:sz w:val="22"/>
          <w:szCs w:val="22"/>
          <w:lang w:val="uk-UA"/>
        </w:rPr>
        <w:t>ь</w:t>
      </w:r>
      <w:r w:rsidRPr="007E0F21">
        <w:rPr>
          <w:sz w:val="22"/>
          <w:szCs w:val="22"/>
          <w:lang w:val="uk-UA"/>
        </w:rPr>
        <w:t>т</w:t>
      </w:r>
      <w:r w:rsidR="00700DB0" w:rsidRPr="007E0F21">
        <w:rPr>
          <w:sz w:val="22"/>
          <w:szCs w:val="22"/>
          <w:lang w:val="uk-UA"/>
        </w:rPr>
        <w:t>е</w:t>
      </w:r>
      <w:r w:rsidRPr="007E0F21">
        <w:rPr>
          <w:sz w:val="22"/>
          <w:szCs w:val="22"/>
          <w:lang w:val="uk-UA"/>
        </w:rPr>
        <w:t>сь на кореляції майнових та особистих немайнових відносин, зважаючи на їхні характерні ознаки та взаємо</w:t>
      </w:r>
      <w:r w:rsidR="00700DB0" w:rsidRPr="007E0F21">
        <w:rPr>
          <w:sz w:val="22"/>
          <w:szCs w:val="22"/>
          <w:lang w:val="uk-UA"/>
        </w:rPr>
        <w:t>з</w:t>
      </w:r>
      <w:r w:rsidRPr="007E0F21">
        <w:rPr>
          <w:sz w:val="22"/>
          <w:szCs w:val="22"/>
          <w:lang w:val="uk-UA"/>
        </w:rPr>
        <w:t>умовленість.</w:t>
      </w:r>
    </w:p>
    <w:p w:rsidR="006F6A72" w:rsidRPr="007E0F21" w:rsidRDefault="006F6A72" w:rsidP="00DD3160">
      <w:pPr>
        <w:pStyle w:val="a6"/>
        <w:ind w:left="0" w:firstLine="567"/>
        <w:contextualSpacing/>
        <w:jc w:val="both"/>
        <w:rPr>
          <w:sz w:val="22"/>
          <w:szCs w:val="22"/>
          <w:lang w:val="uk-UA"/>
        </w:rPr>
      </w:pPr>
      <w:r w:rsidRPr="007E0F21">
        <w:rPr>
          <w:sz w:val="22"/>
          <w:szCs w:val="22"/>
          <w:lang w:val="uk-UA"/>
        </w:rPr>
        <w:t>Звертаючись до методології цивільно-правового регулювання цивільних правовідносин, насамперед,</w:t>
      </w:r>
      <w:r w:rsidR="00700DB0" w:rsidRPr="007E0F21">
        <w:rPr>
          <w:sz w:val="22"/>
          <w:szCs w:val="22"/>
          <w:lang w:val="uk-UA"/>
        </w:rPr>
        <w:t xml:space="preserve"> постарайтеся</w:t>
      </w:r>
      <w:r w:rsidRPr="007E0F21">
        <w:rPr>
          <w:sz w:val="22"/>
          <w:szCs w:val="22"/>
          <w:lang w:val="uk-UA"/>
        </w:rPr>
        <w:t xml:space="preserve"> усвідомити необхідність студіювання визначних рис методу регулювання цивільних правовідносин, а саме: диспозитивність, рівність учасників, автономія волі та ініціативність сторін, компенсаційний характер відповідальності тощо. </w:t>
      </w:r>
    </w:p>
    <w:p w:rsidR="006F6A72" w:rsidRPr="007E0F21" w:rsidRDefault="006F6A72" w:rsidP="00DD3160">
      <w:pPr>
        <w:pStyle w:val="a6"/>
        <w:ind w:left="0" w:firstLine="567"/>
        <w:contextualSpacing/>
        <w:jc w:val="both"/>
        <w:rPr>
          <w:sz w:val="22"/>
          <w:szCs w:val="22"/>
          <w:lang w:val="uk-UA"/>
        </w:rPr>
      </w:pPr>
      <w:r w:rsidRPr="007E0F21">
        <w:rPr>
          <w:sz w:val="22"/>
          <w:szCs w:val="22"/>
          <w:lang w:val="uk-UA"/>
        </w:rPr>
        <w:t>Розглядаючи питання принципів цивільного права</w:t>
      </w:r>
      <w:r w:rsidR="00700DB0" w:rsidRPr="007E0F21">
        <w:rPr>
          <w:sz w:val="22"/>
          <w:szCs w:val="22"/>
          <w:lang w:val="uk-UA"/>
        </w:rPr>
        <w:t>,</w:t>
      </w:r>
      <w:r w:rsidRPr="007E0F21">
        <w:rPr>
          <w:sz w:val="22"/>
          <w:szCs w:val="22"/>
          <w:lang w:val="uk-UA"/>
        </w:rPr>
        <w:t xml:space="preserve"> </w:t>
      </w:r>
      <w:r w:rsidR="00700DB0" w:rsidRPr="007E0F21">
        <w:rPr>
          <w:sz w:val="22"/>
          <w:szCs w:val="22"/>
          <w:lang w:val="uk-UA"/>
        </w:rPr>
        <w:t>з</w:t>
      </w:r>
      <w:r w:rsidRPr="007E0F21">
        <w:rPr>
          <w:sz w:val="22"/>
          <w:szCs w:val="22"/>
          <w:lang w:val="uk-UA"/>
        </w:rPr>
        <w:t>акценту</w:t>
      </w:r>
      <w:r w:rsidR="00700DB0" w:rsidRPr="007E0F21">
        <w:rPr>
          <w:sz w:val="22"/>
          <w:szCs w:val="22"/>
          <w:lang w:val="uk-UA"/>
        </w:rPr>
        <w:t>й</w:t>
      </w:r>
      <w:r w:rsidRPr="007E0F21">
        <w:rPr>
          <w:sz w:val="22"/>
          <w:szCs w:val="22"/>
          <w:lang w:val="uk-UA"/>
        </w:rPr>
        <w:t>т</w:t>
      </w:r>
      <w:r w:rsidR="00700DB0" w:rsidRPr="007E0F21">
        <w:rPr>
          <w:sz w:val="22"/>
          <w:szCs w:val="22"/>
          <w:lang w:val="uk-UA"/>
        </w:rPr>
        <w:t>е</w:t>
      </w:r>
      <w:r w:rsidRPr="007E0F21">
        <w:rPr>
          <w:sz w:val="22"/>
          <w:szCs w:val="22"/>
          <w:lang w:val="uk-UA"/>
        </w:rPr>
        <w:t xml:space="preserve"> увагу на визначенні цього поняття та різноманітних підставах для класифікації цих фундаментальних засад регулювання цивільно-правових відносин. </w:t>
      </w:r>
    </w:p>
    <w:p w:rsidR="006F6A72" w:rsidRPr="007E0F21" w:rsidRDefault="006F6A72" w:rsidP="00DD3160">
      <w:pPr>
        <w:pStyle w:val="a6"/>
        <w:ind w:left="0" w:firstLine="567"/>
        <w:contextualSpacing/>
        <w:jc w:val="both"/>
        <w:rPr>
          <w:sz w:val="22"/>
          <w:szCs w:val="22"/>
          <w:lang w:val="uk-UA"/>
        </w:rPr>
      </w:pPr>
      <w:r w:rsidRPr="007E0F21">
        <w:rPr>
          <w:sz w:val="22"/>
          <w:szCs w:val="22"/>
          <w:lang w:val="uk-UA"/>
        </w:rPr>
        <w:t xml:space="preserve">Обов’язково має бути здійснено диференціацію основних функцій цивільного права, розкрито їх зміст </w:t>
      </w:r>
      <w:r w:rsidR="00700DB0" w:rsidRPr="007E0F21">
        <w:rPr>
          <w:sz w:val="22"/>
          <w:szCs w:val="22"/>
          <w:lang w:val="uk-UA"/>
        </w:rPr>
        <w:t>і</w:t>
      </w:r>
      <w:r w:rsidRPr="007E0F21">
        <w:rPr>
          <w:sz w:val="22"/>
          <w:szCs w:val="22"/>
          <w:lang w:val="uk-UA"/>
        </w:rPr>
        <w:t xml:space="preserve"> особливості, охоплюючи регулятивний, охоронний, виховний та превентивний напрямки правового впливу на цивільно-правові відносини. </w:t>
      </w:r>
    </w:p>
    <w:p w:rsidR="006F6A72" w:rsidRPr="007E0F21" w:rsidRDefault="006F6A72" w:rsidP="00DD3160">
      <w:pPr>
        <w:pStyle w:val="a6"/>
        <w:ind w:left="0" w:firstLine="567"/>
        <w:contextualSpacing/>
        <w:jc w:val="both"/>
        <w:rPr>
          <w:sz w:val="22"/>
          <w:szCs w:val="22"/>
          <w:lang w:val="uk-UA"/>
        </w:rPr>
      </w:pPr>
      <w:r w:rsidRPr="007E0F21">
        <w:rPr>
          <w:sz w:val="22"/>
          <w:szCs w:val="22"/>
          <w:lang w:val="uk-UA"/>
        </w:rPr>
        <w:t xml:space="preserve">Досліджуючи зміст </w:t>
      </w:r>
      <w:r w:rsidR="00700DB0" w:rsidRPr="007E0F21">
        <w:rPr>
          <w:sz w:val="22"/>
          <w:szCs w:val="22"/>
          <w:lang w:val="uk-UA"/>
        </w:rPr>
        <w:t>і</w:t>
      </w:r>
      <w:r w:rsidRPr="007E0F21">
        <w:rPr>
          <w:sz w:val="22"/>
          <w:szCs w:val="22"/>
          <w:lang w:val="uk-UA"/>
        </w:rPr>
        <w:t xml:space="preserve"> значення науки цивільного права</w:t>
      </w:r>
      <w:r w:rsidR="00700DB0" w:rsidRPr="007E0F21">
        <w:rPr>
          <w:sz w:val="22"/>
          <w:szCs w:val="22"/>
          <w:lang w:val="uk-UA"/>
        </w:rPr>
        <w:t>,</w:t>
      </w:r>
      <w:r w:rsidRPr="007E0F21">
        <w:rPr>
          <w:sz w:val="22"/>
          <w:szCs w:val="22"/>
          <w:lang w:val="uk-UA"/>
        </w:rPr>
        <w:t xml:space="preserve"> окремо зосеред</w:t>
      </w:r>
      <w:r w:rsidR="00700DB0" w:rsidRPr="007E0F21">
        <w:rPr>
          <w:sz w:val="22"/>
          <w:szCs w:val="22"/>
          <w:lang w:val="uk-UA"/>
        </w:rPr>
        <w:t>ь</w:t>
      </w:r>
      <w:r w:rsidRPr="007E0F21">
        <w:rPr>
          <w:sz w:val="22"/>
          <w:szCs w:val="22"/>
          <w:lang w:val="uk-UA"/>
        </w:rPr>
        <w:t>т</w:t>
      </w:r>
      <w:r w:rsidR="00700DB0" w:rsidRPr="007E0F21">
        <w:rPr>
          <w:sz w:val="22"/>
          <w:szCs w:val="22"/>
          <w:lang w:val="uk-UA"/>
        </w:rPr>
        <w:t>е</w:t>
      </w:r>
      <w:r w:rsidRPr="007E0F21">
        <w:rPr>
          <w:sz w:val="22"/>
          <w:szCs w:val="22"/>
          <w:lang w:val="uk-UA"/>
        </w:rPr>
        <w:t>сь на виділенні ключових віх у процесі становлення та розвитку науки цивільного права, на пізнанні предмет</w:t>
      </w:r>
      <w:r w:rsidR="00700DB0" w:rsidRPr="007E0F21">
        <w:rPr>
          <w:sz w:val="22"/>
          <w:szCs w:val="22"/>
          <w:lang w:val="uk-UA"/>
        </w:rPr>
        <w:t>а</w:t>
      </w:r>
      <w:r w:rsidRPr="007E0F21">
        <w:rPr>
          <w:sz w:val="22"/>
          <w:szCs w:val="22"/>
          <w:lang w:val="uk-UA"/>
        </w:rPr>
        <w:t xml:space="preserve"> </w:t>
      </w:r>
      <w:r w:rsidR="00700DB0" w:rsidRPr="007E0F21">
        <w:rPr>
          <w:sz w:val="22"/>
          <w:szCs w:val="22"/>
          <w:lang w:val="uk-UA"/>
        </w:rPr>
        <w:t>і</w:t>
      </w:r>
      <w:r w:rsidRPr="007E0F21">
        <w:rPr>
          <w:sz w:val="22"/>
          <w:szCs w:val="22"/>
          <w:lang w:val="uk-UA"/>
        </w:rPr>
        <w:t xml:space="preserve"> методів дослідження цивільно-правових явищ, а також на видатних постатях у плеяді учених-цивілістів різних епох.</w:t>
      </w:r>
    </w:p>
    <w:p w:rsidR="006F6A72" w:rsidRPr="007E0F21" w:rsidRDefault="006F6A72" w:rsidP="00DD3160">
      <w:pPr>
        <w:pStyle w:val="a6"/>
        <w:ind w:left="0" w:firstLine="567"/>
        <w:contextualSpacing/>
        <w:jc w:val="both"/>
        <w:rPr>
          <w:sz w:val="22"/>
          <w:szCs w:val="22"/>
          <w:lang w:val="uk-UA"/>
        </w:rPr>
      </w:pPr>
      <w:r w:rsidRPr="007E0F21">
        <w:rPr>
          <w:sz w:val="22"/>
          <w:szCs w:val="22"/>
          <w:lang w:val="uk-UA"/>
        </w:rPr>
        <w:t>Цивільне право як навчальна дисципліна заслуговує на прискіпливий аналіз, зважаючи на предмет нормативного курсу та його внутрішню систему побудови взаємоузгоджених складових елементів, об’єднаних за модульною системою освітнього процесу.</w:t>
      </w:r>
    </w:p>
    <w:p w:rsidR="006F6A72" w:rsidRPr="007E0F21" w:rsidRDefault="006F6A72" w:rsidP="00DD3160">
      <w:pPr>
        <w:pStyle w:val="a6"/>
        <w:ind w:left="0" w:firstLine="567"/>
        <w:contextualSpacing/>
        <w:jc w:val="both"/>
        <w:rPr>
          <w:sz w:val="22"/>
          <w:szCs w:val="22"/>
          <w:lang w:val="uk-UA"/>
        </w:rPr>
      </w:pPr>
      <w:r w:rsidRPr="007E0F21">
        <w:rPr>
          <w:sz w:val="22"/>
          <w:szCs w:val="22"/>
          <w:lang w:val="uk-UA"/>
        </w:rPr>
        <w:t>Окрім цього, предметом самостійного дослідження студентів має стати уточнення взаємозв’язку та відмежування цивільного права від інших галузей права нашої держави (господарського, земельного, сімейного, житлового тощо).</w:t>
      </w:r>
    </w:p>
    <w:p w:rsidR="006F6A72" w:rsidRPr="007E0F21" w:rsidRDefault="00700DB0" w:rsidP="00DD3160">
      <w:pPr>
        <w:pStyle w:val="a6"/>
        <w:ind w:left="0" w:firstLine="567"/>
        <w:contextualSpacing/>
        <w:jc w:val="both"/>
        <w:rPr>
          <w:sz w:val="22"/>
          <w:szCs w:val="22"/>
          <w:lang w:val="uk-UA"/>
        </w:rPr>
      </w:pPr>
      <w:r w:rsidRPr="007E0F21">
        <w:rPr>
          <w:sz w:val="22"/>
          <w:szCs w:val="22"/>
          <w:lang w:val="uk-UA"/>
        </w:rPr>
        <w:t>Д</w:t>
      </w:r>
      <w:r w:rsidR="006F6A72" w:rsidRPr="007E0F21">
        <w:rPr>
          <w:sz w:val="22"/>
          <w:szCs w:val="22"/>
          <w:lang w:val="uk-UA"/>
        </w:rPr>
        <w:t xml:space="preserve">аючи відповіді на поставлені запитання в ході практичних занять студент повинен продемонструвати не лише вільне володіння матеріалом, але й уміння аналізувати його, виявляти прогалини та протиріччя і пропонувати власне бачення </w:t>
      </w:r>
      <w:r w:rsidR="006F6A72" w:rsidRPr="007E0F21">
        <w:rPr>
          <w:sz w:val="22"/>
          <w:szCs w:val="22"/>
          <w:lang w:val="uk-UA"/>
        </w:rPr>
        <w:lastRenderedPageBreak/>
        <w:t>шляхів їх розв’язання. Зокрема</w:t>
      </w:r>
      <w:r w:rsidR="00A10494" w:rsidRPr="007E0F21">
        <w:rPr>
          <w:sz w:val="22"/>
          <w:szCs w:val="22"/>
          <w:lang w:val="uk-UA"/>
        </w:rPr>
        <w:t>,</w:t>
      </w:r>
      <w:r w:rsidR="006F6A72" w:rsidRPr="007E0F21">
        <w:rPr>
          <w:sz w:val="22"/>
          <w:szCs w:val="22"/>
          <w:lang w:val="uk-UA"/>
        </w:rPr>
        <w:t xml:space="preserve"> це стосується питань тенденційності розвитку цивільного права у контексті уніфікації законодавства та загальної глобалізації цивілізаційних процесів у світі.</w:t>
      </w:r>
    </w:p>
    <w:p w:rsidR="00C626AA" w:rsidRPr="007E0F21" w:rsidRDefault="00C626AA" w:rsidP="00DD3160">
      <w:pPr>
        <w:pStyle w:val="a8"/>
        <w:spacing w:before="0" w:beforeAutospacing="0" w:after="0" w:afterAutospacing="0"/>
        <w:ind w:firstLine="567"/>
        <w:contextualSpacing/>
        <w:jc w:val="both"/>
        <w:rPr>
          <w:i/>
          <w:color w:val="000000"/>
          <w:sz w:val="22"/>
          <w:szCs w:val="22"/>
          <w:lang w:val="uk-UA"/>
        </w:rPr>
      </w:pPr>
    </w:p>
    <w:p w:rsidR="00C626AA" w:rsidRPr="007E0F21" w:rsidRDefault="00C626AA" w:rsidP="00DD3160">
      <w:pPr>
        <w:ind w:firstLine="567"/>
        <w:contextualSpacing/>
        <w:jc w:val="both"/>
        <w:rPr>
          <w:i/>
          <w:color w:val="000000"/>
          <w:sz w:val="22"/>
          <w:szCs w:val="22"/>
          <w:lang w:val="uk-UA"/>
        </w:rPr>
      </w:pPr>
    </w:p>
    <w:p w:rsidR="00C626AA" w:rsidRPr="007E0F21" w:rsidRDefault="001910E3" w:rsidP="001910E3">
      <w:pPr>
        <w:pStyle w:val="a6"/>
        <w:rPr>
          <w:b/>
          <w:bCs/>
          <w:iCs/>
          <w:sz w:val="22"/>
          <w:szCs w:val="22"/>
          <w:lang w:val="uk-UA"/>
        </w:rPr>
      </w:pPr>
      <w:r w:rsidRPr="007E0F21">
        <w:rPr>
          <w:b/>
          <w:bCs/>
          <w:iCs/>
          <w:sz w:val="22"/>
          <w:szCs w:val="22"/>
          <w:lang w:val="uk-UA"/>
        </w:rPr>
        <w:t xml:space="preserve">   </w:t>
      </w:r>
      <w:r w:rsidR="00C626AA" w:rsidRPr="007E0F21">
        <w:rPr>
          <w:b/>
          <w:bCs/>
          <w:iCs/>
          <w:sz w:val="22"/>
          <w:szCs w:val="22"/>
          <w:lang w:val="uk-UA"/>
        </w:rPr>
        <w:t>ТЕМА 1.2. Джерела цивільного права</w:t>
      </w:r>
      <w:r w:rsidRPr="007E0F21">
        <w:rPr>
          <w:b/>
          <w:bCs/>
          <w:iCs/>
          <w:sz w:val="22"/>
          <w:szCs w:val="22"/>
          <w:lang w:val="uk-UA"/>
        </w:rPr>
        <w:t xml:space="preserve"> </w:t>
      </w:r>
      <w:r w:rsidR="00C626AA" w:rsidRPr="007E0F21">
        <w:rPr>
          <w:b/>
          <w:bCs/>
          <w:iCs/>
          <w:sz w:val="22"/>
          <w:szCs w:val="22"/>
          <w:lang w:val="uk-UA"/>
        </w:rPr>
        <w:t>(</w:t>
      </w:r>
      <w:r w:rsidR="00C626AA" w:rsidRPr="007E0F21">
        <w:rPr>
          <w:b/>
          <w:bCs/>
          <w:iCs/>
          <w:sz w:val="22"/>
          <w:szCs w:val="22"/>
          <w:lang w:val="uk-UA"/>
        </w:rPr>
        <w:softHyphen/>
      </w:r>
      <w:r w:rsidR="00C626AA" w:rsidRPr="007E0F21">
        <w:rPr>
          <w:b/>
          <w:bCs/>
          <w:iCs/>
          <w:sz w:val="22"/>
          <w:szCs w:val="22"/>
          <w:lang w:val="uk-UA"/>
        </w:rPr>
        <w:softHyphen/>
      </w:r>
      <w:r w:rsidR="00C626AA" w:rsidRPr="007E0F21">
        <w:rPr>
          <w:b/>
          <w:bCs/>
          <w:iCs/>
          <w:sz w:val="22"/>
          <w:szCs w:val="22"/>
          <w:lang w:val="uk-UA"/>
        </w:rPr>
        <w:softHyphen/>
      </w:r>
      <w:r w:rsidR="00C626AA" w:rsidRPr="007E0F21">
        <w:rPr>
          <w:b/>
          <w:bCs/>
          <w:iCs/>
          <w:sz w:val="22"/>
          <w:szCs w:val="22"/>
          <w:lang w:val="uk-UA"/>
        </w:rPr>
        <w:softHyphen/>
      </w:r>
      <w:r w:rsidR="00C626AA" w:rsidRPr="007E0F21">
        <w:rPr>
          <w:b/>
          <w:bCs/>
          <w:iCs/>
          <w:sz w:val="22"/>
          <w:szCs w:val="22"/>
          <w:lang w:val="uk-UA"/>
        </w:rPr>
        <w:softHyphen/>
        <w:t>2 год.)</w:t>
      </w:r>
    </w:p>
    <w:p w:rsidR="00C626AA" w:rsidRPr="007E0F21" w:rsidRDefault="00C626AA" w:rsidP="0083078A">
      <w:pPr>
        <w:pStyle w:val="a3"/>
        <w:numPr>
          <w:ilvl w:val="0"/>
          <w:numId w:val="47"/>
        </w:numPr>
        <w:ind w:left="426" w:hanging="426"/>
        <w:jc w:val="both"/>
        <w:rPr>
          <w:sz w:val="22"/>
          <w:szCs w:val="22"/>
          <w:lang w:val="uk-UA"/>
        </w:rPr>
      </w:pPr>
      <w:r w:rsidRPr="007E0F21">
        <w:rPr>
          <w:sz w:val="22"/>
          <w:szCs w:val="22"/>
          <w:lang w:val="uk-UA"/>
        </w:rPr>
        <w:t>Поняття цивільного законодавства. Співвідношення цивільного законодавства і цивільного права.</w:t>
      </w:r>
    </w:p>
    <w:p w:rsidR="00C626AA" w:rsidRPr="007E0F21" w:rsidRDefault="00C626AA" w:rsidP="0083078A">
      <w:pPr>
        <w:pStyle w:val="a3"/>
        <w:numPr>
          <w:ilvl w:val="0"/>
          <w:numId w:val="47"/>
        </w:numPr>
        <w:ind w:left="426" w:hanging="426"/>
        <w:jc w:val="both"/>
        <w:rPr>
          <w:sz w:val="22"/>
          <w:szCs w:val="22"/>
          <w:lang w:val="uk-UA"/>
        </w:rPr>
      </w:pPr>
      <w:r w:rsidRPr="007E0F21">
        <w:rPr>
          <w:sz w:val="22"/>
          <w:szCs w:val="22"/>
          <w:lang w:val="uk-UA"/>
        </w:rPr>
        <w:t>Поняття системи цивільного законодавства.</w:t>
      </w:r>
    </w:p>
    <w:p w:rsidR="00C626AA" w:rsidRPr="007E0F21" w:rsidRDefault="00C626AA" w:rsidP="0083078A">
      <w:pPr>
        <w:pStyle w:val="a3"/>
        <w:numPr>
          <w:ilvl w:val="0"/>
          <w:numId w:val="47"/>
        </w:numPr>
        <w:ind w:left="426" w:hanging="426"/>
        <w:jc w:val="both"/>
        <w:rPr>
          <w:sz w:val="22"/>
          <w:szCs w:val="22"/>
          <w:lang w:val="uk-UA"/>
        </w:rPr>
      </w:pPr>
      <w:r w:rsidRPr="007E0F21">
        <w:rPr>
          <w:sz w:val="22"/>
          <w:szCs w:val="22"/>
          <w:lang w:val="uk-UA"/>
        </w:rPr>
        <w:t>Характеристика найважливіших нормативних актів цивільного права.</w:t>
      </w:r>
    </w:p>
    <w:p w:rsidR="00C626AA" w:rsidRPr="007E0F21" w:rsidRDefault="00C626AA" w:rsidP="0083078A">
      <w:pPr>
        <w:pStyle w:val="a3"/>
        <w:numPr>
          <w:ilvl w:val="0"/>
          <w:numId w:val="47"/>
        </w:numPr>
        <w:ind w:left="426" w:hanging="426"/>
        <w:jc w:val="both"/>
        <w:rPr>
          <w:sz w:val="22"/>
          <w:szCs w:val="22"/>
          <w:lang w:val="uk-UA"/>
        </w:rPr>
      </w:pPr>
      <w:r w:rsidRPr="007E0F21">
        <w:rPr>
          <w:sz w:val="22"/>
          <w:szCs w:val="22"/>
          <w:lang w:val="uk-UA"/>
        </w:rPr>
        <w:t xml:space="preserve">Роль судової </w:t>
      </w:r>
      <w:r w:rsidR="00A10494" w:rsidRPr="007E0F21">
        <w:rPr>
          <w:sz w:val="22"/>
          <w:szCs w:val="22"/>
          <w:lang w:val="uk-UA"/>
        </w:rPr>
        <w:t>й</w:t>
      </w:r>
      <w:r w:rsidRPr="007E0F21">
        <w:rPr>
          <w:sz w:val="22"/>
          <w:szCs w:val="22"/>
          <w:lang w:val="uk-UA"/>
        </w:rPr>
        <w:t xml:space="preserve"> арбітражної практики у цивільному праві.</w:t>
      </w:r>
    </w:p>
    <w:p w:rsidR="00C626AA" w:rsidRPr="007E0F21" w:rsidRDefault="00C626AA" w:rsidP="0083078A">
      <w:pPr>
        <w:pStyle w:val="a3"/>
        <w:numPr>
          <w:ilvl w:val="0"/>
          <w:numId w:val="47"/>
        </w:numPr>
        <w:ind w:left="426" w:hanging="426"/>
        <w:jc w:val="both"/>
        <w:rPr>
          <w:sz w:val="22"/>
          <w:szCs w:val="22"/>
          <w:lang w:val="uk-UA"/>
        </w:rPr>
      </w:pPr>
      <w:r w:rsidRPr="007E0F21">
        <w:rPr>
          <w:sz w:val="22"/>
          <w:szCs w:val="22"/>
          <w:lang w:val="uk-UA"/>
        </w:rPr>
        <w:t xml:space="preserve">Тлумачення </w:t>
      </w:r>
      <w:r w:rsidR="00A10494" w:rsidRPr="007E0F21">
        <w:rPr>
          <w:sz w:val="22"/>
          <w:szCs w:val="22"/>
          <w:lang w:val="uk-UA"/>
        </w:rPr>
        <w:t>та</w:t>
      </w:r>
      <w:r w:rsidRPr="007E0F21">
        <w:rPr>
          <w:sz w:val="22"/>
          <w:szCs w:val="22"/>
          <w:lang w:val="uk-UA"/>
        </w:rPr>
        <w:t xml:space="preserve"> застосування цивільного законодавства.</w:t>
      </w:r>
    </w:p>
    <w:p w:rsidR="00C626AA" w:rsidRPr="007E0F21" w:rsidRDefault="00C626AA" w:rsidP="0083078A">
      <w:pPr>
        <w:pStyle w:val="a3"/>
        <w:numPr>
          <w:ilvl w:val="0"/>
          <w:numId w:val="47"/>
        </w:numPr>
        <w:ind w:left="426" w:hanging="426"/>
        <w:jc w:val="both"/>
        <w:rPr>
          <w:sz w:val="22"/>
          <w:szCs w:val="22"/>
          <w:lang w:val="uk-UA"/>
        </w:rPr>
      </w:pPr>
      <w:r w:rsidRPr="007E0F21">
        <w:rPr>
          <w:sz w:val="22"/>
          <w:szCs w:val="22"/>
          <w:lang w:val="uk-UA"/>
        </w:rPr>
        <w:t xml:space="preserve">Аналогія права </w:t>
      </w:r>
      <w:r w:rsidR="00A10494" w:rsidRPr="007E0F21">
        <w:rPr>
          <w:sz w:val="22"/>
          <w:szCs w:val="22"/>
          <w:lang w:val="uk-UA"/>
        </w:rPr>
        <w:t>й</w:t>
      </w:r>
      <w:r w:rsidRPr="007E0F21">
        <w:rPr>
          <w:sz w:val="22"/>
          <w:szCs w:val="22"/>
          <w:lang w:val="uk-UA"/>
        </w:rPr>
        <w:t xml:space="preserve"> аналогія закону у цивільному праві.</w:t>
      </w:r>
    </w:p>
    <w:p w:rsidR="00C626AA" w:rsidRPr="007E0F21" w:rsidRDefault="00C626AA" w:rsidP="0083078A">
      <w:pPr>
        <w:pStyle w:val="a3"/>
        <w:numPr>
          <w:ilvl w:val="0"/>
          <w:numId w:val="47"/>
        </w:numPr>
        <w:ind w:left="426" w:hanging="426"/>
        <w:jc w:val="both"/>
        <w:rPr>
          <w:sz w:val="22"/>
          <w:szCs w:val="22"/>
          <w:lang w:val="uk-UA"/>
        </w:rPr>
      </w:pPr>
      <w:r w:rsidRPr="007E0F21">
        <w:rPr>
          <w:sz w:val="22"/>
          <w:szCs w:val="22"/>
          <w:lang w:val="uk-UA"/>
        </w:rPr>
        <w:t>Дія цивільного законодавства.</w:t>
      </w:r>
    </w:p>
    <w:p w:rsidR="00C626AA" w:rsidRPr="007E0F21" w:rsidRDefault="00C626AA" w:rsidP="0083078A">
      <w:pPr>
        <w:pStyle w:val="a3"/>
        <w:numPr>
          <w:ilvl w:val="0"/>
          <w:numId w:val="47"/>
        </w:numPr>
        <w:ind w:left="426" w:hanging="426"/>
        <w:jc w:val="both"/>
        <w:rPr>
          <w:sz w:val="22"/>
          <w:szCs w:val="22"/>
          <w:lang w:val="uk-UA"/>
        </w:rPr>
      </w:pPr>
      <w:r w:rsidRPr="007E0F21">
        <w:rPr>
          <w:sz w:val="22"/>
          <w:szCs w:val="22"/>
          <w:lang w:val="uk-UA"/>
        </w:rPr>
        <w:t>Звичай у цивільному праві.</w:t>
      </w:r>
    </w:p>
    <w:p w:rsidR="00C626AA" w:rsidRPr="007E0F21" w:rsidRDefault="00C626AA" w:rsidP="0083078A">
      <w:pPr>
        <w:pStyle w:val="a3"/>
        <w:numPr>
          <w:ilvl w:val="0"/>
          <w:numId w:val="47"/>
        </w:numPr>
        <w:ind w:left="426" w:hanging="426"/>
        <w:jc w:val="both"/>
        <w:rPr>
          <w:sz w:val="22"/>
          <w:szCs w:val="22"/>
          <w:lang w:val="uk-UA"/>
        </w:rPr>
      </w:pPr>
      <w:r w:rsidRPr="007E0F21">
        <w:rPr>
          <w:sz w:val="22"/>
          <w:szCs w:val="22"/>
          <w:lang w:val="uk-UA"/>
        </w:rPr>
        <w:t>Значення цивільно-правового договору як форми врегулювання цивільних правовідносин.</w:t>
      </w:r>
    </w:p>
    <w:p w:rsidR="00C626AA" w:rsidRPr="007E0F21" w:rsidRDefault="00C626AA" w:rsidP="0083078A">
      <w:pPr>
        <w:pStyle w:val="a3"/>
        <w:numPr>
          <w:ilvl w:val="0"/>
          <w:numId w:val="47"/>
        </w:numPr>
        <w:ind w:left="426" w:hanging="426"/>
        <w:jc w:val="both"/>
        <w:rPr>
          <w:sz w:val="22"/>
          <w:szCs w:val="22"/>
          <w:lang w:val="uk-UA"/>
        </w:rPr>
      </w:pPr>
      <w:r w:rsidRPr="007E0F21">
        <w:rPr>
          <w:sz w:val="22"/>
          <w:szCs w:val="22"/>
          <w:lang w:val="uk-UA"/>
        </w:rPr>
        <w:t>Міжнародні договори в системі джерел цивільного права.</w:t>
      </w:r>
    </w:p>
    <w:p w:rsidR="00C626AA" w:rsidRPr="007E0F21" w:rsidRDefault="00C626AA" w:rsidP="00DD3160">
      <w:pPr>
        <w:ind w:firstLine="567"/>
        <w:jc w:val="both"/>
        <w:rPr>
          <w:b/>
          <w:sz w:val="22"/>
          <w:szCs w:val="22"/>
          <w:lang w:val="uk-UA"/>
        </w:rPr>
      </w:pPr>
    </w:p>
    <w:p w:rsidR="00C626AA" w:rsidRPr="007E0F21" w:rsidRDefault="00C626AA" w:rsidP="00DD3160">
      <w:pPr>
        <w:ind w:firstLine="567"/>
        <w:jc w:val="both"/>
        <w:rPr>
          <w:i/>
          <w:sz w:val="22"/>
          <w:szCs w:val="22"/>
          <w:lang w:val="uk-UA"/>
        </w:rPr>
      </w:pPr>
      <w:r w:rsidRPr="007E0F21">
        <w:rPr>
          <w:i/>
          <w:sz w:val="22"/>
          <w:szCs w:val="22"/>
          <w:lang w:val="uk-UA"/>
        </w:rPr>
        <w:t>Завдання 1. Знайдіть у тексті ЦК України норм, які розкривають зміст основних засад цивільного законодавства України.</w:t>
      </w:r>
    </w:p>
    <w:p w:rsidR="00C626AA" w:rsidRPr="007E0F21" w:rsidRDefault="00C626AA" w:rsidP="00DD3160">
      <w:pPr>
        <w:ind w:firstLine="567"/>
        <w:jc w:val="both"/>
        <w:rPr>
          <w:i/>
          <w:sz w:val="22"/>
          <w:szCs w:val="22"/>
          <w:lang w:val="uk-UA"/>
        </w:rPr>
      </w:pPr>
      <w:r w:rsidRPr="007E0F21">
        <w:rPr>
          <w:i/>
          <w:sz w:val="22"/>
          <w:szCs w:val="22"/>
          <w:lang w:val="uk-UA"/>
        </w:rPr>
        <w:t>Завдання 2. Проаналізуйте схожі та відмі</w:t>
      </w:r>
      <w:r w:rsidR="00A10494" w:rsidRPr="007E0F21">
        <w:rPr>
          <w:i/>
          <w:sz w:val="22"/>
          <w:szCs w:val="22"/>
          <w:lang w:val="uk-UA"/>
        </w:rPr>
        <w:t>т</w:t>
      </w:r>
      <w:r w:rsidRPr="007E0F21">
        <w:rPr>
          <w:i/>
          <w:sz w:val="22"/>
          <w:szCs w:val="22"/>
          <w:lang w:val="uk-UA"/>
        </w:rPr>
        <w:t>ні норми цивільного і господарського законодавства нашої держави.</w:t>
      </w:r>
    </w:p>
    <w:p w:rsidR="00C626AA" w:rsidRPr="007E0F21" w:rsidRDefault="00C626AA" w:rsidP="00DD3160">
      <w:pPr>
        <w:overflowPunct w:val="0"/>
        <w:autoSpaceDE w:val="0"/>
        <w:autoSpaceDN w:val="0"/>
        <w:adjustRightInd w:val="0"/>
        <w:ind w:left="360" w:firstLine="567"/>
        <w:jc w:val="both"/>
        <w:textAlignment w:val="baseline"/>
        <w:rPr>
          <w:sz w:val="22"/>
          <w:szCs w:val="22"/>
          <w:lang w:val="uk-UA"/>
        </w:rPr>
      </w:pPr>
    </w:p>
    <w:p w:rsidR="00C626AA" w:rsidRPr="007E0F21" w:rsidRDefault="00C626AA" w:rsidP="00DD3160">
      <w:pPr>
        <w:ind w:firstLine="567"/>
        <w:jc w:val="both"/>
        <w:rPr>
          <w:b/>
          <w:sz w:val="22"/>
          <w:szCs w:val="22"/>
          <w:lang w:val="uk-UA"/>
        </w:rPr>
      </w:pPr>
      <w:r w:rsidRPr="007E0F21">
        <w:rPr>
          <w:b/>
          <w:sz w:val="22"/>
          <w:szCs w:val="22"/>
          <w:lang w:val="uk-UA"/>
        </w:rPr>
        <w:t>Задачі</w:t>
      </w:r>
    </w:p>
    <w:p w:rsidR="00C626AA" w:rsidRPr="007E0F21" w:rsidRDefault="00C626AA" w:rsidP="00DD3160">
      <w:pPr>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1.</w:t>
      </w:r>
      <w:r w:rsidRPr="007E0F21">
        <w:rPr>
          <w:color w:val="000000"/>
          <w:sz w:val="22"/>
          <w:szCs w:val="22"/>
          <w:lang w:val="uk-UA"/>
        </w:rPr>
        <w:t xml:space="preserve"> До І нотаріальної контори м. Чернівці звернувся студент медакадемії, громадянин Ірану Мустафа Серіногли з вимогою зареєструвати шлюбний договір між ним </w:t>
      </w:r>
      <w:r w:rsidR="00A10494" w:rsidRPr="007E0F21">
        <w:rPr>
          <w:color w:val="000000"/>
          <w:sz w:val="22"/>
          <w:szCs w:val="22"/>
          <w:lang w:val="uk-UA"/>
        </w:rPr>
        <w:t>і</w:t>
      </w:r>
      <w:r w:rsidRPr="007E0F21">
        <w:rPr>
          <w:color w:val="000000"/>
          <w:sz w:val="22"/>
          <w:szCs w:val="22"/>
          <w:lang w:val="uk-UA"/>
        </w:rPr>
        <w:t xml:space="preserve"> двома його однокурсницями-співвітчизницями. На заперечення нотаріуса, що за законодавством України такі дії є незаконними, М. Серіногли наполягав на використанні нормативно-правових актів його Батьківщини.</w:t>
      </w:r>
    </w:p>
    <w:p w:rsidR="00C626AA" w:rsidRPr="007E0F21" w:rsidRDefault="00C626AA" w:rsidP="00DD3160">
      <w:pPr>
        <w:ind w:firstLine="567"/>
        <w:jc w:val="both"/>
        <w:rPr>
          <w:i/>
          <w:color w:val="000000"/>
          <w:sz w:val="22"/>
          <w:szCs w:val="22"/>
          <w:lang w:val="uk-UA"/>
        </w:rPr>
      </w:pPr>
      <w:r w:rsidRPr="007E0F21">
        <w:rPr>
          <w:i/>
          <w:color w:val="000000"/>
          <w:sz w:val="22"/>
          <w:szCs w:val="22"/>
          <w:lang w:val="uk-UA"/>
        </w:rPr>
        <w:t xml:space="preserve">Проаналізуйте ситуацію. Чи правомірна відмова нотаріуса? Чи можуть бути використані нормативно-правові </w:t>
      </w:r>
      <w:r w:rsidRPr="007E0F21">
        <w:rPr>
          <w:i/>
          <w:color w:val="000000"/>
          <w:sz w:val="22"/>
          <w:szCs w:val="22"/>
          <w:lang w:val="uk-UA"/>
        </w:rPr>
        <w:lastRenderedPageBreak/>
        <w:t>акти іноземних держав у правовідносинах, що склалися на території України?</w:t>
      </w:r>
    </w:p>
    <w:p w:rsidR="00C626AA" w:rsidRPr="007E0F21" w:rsidRDefault="00C626AA" w:rsidP="00DD3160">
      <w:pPr>
        <w:ind w:firstLine="567"/>
        <w:jc w:val="both"/>
        <w:rPr>
          <w:color w:val="000000"/>
          <w:sz w:val="22"/>
          <w:szCs w:val="22"/>
          <w:lang w:val="uk-UA"/>
        </w:rPr>
      </w:pPr>
    </w:p>
    <w:p w:rsidR="00C626AA" w:rsidRPr="007E0F21" w:rsidRDefault="00C626AA" w:rsidP="00DD3160">
      <w:pPr>
        <w:pStyle w:val="a8"/>
        <w:spacing w:before="0" w:beforeAutospacing="0" w:after="0" w:afterAutospacing="0"/>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2.</w:t>
      </w:r>
      <w:r w:rsidRPr="007E0F21">
        <w:rPr>
          <w:sz w:val="22"/>
          <w:szCs w:val="22"/>
          <w:lang w:val="uk-UA"/>
        </w:rPr>
        <w:t xml:space="preserve"> Державний реєстратор відмовився здійснити державну реєстрацію першої в Україні офіційної біржі криптовалют «Укрбіткоїн» за зверненням громадянина Труньова Я. В. з підстав, що це не передбачено законодавством України. Проте заявник вирішив оскаржити відмову до суду, вважаючи</w:t>
      </w:r>
      <w:r w:rsidR="00A10494" w:rsidRPr="007E0F21">
        <w:rPr>
          <w:sz w:val="22"/>
          <w:szCs w:val="22"/>
          <w:lang w:val="uk-UA"/>
        </w:rPr>
        <w:t>,</w:t>
      </w:r>
      <w:r w:rsidRPr="007E0F21">
        <w:rPr>
          <w:sz w:val="22"/>
          <w:szCs w:val="22"/>
          <w:lang w:val="uk-UA"/>
        </w:rPr>
        <w:t xml:space="preserve"> що в цій ситуації можна було б застосувати – за аналогією – норми права тих іноземних держав, де така діяльність легалізована.  </w:t>
      </w:r>
      <w:r w:rsidRPr="007E0F21">
        <w:rPr>
          <w:color w:val="000000"/>
          <w:sz w:val="22"/>
          <w:szCs w:val="22"/>
          <w:lang w:val="uk-UA"/>
        </w:rPr>
        <w:t xml:space="preserve"> </w:t>
      </w:r>
    </w:p>
    <w:p w:rsidR="00C626AA" w:rsidRPr="007E0F21" w:rsidRDefault="00C626AA" w:rsidP="00DD3160">
      <w:pPr>
        <w:ind w:firstLine="567"/>
        <w:jc w:val="both"/>
        <w:rPr>
          <w:i/>
          <w:color w:val="000000"/>
          <w:sz w:val="22"/>
          <w:szCs w:val="22"/>
          <w:lang w:val="uk-UA"/>
        </w:rPr>
      </w:pPr>
      <w:r w:rsidRPr="007E0F21">
        <w:rPr>
          <w:i/>
          <w:color w:val="000000"/>
          <w:sz w:val="22"/>
          <w:szCs w:val="22"/>
          <w:lang w:val="uk-UA"/>
        </w:rPr>
        <w:t xml:space="preserve">Проаналізуйте ситуацію. Які нормативно-правові акти регулюють такі питання? </w:t>
      </w:r>
    </w:p>
    <w:p w:rsidR="00C626AA" w:rsidRPr="007E0F21" w:rsidRDefault="00C626AA" w:rsidP="00DD3160">
      <w:pPr>
        <w:pStyle w:val="a8"/>
        <w:spacing w:before="0" w:beforeAutospacing="0" w:after="0" w:afterAutospacing="0"/>
        <w:ind w:firstLine="567"/>
        <w:jc w:val="both"/>
        <w:rPr>
          <w:i/>
          <w:color w:val="000000"/>
          <w:sz w:val="22"/>
          <w:szCs w:val="22"/>
          <w:lang w:val="uk-UA"/>
        </w:rPr>
      </w:pPr>
    </w:p>
    <w:p w:rsidR="00C626AA" w:rsidRPr="007E0F21" w:rsidRDefault="00C626AA" w:rsidP="00DD3160">
      <w:pPr>
        <w:pStyle w:val="a8"/>
        <w:spacing w:before="0" w:beforeAutospacing="0" w:after="0" w:afterAutospacing="0"/>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3. </w:t>
      </w:r>
      <w:r w:rsidR="00A10494" w:rsidRPr="007E0F21">
        <w:rPr>
          <w:b/>
          <w:color w:val="000000"/>
          <w:sz w:val="22"/>
          <w:szCs w:val="22"/>
          <w:lang w:val="uk-UA"/>
        </w:rPr>
        <w:t>У</w:t>
      </w:r>
      <w:r w:rsidRPr="007E0F21">
        <w:rPr>
          <w:color w:val="000000"/>
          <w:sz w:val="22"/>
          <w:szCs w:val="22"/>
          <w:lang w:val="uk-UA"/>
        </w:rPr>
        <w:t xml:space="preserve"> судовому засіданні відомий у вузьких колах професор-історик Славінчик П. Г. відмовився сплачувати повну вартість придбаної ним 21 червня цього року аудіотехніки (у розстрочку), мотивуючи це тим, що угоди</w:t>
      </w:r>
      <w:r w:rsidR="00A10494" w:rsidRPr="007E0F21">
        <w:rPr>
          <w:color w:val="000000"/>
          <w:sz w:val="22"/>
          <w:szCs w:val="22"/>
          <w:lang w:val="uk-UA"/>
        </w:rPr>
        <w:t>,</w:t>
      </w:r>
      <w:r w:rsidRPr="007E0F21">
        <w:rPr>
          <w:color w:val="000000"/>
          <w:sz w:val="22"/>
          <w:szCs w:val="22"/>
          <w:lang w:val="uk-UA"/>
        </w:rPr>
        <w:t xml:space="preserve"> укладені в день літнього сонцестояння, за звичаями наших пращурів-слов’ян не можуть мати грошового еквіваленту. </w:t>
      </w:r>
    </w:p>
    <w:p w:rsidR="00C626AA" w:rsidRPr="007E0F21" w:rsidRDefault="00C626AA" w:rsidP="00DD3160">
      <w:pPr>
        <w:ind w:firstLine="567"/>
        <w:jc w:val="both"/>
        <w:rPr>
          <w:i/>
          <w:color w:val="000000"/>
          <w:sz w:val="22"/>
          <w:szCs w:val="22"/>
          <w:lang w:val="uk-UA"/>
        </w:rPr>
      </w:pPr>
      <w:r w:rsidRPr="007E0F21">
        <w:rPr>
          <w:i/>
          <w:color w:val="000000"/>
          <w:sz w:val="22"/>
          <w:szCs w:val="22"/>
          <w:lang w:val="uk-UA"/>
        </w:rPr>
        <w:t>Проаналізуйте ситуацію. Що таке звичай і яку роль він відіграє серед джерел цивільного права.</w:t>
      </w:r>
    </w:p>
    <w:p w:rsidR="006F6A72" w:rsidRPr="007E0F21" w:rsidRDefault="006F6A72" w:rsidP="00DD3160">
      <w:pPr>
        <w:ind w:firstLine="567"/>
        <w:jc w:val="center"/>
        <w:rPr>
          <w:b/>
          <w:sz w:val="22"/>
          <w:szCs w:val="22"/>
          <w:lang w:val="uk-UA"/>
        </w:rPr>
      </w:pPr>
    </w:p>
    <w:p w:rsidR="006F6A72" w:rsidRPr="007E0F21" w:rsidRDefault="006F6A72" w:rsidP="00DD3160">
      <w:pPr>
        <w:ind w:firstLine="567"/>
        <w:jc w:val="center"/>
        <w:rPr>
          <w:b/>
          <w:sz w:val="22"/>
          <w:szCs w:val="22"/>
          <w:lang w:val="uk-UA"/>
        </w:rPr>
      </w:pPr>
      <w:r w:rsidRPr="007E0F21">
        <w:rPr>
          <w:b/>
          <w:sz w:val="22"/>
          <w:szCs w:val="22"/>
          <w:lang w:val="uk-UA"/>
        </w:rPr>
        <w:t>Методичні рекомендації до вивчення теми</w:t>
      </w:r>
    </w:p>
    <w:p w:rsidR="006F6A72" w:rsidRPr="007E0F21" w:rsidRDefault="006F6A72" w:rsidP="00DD3160">
      <w:pPr>
        <w:ind w:firstLine="567"/>
        <w:contextualSpacing/>
        <w:jc w:val="center"/>
        <w:rPr>
          <w:b/>
          <w:sz w:val="22"/>
          <w:szCs w:val="22"/>
          <w:lang w:val="uk-UA"/>
        </w:rPr>
      </w:pPr>
      <w:r w:rsidRPr="007E0F21">
        <w:rPr>
          <w:b/>
          <w:sz w:val="22"/>
          <w:szCs w:val="22"/>
          <w:lang w:val="uk-UA"/>
        </w:rPr>
        <w:t>Джерела цивільного права</w:t>
      </w:r>
    </w:p>
    <w:p w:rsidR="006F6A72" w:rsidRPr="007E0F21" w:rsidRDefault="006F6A72" w:rsidP="00DD3160">
      <w:pPr>
        <w:ind w:firstLine="567"/>
        <w:contextualSpacing/>
        <w:jc w:val="both"/>
        <w:rPr>
          <w:sz w:val="22"/>
          <w:szCs w:val="22"/>
          <w:lang w:val="uk-UA"/>
        </w:rPr>
      </w:pPr>
      <w:r w:rsidRPr="007E0F21">
        <w:rPr>
          <w:sz w:val="22"/>
          <w:szCs w:val="22"/>
          <w:lang w:val="uk-UA"/>
        </w:rPr>
        <w:t xml:space="preserve">Засвоєння навчального матеріалу </w:t>
      </w:r>
      <w:r w:rsidR="00A10494" w:rsidRPr="007E0F21">
        <w:rPr>
          <w:sz w:val="22"/>
          <w:szCs w:val="22"/>
          <w:lang w:val="uk-UA"/>
        </w:rPr>
        <w:t>з</w:t>
      </w:r>
      <w:r w:rsidRPr="007E0F21">
        <w:rPr>
          <w:sz w:val="22"/>
          <w:szCs w:val="22"/>
          <w:lang w:val="uk-UA"/>
        </w:rPr>
        <w:t xml:space="preserve"> ці</w:t>
      </w:r>
      <w:r w:rsidR="00A10494" w:rsidRPr="007E0F21">
        <w:rPr>
          <w:sz w:val="22"/>
          <w:szCs w:val="22"/>
          <w:lang w:val="uk-UA"/>
        </w:rPr>
        <w:t>єї</w:t>
      </w:r>
      <w:r w:rsidRPr="007E0F21">
        <w:rPr>
          <w:sz w:val="22"/>
          <w:szCs w:val="22"/>
          <w:lang w:val="uk-UA"/>
        </w:rPr>
        <w:t xml:space="preserve"> тем</w:t>
      </w:r>
      <w:r w:rsidR="00A10494" w:rsidRPr="007E0F21">
        <w:rPr>
          <w:sz w:val="22"/>
          <w:szCs w:val="22"/>
          <w:lang w:val="uk-UA"/>
        </w:rPr>
        <w:t>и</w:t>
      </w:r>
      <w:r w:rsidRPr="007E0F21">
        <w:rPr>
          <w:sz w:val="22"/>
          <w:szCs w:val="22"/>
          <w:lang w:val="uk-UA"/>
        </w:rPr>
        <w:t xml:space="preserve"> розпочн</w:t>
      </w:r>
      <w:r w:rsidR="00A10494" w:rsidRPr="007E0F21">
        <w:rPr>
          <w:sz w:val="22"/>
          <w:szCs w:val="22"/>
          <w:lang w:val="uk-UA"/>
        </w:rPr>
        <w:t>і</w:t>
      </w:r>
      <w:r w:rsidRPr="007E0F21">
        <w:rPr>
          <w:sz w:val="22"/>
          <w:szCs w:val="22"/>
          <w:lang w:val="uk-UA"/>
        </w:rPr>
        <w:t>т</w:t>
      </w:r>
      <w:r w:rsidR="00A10494" w:rsidRPr="007E0F21">
        <w:rPr>
          <w:sz w:val="22"/>
          <w:szCs w:val="22"/>
          <w:lang w:val="uk-UA"/>
        </w:rPr>
        <w:t>ь</w:t>
      </w:r>
      <w:r w:rsidRPr="007E0F21">
        <w:rPr>
          <w:sz w:val="22"/>
          <w:szCs w:val="22"/>
          <w:lang w:val="uk-UA"/>
        </w:rPr>
        <w:t xml:space="preserve"> з визначення понять «форма цивільного права» та «джерело цивільного права». Певної деталізації заслуговує розмежування понять «цивільне право» і «цивільне законодавство».</w:t>
      </w:r>
    </w:p>
    <w:p w:rsidR="006F6A72" w:rsidRPr="007E0F21" w:rsidRDefault="006F6A72" w:rsidP="00DD3160">
      <w:pPr>
        <w:ind w:firstLine="567"/>
        <w:contextualSpacing/>
        <w:jc w:val="both"/>
        <w:rPr>
          <w:sz w:val="22"/>
          <w:szCs w:val="22"/>
          <w:lang w:val="uk-UA"/>
        </w:rPr>
      </w:pPr>
      <w:r w:rsidRPr="007E0F21">
        <w:rPr>
          <w:sz w:val="22"/>
          <w:szCs w:val="22"/>
          <w:lang w:val="uk-UA"/>
        </w:rPr>
        <w:t>Осмислення ієрархічного характеру внутрішньої будови цивільного законодавства традиційно є предметом багатьох цивільно-правових досліджень</w:t>
      </w:r>
      <w:r w:rsidR="00A10494" w:rsidRPr="007E0F21">
        <w:rPr>
          <w:sz w:val="22"/>
          <w:szCs w:val="22"/>
          <w:lang w:val="uk-UA"/>
        </w:rPr>
        <w:t>,</w:t>
      </w:r>
      <w:r w:rsidRPr="007E0F21">
        <w:rPr>
          <w:sz w:val="22"/>
          <w:szCs w:val="22"/>
          <w:lang w:val="uk-UA"/>
        </w:rPr>
        <w:t xml:space="preserve"> і тому гарантовано дозволить збагатити варіативність світосприйняття здобувачів вищої юридичної освіти. Ознайомлення з особливостями законодавчої техніки у сфері цивільного права (структура нормативно-правових актів, способи їх побудови та процедура прийняття і набрання чинності) сприятиме поглибленому засвоєнню змісту конкретних норм цієї галузі з </w:t>
      </w:r>
      <w:r w:rsidR="00A10494" w:rsidRPr="007E0F21">
        <w:rPr>
          <w:sz w:val="22"/>
          <w:szCs w:val="22"/>
          <w:lang w:val="uk-UA"/>
        </w:rPr>
        <w:t>у</w:t>
      </w:r>
      <w:r w:rsidRPr="007E0F21">
        <w:rPr>
          <w:sz w:val="22"/>
          <w:szCs w:val="22"/>
          <w:lang w:val="uk-UA"/>
        </w:rPr>
        <w:t>рахуванням  правил їх дії в часі, у просторі та за колом осі</w:t>
      </w:r>
      <w:r w:rsidR="00A10494" w:rsidRPr="007E0F21">
        <w:rPr>
          <w:sz w:val="22"/>
          <w:szCs w:val="22"/>
          <w:lang w:val="uk-UA"/>
        </w:rPr>
        <w:t>б.</w:t>
      </w:r>
      <w:r w:rsidRPr="007E0F21">
        <w:rPr>
          <w:sz w:val="22"/>
          <w:szCs w:val="22"/>
          <w:lang w:val="uk-UA"/>
        </w:rPr>
        <w:t xml:space="preserve"> </w:t>
      </w:r>
    </w:p>
    <w:p w:rsidR="006F6A72" w:rsidRPr="007E0F21" w:rsidRDefault="006F6A72" w:rsidP="00DD3160">
      <w:pPr>
        <w:ind w:firstLine="567"/>
        <w:contextualSpacing/>
        <w:jc w:val="both"/>
        <w:rPr>
          <w:sz w:val="22"/>
          <w:szCs w:val="22"/>
          <w:lang w:val="uk-UA"/>
        </w:rPr>
      </w:pPr>
      <w:r w:rsidRPr="007E0F21">
        <w:rPr>
          <w:sz w:val="22"/>
          <w:szCs w:val="22"/>
          <w:lang w:val="uk-UA"/>
        </w:rPr>
        <w:lastRenderedPageBreak/>
        <w:t xml:space="preserve">Конституція України як загальноправове джерело цивільного права закладає фундаментальні вектори поступального розвитку цивільного права, тому вивчення впливу Основного Закону нашої держави на формування нормативного каркасу цивільних правовідносин вимагає окремої уваги. </w:t>
      </w:r>
    </w:p>
    <w:p w:rsidR="006F6A72" w:rsidRPr="007E0F21" w:rsidRDefault="006F6A72" w:rsidP="00DD3160">
      <w:pPr>
        <w:ind w:firstLine="567"/>
        <w:contextualSpacing/>
        <w:jc w:val="both"/>
        <w:rPr>
          <w:sz w:val="22"/>
          <w:szCs w:val="22"/>
          <w:lang w:val="uk-UA"/>
        </w:rPr>
      </w:pPr>
      <w:r w:rsidRPr="007E0F21">
        <w:rPr>
          <w:sz w:val="22"/>
          <w:szCs w:val="22"/>
          <w:lang w:val="uk-UA"/>
        </w:rPr>
        <w:t>Також зосеред</w:t>
      </w:r>
      <w:r w:rsidR="000B3136" w:rsidRPr="007E0F21">
        <w:rPr>
          <w:sz w:val="22"/>
          <w:szCs w:val="22"/>
          <w:lang w:val="uk-UA"/>
        </w:rPr>
        <w:t>ь</w:t>
      </w:r>
      <w:r w:rsidRPr="007E0F21">
        <w:rPr>
          <w:sz w:val="22"/>
          <w:szCs w:val="22"/>
          <w:lang w:val="uk-UA"/>
        </w:rPr>
        <w:t>т</w:t>
      </w:r>
      <w:r w:rsidR="000B3136" w:rsidRPr="007E0F21">
        <w:rPr>
          <w:sz w:val="22"/>
          <w:szCs w:val="22"/>
          <w:lang w:val="uk-UA"/>
        </w:rPr>
        <w:t>е</w:t>
      </w:r>
      <w:r w:rsidRPr="007E0F21">
        <w:rPr>
          <w:sz w:val="22"/>
          <w:szCs w:val="22"/>
          <w:lang w:val="uk-UA"/>
        </w:rPr>
        <w:t>с</w:t>
      </w:r>
      <w:r w:rsidR="000B3136" w:rsidRPr="007E0F21">
        <w:rPr>
          <w:sz w:val="22"/>
          <w:szCs w:val="22"/>
          <w:lang w:val="uk-UA"/>
        </w:rPr>
        <w:t>я</w:t>
      </w:r>
      <w:r w:rsidRPr="007E0F21">
        <w:rPr>
          <w:sz w:val="22"/>
          <w:szCs w:val="22"/>
          <w:lang w:val="uk-UA"/>
        </w:rPr>
        <w:t xml:space="preserve"> на загальній характеристиці та структурі Цивільного кодексу України. Обов’язков</w:t>
      </w:r>
      <w:r w:rsidR="000B3136" w:rsidRPr="007E0F21">
        <w:rPr>
          <w:sz w:val="22"/>
          <w:szCs w:val="22"/>
          <w:lang w:val="uk-UA"/>
        </w:rPr>
        <w:t>е</w:t>
      </w:r>
      <w:r w:rsidRPr="007E0F21">
        <w:rPr>
          <w:sz w:val="22"/>
          <w:szCs w:val="22"/>
          <w:lang w:val="uk-UA"/>
        </w:rPr>
        <w:t xml:space="preserve"> акцентування навчального пошуку на системі законів </w:t>
      </w:r>
      <w:r w:rsidR="000B3136" w:rsidRPr="007E0F21">
        <w:rPr>
          <w:sz w:val="22"/>
          <w:szCs w:val="22"/>
          <w:lang w:val="uk-UA"/>
        </w:rPr>
        <w:t>і</w:t>
      </w:r>
      <w:r w:rsidRPr="007E0F21">
        <w:rPr>
          <w:sz w:val="22"/>
          <w:szCs w:val="22"/>
          <w:lang w:val="uk-UA"/>
        </w:rPr>
        <w:t xml:space="preserve"> підзаконних нормативно-правових актів нашої держави, як і дослідження ролі міжнародних договорів у регулюванні цивільно-правових відносин </w:t>
      </w:r>
      <w:r w:rsidR="000B3136" w:rsidRPr="007E0F21">
        <w:rPr>
          <w:sz w:val="22"/>
          <w:szCs w:val="22"/>
          <w:lang w:val="uk-UA"/>
        </w:rPr>
        <w:t>у</w:t>
      </w:r>
      <w:r w:rsidRPr="007E0F21">
        <w:rPr>
          <w:sz w:val="22"/>
          <w:szCs w:val="22"/>
          <w:lang w:val="uk-UA"/>
        </w:rPr>
        <w:t xml:space="preserve"> нашій державі. Зміст </w:t>
      </w:r>
      <w:r w:rsidR="000B3136" w:rsidRPr="007E0F21">
        <w:rPr>
          <w:sz w:val="22"/>
          <w:szCs w:val="22"/>
          <w:lang w:val="uk-UA"/>
        </w:rPr>
        <w:t>і</w:t>
      </w:r>
      <w:r w:rsidRPr="007E0F21">
        <w:rPr>
          <w:sz w:val="22"/>
          <w:szCs w:val="22"/>
          <w:lang w:val="uk-UA"/>
        </w:rPr>
        <w:t xml:space="preserve"> особливості застосування як джерела цивільного права звичаю ділового обороту потребує додаткової пізнавальної активності. </w:t>
      </w:r>
    </w:p>
    <w:p w:rsidR="006F6A72" w:rsidRPr="007E0F21" w:rsidRDefault="006F6A72" w:rsidP="00DD3160">
      <w:pPr>
        <w:ind w:firstLine="567"/>
        <w:contextualSpacing/>
        <w:jc w:val="both"/>
        <w:rPr>
          <w:sz w:val="22"/>
          <w:szCs w:val="22"/>
          <w:lang w:val="uk-UA"/>
        </w:rPr>
      </w:pPr>
      <w:r w:rsidRPr="007E0F21">
        <w:rPr>
          <w:sz w:val="22"/>
          <w:szCs w:val="22"/>
          <w:lang w:val="uk-UA"/>
        </w:rPr>
        <w:t xml:space="preserve">Важливе значення відіграє й вдале опанування поняттям </w:t>
      </w:r>
      <w:r w:rsidR="00F155C0" w:rsidRPr="007E0F21">
        <w:rPr>
          <w:sz w:val="22"/>
          <w:szCs w:val="22"/>
          <w:lang w:val="uk-UA"/>
        </w:rPr>
        <w:t>і</w:t>
      </w:r>
      <w:r w:rsidRPr="007E0F21">
        <w:rPr>
          <w:sz w:val="22"/>
          <w:szCs w:val="22"/>
          <w:lang w:val="uk-UA"/>
        </w:rPr>
        <w:t xml:space="preserve"> специфікою застосування норм цивільного права, особливо у випадку використання аналогії права чи аналогії закону. Не менш сут</w:t>
      </w:r>
      <w:r w:rsidR="00F155C0" w:rsidRPr="007E0F21">
        <w:rPr>
          <w:sz w:val="22"/>
          <w:szCs w:val="22"/>
          <w:lang w:val="uk-UA"/>
        </w:rPr>
        <w:t>тєвий</w:t>
      </w:r>
      <w:r w:rsidRPr="007E0F21">
        <w:rPr>
          <w:sz w:val="22"/>
          <w:szCs w:val="22"/>
          <w:lang w:val="uk-UA"/>
        </w:rPr>
        <w:t xml:space="preserve"> вплив на формування кваліфікованого юриста здійснює вільне володіння навичками тлумачення нормативно-правових актів цивілістичного характеру, а також влучне виокремлення різних форм </w:t>
      </w:r>
      <w:r w:rsidR="00F155C0" w:rsidRPr="007E0F21">
        <w:rPr>
          <w:sz w:val="22"/>
          <w:szCs w:val="22"/>
          <w:lang w:val="uk-UA"/>
        </w:rPr>
        <w:t>і</w:t>
      </w:r>
      <w:r w:rsidRPr="007E0F21">
        <w:rPr>
          <w:sz w:val="22"/>
          <w:szCs w:val="22"/>
          <w:lang w:val="uk-UA"/>
        </w:rPr>
        <w:t xml:space="preserve"> видів такої інтерпретаційної діяльності.</w:t>
      </w:r>
    </w:p>
    <w:p w:rsidR="006F6A72" w:rsidRPr="007E0F21" w:rsidRDefault="006F6A72" w:rsidP="00DD3160">
      <w:pPr>
        <w:ind w:firstLine="567"/>
        <w:jc w:val="center"/>
        <w:rPr>
          <w:b/>
          <w:sz w:val="22"/>
          <w:szCs w:val="22"/>
          <w:lang w:val="uk-UA"/>
        </w:rPr>
      </w:pPr>
    </w:p>
    <w:p w:rsidR="00C626AA" w:rsidRPr="007E0F21" w:rsidRDefault="00C626AA" w:rsidP="00DD3160">
      <w:pPr>
        <w:ind w:firstLine="567"/>
        <w:jc w:val="center"/>
        <w:rPr>
          <w:b/>
          <w:i/>
          <w:sz w:val="22"/>
          <w:szCs w:val="22"/>
          <w:lang w:val="uk-UA"/>
        </w:rPr>
      </w:pPr>
      <w:r w:rsidRPr="007E0F21">
        <w:rPr>
          <w:b/>
          <w:sz w:val="22"/>
          <w:szCs w:val="22"/>
          <w:lang w:val="uk-UA"/>
        </w:rPr>
        <w:t>ТЕМА 1.3. Основні риси цивільного права зарубіжних країн</w:t>
      </w:r>
      <w:r w:rsidR="00080DBC" w:rsidRPr="007E0F21">
        <w:rPr>
          <w:b/>
          <w:sz w:val="22"/>
          <w:szCs w:val="22"/>
          <w:lang w:val="uk-UA"/>
        </w:rPr>
        <w:t xml:space="preserve"> </w:t>
      </w:r>
      <w:r w:rsidRPr="007E0F21">
        <w:rPr>
          <w:b/>
          <w:sz w:val="22"/>
          <w:szCs w:val="22"/>
          <w:lang w:val="uk-UA"/>
        </w:rPr>
        <w:t>(3 год)</w:t>
      </w:r>
    </w:p>
    <w:p w:rsidR="00C626AA" w:rsidRPr="007E0F21" w:rsidRDefault="00C626AA" w:rsidP="00DD3160">
      <w:pPr>
        <w:ind w:firstLine="567"/>
        <w:rPr>
          <w:b/>
          <w:i/>
          <w:sz w:val="22"/>
          <w:szCs w:val="22"/>
          <w:lang w:val="uk-UA"/>
        </w:rPr>
      </w:pPr>
    </w:p>
    <w:p w:rsidR="00C626AA" w:rsidRPr="007E0F21" w:rsidRDefault="00C626AA" w:rsidP="0083078A">
      <w:pPr>
        <w:pStyle w:val="a3"/>
        <w:numPr>
          <w:ilvl w:val="0"/>
          <w:numId w:val="48"/>
        </w:numPr>
        <w:rPr>
          <w:sz w:val="22"/>
          <w:szCs w:val="22"/>
          <w:lang w:val="uk-UA"/>
        </w:rPr>
      </w:pPr>
      <w:r w:rsidRPr="007E0F21">
        <w:rPr>
          <w:sz w:val="22"/>
          <w:szCs w:val="22"/>
          <w:lang w:val="uk-UA"/>
        </w:rPr>
        <w:t>Порівняльне цивільне право: поняття, значення.</w:t>
      </w:r>
    </w:p>
    <w:p w:rsidR="00C626AA" w:rsidRPr="007E0F21" w:rsidRDefault="00C626AA" w:rsidP="0083078A">
      <w:pPr>
        <w:pStyle w:val="a3"/>
        <w:numPr>
          <w:ilvl w:val="0"/>
          <w:numId w:val="48"/>
        </w:numPr>
        <w:rPr>
          <w:sz w:val="22"/>
          <w:szCs w:val="22"/>
          <w:lang w:val="uk-UA"/>
        </w:rPr>
      </w:pPr>
      <w:r w:rsidRPr="007E0F21">
        <w:rPr>
          <w:sz w:val="22"/>
          <w:szCs w:val="22"/>
          <w:lang w:val="uk-UA"/>
        </w:rPr>
        <w:t>Основні цивільно</w:t>
      </w:r>
      <w:r w:rsidR="00080DBC" w:rsidRPr="007E0F21">
        <w:rPr>
          <w:sz w:val="22"/>
          <w:szCs w:val="22"/>
          <w:lang w:val="uk-UA"/>
        </w:rPr>
        <w:t>-</w:t>
      </w:r>
      <w:r w:rsidRPr="007E0F21">
        <w:rPr>
          <w:sz w:val="22"/>
          <w:szCs w:val="22"/>
          <w:lang w:val="uk-UA"/>
        </w:rPr>
        <w:t>правові системи сучасності: поняття, види.</w:t>
      </w:r>
    </w:p>
    <w:p w:rsidR="00C626AA" w:rsidRPr="007E0F21" w:rsidRDefault="00C626AA" w:rsidP="0083078A">
      <w:pPr>
        <w:pStyle w:val="a3"/>
        <w:numPr>
          <w:ilvl w:val="0"/>
          <w:numId w:val="48"/>
        </w:numPr>
        <w:rPr>
          <w:sz w:val="22"/>
          <w:szCs w:val="22"/>
          <w:lang w:val="uk-UA"/>
        </w:rPr>
      </w:pPr>
      <w:r w:rsidRPr="007E0F21">
        <w:rPr>
          <w:sz w:val="22"/>
          <w:szCs w:val="22"/>
          <w:lang w:val="uk-UA"/>
        </w:rPr>
        <w:t>Джерела цивільного права зарубіжних країн та їх загальна характеристика.</w:t>
      </w:r>
    </w:p>
    <w:p w:rsidR="00C626AA" w:rsidRPr="007E0F21" w:rsidRDefault="00C626AA" w:rsidP="0083078A">
      <w:pPr>
        <w:pStyle w:val="a3"/>
        <w:numPr>
          <w:ilvl w:val="0"/>
          <w:numId w:val="48"/>
        </w:numPr>
        <w:rPr>
          <w:sz w:val="22"/>
          <w:szCs w:val="22"/>
          <w:lang w:val="uk-UA"/>
        </w:rPr>
      </w:pPr>
      <w:r w:rsidRPr="007E0F21">
        <w:rPr>
          <w:sz w:val="22"/>
          <w:szCs w:val="22"/>
          <w:lang w:val="uk-UA"/>
        </w:rPr>
        <w:t>Поняття юридичної особи в цивільному праві зарубіжних країн.</w:t>
      </w:r>
    </w:p>
    <w:p w:rsidR="00C626AA" w:rsidRPr="007E0F21" w:rsidRDefault="00C626AA" w:rsidP="0083078A">
      <w:pPr>
        <w:pStyle w:val="a3"/>
        <w:numPr>
          <w:ilvl w:val="0"/>
          <w:numId w:val="48"/>
        </w:numPr>
        <w:rPr>
          <w:sz w:val="22"/>
          <w:szCs w:val="22"/>
          <w:lang w:val="uk-UA"/>
        </w:rPr>
      </w:pPr>
      <w:r w:rsidRPr="007E0F21">
        <w:rPr>
          <w:sz w:val="22"/>
          <w:szCs w:val="22"/>
          <w:lang w:val="uk-UA"/>
        </w:rPr>
        <w:t>Фізична особа як суб'єкт цивільного права зарубіжних країн.</w:t>
      </w:r>
    </w:p>
    <w:p w:rsidR="00C626AA" w:rsidRPr="007E0F21" w:rsidRDefault="00C626AA" w:rsidP="0083078A">
      <w:pPr>
        <w:pStyle w:val="a3"/>
        <w:numPr>
          <w:ilvl w:val="0"/>
          <w:numId w:val="48"/>
        </w:numPr>
        <w:rPr>
          <w:sz w:val="22"/>
          <w:szCs w:val="22"/>
          <w:lang w:val="uk-UA"/>
        </w:rPr>
      </w:pPr>
      <w:r w:rsidRPr="007E0F21">
        <w:rPr>
          <w:sz w:val="22"/>
          <w:szCs w:val="22"/>
          <w:lang w:val="uk-UA"/>
        </w:rPr>
        <w:t>Правочини у цивільному праві зарубіжних країн.</w:t>
      </w:r>
    </w:p>
    <w:p w:rsidR="00C626AA" w:rsidRPr="007E0F21" w:rsidRDefault="00C626AA" w:rsidP="0083078A">
      <w:pPr>
        <w:pStyle w:val="a3"/>
        <w:numPr>
          <w:ilvl w:val="0"/>
          <w:numId w:val="48"/>
        </w:numPr>
        <w:rPr>
          <w:sz w:val="22"/>
          <w:szCs w:val="22"/>
          <w:lang w:val="uk-UA"/>
        </w:rPr>
      </w:pPr>
      <w:r w:rsidRPr="007E0F21">
        <w:rPr>
          <w:sz w:val="22"/>
          <w:szCs w:val="22"/>
          <w:lang w:val="uk-UA"/>
        </w:rPr>
        <w:t>Право власності у цивільному праві зарубіжних країн.</w:t>
      </w:r>
    </w:p>
    <w:p w:rsidR="00C626AA" w:rsidRPr="007E0F21" w:rsidRDefault="00C626AA" w:rsidP="00DD3160">
      <w:pPr>
        <w:ind w:firstLine="567"/>
        <w:jc w:val="both"/>
        <w:rPr>
          <w:sz w:val="22"/>
          <w:szCs w:val="22"/>
          <w:lang w:val="uk-UA"/>
        </w:rPr>
      </w:pPr>
    </w:p>
    <w:p w:rsidR="00C626AA" w:rsidRPr="007E0F21" w:rsidRDefault="00C626AA" w:rsidP="00DD3160">
      <w:pPr>
        <w:ind w:firstLine="567"/>
        <w:jc w:val="both"/>
        <w:rPr>
          <w:i/>
          <w:sz w:val="22"/>
          <w:szCs w:val="22"/>
          <w:lang w:val="uk-UA"/>
        </w:rPr>
      </w:pPr>
      <w:r w:rsidRPr="007E0F21">
        <w:rPr>
          <w:i/>
          <w:sz w:val="22"/>
          <w:szCs w:val="22"/>
          <w:lang w:val="uk-UA"/>
        </w:rPr>
        <w:t xml:space="preserve">Завдання 1. Визначте особливості прецендентного права в країнах англо-американської цивільно-правової системи та </w:t>
      </w:r>
      <w:r w:rsidRPr="007E0F21">
        <w:rPr>
          <w:i/>
          <w:sz w:val="22"/>
          <w:szCs w:val="22"/>
          <w:lang w:val="uk-UA"/>
        </w:rPr>
        <w:lastRenderedPageBreak/>
        <w:t>порівняйте із місцем та значенням судової практики в Україні як джерела права.</w:t>
      </w:r>
    </w:p>
    <w:p w:rsidR="00C626AA" w:rsidRPr="007E0F21" w:rsidRDefault="00C626AA" w:rsidP="00DD3160">
      <w:pPr>
        <w:ind w:firstLine="567"/>
        <w:jc w:val="both"/>
        <w:rPr>
          <w:i/>
          <w:sz w:val="22"/>
          <w:szCs w:val="22"/>
          <w:lang w:val="uk-UA"/>
        </w:rPr>
      </w:pPr>
      <w:r w:rsidRPr="007E0F21">
        <w:rPr>
          <w:i/>
          <w:sz w:val="22"/>
          <w:szCs w:val="22"/>
          <w:lang w:val="uk-UA"/>
        </w:rPr>
        <w:t>Завдання 2. Проаналізуйте особливості фідуціарної власності у цивільному праві Англії, США та довірчої власності в Україні.</w:t>
      </w:r>
    </w:p>
    <w:p w:rsidR="00C626AA" w:rsidRPr="007E0F21" w:rsidRDefault="00C626AA" w:rsidP="00DD3160">
      <w:pPr>
        <w:ind w:firstLine="567"/>
        <w:jc w:val="both"/>
        <w:rPr>
          <w:i/>
          <w:sz w:val="22"/>
          <w:szCs w:val="22"/>
          <w:lang w:val="uk-UA"/>
        </w:rPr>
      </w:pPr>
      <w:r w:rsidRPr="007E0F21">
        <w:rPr>
          <w:i/>
          <w:sz w:val="22"/>
          <w:szCs w:val="22"/>
          <w:lang w:val="uk-UA"/>
        </w:rPr>
        <w:t>Завдання 3. Сформулюйте основні риси права на чужі речі у зарубіжних цивільно-правових системах.</w:t>
      </w:r>
    </w:p>
    <w:p w:rsidR="00C626AA" w:rsidRPr="007E0F21" w:rsidRDefault="00C626AA" w:rsidP="00DD3160">
      <w:pPr>
        <w:ind w:firstLine="567"/>
        <w:jc w:val="both"/>
        <w:rPr>
          <w:sz w:val="22"/>
          <w:szCs w:val="22"/>
          <w:lang w:val="uk-UA"/>
        </w:rPr>
      </w:pPr>
    </w:p>
    <w:p w:rsidR="003C709D" w:rsidRPr="007E0F21" w:rsidRDefault="003C709D" w:rsidP="00DD3160">
      <w:pPr>
        <w:ind w:firstLine="567"/>
        <w:jc w:val="center"/>
        <w:rPr>
          <w:b/>
          <w:sz w:val="22"/>
          <w:szCs w:val="22"/>
          <w:lang w:val="uk-UA"/>
        </w:rPr>
      </w:pPr>
      <w:r w:rsidRPr="007E0F21">
        <w:rPr>
          <w:b/>
          <w:sz w:val="22"/>
          <w:szCs w:val="22"/>
          <w:lang w:val="uk-UA"/>
        </w:rPr>
        <w:t xml:space="preserve">Методичні рекомендації до вивчення теми </w:t>
      </w:r>
    </w:p>
    <w:p w:rsidR="003C709D" w:rsidRPr="007E0F21" w:rsidRDefault="003C709D" w:rsidP="00DD3160">
      <w:pPr>
        <w:ind w:firstLine="567"/>
        <w:jc w:val="both"/>
        <w:rPr>
          <w:sz w:val="22"/>
          <w:szCs w:val="22"/>
          <w:lang w:val="uk-UA"/>
        </w:rPr>
      </w:pPr>
      <w:r w:rsidRPr="007E0F21">
        <w:rPr>
          <w:sz w:val="22"/>
          <w:szCs w:val="22"/>
          <w:lang w:val="uk-UA"/>
        </w:rPr>
        <w:t>Під час вивчення даної теми зверн</w:t>
      </w:r>
      <w:r w:rsidR="00080DBC" w:rsidRPr="007E0F21">
        <w:rPr>
          <w:sz w:val="22"/>
          <w:szCs w:val="22"/>
          <w:lang w:val="uk-UA"/>
        </w:rPr>
        <w:t>і</w:t>
      </w:r>
      <w:r w:rsidRPr="007E0F21">
        <w:rPr>
          <w:sz w:val="22"/>
          <w:szCs w:val="22"/>
          <w:lang w:val="uk-UA"/>
        </w:rPr>
        <w:t>ти</w:t>
      </w:r>
      <w:r w:rsidR="00080DBC" w:rsidRPr="007E0F21">
        <w:rPr>
          <w:sz w:val="22"/>
          <w:szCs w:val="22"/>
          <w:lang w:val="uk-UA"/>
        </w:rPr>
        <w:t>ь</w:t>
      </w:r>
      <w:r w:rsidRPr="007E0F21">
        <w:rPr>
          <w:sz w:val="22"/>
          <w:szCs w:val="22"/>
          <w:lang w:val="uk-UA"/>
        </w:rPr>
        <w:t xml:space="preserve">увагу на поняття  порівняльного цивільного права та розкрити його значення у процесі здійснення порівняльно-правових досліджень (під час визначення спільних </w:t>
      </w:r>
      <w:r w:rsidR="00080DBC" w:rsidRPr="007E0F21">
        <w:rPr>
          <w:sz w:val="22"/>
          <w:szCs w:val="22"/>
          <w:lang w:val="uk-UA"/>
        </w:rPr>
        <w:t>і</w:t>
      </w:r>
      <w:r w:rsidRPr="007E0F21">
        <w:rPr>
          <w:sz w:val="22"/>
          <w:szCs w:val="22"/>
          <w:lang w:val="uk-UA"/>
        </w:rPr>
        <w:t xml:space="preserve"> відмі</w:t>
      </w:r>
      <w:r w:rsidR="00080DBC" w:rsidRPr="007E0F21">
        <w:rPr>
          <w:sz w:val="22"/>
          <w:szCs w:val="22"/>
          <w:lang w:val="uk-UA"/>
        </w:rPr>
        <w:t>т</w:t>
      </w:r>
      <w:r w:rsidRPr="007E0F21">
        <w:rPr>
          <w:sz w:val="22"/>
          <w:szCs w:val="22"/>
          <w:lang w:val="uk-UA"/>
        </w:rPr>
        <w:t>них рис між цивільним правом України та цивільним правом зарубіжних країн та розроблення на основі отриманих результатів  рекомендації щодо можливого реформування вітчизняної системи цивільного права чи, навпаки, акцентуванні на «сильних» сторонах цивільного права України). Також зверн</w:t>
      </w:r>
      <w:r w:rsidR="00080DBC" w:rsidRPr="007E0F21">
        <w:rPr>
          <w:sz w:val="22"/>
          <w:szCs w:val="22"/>
          <w:lang w:val="uk-UA"/>
        </w:rPr>
        <w:t>і</w:t>
      </w:r>
      <w:r w:rsidRPr="007E0F21">
        <w:rPr>
          <w:sz w:val="22"/>
          <w:szCs w:val="22"/>
          <w:lang w:val="uk-UA"/>
        </w:rPr>
        <w:t>т увагу на важливості порівняльного цивільного права для уніфікації цивільного законодавства та для розробки міжнародних правових актів.</w:t>
      </w:r>
    </w:p>
    <w:p w:rsidR="003C709D" w:rsidRPr="007E0F21" w:rsidRDefault="00080DBC" w:rsidP="00DD3160">
      <w:pPr>
        <w:ind w:firstLine="567"/>
        <w:jc w:val="both"/>
        <w:rPr>
          <w:sz w:val="22"/>
          <w:szCs w:val="22"/>
          <w:lang w:val="uk-UA"/>
        </w:rPr>
      </w:pPr>
      <w:r w:rsidRPr="007E0F21">
        <w:rPr>
          <w:sz w:val="22"/>
          <w:szCs w:val="22"/>
          <w:lang w:val="uk-UA"/>
        </w:rPr>
        <w:t>З</w:t>
      </w:r>
      <w:r w:rsidR="003C709D" w:rsidRPr="007E0F21">
        <w:rPr>
          <w:sz w:val="22"/>
          <w:szCs w:val="22"/>
          <w:lang w:val="uk-UA"/>
        </w:rPr>
        <w:t>’ясу</w:t>
      </w:r>
      <w:r w:rsidRPr="007E0F21">
        <w:rPr>
          <w:sz w:val="22"/>
          <w:szCs w:val="22"/>
          <w:lang w:val="uk-UA"/>
        </w:rPr>
        <w:t>йте</w:t>
      </w:r>
      <w:r w:rsidR="003C709D" w:rsidRPr="007E0F21">
        <w:rPr>
          <w:sz w:val="22"/>
          <w:szCs w:val="22"/>
          <w:lang w:val="uk-UA"/>
        </w:rPr>
        <w:t xml:space="preserve"> зміст поняття «тип цивільно-правової системи», під яким</w:t>
      </w:r>
      <w:r w:rsidRPr="007E0F21">
        <w:rPr>
          <w:sz w:val="22"/>
          <w:szCs w:val="22"/>
          <w:lang w:val="uk-UA"/>
        </w:rPr>
        <w:t>,</w:t>
      </w:r>
      <w:r w:rsidR="003C709D" w:rsidRPr="007E0F21">
        <w:rPr>
          <w:sz w:val="22"/>
          <w:szCs w:val="22"/>
          <w:lang w:val="uk-UA"/>
        </w:rPr>
        <w:t xml:space="preserve"> як правило</w:t>
      </w:r>
      <w:r w:rsidRPr="007E0F21">
        <w:rPr>
          <w:sz w:val="22"/>
          <w:szCs w:val="22"/>
          <w:lang w:val="uk-UA"/>
        </w:rPr>
        <w:t>,</w:t>
      </w:r>
      <w:r w:rsidR="003C709D" w:rsidRPr="007E0F21">
        <w:rPr>
          <w:sz w:val="22"/>
          <w:szCs w:val="22"/>
          <w:lang w:val="uk-UA"/>
        </w:rPr>
        <w:t xml:space="preserve"> розуміють сукупність національних правових систем держав, що мають </w:t>
      </w:r>
      <w:r w:rsidRPr="007E0F21">
        <w:rPr>
          <w:sz w:val="22"/>
          <w:szCs w:val="22"/>
          <w:lang w:val="uk-UA"/>
        </w:rPr>
        <w:t>спільні</w:t>
      </w:r>
      <w:r w:rsidR="003C709D" w:rsidRPr="007E0F21">
        <w:rPr>
          <w:sz w:val="22"/>
          <w:szCs w:val="22"/>
          <w:lang w:val="uk-UA"/>
        </w:rPr>
        <w:t xml:space="preserve"> риси, які виявляються в єдності закономірностей і тенденцій розвитку, що домінують у формі джерел і принципів права, систем права і систем законодавства, організації правових установ, насамперед судової системи, подібності правових категорій і понять.</w:t>
      </w:r>
    </w:p>
    <w:p w:rsidR="003C709D" w:rsidRPr="007E0F21" w:rsidRDefault="003C709D" w:rsidP="00DD3160">
      <w:pPr>
        <w:ind w:firstLine="567"/>
        <w:jc w:val="both"/>
        <w:rPr>
          <w:sz w:val="22"/>
          <w:szCs w:val="22"/>
          <w:lang w:val="uk-UA"/>
        </w:rPr>
      </w:pPr>
      <w:r w:rsidRPr="007E0F21">
        <w:rPr>
          <w:sz w:val="22"/>
          <w:szCs w:val="22"/>
          <w:lang w:val="uk-UA"/>
        </w:rPr>
        <w:t xml:space="preserve">Під час вивчення теми важливо звернути увагу на існуючі цивільно-правові системи (романо-германську або континентальну; сім’ю загального права або англо-американську; релігійну та традиційну правові системи) і з’ясувати особливості кожної щодо джерел цивільного права, правового статусу основних суб’єктів цивільних правовідносин, таких як фізичні особи та юридичні особи; правочину як підстави види цивільних відносин </w:t>
      </w:r>
      <w:r w:rsidR="00080DBC" w:rsidRPr="007E0F21">
        <w:rPr>
          <w:sz w:val="22"/>
          <w:szCs w:val="22"/>
          <w:lang w:val="uk-UA"/>
        </w:rPr>
        <w:t>і</w:t>
      </w:r>
      <w:r w:rsidRPr="007E0F21">
        <w:rPr>
          <w:sz w:val="22"/>
          <w:szCs w:val="22"/>
          <w:lang w:val="uk-UA"/>
        </w:rPr>
        <w:t xml:space="preserve"> звернути увагу на існуючу полярність видів правочинів у цивільному праві зарубіжних країн; права власності, підстав виникнення, зміни  та припинення, видів власності.</w:t>
      </w:r>
    </w:p>
    <w:p w:rsidR="003C709D" w:rsidRPr="007E0F21" w:rsidRDefault="003C709D" w:rsidP="00DD3160">
      <w:pPr>
        <w:ind w:firstLine="567"/>
        <w:jc w:val="both"/>
        <w:rPr>
          <w:sz w:val="22"/>
          <w:szCs w:val="22"/>
          <w:lang w:val="uk-UA"/>
        </w:rPr>
      </w:pPr>
      <w:r w:rsidRPr="007E0F21">
        <w:rPr>
          <w:sz w:val="22"/>
          <w:szCs w:val="22"/>
          <w:lang w:val="uk-UA"/>
        </w:rPr>
        <w:lastRenderedPageBreak/>
        <w:t xml:space="preserve">Особливу увагу під час опрацювання матеріалу </w:t>
      </w:r>
      <w:r w:rsidR="00080DBC" w:rsidRPr="007E0F21">
        <w:rPr>
          <w:sz w:val="22"/>
          <w:szCs w:val="22"/>
          <w:lang w:val="uk-UA"/>
        </w:rPr>
        <w:t>зосередьте</w:t>
      </w:r>
      <w:r w:rsidRPr="007E0F21">
        <w:rPr>
          <w:sz w:val="22"/>
          <w:szCs w:val="22"/>
          <w:lang w:val="uk-UA"/>
        </w:rPr>
        <w:t xml:space="preserve"> на спільн</w:t>
      </w:r>
      <w:r w:rsidR="00080DBC" w:rsidRPr="007E0F21">
        <w:rPr>
          <w:sz w:val="22"/>
          <w:szCs w:val="22"/>
          <w:lang w:val="uk-UA"/>
        </w:rPr>
        <w:t>их</w:t>
      </w:r>
      <w:r w:rsidRPr="007E0F21">
        <w:rPr>
          <w:sz w:val="22"/>
          <w:szCs w:val="22"/>
          <w:lang w:val="uk-UA"/>
        </w:rPr>
        <w:t xml:space="preserve"> та відмі</w:t>
      </w:r>
      <w:r w:rsidR="00080DBC" w:rsidRPr="007E0F21">
        <w:rPr>
          <w:sz w:val="22"/>
          <w:szCs w:val="22"/>
          <w:lang w:val="uk-UA"/>
        </w:rPr>
        <w:t>т</w:t>
      </w:r>
      <w:r w:rsidRPr="007E0F21">
        <w:rPr>
          <w:sz w:val="22"/>
          <w:szCs w:val="22"/>
          <w:lang w:val="uk-UA"/>
        </w:rPr>
        <w:t>н</w:t>
      </w:r>
      <w:r w:rsidR="00080DBC" w:rsidRPr="007E0F21">
        <w:rPr>
          <w:sz w:val="22"/>
          <w:szCs w:val="22"/>
          <w:lang w:val="uk-UA"/>
        </w:rPr>
        <w:t>их</w:t>
      </w:r>
      <w:r w:rsidRPr="007E0F21">
        <w:rPr>
          <w:sz w:val="22"/>
          <w:szCs w:val="22"/>
          <w:lang w:val="uk-UA"/>
        </w:rPr>
        <w:t xml:space="preserve"> рис</w:t>
      </w:r>
      <w:r w:rsidR="00080DBC" w:rsidRPr="007E0F21">
        <w:rPr>
          <w:sz w:val="22"/>
          <w:szCs w:val="22"/>
          <w:lang w:val="uk-UA"/>
        </w:rPr>
        <w:t>ах</w:t>
      </w:r>
      <w:r w:rsidRPr="007E0F21">
        <w:rPr>
          <w:sz w:val="22"/>
          <w:szCs w:val="22"/>
          <w:lang w:val="uk-UA"/>
        </w:rPr>
        <w:t xml:space="preserve"> між вітчизняною системою цивільного права та цивільного права зарубіжних країн.</w:t>
      </w:r>
    </w:p>
    <w:p w:rsidR="00C626AA" w:rsidRPr="007E0F21" w:rsidRDefault="00C626AA" w:rsidP="00DD3160">
      <w:pPr>
        <w:ind w:firstLine="567"/>
        <w:jc w:val="both"/>
        <w:rPr>
          <w:sz w:val="22"/>
          <w:szCs w:val="22"/>
          <w:lang w:val="uk-UA"/>
        </w:rPr>
      </w:pPr>
    </w:p>
    <w:p w:rsidR="007E0F21" w:rsidRDefault="007E0F21" w:rsidP="00DD3160">
      <w:pPr>
        <w:pStyle w:val="a6"/>
        <w:ind w:firstLine="567"/>
        <w:jc w:val="center"/>
        <w:rPr>
          <w:b/>
          <w:bCs/>
          <w:iCs/>
          <w:sz w:val="22"/>
          <w:szCs w:val="22"/>
          <w:lang w:val="uk-UA"/>
        </w:rPr>
      </w:pPr>
    </w:p>
    <w:p w:rsidR="007E0F21" w:rsidRDefault="007E0F21" w:rsidP="00DD3160">
      <w:pPr>
        <w:pStyle w:val="a6"/>
        <w:ind w:firstLine="567"/>
        <w:jc w:val="center"/>
        <w:rPr>
          <w:b/>
          <w:bCs/>
          <w:iCs/>
          <w:sz w:val="22"/>
          <w:szCs w:val="22"/>
          <w:lang w:val="uk-UA"/>
        </w:rPr>
      </w:pPr>
    </w:p>
    <w:p w:rsidR="00C626AA" w:rsidRPr="007E0F21" w:rsidRDefault="00C626AA" w:rsidP="00DD3160">
      <w:pPr>
        <w:pStyle w:val="a6"/>
        <w:ind w:firstLine="567"/>
        <w:jc w:val="center"/>
        <w:rPr>
          <w:b/>
          <w:bCs/>
          <w:iCs/>
          <w:sz w:val="22"/>
          <w:szCs w:val="22"/>
          <w:lang w:val="uk-UA"/>
        </w:rPr>
      </w:pPr>
      <w:r w:rsidRPr="007E0F21">
        <w:rPr>
          <w:b/>
          <w:bCs/>
          <w:iCs/>
          <w:sz w:val="22"/>
          <w:szCs w:val="22"/>
          <w:lang w:val="uk-UA"/>
        </w:rPr>
        <w:t>ТЕМА 1.4. Цивільн</w:t>
      </w:r>
      <w:r w:rsidR="00080DBC" w:rsidRPr="007E0F21">
        <w:rPr>
          <w:b/>
          <w:bCs/>
          <w:iCs/>
          <w:sz w:val="22"/>
          <w:szCs w:val="22"/>
          <w:lang w:val="uk-UA"/>
        </w:rPr>
        <w:t>і</w:t>
      </w:r>
      <w:r w:rsidRPr="007E0F21">
        <w:rPr>
          <w:b/>
          <w:bCs/>
          <w:iCs/>
          <w:sz w:val="22"/>
          <w:szCs w:val="22"/>
          <w:lang w:val="uk-UA"/>
        </w:rPr>
        <w:t xml:space="preserve"> правовідно</w:t>
      </w:r>
      <w:r w:rsidR="00080DBC" w:rsidRPr="007E0F21">
        <w:rPr>
          <w:b/>
          <w:bCs/>
          <w:iCs/>
          <w:sz w:val="22"/>
          <w:szCs w:val="22"/>
          <w:lang w:val="uk-UA"/>
        </w:rPr>
        <w:t xml:space="preserve">сини </w:t>
      </w:r>
      <w:r w:rsidRPr="007E0F21">
        <w:rPr>
          <w:b/>
          <w:bCs/>
          <w:iCs/>
          <w:sz w:val="22"/>
          <w:szCs w:val="22"/>
          <w:lang w:val="uk-UA"/>
        </w:rPr>
        <w:t>(</w:t>
      </w:r>
      <w:r w:rsidRPr="007E0F21">
        <w:rPr>
          <w:b/>
          <w:bCs/>
          <w:iCs/>
          <w:sz w:val="22"/>
          <w:szCs w:val="22"/>
          <w:lang w:val="uk-UA"/>
        </w:rPr>
        <w:softHyphen/>
      </w:r>
      <w:r w:rsidRPr="007E0F21">
        <w:rPr>
          <w:b/>
          <w:bCs/>
          <w:iCs/>
          <w:sz w:val="22"/>
          <w:szCs w:val="22"/>
          <w:lang w:val="uk-UA"/>
        </w:rPr>
        <w:softHyphen/>
      </w:r>
      <w:r w:rsidRPr="007E0F21">
        <w:rPr>
          <w:b/>
          <w:bCs/>
          <w:iCs/>
          <w:sz w:val="22"/>
          <w:szCs w:val="22"/>
          <w:lang w:val="uk-UA"/>
        </w:rPr>
        <w:softHyphen/>
      </w:r>
      <w:r w:rsidRPr="007E0F21">
        <w:rPr>
          <w:b/>
          <w:bCs/>
          <w:iCs/>
          <w:sz w:val="22"/>
          <w:szCs w:val="22"/>
          <w:lang w:val="uk-UA"/>
        </w:rPr>
        <w:softHyphen/>
      </w:r>
      <w:r w:rsidRPr="007E0F21">
        <w:rPr>
          <w:b/>
          <w:bCs/>
          <w:iCs/>
          <w:sz w:val="22"/>
          <w:szCs w:val="22"/>
          <w:lang w:val="uk-UA"/>
        </w:rPr>
        <w:softHyphen/>
        <w:t>2 год.)</w:t>
      </w:r>
    </w:p>
    <w:p w:rsidR="00C626AA" w:rsidRPr="007E0F21" w:rsidRDefault="00C626AA" w:rsidP="00EC0D0E">
      <w:pPr>
        <w:numPr>
          <w:ilvl w:val="0"/>
          <w:numId w:val="3"/>
        </w:numPr>
        <w:ind w:firstLine="567"/>
        <w:jc w:val="both"/>
        <w:rPr>
          <w:sz w:val="22"/>
          <w:szCs w:val="22"/>
          <w:lang w:val="uk-UA"/>
        </w:rPr>
      </w:pPr>
      <w:r w:rsidRPr="007E0F21">
        <w:rPr>
          <w:sz w:val="22"/>
          <w:szCs w:val="22"/>
          <w:lang w:val="uk-UA"/>
        </w:rPr>
        <w:t>Поняття та характерні ознаки цивільних правовідносин.</w:t>
      </w:r>
    </w:p>
    <w:p w:rsidR="00C626AA" w:rsidRPr="007E0F21" w:rsidRDefault="00C626AA" w:rsidP="00EC0D0E">
      <w:pPr>
        <w:numPr>
          <w:ilvl w:val="0"/>
          <w:numId w:val="3"/>
        </w:numPr>
        <w:ind w:firstLine="567"/>
        <w:jc w:val="both"/>
        <w:rPr>
          <w:sz w:val="22"/>
          <w:szCs w:val="22"/>
          <w:lang w:val="uk-UA"/>
        </w:rPr>
      </w:pPr>
      <w:r w:rsidRPr="007E0F21">
        <w:rPr>
          <w:sz w:val="22"/>
          <w:szCs w:val="22"/>
          <w:lang w:val="uk-UA"/>
        </w:rPr>
        <w:t>Елементи цивільного правовідношення.</w:t>
      </w:r>
    </w:p>
    <w:p w:rsidR="00C626AA" w:rsidRPr="007E0F21" w:rsidRDefault="00C626AA" w:rsidP="00EC0D0E">
      <w:pPr>
        <w:numPr>
          <w:ilvl w:val="0"/>
          <w:numId w:val="3"/>
        </w:numPr>
        <w:ind w:firstLine="567"/>
        <w:jc w:val="both"/>
        <w:rPr>
          <w:sz w:val="22"/>
          <w:szCs w:val="22"/>
          <w:lang w:val="uk-UA"/>
        </w:rPr>
      </w:pPr>
      <w:r w:rsidRPr="007E0F21">
        <w:rPr>
          <w:sz w:val="22"/>
          <w:szCs w:val="22"/>
          <w:lang w:val="uk-UA"/>
        </w:rPr>
        <w:t>Суб’єктивні права і обов’язки.</w:t>
      </w:r>
    </w:p>
    <w:p w:rsidR="00C626AA" w:rsidRPr="007E0F21" w:rsidRDefault="00C626AA" w:rsidP="00EC0D0E">
      <w:pPr>
        <w:numPr>
          <w:ilvl w:val="0"/>
          <w:numId w:val="3"/>
        </w:numPr>
        <w:ind w:firstLine="567"/>
        <w:jc w:val="both"/>
        <w:rPr>
          <w:sz w:val="22"/>
          <w:szCs w:val="22"/>
          <w:lang w:val="uk-UA"/>
        </w:rPr>
      </w:pPr>
      <w:r w:rsidRPr="007E0F21">
        <w:rPr>
          <w:sz w:val="22"/>
          <w:szCs w:val="22"/>
          <w:lang w:val="uk-UA"/>
        </w:rPr>
        <w:t>Класифікація цивільно-правових відносин.</w:t>
      </w:r>
    </w:p>
    <w:p w:rsidR="00C626AA" w:rsidRPr="007E0F21" w:rsidRDefault="00C626AA" w:rsidP="00EC0D0E">
      <w:pPr>
        <w:numPr>
          <w:ilvl w:val="0"/>
          <w:numId w:val="3"/>
        </w:numPr>
        <w:ind w:firstLine="567"/>
        <w:jc w:val="both"/>
        <w:rPr>
          <w:sz w:val="22"/>
          <w:szCs w:val="22"/>
          <w:lang w:val="uk-UA"/>
        </w:rPr>
      </w:pPr>
      <w:r w:rsidRPr="007E0F21">
        <w:rPr>
          <w:sz w:val="22"/>
          <w:szCs w:val="22"/>
          <w:lang w:val="uk-UA"/>
        </w:rPr>
        <w:t>Юридичні факти, їх класифікація. Фактичні склади.</w:t>
      </w:r>
    </w:p>
    <w:p w:rsidR="00C626AA" w:rsidRPr="007E0F21" w:rsidRDefault="00C626AA" w:rsidP="00DD3160">
      <w:pPr>
        <w:ind w:firstLine="567"/>
        <w:jc w:val="both"/>
        <w:rPr>
          <w:i/>
          <w:sz w:val="22"/>
          <w:szCs w:val="22"/>
          <w:lang w:val="uk-UA"/>
        </w:rPr>
      </w:pPr>
      <w:r w:rsidRPr="007E0F21">
        <w:rPr>
          <w:i/>
          <w:sz w:val="22"/>
          <w:szCs w:val="22"/>
          <w:lang w:val="uk-UA"/>
        </w:rPr>
        <w:t>Завдання 1. Зобразіть схематично класифікацію цивільно-правових відносин.</w:t>
      </w:r>
    </w:p>
    <w:p w:rsidR="00C626AA" w:rsidRPr="007E0F21" w:rsidRDefault="00C626AA" w:rsidP="00DD3160">
      <w:pPr>
        <w:tabs>
          <w:tab w:val="left" w:pos="1180"/>
        </w:tabs>
        <w:ind w:firstLine="567"/>
        <w:rPr>
          <w:b/>
          <w:sz w:val="22"/>
          <w:szCs w:val="22"/>
          <w:u w:val="single"/>
          <w:lang w:val="uk-UA"/>
        </w:rPr>
      </w:pPr>
      <w:r w:rsidRPr="007E0F21">
        <w:rPr>
          <w:b/>
          <w:sz w:val="22"/>
          <w:szCs w:val="22"/>
          <w:u w:val="single"/>
          <w:lang w:val="uk-UA"/>
        </w:rPr>
        <w:t>Задачі:</w:t>
      </w:r>
    </w:p>
    <w:p w:rsidR="00C626AA" w:rsidRPr="007E0F21" w:rsidRDefault="00C626AA" w:rsidP="00DD3160">
      <w:pPr>
        <w:ind w:firstLine="567"/>
        <w:jc w:val="both"/>
        <w:rPr>
          <w:color w:val="000000"/>
          <w:sz w:val="22"/>
          <w:szCs w:val="22"/>
          <w:lang w:val="uk-UA"/>
        </w:rPr>
      </w:pPr>
      <w:r w:rsidRPr="007E0F21">
        <w:rPr>
          <w:b/>
          <w:color w:val="000000"/>
          <w:sz w:val="22"/>
          <w:szCs w:val="22"/>
          <w:lang w:val="uk-UA"/>
        </w:rPr>
        <w:t>1.</w:t>
      </w:r>
      <w:r w:rsidRPr="007E0F21">
        <w:rPr>
          <w:color w:val="000000"/>
          <w:sz w:val="22"/>
          <w:szCs w:val="22"/>
          <w:lang w:val="uk-UA"/>
        </w:rPr>
        <w:t xml:space="preserve"> Перебуваючи на підпитку в компанії друзів, Бойченков Р. С. неодноразово і привселюдно вигукував, що він відмовляється від свого автомобіля TESLA. Наступного дня, протверезівши, він виявив, що його автомобіль забрав собі один з присутніх на вечірці друзів Щорс П.К. і ні за яких умов не бажає повертати автотранспортний засіб, посилаючись на ч. 3 ст. 12 ЦК України.</w:t>
      </w:r>
    </w:p>
    <w:p w:rsidR="00C626AA" w:rsidRPr="007E0F21" w:rsidRDefault="00C626AA" w:rsidP="00DD3160">
      <w:pPr>
        <w:ind w:firstLine="567"/>
        <w:jc w:val="both"/>
        <w:rPr>
          <w:i/>
          <w:color w:val="000000"/>
          <w:sz w:val="22"/>
          <w:szCs w:val="22"/>
          <w:lang w:val="uk-UA"/>
        </w:rPr>
      </w:pPr>
      <w:r w:rsidRPr="007E0F21">
        <w:rPr>
          <w:i/>
          <w:color w:val="000000"/>
          <w:sz w:val="22"/>
          <w:szCs w:val="22"/>
          <w:lang w:val="uk-UA"/>
        </w:rPr>
        <w:t>Проаналізуйте ситуацію. Які правовідносини виникли в цьому випадку? Як вирішити спір?</w:t>
      </w:r>
    </w:p>
    <w:p w:rsidR="00080DBC" w:rsidRPr="007E0F21" w:rsidRDefault="00080DBC" w:rsidP="00DD3160">
      <w:pPr>
        <w:pStyle w:val="a8"/>
        <w:spacing w:before="0" w:beforeAutospacing="0" w:after="0" w:afterAutospacing="0"/>
        <w:ind w:firstLine="567"/>
        <w:jc w:val="both"/>
        <w:rPr>
          <w:b/>
          <w:sz w:val="22"/>
          <w:szCs w:val="22"/>
          <w:lang w:val="uk-UA"/>
        </w:rPr>
      </w:pPr>
    </w:p>
    <w:p w:rsidR="00C626AA" w:rsidRPr="007E0F21" w:rsidRDefault="00C626AA" w:rsidP="00DD3160">
      <w:pPr>
        <w:pStyle w:val="a8"/>
        <w:spacing w:before="0" w:beforeAutospacing="0" w:after="0" w:afterAutospacing="0"/>
        <w:ind w:firstLine="567"/>
        <w:jc w:val="both"/>
        <w:rPr>
          <w:i/>
          <w:color w:val="000000"/>
          <w:sz w:val="22"/>
          <w:szCs w:val="22"/>
          <w:lang w:val="uk-UA"/>
        </w:rPr>
      </w:pPr>
      <w:r w:rsidRPr="007E0F21">
        <w:rPr>
          <w:b/>
          <w:sz w:val="22"/>
          <w:szCs w:val="22"/>
          <w:lang w:val="uk-UA"/>
        </w:rPr>
        <w:t>2.</w:t>
      </w:r>
      <w:r w:rsidRPr="007E0F21">
        <w:rPr>
          <w:sz w:val="22"/>
          <w:szCs w:val="22"/>
          <w:lang w:val="uk-UA"/>
        </w:rPr>
        <w:t xml:space="preserve"> </w:t>
      </w:r>
      <w:r w:rsidRPr="007E0F21">
        <w:rPr>
          <w:color w:val="000000"/>
          <w:sz w:val="22"/>
          <w:szCs w:val="22"/>
          <w:lang w:val="uk-UA"/>
        </w:rPr>
        <w:t>В день весілля батьки нареченої Анісімової Н. Ф. передали її майбутньому чоловікові Швидшуку К. Я. 5000 дол. США як придан</w:t>
      </w:r>
      <w:r w:rsidR="00080DBC" w:rsidRPr="007E0F21">
        <w:rPr>
          <w:color w:val="000000"/>
          <w:sz w:val="22"/>
          <w:szCs w:val="22"/>
          <w:lang w:val="uk-UA"/>
        </w:rPr>
        <w:t>е</w:t>
      </w:r>
      <w:r w:rsidRPr="007E0F21">
        <w:rPr>
          <w:color w:val="000000"/>
          <w:sz w:val="22"/>
          <w:szCs w:val="22"/>
          <w:lang w:val="uk-UA"/>
        </w:rPr>
        <w:t xml:space="preserve"> за свою доньку. Коли через півтора роки молоде подружжя вирішило розлучитися, то Швидшук К. Я. відмовився повертати ці кошти, пояснивши, що передача приданого законодавством нашої держави не передбачена, а отже</w:t>
      </w:r>
      <w:r w:rsidR="00080DBC" w:rsidRPr="007E0F21">
        <w:rPr>
          <w:color w:val="000000"/>
          <w:sz w:val="22"/>
          <w:szCs w:val="22"/>
          <w:lang w:val="uk-UA"/>
        </w:rPr>
        <w:t>,</w:t>
      </w:r>
      <w:r w:rsidRPr="007E0F21">
        <w:rPr>
          <w:color w:val="000000"/>
          <w:sz w:val="22"/>
          <w:szCs w:val="22"/>
          <w:lang w:val="uk-UA"/>
        </w:rPr>
        <w:t xml:space="preserve"> законних підстав для повернення цієї суми немає. </w:t>
      </w:r>
    </w:p>
    <w:p w:rsidR="00C626AA" w:rsidRPr="007E0F21" w:rsidRDefault="00C626AA" w:rsidP="00DD3160">
      <w:pPr>
        <w:pStyle w:val="a8"/>
        <w:spacing w:before="0" w:beforeAutospacing="0" w:after="0" w:afterAutospacing="0"/>
        <w:ind w:firstLine="567"/>
        <w:jc w:val="both"/>
        <w:rPr>
          <w:i/>
          <w:color w:val="000000"/>
          <w:sz w:val="22"/>
          <w:szCs w:val="22"/>
          <w:lang w:val="uk-UA"/>
        </w:rPr>
      </w:pPr>
      <w:r w:rsidRPr="007E0F21">
        <w:rPr>
          <w:i/>
          <w:color w:val="000000"/>
          <w:sz w:val="22"/>
          <w:szCs w:val="22"/>
          <w:lang w:val="uk-UA"/>
        </w:rPr>
        <w:t>Проаналізуйте ситуацію. Чи можуть батьки Анісімої Н. Ф. використати положення ч. 1 ст. 11 ЦК України для того, щоб стягнути ці 5000 дол. США? Які підстави виникнення цивільних прав та обов’язків Вам відомі?</w:t>
      </w:r>
    </w:p>
    <w:p w:rsidR="006F6A72" w:rsidRPr="007E0F21" w:rsidRDefault="006F6A72" w:rsidP="00DD3160">
      <w:pPr>
        <w:ind w:firstLine="567"/>
        <w:jc w:val="center"/>
        <w:rPr>
          <w:b/>
          <w:sz w:val="22"/>
          <w:szCs w:val="22"/>
          <w:lang w:val="uk-UA"/>
        </w:rPr>
      </w:pPr>
      <w:r w:rsidRPr="007E0F21">
        <w:rPr>
          <w:b/>
          <w:sz w:val="22"/>
          <w:szCs w:val="22"/>
          <w:lang w:val="uk-UA"/>
        </w:rPr>
        <w:t>Методичні рекомендації до вивчення теми</w:t>
      </w:r>
    </w:p>
    <w:p w:rsidR="006F6A72" w:rsidRPr="007E0F21" w:rsidRDefault="006F6A72" w:rsidP="00DD3160">
      <w:pPr>
        <w:ind w:firstLine="567"/>
        <w:contextualSpacing/>
        <w:jc w:val="both"/>
        <w:rPr>
          <w:sz w:val="22"/>
          <w:szCs w:val="22"/>
          <w:lang w:val="uk-UA"/>
        </w:rPr>
      </w:pPr>
      <w:r w:rsidRPr="007E0F21">
        <w:rPr>
          <w:sz w:val="22"/>
          <w:szCs w:val="22"/>
          <w:lang w:val="uk-UA"/>
        </w:rPr>
        <w:lastRenderedPageBreak/>
        <w:t>Вивчаючи цивільні правовідно</w:t>
      </w:r>
      <w:r w:rsidR="00BD6DB6" w:rsidRPr="007E0F21">
        <w:rPr>
          <w:sz w:val="22"/>
          <w:szCs w:val="22"/>
          <w:lang w:val="uk-UA"/>
        </w:rPr>
        <w:t>сини</w:t>
      </w:r>
      <w:r w:rsidRPr="007E0F21">
        <w:rPr>
          <w:sz w:val="22"/>
          <w:szCs w:val="22"/>
          <w:lang w:val="uk-UA"/>
        </w:rPr>
        <w:t>, особливу увагу приділ</w:t>
      </w:r>
      <w:r w:rsidR="00BD6DB6" w:rsidRPr="007E0F21">
        <w:rPr>
          <w:sz w:val="22"/>
          <w:szCs w:val="22"/>
          <w:lang w:val="uk-UA"/>
        </w:rPr>
        <w:t>і</w:t>
      </w:r>
      <w:r w:rsidRPr="007E0F21">
        <w:rPr>
          <w:sz w:val="22"/>
          <w:szCs w:val="22"/>
          <w:lang w:val="uk-UA"/>
        </w:rPr>
        <w:t>т</w:t>
      </w:r>
      <w:r w:rsidR="00BD6DB6" w:rsidRPr="007E0F21">
        <w:rPr>
          <w:sz w:val="22"/>
          <w:szCs w:val="22"/>
          <w:lang w:val="uk-UA"/>
        </w:rPr>
        <w:t>ь</w:t>
      </w:r>
      <w:r w:rsidRPr="007E0F21">
        <w:rPr>
          <w:sz w:val="22"/>
          <w:szCs w:val="22"/>
          <w:lang w:val="uk-UA"/>
        </w:rPr>
        <w:t xml:space="preserve"> визначенню самого поняття, запропонованого різноманітними дослідниками цивільного права впродовж останніх десятиліть. </w:t>
      </w:r>
    </w:p>
    <w:p w:rsidR="006F6A72" w:rsidRPr="007E0F21" w:rsidRDefault="006F6A72" w:rsidP="00DD3160">
      <w:pPr>
        <w:ind w:firstLine="567"/>
        <w:contextualSpacing/>
        <w:jc w:val="both"/>
        <w:rPr>
          <w:sz w:val="22"/>
          <w:szCs w:val="22"/>
          <w:lang w:val="uk-UA"/>
        </w:rPr>
      </w:pPr>
      <w:r w:rsidRPr="007E0F21">
        <w:rPr>
          <w:sz w:val="22"/>
          <w:szCs w:val="22"/>
          <w:lang w:val="uk-UA"/>
        </w:rPr>
        <w:t>Відчутної ваги одержаним знанням додає комплексний характер класифікації цивільних правовідносин за різними підставами (абсолютні та відносні, речові і зобов’язальні, односторонні і двосторонні, строкові і безстрокові, оплат</w:t>
      </w:r>
      <w:r w:rsidR="00BD6DB6" w:rsidRPr="007E0F21">
        <w:rPr>
          <w:sz w:val="22"/>
          <w:szCs w:val="22"/>
          <w:lang w:val="uk-UA"/>
        </w:rPr>
        <w:t>н</w:t>
      </w:r>
      <w:r w:rsidRPr="007E0F21">
        <w:rPr>
          <w:sz w:val="22"/>
          <w:szCs w:val="22"/>
          <w:lang w:val="uk-UA"/>
        </w:rPr>
        <w:t xml:space="preserve">і та безоплатні тощо). </w:t>
      </w:r>
    </w:p>
    <w:p w:rsidR="006F6A72" w:rsidRPr="007E0F21" w:rsidRDefault="006F6A72" w:rsidP="00DD3160">
      <w:pPr>
        <w:ind w:firstLine="567"/>
        <w:contextualSpacing/>
        <w:jc w:val="both"/>
        <w:rPr>
          <w:sz w:val="22"/>
          <w:szCs w:val="22"/>
          <w:lang w:val="uk-UA"/>
        </w:rPr>
      </w:pPr>
      <w:r w:rsidRPr="007E0F21">
        <w:rPr>
          <w:sz w:val="22"/>
          <w:szCs w:val="22"/>
          <w:lang w:val="uk-UA"/>
        </w:rPr>
        <w:t>Ознайомлення зі змістом основних структурних складових елементів розпочн</w:t>
      </w:r>
      <w:r w:rsidR="00BD6DB6" w:rsidRPr="007E0F21">
        <w:rPr>
          <w:sz w:val="22"/>
          <w:szCs w:val="22"/>
          <w:lang w:val="uk-UA"/>
        </w:rPr>
        <w:t>і</w:t>
      </w:r>
      <w:r w:rsidRPr="007E0F21">
        <w:rPr>
          <w:sz w:val="22"/>
          <w:szCs w:val="22"/>
          <w:lang w:val="uk-UA"/>
        </w:rPr>
        <w:t>т</w:t>
      </w:r>
      <w:r w:rsidR="00BD6DB6" w:rsidRPr="007E0F21">
        <w:rPr>
          <w:sz w:val="22"/>
          <w:szCs w:val="22"/>
          <w:lang w:val="uk-UA"/>
        </w:rPr>
        <w:t>ь</w:t>
      </w:r>
      <w:r w:rsidRPr="007E0F21">
        <w:rPr>
          <w:sz w:val="22"/>
          <w:szCs w:val="22"/>
          <w:lang w:val="uk-UA"/>
        </w:rPr>
        <w:t xml:space="preserve"> за таким алгоритмом: </w:t>
      </w:r>
    </w:p>
    <w:p w:rsidR="006F6A72" w:rsidRPr="007E0F21" w:rsidRDefault="006F6A72" w:rsidP="0083078A">
      <w:pPr>
        <w:pStyle w:val="a3"/>
        <w:numPr>
          <w:ilvl w:val="0"/>
          <w:numId w:val="49"/>
        </w:numPr>
        <w:jc w:val="both"/>
        <w:rPr>
          <w:sz w:val="22"/>
          <w:szCs w:val="22"/>
          <w:lang w:val="uk-UA"/>
        </w:rPr>
      </w:pPr>
      <w:r w:rsidRPr="007E0F21">
        <w:rPr>
          <w:sz w:val="22"/>
          <w:szCs w:val="22"/>
          <w:lang w:val="uk-UA"/>
        </w:rPr>
        <w:t xml:space="preserve">суб’єкт (поняття та загальна характеристика), </w:t>
      </w:r>
    </w:p>
    <w:p w:rsidR="006F6A72" w:rsidRPr="007E0F21" w:rsidRDefault="006F6A72" w:rsidP="0083078A">
      <w:pPr>
        <w:pStyle w:val="a3"/>
        <w:numPr>
          <w:ilvl w:val="0"/>
          <w:numId w:val="49"/>
        </w:numPr>
        <w:jc w:val="both"/>
        <w:rPr>
          <w:sz w:val="22"/>
          <w:szCs w:val="22"/>
          <w:lang w:val="uk-UA"/>
        </w:rPr>
      </w:pPr>
      <w:r w:rsidRPr="007E0F21">
        <w:rPr>
          <w:sz w:val="22"/>
          <w:szCs w:val="22"/>
          <w:lang w:val="uk-UA"/>
        </w:rPr>
        <w:t>об’єкт (поняття та різновиди, їх загальний огляд),</w:t>
      </w:r>
    </w:p>
    <w:p w:rsidR="006F6A72" w:rsidRPr="007E0F21" w:rsidRDefault="006F6A72" w:rsidP="0083078A">
      <w:pPr>
        <w:pStyle w:val="a3"/>
        <w:numPr>
          <w:ilvl w:val="0"/>
          <w:numId w:val="49"/>
        </w:numPr>
        <w:jc w:val="both"/>
        <w:rPr>
          <w:sz w:val="22"/>
          <w:szCs w:val="22"/>
          <w:lang w:val="uk-UA"/>
        </w:rPr>
      </w:pPr>
      <w:r w:rsidRPr="007E0F21">
        <w:rPr>
          <w:sz w:val="22"/>
          <w:szCs w:val="22"/>
          <w:lang w:val="uk-UA"/>
        </w:rPr>
        <w:t>зміст правовідносин (окреслення основних компонентів, визначення їхнього термінологічного наповнення).</w:t>
      </w:r>
    </w:p>
    <w:p w:rsidR="006F6A72" w:rsidRPr="007E0F21" w:rsidRDefault="006F6A72" w:rsidP="00DD3160">
      <w:pPr>
        <w:ind w:firstLine="567"/>
        <w:contextualSpacing/>
        <w:jc w:val="both"/>
        <w:rPr>
          <w:sz w:val="22"/>
          <w:szCs w:val="22"/>
          <w:lang w:val="uk-UA"/>
        </w:rPr>
      </w:pPr>
      <w:r w:rsidRPr="007E0F21">
        <w:rPr>
          <w:sz w:val="22"/>
          <w:szCs w:val="22"/>
          <w:lang w:val="uk-UA"/>
        </w:rPr>
        <w:t xml:space="preserve">Важливу роль відіграє розмежування підстав і передумов виникнення, зміни та припинення цивільних правовідносин. Досліджуючи питання значення юридичних фактів для цивільних правовідносин, варто </w:t>
      </w:r>
      <w:r w:rsidR="00BD6DB6" w:rsidRPr="007E0F21">
        <w:rPr>
          <w:sz w:val="22"/>
          <w:szCs w:val="22"/>
          <w:lang w:val="uk-UA"/>
        </w:rPr>
        <w:t>зосередити</w:t>
      </w:r>
      <w:r w:rsidRPr="007E0F21">
        <w:rPr>
          <w:sz w:val="22"/>
          <w:szCs w:val="22"/>
          <w:lang w:val="uk-UA"/>
        </w:rPr>
        <w:t xml:space="preserve"> увагу </w:t>
      </w:r>
      <w:r w:rsidR="00BD6DB6" w:rsidRPr="007E0F21">
        <w:rPr>
          <w:sz w:val="22"/>
          <w:szCs w:val="22"/>
          <w:lang w:val="uk-UA"/>
        </w:rPr>
        <w:t>на</w:t>
      </w:r>
      <w:r w:rsidRPr="007E0F21">
        <w:rPr>
          <w:sz w:val="22"/>
          <w:szCs w:val="22"/>
          <w:lang w:val="uk-UA"/>
        </w:rPr>
        <w:t xml:space="preserve"> фактичних склад</w:t>
      </w:r>
      <w:r w:rsidR="00BD6DB6" w:rsidRPr="007E0F21">
        <w:rPr>
          <w:sz w:val="22"/>
          <w:szCs w:val="22"/>
          <w:lang w:val="uk-UA"/>
        </w:rPr>
        <w:t>ах</w:t>
      </w:r>
      <w:r w:rsidRPr="007E0F21">
        <w:rPr>
          <w:sz w:val="22"/>
          <w:szCs w:val="22"/>
          <w:lang w:val="uk-UA"/>
        </w:rPr>
        <w:t xml:space="preserve"> та юридичних стан</w:t>
      </w:r>
      <w:r w:rsidR="00BD6DB6" w:rsidRPr="007E0F21">
        <w:rPr>
          <w:sz w:val="22"/>
          <w:szCs w:val="22"/>
          <w:lang w:val="uk-UA"/>
        </w:rPr>
        <w:t>ах</w:t>
      </w:r>
      <w:r w:rsidRPr="007E0F21">
        <w:rPr>
          <w:sz w:val="22"/>
          <w:szCs w:val="22"/>
          <w:lang w:val="uk-UA"/>
        </w:rPr>
        <w:t xml:space="preserve">, розгорнуто </w:t>
      </w:r>
      <w:r w:rsidR="00BD6DB6" w:rsidRPr="007E0F21">
        <w:rPr>
          <w:sz w:val="22"/>
          <w:szCs w:val="22"/>
          <w:lang w:val="uk-UA"/>
        </w:rPr>
        <w:t>зі</w:t>
      </w:r>
      <w:r w:rsidRPr="007E0F21">
        <w:rPr>
          <w:sz w:val="22"/>
          <w:szCs w:val="22"/>
          <w:lang w:val="uk-UA"/>
        </w:rPr>
        <w:t>ставивши їх відмі</w:t>
      </w:r>
      <w:r w:rsidR="00BD6DB6" w:rsidRPr="007E0F21">
        <w:rPr>
          <w:sz w:val="22"/>
          <w:szCs w:val="22"/>
          <w:lang w:val="uk-UA"/>
        </w:rPr>
        <w:t>т</w:t>
      </w:r>
      <w:r w:rsidRPr="007E0F21">
        <w:rPr>
          <w:sz w:val="22"/>
          <w:szCs w:val="22"/>
          <w:lang w:val="uk-UA"/>
        </w:rPr>
        <w:t>і риси.</w:t>
      </w:r>
    </w:p>
    <w:p w:rsidR="006F6A72" w:rsidRPr="007E0F21" w:rsidRDefault="006F6A72" w:rsidP="00DD3160">
      <w:pPr>
        <w:ind w:firstLine="567"/>
        <w:contextualSpacing/>
        <w:jc w:val="both"/>
        <w:rPr>
          <w:sz w:val="22"/>
          <w:szCs w:val="22"/>
          <w:lang w:val="uk-UA"/>
        </w:rPr>
      </w:pPr>
      <w:r w:rsidRPr="007E0F21">
        <w:rPr>
          <w:sz w:val="22"/>
          <w:szCs w:val="22"/>
          <w:lang w:val="uk-UA"/>
        </w:rPr>
        <w:t>Аналіз поняття та змісту суб’єктивного цивільного права та суб’єктивного цивільного обов’язку покликаний зосередити</w:t>
      </w:r>
      <w:r w:rsidR="00BD6DB6" w:rsidRPr="007E0F21">
        <w:rPr>
          <w:sz w:val="22"/>
          <w:szCs w:val="22"/>
          <w:lang w:val="uk-UA"/>
        </w:rPr>
        <w:t>ся</w:t>
      </w:r>
      <w:r w:rsidRPr="007E0F21">
        <w:rPr>
          <w:sz w:val="22"/>
          <w:szCs w:val="22"/>
          <w:lang w:val="uk-UA"/>
        </w:rPr>
        <w:t xml:space="preserve"> на більш поглибленому ставленні до розглянутих на лекції та в ході практичного заняття прикладів застосування норм цивільного права.</w:t>
      </w:r>
    </w:p>
    <w:p w:rsidR="006F6A72" w:rsidRPr="007E0F21" w:rsidRDefault="006F6A72" w:rsidP="00DD3160">
      <w:pPr>
        <w:ind w:firstLine="567"/>
        <w:jc w:val="center"/>
        <w:rPr>
          <w:b/>
          <w:sz w:val="22"/>
          <w:szCs w:val="22"/>
          <w:lang w:val="uk-UA"/>
        </w:rPr>
      </w:pPr>
    </w:p>
    <w:p w:rsidR="006F6A72" w:rsidRPr="007E0F21" w:rsidRDefault="006F6A72" w:rsidP="00DD3160">
      <w:pPr>
        <w:ind w:firstLine="567"/>
        <w:jc w:val="center"/>
        <w:rPr>
          <w:b/>
          <w:sz w:val="22"/>
          <w:szCs w:val="22"/>
          <w:lang w:val="uk-UA"/>
        </w:rPr>
      </w:pPr>
    </w:p>
    <w:p w:rsidR="00C626AA" w:rsidRPr="007E0F21" w:rsidRDefault="00C626AA" w:rsidP="00DD3160">
      <w:pPr>
        <w:ind w:firstLine="567"/>
        <w:jc w:val="center"/>
        <w:rPr>
          <w:sz w:val="22"/>
          <w:szCs w:val="22"/>
          <w:lang w:val="uk-UA"/>
        </w:rPr>
      </w:pPr>
      <w:r w:rsidRPr="007E0F21">
        <w:rPr>
          <w:b/>
          <w:sz w:val="22"/>
          <w:szCs w:val="22"/>
          <w:lang w:val="uk-UA"/>
        </w:rPr>
        <w:t>ТЕМА 1.5. Фізичні особи як суб’єкти цивільних правовідносин</w:t>
      </w:r>
      <w:r w:rsidRPr="007E0F21">
        <w:rPr>
          <w:sz w:val="22"/>
          <w:szCs w:val="22"/>
          <w:lang w:val="uk-UA"/>
        </w:rPr>
        <w:t>(4год)</w:t>
      </w:r>
    </w:p>
    <w:p w:rsidR="00C626AA" w:rsidRPr="007E0F21" w:rsidRDefault="00C626AA" w:rsidP="00DD3160">
      <w:pPr>
        <w:ind w:firstLine="567"/>
        <w:rPr>
          <w:sz w:val="22"/>
          <w:szCs w:val="22"/>
          <w:lang w:val="uk-UA"/>
        </w:rPr>
      </w:pPr>
      <w:r w:rsidRPr="007E0F21">
        <w:rPr>
          <w:sz w:val="22"/>
          <w:szCs w:val="22"/>
          <w:lang w:val="uk-UA"/>
        </w:rPr>
        <w:t>Заняття І</w:t>
      </w:r>
    </w:p>
    <w:p w:rsidR="00C626AA" w:rsidRPr="007E0F21" w:rsidRDefault="00C626AA" w:rsidP="0083078A">
      <w:pPr>
        <w:pStyle w:val="a3"/>
        <w:numPr>
          <w:ilvl w:val="0"/>
          <w:numId w:val="36"/>
        </w:numPr>
        <w:rPr>
          <w:sz w:val="22"/>
          <w:szCs w:val="22"/>
          <w:lang w:val="uk-UA"/>
        </w:rPr>
      </w:pPr>
      <w:r w:rsidRPr="007E0F21">
        <w:rPr>
          <w:sz w:val="22"/>
          <w:szCs w:val="22"/>
          <w:lang w:val="uk-UA"/>
        </w:rPr>
        <w:t>Цивільна правоздатність фізичних осіб. Її характерні риси.</w:t>
      </w:r>
    </w:p>
    <w:p w:rsidR="00C626AA" w:rsidRPr="007E0F21" w:rsidRDefault="00C626AA" w:rsidP="0083078A">
      <w:pPr>
        <w:pStyle w:val="a3"/>
        <w:numPr>
          <w:ilvl w:val="0"/>
          <w:numId w:val="36"/>
        </w:numPr>
        <w:rPr>
          <w:sz w:val="22"/>
          <w:szCs w:val="22"/>
          <w:lang w:val="uk-UA"/>
        </w:rPr>
      </w:pPr>
      <w:r w:rsidRPr="007E0F21">
        <w:rPr>
          <w:sz w:val="22"/>
          <w:szCs w:val="22"/>
          <w:lang w:val="uk-UA"/>
        </w:rPr>
        <w:t>Співвідношення правоздатності і суб’єктивного цивільного права.</w:t>
      </w:r>
    </w:p>
    <w:p w:rsidR="00C626AA" w:rsidRPr="007E0F21" w:rsidRDefault="00C626AA" w:rsidP="0083078A">
      <w:pPr>
        <w:pStyle w:val="a3"/>
        <w:numPr>
          <w:ilvl w:val="0"/>
          <w:numId w:val="36"/>
        </w:numPr>
        <w:rPr>
          <w:sz w:val="22"/>
          <w:szCs w:val="22"/>
          <w:lang w:val="uk-UA"/>
        </w:rPr>
      </w:pPr>
      <w:r w:rsidRPr="007E0F21">
        <w:rPr>
          <w:sz w:val="22"/>
          <w:szCs w:val="22"/>
          <w:lang w:val="uk-UA"/>
        </w:rPr>
        <w:t xml:space="preserve">Ім’я, місце проживання фізичної особи та </w:t>
      </w:r>
      <w:r w:rsidR="00BD6DB6" w:rsidRPr="007E0F21">
        <w:rPr>
          <w:sz w:val="22"/>
          <w:szCs w:val="22"/>
          <w:lang w:val="uk-UA"/>
        </w:rPr>
        <w:t>її</w:t>
      </w:r>
      <w:r w:rsidRPr="007E0F21">
        <w:rPr>
          <w:sz w:val="22"/>
          <w:szCs w:val="22"/>
          <w:lang w:val="uk-UA"/>
        </w:rPr>
        <w:t xml:space="preserve"> юридичне значення.</w:t>
      </w:r>
    </w:p>
    <w:p w:rsidR="00C626AA" w:rsidRPr="007E0F21" w:rsidRDefault="00C626AA" w:rsidP="0083078A">
      <w:pPr>
        <w:pStyle w:val="a3"/>
        <w:numPr>
          <w:ilvl w:val="0"/>
          <w:numId w:val="36"/>
        </w:numPr>
        <w:rPr>
          <w:sz w:val="22"/>
          <w:szCs w:val="22"/>
          <w:lang w:val="uk-UA"/>
        </w:rPr>
      </w:pPr>
      <w:r w:rsidRPr="007E0F21">
        <w:rPr>
          <w:sz w:val="22"/>
          <w:szCs w:val="22"/>
          <w:lang w:val="uk-UA"/>
        </w:rPr>
        <w:t>Цивільна дієздатність фізичних осіб та її види.</w:t>
      </w:r>
    </w:p>
    <w:p w:rsidR="00C626AA" w:rsidRPr="007E0F21" w:rsidRDefault="00C626AA" w:rsidP="0083078A">
      <w:pPr>
        <w:pStyle w:val="a3"/>
        <w:numPr>
          <w:ilvl w:val="0"/>
          <w:numId w:val="36"/>
        </w:numPr>
        <w:rPr>
          <w:sz w:val="22"/>
          <w:szCs w:val="22"/>
          <w:lang w:val="uk-UA"/>
        </w:rPr>
      </w:pPr>
      <w:r w:rsidRPr="007E0F21">
        <w:rPr>
          <w:sz w:val="22"/>
          <w:szCs w:val="22"/>
          <w:lang w:val="uk-UA"/>
        </w:rPr>
        <w:t>Обмеження цивільної дієздатності фізичної особи: порядок, правові наслідки, поновлення.</w:t>
      </w:r>
    </w:p>
    <w:p w:rsidR="00C626AA" w:rsidRPr="007E0F21" w:rsidRDefault="00C626AA" w:rsidP="0083078A">
      <w:pPr>
        <w:pStyle w:val="a3"/>
        <w:numPr>
          <w:ilvl w:val="0"/>
          <w:numId w:val="36"/>
        </w:numPr>
        <w:rPr>
          <w:sz w:val="22"/>
          <w:szCs w:val="22"/>
          <w:lang w:val="uk-UA"/>
        </w:rPr>
      </w:pPr>
      <w:r w:rsidRPr="007E0F21">
        <w:rPr>
          <w:sz w:val="22"/>
          <w:szCs w:val="22"/>
          <w:lang w:val="uk-UA"/>
        </w:rPr>
        <w:lastRenderedPageBreak/>
        <w:t>Визнання фізичної особи недієздатною: порядок, правові наслідки, поновлення.</w:t>
      </w:r>
    </w:p>
    <w:p w:rsidR="00C626AA" w:rsidRPr="007E0F21" w:rsidRDefault="00C626AA" w:rsidP="00DD3160">
      <w:pPr>
        <w:ind w:firstLine="567"/>
        <w:rPr>
          <w:sz w:val="22"/>
          <w:szCs w:val="22"/>
          <w:lang w:val="uk-UA"/>
        </w:rPr>
      </w:pPr>
      <w:r w:rsidRPr="007E0F21">
        <w:rPr>
          <w:sz w:val="22"/>
          <w:szCs w:val="22"/>
          <w:lang w:val="uk-UA"/>
        </w:rPr>
        <w:t>Заняття II</w:t>
      </w:r>
    </w:p>
    <w:p w:rsidR="00C626AA" w:rsidRPr="007E0F21" w:rsidRDefault="00C626AA" w:rsidP="0083078A">
      <w:pPr>
        <w:pStyle w:val="a3"/>
        <w:numPr>
          <w:ilvl w:val="0"/>
          <w:numId w:val="37"/>
        </w:numPr>
        <w:rPr>
          <w:sz w:val="22"/>
          <w:szCs w:val="22"/>
          <w:lang w:val="uk-UA"/>
        </w:rPr>
      </w:pPr>
      <w:r w:rsidRPr="007E0F21">
        <w:rPr>
          <w:sz w:val="22"/>
          <w:szCs w:val="22"/>
          <w:lang w:val="uk-UA"/>
        </w:rPr>
        <w:t>Порядок, умови, правові наслідки визнання фізичної особи безвісно відсутньою.</w:t>
      </w:r>
    </w:p>
    <w:p w:rsidR="00C626AA" w:rsidRPr="007E0F21" w:rsidRDefault="00C626AA" w:rsidP="0083078A">
      <w:pPr>
        <w:pStyle w:val="a3"/>
        <w:numPr>
          <w:ilvl w:val="0"/>
          <w:numId w:val="37"/>
        </w:numPr>
        <w:rPr>
          <w:sz w:val="22"/>
          <w:szCs w:val="22"/>
          <w:lang w:val="uk-UA"/>
        </w:rPr>
      </w:pPr>
      <w:r w:rsidRPr="007E0F21">
        <w:rPr>
          <w:sz w:val="22"/>
          <w:szCs w:val="22"/>
          <w:lang w:val="uk-UA"/>
        </w:rPr>
        <w:t>Порядок, умови, правові наслідки оголошення фізичної особи померлою.</w:t>
      </w:r>
    </w:p>
    <w:p w:rsidR="00C626AA" w:rsidRPr="007E0F21" w:rsidRDefault="00C626AA" w:rsidP="0083078A">
      <w:pPr>
        <w:pStyle w:val="a3"/>
        <w:numPr>
          <w:ilvl w:val="0"/>
          <w:numId w:val="37"/>
        </w:numPr>
        <w:rPr>
          <w:sz w:val="22"/>
          <w:szCs w:val="22"/>
          <w:lang w:val="uk-UA"/>
        </w:rPr>
      </w:pPr>
      <w:r w:rsidRPr="007E0F21">
        <w:rPr>
          <w:sz w:val="22"/>
          <w:szCs w:val="22"/>
          <w:lang w:val="uk-UA"/>
        </w:rPr>
        <w:t>Правовий статус осіб, зниклих безвісти: набуття правового статусу та правові наслідки.</w:t>
      </w:r>
    </w:p>
    <w:p w:rsidR="00C626AA" w:rsidRPr="007E0F21" w:rsidRDefault="00C626AA" w:rsidP="0083078A">
      <w:pPr>
        <w:pStyle w:val="a3"/>
        <w:numPr>
          <w:ilvl w:val="0"/>
          <w:numId w:val="37"/>
        </w:numPr>
        <w:rPr>
          <w:sz w:val="22"/>
          <w:szCs w:val="22"/>
          <w:lang w:val="uk-UA"/>
        </w:rPr>
      </w:pPr>
      <w:r w:rsidRPr="007E0F21">
        <w:rPr>
          <w:sz w:val="22"/>
          <w:szCs w:val="22"/>
          <w:lang w:val="uk-UA"/>
        </w:rPr>
        <w:t xml:space="preserve">Особливості правового статусу фізичних осіб-підприємців. </w:t>
      </w:r>
    </w:p>
    <w:p w:rsidR="00C626AA" w:rsidRPr="007E0F21" w:rsidRDefault="00C626AA" w:rsidP="0083078A">
      <w:pPr>
        <w:pStyle w:val="a3"/>
        <w:numPr>
          <w:ilvl w:val="0"/>
          <w:numId w:val="37"/>
        </w:numPr>
        <w:rPr>
          <w:sz w:val="22"/>
          <w:szCs w:val="22"/>
          <w:lang w:val="uk-UA"/>
        </w:rPr>
      </w:pPr>
      <w:r w:rsidRPr="007E0F21">
        <w:rPr>
          <w:sz w:val="22"/>
          <w:szCs w:val="22"/>
          <w:lang w:val="uk-UA"/>
        </w:rPr>
        <w:t xml:space="preserve">Акти цивільного стану. </w:t>
      </w:r>
    </w:p>
    <w:p w:rsidR="00C626AA" w:rsidRPr="007E0F21" w:rsidRDefault="00C626AA" w:rsidP="00DD3160">
      <w:pPr>
        <w:ind w:firstLine="567"/>
        <w:jc w:val="both"/>
        <w:rPr>
          <w:i/>
          <w:sz w:val="22"/>
          <w:szCs w:val="22"/>
          <w:lang w:val="uk-UA"/>
        </w:rPr>
      </w:pPr>
      <w:r w:rsidRPr="007E0F21">
        <w:rPr>
          <w:i/>
          <w:sz w:val="22"/>
          <w:szCs w:val="22"/>
          <w:lang w:val="uk-UA"/>
        </w:rPr>
        <w:t>Завдання 1. Проаналізуйте практику Верховного Суду у справі про визнання особи недієздатною: Постанова ВС України від 19 жовтня 2016 року у справі №6-384цс16.</w:t>
      </w:r>
    </w:p>
    <w:p w:rsidR="00C626AA" w:rsidRPr="007E0F21" w:rsidRDefault="00C626AA" w:rsidP="00DD3160">
      <w:pPr>
        <w:ind w:firstLine="567"/>
        <w:jc w:val="both"/>
        <w:rPr>
          <w:i/>
          <w:sz w:val="22"/>
          <w:szCs w:val="22"/>
          <w:lang w:val="uk-UA"/>
        </w:rPr>
      </w:pPr>
      <w:r w:rsidRPr="007E0F21">
        <w:rPr>
          <w:i/>
          <w:sz w:val="22"/>
          <w:szCs w:val="22"/>
          <w:lang w:val="uk-UA"/>
        </w:rPr>
        <w:t>Завдання 2. Проаналізуйте практику Верховного Суду у справах про визнання особи безвісно відсутньою: 1) Постанова ВС від 22 листопада 2018 року у справі №225/882/17; 2) Постанова ВС від 07 травня 2018 року у справі № 225/1297/17; 3) Постанова ВС від 28 лютого 2018 року у справі № 317/3139/15-ц.</w:t>
      </w:r>
    </w:p>
    <w:p w:rsidR="00C626AA" w:rsidRPr="007E0F21" w:rsidRDefault="00C626AA" w:rsidP="00DD3160">
      <w:pPr>
        <w:ind w:firstLine="567"/>
        <w:jc w:val="both"/>
        <w:rPr>
          <w:i/>
          <w:sz w:val="22"/>
          <w:szCs w:val="22"/>
          <w:lang w:val="uk-UA"/>
        </w:rPr>
      </w:pPr>
      <w:r w:rsidRPr="007E0F21">
        <w:rPr>
          <w:i/>
          <w:sz w:val="22"/>
          <w:szCs w:val="22"/>
          <w:lang w:val="uk-UA"/>
        </w:rPr>
        <w:t>Завдання 3. Проаналізуйте практику Верховного Суду у справі про поновлення цивільної дієздатності: Постанова ВС від 20 червня 2018 року у справі № 756/552/17.</w:t>
      </w:r>
    </w:p>
    <w:p w:rsidR="00C626AA" w:rsidRPr="007E0F21" w:rsidRDefault="00C626AA" w:rsidP="00DD3160">
      <w:pPr>
        <w:ind w:firstLine="567"/>
        <w:jc w:val="both"/>
        <w:rPr>
          <w:i/>
          <w:sz w:val="22"/>
          <w:szCs w:val="22"/>
          <w:lang w:val="uk-UA"/>
        </w:rPr>
      </w:pPr>
      <w:r w:rsidRPr="007E0F21">
        <w:rPr>
          <w:i/>
          <w:sz w:val="22"/>
          <w:szCs w:val="22"/>
          <w:lang w:val="uk-UA"/>
        </w:rPr>
        <w:t>Завдання 4. Проаналізуйте та визначте відмі</w:t>
      </w:r>
      <w:r w:rsidR="00BD6DB6" w:rsidRPr="007E0F21">
        <w:rPr>
          <w:i/>
          <w:sz w:val="22"/>
          <w:szCs w:val="22"/>
          <w:lang w:val="uk-UA"/>
        </w:rPr>
        <w:t>т</w:t>
      </w:r>
      <w:r w:rsidRPr="007E0F21">
        <w:rPr>
          <w:i/>
          <w:sz w:val="22"/>
          <w:szCs w:val="22"/>
          <w:lang w:val="uk-UA"/>
        </w:rPr>
        <w:t>ності між правовим статусом осіб, визнаних безвісно відсутніми та правовим статусом осіб, зниклих безвісти.</w:t>
      </w:r>
    </w:p>
    <w:p w:rsidR="00C626AA" w:rsidRPr="007E0F21" w:rsidRDefault="00C626AA" w:rsidP="00DD3160">
      <w:pPr>
        <w:ind w:firstLine="567"/>
        <w:rPr>
          <w:b/>
          <w:sz w:val="22"/>
          <w:szCs w:val="22"/>
          <w:lang w:val="uk-UA"/>
        </w:rPr>
      </w:pPr>
      <w:r w:rsidRPr="007E0F21">
        <w:rPr>
          <w:b/>
          <w:sz w:val="22"/>
          <w:szCs w:val="22"/>
          <w:lang w:val="uk-UA"/>
        </w:rPr>
        <w:t>Задачі</w:t>
      </w:r>
    </w:p>
    <w:p w:rsidR="00C626AA" w:rsidRPr="007E0F21" w:rsidRDefault="00C626AA" w:rsidP="00DD3160">
      <w:pPr>
        <w:ind w:firstLine="567"/>
        <w:rPr>
          <w:b/>
          <w:sz w:val="22"/>
          <w:szCs w:val="22"/>
          <w:lang w:val="uk-UA"/>
        </w:rPr>
      </w:pPr>
      <w:r w:rsidRPr="007E0F21">
        <w:rPr>
          <w:b/>
          <w:sz w:val="22"/>
          <w:szCs w:val="22"/>
          <w:lang w:val="uk-UA"/>
        </w:rPr>
        <w:t>До заняття І</w:t>
      </w:r>
    </w:p>
    <w:p w:rsidR="00C626AA" w:rsidRPr="007E0F21" w:rsidRDefault="00C626AA" w:rsidP="00DD3160">
      <w:pPr>
        <w:ind w:firstLine="567"/>
        <w:rPr>
          <w:b/>
          <w:sz w:val="22"/>
          <w:szCs w:val="22"/>
          <w:u w:val="single"/>
          <w:lang w:val="uk-UA"/>
        </w:rPr>
      </w:pPr>
    </w:p>
    <w:p w:rsidR="00C626AA" w:rsidRPr="007E0F21" w:rsidRDefault="00C626AA" w:rsidP="00DD3160">
      <w:pPr>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1.</w:t>
      </w:r>
      <w:r w:rsidRPr="007E0F21">
        <w:rPr>
          <w:sz w:val="22"/>
          <w:szCs w:val="22"/>
          <w:lang w:val="uk-UA"/>
        </w:rPr>
        <w:t xml:space="preserve"> </w:t>
      </w:r>
      <w:r w:rsidRPr="007E0F21">
        <w:rPr>
          <w:sz w:val="22"/>
          <w:szCs w:val="22"/>
          <w:lang w:val="uk-UA"/>
        </w:rPr>
        <w:tab/>
      </w:r>
      <w:r w:rsidRPr="007E0F21">
        <w:rPr>
          <w:color w:val="000000"/>
          <w:sz w:val="22"/>
          <w:szCs w:val="22"/>
          <w:lang w:val="uk-UA"/>
        </w:rPr>
        <w:t>Колосюк Л.Г. звернулася до суду із заявою про визнання недієздатною її доньку Колосюк Г.С. 28.07.1977 р.н. і признач</w:t>
      </w:r>
      <w:r w:rsidR="00BD6DB6" w:rsidRPr="007E0F21">
        <w:rPr>
          <w:color w:val="000000"/>
          <w:sz w:val="22"/>
          <w:szCs w:val="22"/>
          <w:lang w:val="uk-UA"/>
        </w:rPr>
        <w:t>ення</w:t>
      </w:r>
      <w:r w:rsidRPr="007E0F21">
        <w:rPr>
          <w:color w:val="000000"/>
          <w:sz w:val="22"/>
          <w:szCs w:val="22"/>
          <w:lang w:val="uk-UA"/>
        </w:rPr>
        <w:t xml:space="preserve"> її опікуном недієздатної дочки. Колосюк Л.Г. зазначає, що дочка є особою з інвалідністю першої групи, страждає на психічне захворювання, за своїм психічним станом не здатна усвідомлювати свої дії, керувати ними, потребує постійного догляду і нагляду, фактично прикута до ліжка, не здатна вчиняти навіть звичайні дії побутового характеру, правочини і доглядати за собою. У висновку судової психіатричної експертизи встановлено, що Колосюк Г.С., 1977 </w:t>
      </w:r>
      <w:r w:rsidRPr="007E0F21">
        <w:rPr>
          <w:color w:val="000000"/>
          <w:sz w:val="22"/>
          <w:szCs w:val="22"/>
          <w:lang w:val="uk-UA"/>
        </w:rPr>
        <w:lastRenderedPageBreak/>
        <w:t>р.н., страждає на психічне захворювання, наявний психічний розлад цілком не виключає  її здатності усвідомлювати значення своїх дій та керувати ними, але суттєво обмежує цю здатність. З</w:t>
      </w:r>
      <w:r w:rsidR="00BD6DB6" w:rsidRPr="007E0F21">
        <w:rPr>
          <w:color w:val="000000"/>
          <w:sz w:val="22"/>
          <w:szCs w:val="22"/>
          <w:lang w:val="uk-UA"/>
        </w:rPr>
        <w:t>і</w:t>
      </w:r>
      <w:r w:rsidRPr="007E0F21">
        <w:rPr>
          <w:color w:val="000000"/>
          <w:sz w:val="22"/>
          <w:szCs w:val="22"/>
          <w:lang w:val="uk-UA"/>
        </w:rPr>
        <w:t xml:space="preserve"> свідоцтва про народження, довідки з місця проживання, акт</w:t>
      </w:r>
      <w:r w:rsidR="00EC2584" w:rsidRPr="007E0F21">
        <w:rPr>
          <w:color w:val="000000"/>
          <w:sz w:val="22"/>
          <w:szCs w:val="22"/>
          <w:lang w:val="uk-UA"/>
        </w:rPr>
        <w:t>а</w:t>
      </w:r>
      <w:r w:rsidRPr="007E0F21">
        <w:rPr>
          <w:color w:val="000000"/>
          <w:sz w:val="22"/>
          <w:szCs w:val="22"/>
          <w:lang w:val="uk-UA"/>
        </w:rPr>
        <w:t xml:space="preserve"> обстеження побутових умов встановлено, що Колосюк Г.С. є дочкою Колосюк Л.Г.; вони проживають разом, і мати (заявник) здійснює всі функції по догляду</w:t>
      </w:r>
      <w:r w:rsidR="00EC2584" w:rsidRPr="007E0F21">
        <w:rPr>
          <w:color w:val="000000"/>
          <w:sz w:val="22"/>
          <w:szCs w:val="22"/>
          <w:lang w:val="uk-UA"/>
        </w:rPr>
        <w:t xml:space="preserve"> за</w:t>
      </w:r>
      <w:r w:rsidRPr="007E0F21">
        <w:rPr>
          <w:color w:val="000000"/>
          <w:sz w:val="22"/>
          <w:szCs w:val="22"/>
          <w:lang w:val="uk-UA"/>
        </w:rPr>
        <w:t xml:space="preserve"> Колосюк Г.С. Згідно</w:t>
      </w:r>
      <w:r w:rsidR="00EC2584" w:rsidRPr="007E0F21">
        <w:rPr>
          <w:color w:val="000000"/>
          <w:sz w:val="22"/>
          <w:szCs w:val="22"/>
          <w:lang w:val="uk-UA"/>
        </w:rPr>
        <w:t xml:space="preserve"> з</w:t>
      </w:r>
      <w:r w:rsidRPr="007E0F21">
        <w:rPr>
          <w:color w:val="000000"/>
          <w:sz w:val="22"/>
          <w:szCs w:val="22"/>
          <w:lang w:val="uk-UA"/>
        </w:rPr>
        <w:t xml:space="preserve"> висновк</w:t>
      </w:r>
      <w:r w:rsidR="00EC2584" w:rsidRPr="007E0F21">
        <w:rPr>
          <w:color w:val="000000"/>
          <w:sz w:val="22"/>
          <w:szCs w:val="22"/>
          <w:lang w:val="uk-UA"/>
        </w:rPr>
        <w:t>ом</w:t>
      </w:r>
      <w:r w:rsidRPr="007E0F21">
        <w:rPr>
          <w:color w:val="000000"/>
          <w:sz w:val="22"/>
          <w:szCs w:val="22"/>
          <w:lang w:val="uk-UA"/>
        </w:rPr>
        <w:t xml:space="preserve"> ЛКК Колосюк Л.Г. за станом здоров’я може бути опікуном Колосюк Г.С. </w:t>
      </w:r>
    </w:p>
    <w:p w:rsidR="00C626AA" w:rsidRPr="007E0F21" w:rsidRDefault="00C626AA" w:rsidP="00DD3160">
      <w:pPr>
        <w:ind w:firstLine="567"/>
        <w:jc w:val="both"/>
        <w:rPr>
          <w:i/>
          <w:color w:val="000000"/>
          <w:sz w:val="22"/>
          <w:szCs w:val="22"/>
          <w:lang w:val="uk-UA"/>
        </w:rPr>
      </w:pPr>
      <w:r w:rsidRPr="007E0F21">
        <w:rPr>
          <w:i/>
          <w:color w:val="000000"/>
          <w:sz w:val="22"/>
          <w:szCs w:val="22"/>
          <w:lang w:val="uk-UA"/>
        </w:rPr>
        <w:t xml:space="preserve">Хто може подати заяву про визнання особи недієздатною? Які підстави встановлені цивільним законодавством для визнання особи недієздатною? Яка різниця у характері психічного розладу, що є підставою для визнання особи недієздатною та обмежено дієздатною? З якого моменту особа визнається недієздатною та на який термін? Хто може бути призначений опікуном над недієздатною особою? Проаналізуйте, чи підлягає заява Колосюк Л.Г. задоволенню? </w:t>
      </w:r>
    </w:p>
    <w:p w:rsidR="00C626AA" w:rsidRPr="007E0F21" w:rsidRDefault="00C626AA" w:rsidP="00DD3160">
      <w:pPr>
        <w:ind w:firstLine="567"/>
        <w:jc w:val="both"/>
        <w:rPr>
          <w:i/>
          <w:color w:val="000000"/>
          <w:sz w:val="22"/>
          <w:szCs w:val="22"/>
          <w:lang w:val="uk-UA"/>
        </w:rPr>
      </w:pPr>
    </w:p>
    <w:p w:rsidR="00C626AA" w:rsidRPr="007E0F21" w:rsidRDefault="00C626AA" w:rsidP="00DD3160">
      <w:pPr>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2.</w:t>
      </w:r>
      <w:r w:rsidRPr="007E0F21">
        <w:rPr>
          <w:color w:val="000000"/>
          <w:sz w:val="22"/>
          <w:szCs w:val="22"/>
          <w:lang w:val="uk-UA"/>
        </w:rPr>
        <w:t xml:space="preserve"> </w:t>
      </w:r>
      <w:r w:rsidRPr="007E0F21">
        <w:rPr>
          <w:color w:val="000000"/>
          <w:sz w:val="22"/>
          <w:szCs w:val="22"/>
          <w:lang w:val="uk-UA"/>
        </w:rPr>
        <w:tab/>
        <w:t xml:space="preserve">На лікуванні у психоневрологічному інтернаті перебуває Крупко В.В. Директор даного психоневрологічного інтернату вирішив звернутися до суду із заявою про визнання Крупко В.В. обмежено дієздатним </w:t>
      </w:r>
      <w:r w:rsidR="00E57DFC" w:rsidRPr="007E0F21">
        <w:rPr>
          <w:color w:val="000000"/>
          <w:sz w:val="22"/>
          <w:szCs w:val="22"/>
          <w:lang w:val="uk-UA"/>
        </w:rPr>
        <w:t xml:space="preserve">і </w:t>
      </w:r>
      <w:r w:rsidRPr="007E0F21">
        <w:rPr>
          <w:color w:val="000000"/>
          <w:sz w:val="22"/>
          <w:szCs w:val="22"/>
          <w:lang w:val="uk-UA"/>
        </w:rPr>
        <w:t xml:space="preserve">призначити його піклувальником над ним, оскільки він страждає на тяжке психічне захворювання, що істотно впливає на його </w:t>
      </w:r>
      <w:r w:rsidR="00861011" w:rsidRPr="007E0F21">
        <w:rPr>
          <w:color w:val="000000"/>
          <w:sz w:val="22"/>
          <w:szCs w:val="22"/>
          <w:lang w:val="uk-UA"/>
        </w:rPr>
        <w:t>«</w:t>
      </w:r>
      <w:r w:rsidRPr="007E0F21">
        <w:rPr>
          <w:color w:val="000000"/>
          <w:sz w:val="22"/>
          <w:szCs w:val="22"/>
          <w:lang w:val="uk-UA"/>
        </w:rPr>
        <w:t>здатність усвідомлювати значення своїх дій та керувати ними</w:t>
      </w:r>
      <w:r w:rsidR="00861011" w:rsidRPr="007E0F21">
        <w:rPr>
          <w:color w:val="000000"/>
          <w:sz w:val="22"/>
          <w:szCs w:val="22"/>
          <w:lang w:val="uk-UA"/>
        </w:rPr>
        <w:t>»</w:t>
      </w:r>
      <w:r w:rsidRPr="007E0F21">
        <w:rPr>
          <w:color w:val="000000"/>
          <w:sz w:val="22"/>
          <w:szCs w:val="22"/>
          <w:lang w:val="uk-UA"/>
        </w:rPr>
        <w:t>. З акт</w:t>
      </w:r>
      <w:r w:rsidR="00E57DFC" w:rsidRPr="007E0F21">
        <w:rPr>
          <w:color w:val="000000"/>
          <w:sz w:val="22"/>
          <w:szCs w:val="22"/>
          <w:lang w:val="uk-UA"/>
        </w:rPr>
        <w:t>а</w:t>
      </w:r>
      <w:r w:rsidRPr="007E0F21">
        <w:rPr>
          <w:color w:val="000000"/>
          <w:sz w:val="22"/>
          <w:szCs w:val="22"/>
          <w:lang w:val="uk-UA"/>
        </w:rPr>
        <w:t xml:space="preserve"> (висновку) № 93 амбулаторної судово-психіатричної експертизи Крупко В.В.  випливає, що розлад його особистості і поведінки </w:t>
      </w:r>
      <w:r w:rsidR="00E57DFC" w:rsidRPr="007E0F21">
        <w:rPr>
          <w:color w:val="000000"/>
          <w:sz w:val="22"/>
          <w:szCs w:val="22"/>
          <w:lang w:val="uk-UA"/>
        </w:rPr>
        <w:t>з</w:t>
      </w:r>
      <w:r w:rsidRPr="007E0F21">
        <w:rPr>
          <w:color w:val="000000"/>
          <w:sz w:val="22"/>
          <w:szCs w:val="22"/>
          <w:lang w:val="uk-UA"/>
        </w:rPr>
        <w:t>умовлений дегенеративним ураженням головного мозку, наявний психічний розлад цілком не виключає  його здатності усвідомлювати значення своїх дій та керувати ними, але суттєво обмежує цю здатність.  </w:t>
      </w:r>
    </w:p>
    <w:p w:rsidR="00C626AA" w:rsidRPr="007E0F21" w:rsidRDefault="00E57DFC" w:rsidP="00DD3160">
      <w:pPr>
        <w:ind w:firstLine="567"/>
        <w:jc w:val="both"/>
        <w:rPr>
          <w:i/>
          <w:color w:val="000000"/>
          <w:sz w:val="22"/>
          <w:szCs w:val="22"/>
          <w:lang w:val="uk-UA"/>
        </w:rPr>
      </w:pPr>
      <w:r w:rsidRPr="007E0F21">
        <w:rPr>
          <w:i/>
          <w:color w:val="000000"/>
          <w:sz w:val="22"/>
          <w:szCs w:val="22"/>
          <w:lang w:val="uk-UA"/>
        </w:rPr>
        <w:t>Ч</w:t>
      </w:r>
      <w:r w:rsidR="00C626AA" w:rsidRPr="007E0F21">
        <w:rPr>
          <w:i/>
          <w:color w:val="000000"/>
          <w:sz w:val="22"/>
          <w:szCs w:val="22"/>
          <w:lang w:val="uk-UA"/>
        </w:rPr>
        <w:t>и може директор психоневрологічного інтернату подавати заяву про визнання Крупко В.В. обмежено дієздатним і бути його піклувальником? Чи враховується позиція органів опіки та піклування під час вирішення питання щодо призначення піклувальника? Проаналізуйте</w:t>
      </w:r>
      <w:r w:rsidRPr="007E0F21">
        <w:rPr>
          <w:i/>
          <w:color w:val="000000"/>
          <w:sz w:val="22"/>
          <w:szCs w:val="22"/>
          <w:lang w:val="uk-UA"/>
        </w:rPr>
        <w:t>,</w:t>
      </w:r>
      <w:r w:rsidR="00C626AA" w:rsidRPr="007E0F21">
        <w:rPr>
          <w:i/>
          <w:color w:val="000000"/>
          <w:sz w:val="22"/>
          <w:szCs w:val="22"/>
          <w:lang w:val="uk-UA"/>
        </w:rPr>
        <w:t xml:space="preserve"> чи існують у даній ситуації підстави для визнання Крупко В.В. обмежено дієздатним</w:t>
      </w:r>
      <w:r w:rsidRPr="007E0F21">
        <w:rPr>
          <w:i/>
          <w:color w:val="000000"/>
          <w:sz w:val="22"/>
          <w:szCs w:val="22"/>
          <w:lang w:val="uk-UA"/>
        </w:rPr>
        <w:t>.</w:t>
      </w:r>
    </w:p>
    <w:p w:rsidR="00C626AA" w:rsidRPr="007E0F21" w:rsidRDefault="00C626AA" w:rsidP="00DD3160">
      <w:pPr>
        <w:ind w:firstLine="567"/>
        <w:rPr>
          <w:sz w:val="22"/>
          <w:szCs w:val="22"/>
          <w:lang w:val="uk-UA"/>
        </w:rPr>
      </w:pPr>
    </w:p>
    <w:p w:rsidR="00C626AA" w:rsidRPr="007E0F21" w:rsidRDefault="00C626AA" w:rsidP="00E57DFC">
      <w:pPr>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 xml:space="preserve">3. </w:t>
      </w:r>
      <w:r w:rsidRPr="007E0F21">
        <w:rPr>
          <w:sz w:val="22"/>
          <w:szCs w:val="22"/>
        </w:rPr>
        <w:t>Лисенко</w:t>
      </w:r>
      <w:r w:rsidR="00E57DFC" w:rsidRPr="007E0F21">
        <w:rPr>
          <w:sz w:val="22"/>
          <w:szCs w:val="22"/>
          <w:lang w:val="uk-UA"/>
        </w:rPr>
        <w:t xml:space="preserve"> </w:t>
      </w:r>
      <w:r w:rsidRPr="007E0F21">
        <w:rPr>
          <w:sz w:val="22"/>
          <w:szCs w:val="22"/>
        </w:rPr>
        <w:t>О.О.</w:t>
      </w:r>
      <w:r w:rsidR="00E57DFC" w:rsidRPr="007E0F21">
        <w:rPr>
          <w:sz w:val="22"/>
          <w:szCs w:val="22"/>
          <w:lang w:val="uk-UA"/>
        </w:rPr>
        <w:t xml:space="preserve">, </w:t>
      </w:r>
      <w:r w:rsidRPr="007E0F21">
        <w:rPr>
          <w:sz w:val="22"/>
          <w:szCs w:val="22"/>
        </w:rPr>
        <w:t>піклувальник  Малецького І.І.  звернулась до суду із заявою  про  скасування рішення  Кіцманського</w:t>
      </w:r>
      <w:r w:rsidR="001E661C" w:rsidRPr="007E0F21">
        <w:rPr>
          <w:sz w:val="22"/>
          <w:szCs w:val="22"/>
        </w:rPr>
        <w:t xml:space="preserve"> </w:t>
      </w:r>
      <w:r w:rsidRPr="007E0F21">
        <w:rPr>
          <w:sz w:val="22"/>
          <w:szCs w:val="22"/>
        </w:rPr>
        <w:t>районного  суду  від  16 жовтня 2016  року у справі № 718/979/13-ц про визнання Малецького І.І. обмежено дієздатним  та  про поновлення його  дієздатності. Підставою для визнання Малецького І.І. обмежено дієздатним було зловживання спиртними напоями, спричинення шкоди суспільним інтересам та порушення громадського порядку. Після розгляду судом справи про обмеження дієздатності Малецький І.І. усвідомив свою неправильну поведінку, пройшов курс стаціонарного лікування від алкоголізму. Протягом трьох років і до цього часу спиртних напоїв не вживає,</w:t>
      </w:r>
      <w:r w:rsidR="006F230C" w:rsidRPr="007E0F21">
        <w:rPr>
          <w:sz w:val="22"/>
          <w:szCs w:val="22"/>
          <w:lang w:val="uk-UA"/>
        </w:rPr>
        <w:t xml:space="preserve"> бере</w:t>
      </w:r>
      <w:r w:rsidRPr="007E0F21">
        <w:rPr>
          <w:sz w:val="22"/>
          <w:szCs w:val="22"/>
        </w:rPr>
        <w:t xml:space="preserve"> участь </w:t>
      </w:r>
      <w:r w:rsidR="006F230C" w:rsidRPr="007E0F21">
        <w:rPr>
          <w:sz w:val="22"/>
          <w:szCs w:val="22"/>
          <w:lang w:val="uk-UA"/>
        </w:rPr>
        <w:t>у</w:t>
      </w:r>
      <w:r w:rsidRPr="007E0F21">
        <w:rPr>
          <w:sz w:val="22"/>
          <w:szCs w:val="22"/>
        </w:rPr>
        <w:t xml:space="preserve"> конкурсах щодо виробів творчості, громадський порядок не порушує. Тому, на думку, Лисенко О.О.</w:t>
      </w:r>
      <w:r w:rsidR="006F230C" w:rsidRPr="007E0F21">
        <w:rPr>
          <w:sz w:val="22"/>
          <w:szCs w:val="22"/>
          <w:lang w:val="uk-UA"/>
        </w:rPr>
        <w:t>,</w:t>
      </w:r>
      <w:r w:rsidRPr="007E0F21">
        <w:rPr>
          <w:sz w:val="22"/>
          <w:szCs w:val="22"/>
        </w:rPr>
        <w:t xml:space="preserve"> є всі підстави для поновлення його цивільної дієздатності та скасування піклування.</w:t>
      </w:r>
    </w:p>
    <w:p w:rsidR="00C626AA" w:rsidRPr="007E0F21" w:rsidRDefault="006F230C" w:rsidP="00D040D9">
      <w:pPr>
        <w:ind w:firstLine="567"/>
        <w:jc w:val="both"/>
        <w:rPr>
          <w:i/>
          <w:color w:val="000000"/>
          <w:sz w:val="22"/>
          <w:szCs w:val="22"/>
          <w:lang w:val="uk-UA"/>
        </w:rPr>
      </w:pPr>
      <w:r w:rsidRPr="007E0F21">
        <w:rPr>
          <w:i/>
          <w:color w:val="000000"/>
          <w:sz w:val="22"/>
          <w:szCs w:val="22"/>
          <w:lang w:val="uk-UA"/>
        </w:rPr>
        <w:t>Д</w:t>
      </w:r>
      <w:r w:rsidR="00C626AA" w:rsidRPr="007E0F21">
        <w:rPr>
          <w:i/>
          <w:color w:val="000000"/>
          <w:sz w:val="22"/>
          <w:szCs w:val="22"/>
          <w:lang w:val="uk-UA"/>
        </w:rPr>
        <w:t>айте правову оцінку ситуації. Визначте, хто може звертатися до суду із заявою про поновлення цивільної дієздатності. Вирішіть</w:t>
      </w:r>
      <w:r w:rsidRPr="007E0F21">
        <w:rPr>
          <w:i/>
          <w:color w:val="000000"/>
          <w:sz w:val="22"/>
          <w:szCs w:val="22"/>
          <w:lang w:val="uk-UA"/>
        </w:rPr>
        <w:t>,</w:t>
      </w:r>
      <w:r w:rsidR="00C626AA" w:rsidRPr="007E0F21">
        <w:rPr>
          <w:i/>
          <w:color w:val="000000"/>
          <w:sz w:val="22"/>
          <w:szCs w:val="22"/>
          <w:lang w:val="uk-UA"/>
        </w:rPr>
        <w:t xml:space="preserve"> чи підлягає заява Лисенко О.О. задоволенню. </w:t>
      </w:r>
    </w:p>
    <w:p w:rsidR="00C626AA" w:rsidRPr="007E0F21" w:rsidRDefault="00C626AA" w:rsidP="00DD3160">
      <w:pPr>
        <w:ind w:firstLine="567"/>
        <w:rPr>
          <w:sz w:val="22"/>
          <w:szCs w:val="22"/>
          <w:lang w:val="uk-UA"/>
        </w:rPr>
      </w:pPr>
    </w:p>
    <w:p w:rsidR="00C626AA" w:rsidRPr="007E0F21" w:rsidRDefault="00C626AA" w:rsidP="00DD3160">
      <w:pPr>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4.</w:t>
      </w:r>
      <w:r w:rsidRPr="007E0F21">
        <w:rPr>
          <w:sz w:val="22"/>
          <w:szCs w:val="22"/>
          <w:lang w:val="uk-UA"/>
        </w:rPr>
        <w:t xml:space="preserve">  </w:t>
      </w:r>
      <w:r w:rsidRPr="007E0F21">
        <w:rPr>
          <w:rFonts w:eastAsia="Calibri"/>
          <w:sz w:val="22"/>
          <w:szCs w:val="22"/>
          <w:lang w:val="uk-UA" w:eastAsia="en-US"/>
        </w:rPr>
        <w:tab/>
      </w:r>
      <w:r w:rsidRPr="007E0F21">
        <w:rPr>
          <w:color w:val="000000"/>
          <w:sz w:val="22"/>
          <w:szCs w:val="22"/>
          <w:lang w:val="uk-UA"/>
        </w:rPr>
        <w:t xml:space="preserve">91-річний Паливода Т.Д. є особою з інвалідністю Великої Вітчизняної війни 1-ї групи, непрацездатний. Разом із Паливодою Т.Д. проживає його онука Красуцька Д.Н., </w:t>
      </w:r>
      <w:r w:rsidR="006E40EA" w:rsidRPr="007E0F21">
        <w:rPr>
          <w:color w:val="000000"/>
          <w:sz w:val="22"/>
          <w:szCs w:val="22"/>
          <w:lang w:val="uk-UA"/>
        </w:rPr>
        <w:t>яка</w:t>
      </w:r>
      <w:r w:rsidRPr="007E0F21">
        <w:rPr>
          <w:color w:val="000000"/>
          <w:sz w:val="22"/>
          <w:szCs w:val="22"/>
          <w:lang w:val="uk-UA"/>
        </w:rPr>
        <w:t xml:space="preserve"> здійснює за ним догляд, оскільки Паливода Т.Д. не може самостійно пересуватися та обслуговувати себе у побуті, у зв’язку із чим потребує постійного догляду. Подруга Красуцької Д.Н</w:t>
      </w:r>
      <w:r w:rsidR="006E40EA" w:rsidRPr="007E0F21">
        <w:rPr>
          <w:color w:val="000000"/>
          <w:sz w:val="22"/>
          <w:szCs w:val="22"/>
          <w:lang w:val="uk-UA"/>
        </w:rPr>
        <w:t>.</w:t>
      </w:r>
      <w:r w:rsidRPr="007E0F21">
        <w:rPr>
          <w:color w:val="000000"/>
          <w:sz w:val="22"/>
          <w:szCs w:val="22"/>
          <w:lang w:val="uk-UA"/>
        </w:rPr>
        <w:t xml:space="preserve"> Колесник М.І., яка колись навчалася на юридичному факультеті, порадила їй звернутися до суду із заявою про визнання діда обмежено дієздатним. Красуцька Д.Н. засумнівалася</w:t>
      </w:r>
      <w:r w:rsidR="006E40EA" w:rsidRPr="007E0F21">
        <w:rPr>
          <w:color w:val="000000"/>
          <w:sz w:val="22"/>
          <w:szCs w:val="22"/>
          <w:lang w:val="uk-UA"/>
        </w:rPr>
        <w:t>,</w:t>
      </w:r>
      <w:r w:rsidRPr="007E0F21">
        <w:rPr>
          <w:color w:val="000000"/>
          <w:sz w:val="22"/>
          <w:szCs w:val="22"/>
          <w:lang w:val="uk-UA"/>
        </w:rPr>
        <w:t xml:space="preserve"> чи є достатньо на це підстав, оскільки, на її погляд, дідо є цілком адекватною людиною, жодними видимими психічними розладами не страждає, спиртними напоями, наркотичними засобами, токсичними речовинами тощо не зловживає. Єдиною підставою для визнання Паливоди Т.Д. обмежено дієздатним є те, що він не може самостійно пересуватися </w:t>
      </w:r>
      <w:r w:rsidR="00C572B8" w:rsidRPr="007E0F21">
        <w:rPr>
          <w:color w:val="000000"/>
          <w:sz w:val="22"/>
          <w:szCs w:val="22"/>
          <w:lang w:val="uk-UA"/>
        </w:rPr>
        <w:t>й</w:t>
      </w:r>
      <w:r w:rsidRPr="007E0F21">
        <w:rPr>
          <w:color w:val="000000"/>
          <w:sz w:val="22"/>
          <w:szCs w:val="22"/>
          <w:lang w:val="uk-UA"/>
        </w:rPr>
        <w:t xml:space="preserve"> обслуговувати себе у побуті, у зв’язку із чим потребує постійного догляду.</w:t>
      </w:r>
    </w:p>
    <w:p w:rsidR="00C626AA" w:rsidRPr="007E0F21" w:rsidRDefault="00C572B8" w:rsidP="00DD3160">
      <w:pPr>
        <w:ind w:firstLine="567"/>
        <w:jc w:val="both"/>
        <w:rPr>
          <w:i/>
          <w:color w:val="000000"/>
          <w:sz w:val="22"/>
          <w:szCs w:val="22"/>
          <w:lang w:val="uk-UA"/>
        </w:rPr>
      </w:pPr>
      <w:r w:rsidRPr="007E0F21">
        <w:rPr>
          <w:i/>
          <w:color w:val="000000"/>
          <w:sz w:val="22"/>
          <w:szCs w:val="22"/>
          <w:lang w:val="uk-UA"/>
        </w:rPr>
        <w:lastRenderedPageBreak/>
        <w:t>Д</w:t>
      </w:r>
      <w:r w:rsidR="00C626AA" w:rsidRPr="007E0F21">
        <w:rPr>
          <w:i/>
          <w:color w:val="000000"/>
          <w:sz w:val="22"/>
          <w:szCs w:val="22"/>
          <w:lang w:val="uk-UA"/>
        </w:rPr>
        <w:t>айте правову оцінку ситуації. Визначте чи існують достатні правові підстави для визнання Паливоди Т.Д. обмежено дієздатним. Чи може суд, у випадку звернення Красуцької Д.Н., призначити для встановлення психічного стану Паливоди Т.Д. судово-психіатричну експертизу? Проаналізуйте положення статті 78 ЦК України. Визначте чи існує різниця між встановленням піклування над особою, що визнана обмежено дієздатною та оформленням догляду за особою, яка досягла 80-річного віку</w:t>
      </w:r>
      <w:r w:rsidRPr="007E0F21">
        <w:rPr>
          <w:i/>
          <w:color w:val="000000"/>
          <w:sz w:val="22"/>
          <w:szCs w:val="22"/>
          <w:lang w:val="uk-UA"/>
        </w:rPr>
        <w:t>.</w:t>
      </w:r>
    </w:p>
    <w:p w:rsidR="00C626AA" w:rsidRPr="007E0F21" w:rsidRDefault="00C626AA" w:rsidP="00DD3160">
      <w:pPr>
        <w:ind w:firstLine="567"/>
        <w:rPr>
          <w:b/>
          <w:sz w:val="22"/>
          <w:szCs w:val="22"/>
          <w:u w:val="single"/>
          <w:lang w:val="uk-UA"/>
        </w:rPr>
      </w:pPr>
    </w:p>
    <w:p w:rsidR="00C626AA" w:rsidRPr="007E0F21" w:rsidRDefault="00C626AA" w:rsidP="00DD3160">
      <w:pPr>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5.</w:t>
      </w:r>
      <w:r w:rsidRPr="007E0F21">
        <w:rPr>
          <w:color w:val="000000"/>
          <w:sz w:val="22"/>
          <w:szCs w:val="22"/>
          <w:lang w:val="uk-UA"/>
        </w:rPr>
        <w:t xml:space="preserve"> </w:t>
      </w:r>
      <w:r w:rsidRPr="007E0F21">
        <w:rPr>
          <w:color w:val="000000"/>
          <w:sz w:val="22"/>
          <w:szCs w:val="22"/>
          <w:lang w:val="uk-UA"/>
        </w:rPr>
        <w:tab/>
        <w:t>17-річна Дідович М.В. 12.02.2020 року звернулася до суду із заявою, в якій просить надати їй повну цивільну дієздатність. Надання повної цивільної дієздатності необхідне їй для реєстрації шлюбу, оскільки вона фактично перебуває у шлюбних стосунках із Семеновим О.О. та бажає зареєструвати їх у встановленому законом порядку.</w:t>
      </w:r>
    </w:p>
    <w:p w:rsidR="00C626AA" w:rsidRPr="007E0F21" w:rsidRDefault="00C626AA" w:rsidP="00DD3160">
      <w:pPr>
        <w:ind w:firstLine="567"/>
        <w:jc w:val="both"/>
        <w:rPr>
          <w:rFonts w:eastAsia="Calibri"/>
          <w:i/>
          <w:sz w:val="22"/>
          <w:szCs w:val="22"/>
          <w:lang w:val="uk-UA" w:eastAsia="en-US"/>
        </w:rPr>
      </w:pPr>
      <w:r w:rsidRPr="007E0F21">
        <w:rPr>
          <w:i/>
          <w:color w:val="000000"/>
          <w:sz w:val="22"/>
          <w:szCs w:val="22"/>
          <w:lang w:val="uk-UA"/>
        </w:rPr>
        <w:t>Проаналізуйте положення ЦК України, положення статей 22, 23 СК України та визначте</w:t>
      </w:r>
      <w:r w:rsidR="00C572B8" w:rsidRPr="007E0F21">
        <w:rPr>
          <w:i/>
          <w:color w:val="000000"/>
          <w:sz w:val="22"/>
          <w:szCs w:val="22"/>
          <w:lang w:val="uk-UA"/>
        </w:rPr>
        <w:t>,</w:t>
      </w:r>
      <w:r w:rsidRPr="007E0F21">
        <w:rPr>
          <w:i/>
          <w:color w:val="000000"/>
          <w:sz w:val="22"/>
          <w:szCs w:val="22"/>
          <w:lang w:val="uk-UA"/>
        </w:rPr>
        <w:t xml:space="preserve"> чи є підстави для надання Дідович М.В. повної цивільної дієздатності</w:t>
      </w:r>
      <w:r w:rsidR="00C572B8" w:rsidRPr="007E0F21">
        <w:rPr>
          <w:i/>
          <w:color w:val="000000"/>
          <w:sz w:val="22"/>
          <w:szCs w:val="22"/>
          <w:lang w:val="uk-UA"/>
        </w:rPr>
        <w:t>.</w:t>
      </w:r>
      <w:r w:rsidRPr="007E0F21">
        <w:rPr>
          <w:i/>
          <w:color w:val="000000"/>
          <w:sz w:val="22"/>
          <w:szCs w:val="22"/>
          <w:lang w:val="uk-UA"/>
        </w:rPr>
        <w:t xml:space="preserve"> В яких випадках надана особі повна цивільна дієздатність не зберігається?</w:t>
      </w:r>
    </w:p>
    <w:p w:rsidR="00C626AA" w:rsidRPr="007E0F21" w:rsidRDefault="00C626AA" w:rsidP="00DD3160">
      <w:pPr>
        <w:ind w:firstLine="567"/>
        <w:rPr>
          <w:b/>
          <w:sz w:val="22"/>
          <w:szCs w:val="22"/>
          <w:lang w:val="uk-UA"/>
        </w:rPr>
      </w:pPr>
    </w:p>
    <w:p w:rsidR="00C626AA" w:rsidRPr="007E0F21" w:rsidRDefault="00C626AA" w:rsidP="00DD3160">
      <w:pPr>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6.</w:t>
      </w:r>
      <w:r w:rsidRPr="007E0F21">
        <w:rPr>
          <w:color w:val="000000"/>
          <w:sz w:val="22"/>
          <w:szCs w:val="22"/>
          <w:lang w:val="uk-UA"/>
        </w:rPr>
        <w:t xml:space="preserve"> </w:t>
      </w:r>
      <w:r w:rsidRPr="007E0F21">
        <w:rPr>
          <w:color w:val="000000"/>
          <w:sz w:val="22"/>
          <w:szCs w:val="22"/>
          <w:lang w:val="uk-UA"/>
        </w:rPr>
        <w:tab/>
        <w:t>Неповнолітній Липовець Д.К. навчається у державному навчальному закладі «Кодимське професійно-технічне аграрне училище» (далі - ДНЗ «Кодимське ПТАУ»). Знаходиться на повному державному забезпеченні як дитина</w:t>
      </w:r>
      <w:r w:rsidR="00C572B8" w:rsidRPr="007E0F21">
        <w:rPr>
          <w:color w:val="000000"/>
          <w:sz w:val="22"/>
          <w:szCs w:val="22"/>
          <w:lang w:val="uk-UA"/>
        </w:rPr>
        <w:t>,</w:t>
      </w:r>
      <w:r w:rsidRPr="007E0F21">
        <w:rPr>
          <w:color w:val="000000"/>
          <w:sz w:val="22"/>
          <w:szCs w:val="22"/>
          <w:lang w:val="uk-UA"/>
        </w:rPr>
        <w:t xml:space="preserve"> позбавлена батьківського піклування, у зв'язку з </w:t>
      </w:r>
      <w:r w:rsidR="00C572B8" w:rsidRPr="007E0F21">
        <w:rPr>
          <w:color w:val="000000"/>
          <w:sz w:val="22"/>
          <w:szCs w:val="22"/>
          <w:lang w:val="uk-UA"/>
        </w:rPr>
        <w:t>ч</w:t>
      </w:r>
      <w:r w:rsidRPr="007E0F21">
        <w:rPr>
          <w:color w:val="000000"/>
          <w:sz w:val="22"/>
          <w:szCs w:val="22"/>
          <w:lang w:val="uk-UA"/>
        </w:rPr>
        <w:t>им щомісяця отримує стипендію у розмірі 1230 грн. та грошові кошти для придбання одягу, взуття, підручників тощо. Отриманими коштами розпоряджається нераціонально, не витрачає на своє утримання ні на харчування, ні на одяг, ні на предмети навчання, а на придбання спиртного, цигарок. Починаючи з вересня 2019 року Липовець Д.К. став неврівноважений, на зауваження не реагує, не відвідує навчальний заклад, має академічну заборгованість по предмета</w:t>
      </w:r>
      <w:r w:rsidR="00C572B8" w:rsidRPr="007E0F21">
        <w:rPr>
          <w:color w:val="000000"/>
          <w:sz w:val="22"/>
          <w:szCs w:val="22"/>
          <w:lang w:val="uk-UA"/>
        </w:rPr>
        <w:t>х</w:t>
      </w:r>
      <w:r w:rsidRPr="007E0F21">
        <w:rPr>
          <w:color w:val="000000"/>
          <w:sz w:val="22"/>
          <w:szCs w:val="22"/>
          <w:lang w:val="uk-UA"/>
        </w:rPr>
        <w:t>, систематично порушує режим проживання у гуртожитку.</w:t>
      </w:r>
    </w:p>
    <w:p w:rsidR="00C626AA" w:rsidRPr="007E0F21" w:rsidRDefault="00C572B8" w:rsidP="00DD3160">
      <w:pPr>
        <w:ind w:firstLine="567"/>
        <w:jc w:val="both"/>
        <w:rPr>
          <w:i/>
          <w:color w:val="000000"/>
          <w:sz w:val="22"/>
          <w:szCs w:val="22"/>
          <w:lang w:val="uk-UA"/>
        </w:rPr>
      </w:pPr>
      <w:r w:rsidRPr="007E0F21">
        <w:rPr>
          <w:i/>
          <w:color w:val="000000"/>
          <w:sz w:val="22"/>
          <w:szCs w:val="22"/>
          <w:lang w:val="uk-UA"/>
        </w:rPr>
        <w:t>Д</w:t>
      </w:r>
      <w:r w:rsidR="00C626AA" w:rsidRPr="007E0F21">
        <w:rPr>
          <w:i/>
          <w:color w:val="000000"/>
          <w:sz w:val="22"/>
          <w:szCs w:val="22"/>
          <w:lang w:val="uk-UA"/>
        </w:rPr>
        <w:t xml:space="preserve">айте правову оцінку ситуації. Визначте чи існують підстави для обмеження права неповнолітнього Липовця Д.К. самостійно розпоряджатись своїм доходом, зокрема </w:t>
      </w:r>
      <w:r w:rsidR="00C626AA" w:rsidRPr="007E0F21">
        <w:rPr>
          <w:i/>
          <w:color w:val="000000"/>
          <w:sz w:val="22"/>
          <w:szCs w:val="22"/>
          <w:lang w:val="uk-UA"/>
        </w:rPr>
        <w:lastRenderedPageBreak/>
        <w:t>стипендією</w:t>
      </w:r>
      <w:r w:rsidRPr="007E0F21">
        <w:rPr>
          <w:i/>
          <w:color w:val="000000"/>
          <w:sz w:val="22"/>
          <w:szCs w:val="22"/>
          <w:lang w:val="uk-UA"/>
        </w:rPr>
        <w:t>.</w:t>
      </w:r>
      <w:r w:rsidR="00C626AA" w:rsidRPr="007E0F21">
        <w:rPr>
          <w:i/>
          <w:color w:val="000000"/>
          <w:sz w:val="22"/>
          <w:szCs w:val="22"/>
          <w:lang w:val="uk-UA"/>
        </w:rPr>
        <w:t xml:space="preserve"> Хто у даному випадку може звернутися до суду із такою заявою? На який термін неповнолітню особу можна обмежити у праві самостійно розпоряджатися своїм доходом?</w:t>
      </w:r>
    </w:p>
    <w:p w:rsidR="00C626AA" w:rsidRPr="007E0F21" w:rsidRDefault="00C626AA" w:rsidP="00DD3160">
      <w:pPr>
        <w:ind w:firstLine="567"/>
        <w:jc w:val="both"/>
        <w:rPr>
          <w:i/>
          <w:color w:val="000000"/>
          <w:sz w:val="22"/>
          <w:szCs w:val="22"/>
          <w:lang w:val="uk-UA"/>
        </w:rPr>
      </w:pPr>
    </w:p>
    <w:p w:rsidR="00C626AA" w:rsidRPr="007E0F21" w:rsidRDefault="00C626AA" w:rsidP="00DD3160">
      <w:pPr>
        <w:ind w:firstLine="567"/>
        <w:jc w:val="both"/>
        <w:rPr>
          <w:b/>
          <w:sz w:val="22"/>
          <w:szCs w:val="22"/>
          <w:lang w:val="uk-UA"/>
        </w:rPr>
      </w:pPr>
      <w:r w:rsidRPr="007E0F21">
        <w:rPr>
          <w:b/>
          <w:sz w:val="22"/>
          <w:szCs w:val="22"/>
          <w:lang w:val="uk-UA"/>
        </w:rPr>
        <w:t>До заняття ІІ</w:t>
      </w:r>
    </w:p>
    <w:p w:rsidR="00C626AA" w:rsidRPr="007E0F21" w:rsidRDefault="00C626AA" w:rsidP="00DD3160">
      <w:pPr>
        <w:ind w:firstLine="567"/>
        <w:jc w:val="both"/>
        <w:rPr>
          <w:b/>
          <w:sz w:val="22"/>
          <w:szCs w:val="22"/>
          <w:u w:val="single"/>
          <w:lang w:val="uk-UA"/>
        </w:rPr>
      </w:pPr>
    </w:p>
    <w:p w:rsidR="00C626AA" w:rsidRPr="007E0F21" w:rsidRDefault="00C626AA" w:rsidP="00C572B8">
      <w:pPr>
        <w:ind w:firstLine="567"/>
        <w:jc w:val="both"/>
        <w:rPr>
          <w:sz w:val="22"/>
          <w:szCs w:val="22"/>
        </w:rPr>
      </w:pPr>
      <w:r w:rsidRPr="007E0F21">
        <w:rPr>
          <w:sz w:val="22"/>
          <w:szCs w:val="22"/>
        </w:rPr>
        <w:t xml:space="preserve">Задача 1. </w:t>
      </w:r>
      <w:r w:rsidRPr="007E0F21">
        <w:rPr>
          <w:sz w:val="22"/>
          <w:szCs w:val="22"/>
        </w:rPr>
        <w:tab/>
        <w:t>Кушнір Г.С. у  травні   2008  року  виїхала  на  роботу   до  м. Віторія (Іспанія)  і протягом 2010-2019  років періодично приїжджала в Україну, а саме</w:t>
      </w:r>
      <w:r w:rsidR="00C572B8" w:rsidRPr="007E0F21">
        <w:rPr>
          <w:sz w:val="22"/>
          <w:szCs w:val="22"/>
        </w:rPr>
        <w:t>:</w:t>
      </w:r>
      <w:r w:rsidRPr="007E0F21">
        <w:rPr>
          <w:sz w:val="22"/>
          <w:szCs w:val="22"/>
        </w:rPr>
        <w:t xml:space="preserve"> кожних пів року, до  міста  Бережани (де постійно проживала до травня 2008 року). Окрім цього</w:t>
      </w:r>
      <w:r w:rsidR="00C572B8" w:rsidRPr="007E0F21">
        <w:rPr>
          <w:sz w:val="22"/>
          <w:szCs w:val="22"/>
        </w:rPr>
        <w:t>,</w:t>
      </w:r>
      <w:r w:rsidRPr="007E0F21">
        <w:rPr>
          <w:sz w:val="22"/>
          <w:szCs w:val="22"/>
        </w:rPr>
        <w:t xml:space="preserve"> вона ще приїжджала   в  січні   2016   року на   похорон  своєї  матері. Всі   родичі   її   бачили. 19 липня  2019 року  вона  звернулася  в  органи  РАЦСу  для того, щоб   розірвати   шлюб з своїм чоловіком Кушнір Л.В. В органах РАЦСу  їй </w:t>
      </w:r>
      <w:r w:rsidR="00C572B8" w:rsidRPr="007E0F21">
        <w:rPr>
          <w:sz w:val="22"/>
          <w:szCs w:val="22"/>
        </w:rPr>
        <w:t>п</w:t>
      </w:r>
      <w:r w:rsidRPr="007E0F21">
        <w:rPr>
          <w:sz w:val="22"/>
          <w:szCs w:val="22"/>
        </w:rPr>
        <w:t>овідомили,  що вона   визнана безвісно</w:t>
      </w:r>
      <w:r w:rsidR="00C572B8" w:rsidRPr="007E0F21">
        <w:rPr>
          <w:sz w:val="22"/>
          <w:szCs w:val="22"/>
        </w:rPr>
        <w:t xml:space="preserve"> </w:t>
      </w:r>
      <w:r w:rsidRPr="007E0F21">
        <w:rPr>
          <w:sz w:val="22"/>
          <w:szCs w:val="22"/>
        </w:rPr>
        <w:t>відсутньою. Як з’ясувалося, 25  квітня   2017  року  її чоловік  і  свекруха звернулися до суду із заявою про визнання її безвісно відсутньою.  </w:t>
      </w:r>
      <w:r w:rsidRPr="007E0F21">
        <w:rPr>
          <w:rFonts w:eastAsia="Calibri"/>
          <w:sz w:val="22"/>
          <w:szCs w:val="22"/>
        </w:rPr>
        <w:t xml:space="preserve">Наявність рішення про визнання її безвісно відсутньою перешкоджає у реалізації прав та обов’язків громадянки України. </w:t>
      </w:r>
      <w:r w:rsidRPr="007E0F21">
        <w:rPr>
          <w:sz w:val="22"/>
          <w:szCs w:val="22"/>
        </w:rPr>
        <w:t> </w:t>
      </w:r>
    </w:p>
    <w:p w:rsidR="00C626AA" w:rsidRPr="007E0F21" w:rsidRDefault="00C572B8" w:rsidP="00DD3160">
      <w:pPr>
        <w:ind w:firstLine="567"/>
        <w:jc w:val="both"/>
        <w:rPr>
          <w:color w:val="000000"/>
          <w:sz w:val="22"/>
          <w:szCs w:val="22"/>
          <w:lang w:val="uk-UA"/>
        </w:rPr>
      </w:pPr>
      <w:r w:rsidRPr="007E0F21">
        <w:rPr>
          <w:i/>
          <w:color w:val="000000"/>
          <w:sz w:val="22"/>
          <w:szCs w:val="22"/>
          <w:lang w:val="uk-UA"/>
        </w:rPr>
        <w:t>Д</w:t>
      </w:r>
      <w:r w:rsidR="00C626AA" w:rsidRPr="007E0F21">
        <w:rPr>
          <w:i/>
          <w:color w:val="000000"/>
          <w:sz w:val="22"/>
          <w:szCs w:val="22"/>
          <w:lang w:val="uk-UA"/>
        </w:rPr>
        <w:t>адайте правову оцінку ситуації. Визначте, що у даному випадку варто зробити Кушнір Г.С. щоб у повному обсязі реалізовувати свої права та обов’язки громадянки України</w:t>
      </w:r>
      <w:r w:rsidRPr="007E0F21">
        <w:rPr>
          <w:i/>
          <w:color w:val="000000"/>
          <w:sz w:val="22"/>
          <w:szCs w:val="22"/>
          <w:lang w:val="uk-UA"/>
        </w:rPr>
        <w:t>.</w:t>
      </w:r>
      <w:r w:rsidR="00C626AA" w:rsidRPr="007E0F21">
        <w:rPr>
          <w:i/>
          <w:color w:val="000000"/>
          <w:sz w:val="22"/>
          <w:szCs w:val="22"/>
          <w:lang w:val="uk-UA"/>
        </w:rPr>
        <w:t xml:space="preserve"> </w:t>
      </w:r>
    </w:p>
    <w:p w:rsidR="00C626AA" w:rsidRPr="007E0F21" w:rsidRDefault="00C626AA" w:rsidP="00DD3160">
      <w:pPr>
        <w:ind w:firstLine="567"/>
        <w:jc w:val="both"/>
        <w:rPr>
          <w:sz w:val="22"/>
          <w:szCs w:val="22"/>
          <w:lang w:val="uk-UA"/>
        </w:rPr>
      </w:pPr>
    </w:p>
    <w:p w:rsidR="00C572B8" w:rsidRPr="007E0F21" w:rsidRDefault="00C626AA" w:rsidP="00DD3160">
      <w:pPr>
        <w:ind w:firstLine="567"/>
        <w:jc w:val="both"/>
        <w:rPr>
          <w:rFonts w:eastAsia="Calibri"/>
          <w:sz w:val="22"/>
          <w:szCs w:val="22"/>
          <w:lang w:val="uk-UA" w:eastAsia="en-US"/>
        </w:rPr>
      </w:pPr>
      <w:r w:rsidRPr="007E0F21">
        <w:rPr>
          <w:b/>
          <w:sz w:val="22"/>
          <w:szCs w:val="22"/>
          <w:lang w:val="uk-UA"/>
        </w:rPr>
        <w:t>Задача</w:t>
      </w:r>
      <w:r w:rsidRPr="007E0F21">
        <w:rPr>
          <w:b/>
          <w:color w:val="000000"/>
          <w:sz w:val="22"/>
          <w:szCs w:val="22"/>
          <w:lang w:val="uk-UA"/>
        </w:rPr>
        <w:t xml:space="preserve"> </w:t>
      </w:r>
      <w:r w:rsidRPr="007E0F21">
        <w:rPr>
          <w:rFonts w:eastAsia="Calibri"/>
          <w:b/>
          <w:sz w:val="22"/>
          <w:szCs w:val="22"/>
          <w:lang w:val="uk-UA" w:eastAsia="en-US"/>
        </w:rPr>
        <w:t>2.</w:t>
      </w:r>
      <w:r w:rsidRPr="007E0F21">
        <w:rPr>
          <w:rFonts w:eastAsia="Calibri"/>
          <w:sz w:val="22"/>
          <w:szCs w:val="22"/>
          <w:lang w:val="uk-UA" w:eastAsia="en-US"/>
        </w:rPr>
        <w:tab/>
        <w:t xml:space="preserve">Громадянин України, Пристайко С.С. 13.08.2019 року приїхав із м. Нетішин на відпочинок </w:t>
      </w:r>
      <w:r w:rsidR="00C572B8" w:rsidRPr="007E0F21">
        <w:rPr>
          <w:rFonts w:eastAsia="Calibri"/>
          <w:sz w:val="22"/>
          <w:szCs w:val="22"/>
          <w:lang w:val="uk-UA" w:eastAsia="en-US"/>
        </w:rPr>
        <w:t>до</w:t>
      </w:r>
      <w:r w:rsidRPr="007E0F21">
        <w:rPr>
          <w:rFonts w:eastAsia="Calibri"/>
          <w:sz w:val="22"/>
          <w:szCs w:val="22"/>
          <w:lang w:val="uk-UA" w:eastAsia="en-US"/>
        </w:rPr>
        <w:t xml:space="preserve"> міст</w:t>
      </w:r>
      <w:r w:rsidR="00C572B8" w:rsidRPr="007E0F21">
        <w:rPr>
          <w:rFonts w:eastAsia="Calibri"/>
          <w:sz w:val="22"/>
          <w:szCs w:val="22"/>
          <w:lang w:val="uk-UA" w:eastAsia="en-US"/>
        </w:rPr>
        <w:t>а</w:t>
      </w:r>
      <w:r w:rsidRPr="007E0F21">
        <w:rPr>
          <w:rFonts w:eastAsia="Calibri"/>
          <w:sz w:val="22"/>
          <w:szCs w:val="22"/>
          <w:lang w:val="uk-UA" w:eastAsia="en-US"/>
        </w:rPr>
        <w:t xml:space="preserve"> Одес</w:t>
      </w:r>
      <w:r w:rsidR="00C572B8" w:rsidRPr="007E0F21">
        <w:rPr>
          <w:rFonts w:eastAsia="Calibri"/>
          <w:sz w:val="22"/>
          <w:szCs w:val="22"/>
          <w:lang w:val="uk-UA" w:eastAsia="en-US"/>
        </w:rPr>
        <w:t>и</w:t>
      </w:r>
      <w:r w:rsidRPr="007E0F21">
        <w:rPr>
          <w:rFonts w:eastAsia="Calibri"/>
          <w:sz w:val="22"/>
          <w:szCs w:val="22"/>
          <w:lang w:val="uk-UA" w:eastAsia="en-US"/>
        </w:rPr>
        <w:t xml:space="preserve">. Востаннє друзі його бачили 15.08.2019 року, близько 14.30, коли він </w:t>
      </w:r>
      <w:r w:rsidR="00C572B8" w:rsidRPr="007E0F21">
        <w:rPr>
          <w:rFonts w:eastAsia="Calibri"/>
          <w:sz w:val="22"/>
          <w:szCs w:val="22"/>
          <w:lang w:val="uk-UA" w:eastAsia="en-US"/>
        </w:rPr>
        <w:t>і</w:t>
      </w:r>
      <w:r w:rsidRPr="007E0F21">
        <w:rPr>
          <w:rFonts w:eastAsia="Calibri"/>
          <w:sz w:val="22"/>
          <w:szCs w:val="22"/>
          <w:lang w:val="uk-UA" w:eastAsia="en-US"/>
        </w:rPr>
        <w:t>шов купатися у море, незважаючи на прохання друзів цього не робити, оскільки був сильний вітер і високі хвилі.  Коли через годину Пристайко С.С. не повернувся, то друзі почали його пошуки із залученням водолазів, берегової охорони тощо. В результаті проведених пошукових заходів, що тривали три дні, тіло Пристайка С.С. так і не знайшли.</w:t>
      </w:r>
    </w:p>
    <w:p w:rsidR="00C626AA" w:rsidRPr="007E0F21" w:rsidRDefault="00C572B8" w:rsidP="00DD3160">
      <w:pPr>
        <w:ind w:firstLine="567"/>
        <w:jc w:val="both"/>
        <w:rPr>
          <w:rFonts w:eastAsia="Calibri"/>
          <w:i/>
          <w:sz w:val="22"/>
          <w:szCs w:val="22"/>
          <w:lang w:val="uk-UA" w:eastAsia="en-US"/>
        </w:rPr>
      </w:pPr>
      <w:r w:rsidRPr="007E0F21">
        <w:rPr>
          <w:rFonts w:eastAsia="Calibri"/>
          <w:i/>
          <w:sz w:val="22"/>
          <w:szCs w:val="22"/>
          <w:lang w:val="uk-UA" w:eastAsia="en-US"/>
        </w:rPr>
        <w:t>Д</w:t>
      </w:r>
      <w:r w:rsidR="00C626AA" w:rsidRPr="007E0F21">
        <w:rPr>
          <w:rFonts w:eastAsia="Calibri"/>
          <w:i/>
          <w:sz w:val="22"/>
          <w:szCs w:val="22"/>
          <w:lang w:val="uk-UA" w:eastAsia="en-US"/>
        </w:rPr>
        <w:t>айте правову оцінку ситуації та визначте</w:t>
      </w:r>
      <w:r w:rsidRPr="007E0F21">
        <w:rPr>
          <w:rFonts w:eastAsia="Calibri"/>
          <w:i/>
          <w:sz w:val="22"/>
          <w:szCs w:val="22"/>
          <w:lang w:val="uk-UA" w:eastAsia="en-US"/>
        </w:rPr>
        <w:t>,</w:t>
      </w:r>
      <w:r w:rsidR="00C626AA" w:rsidRPr="007E0F21">
        <w:rPr>
          <w:rFonts w:eastAsia="Calibri"/>
          <w:i/>
          <w:sz w:val="22"/>
          <w:szCs w:val="22"/>
          <w:lang w:val="uk-UA" w:eastAsia="en-US"/>
        </w:rPr>
        <w:t xml:space="preserve"> чи можна Пристайка С.С. визнати безвісно відсутнім або оголосити померлим</w:t>
      </w:r>
      <w:r w:rsidRPr="007E0F21">
        <w:rPr>
          <w:rFonts w:eastAsia="Calibri"/>
          <w:i/>
          <w:sz w:val="22"/>
          <w:szCs w:val="22"/>
          <w:lang w:val="uk-UA" w:eastAsia="en-US"/>
        </w:rPr>
        <w:t>.</w:t>
      </w:r>
      <w:r w:rsidR="00C626AA" w:rsidRPr="007E0F21">
        <w:rPr>
          <w:rFonts w:eastAsia="Calibri"/>
          <w:i/>
          <w:sz w:val="22"/>
          <w:szCs w:val="22"/>
          <w:lang w:val="uk-UA" w:eastAsia="en-US"/>
        </w:rPr>
        <w:t xml:space="preserve"> Хто може звернутися до суду із такою заявою і по спливу яких строків? Які правові наслідки  оголошення особи померлою?</w:t>
      </w:r>
    </w:p>
    <w:p w:rsidR="00C626AA" w:rsidRPr="007E0F21" w:rsidRDefault="00C626AA" w:rsidP="00DD3160">
      <w:pPr>
        <w:ind w:firstLine="567"/>
        <w:jc w:val="both"/>
        <w:rPr>
          <w:sz w:val="22"/>
          <w:szCs w:val="22"/>
          <w:lang w:val="uk-UA"/>
        </w:rPr>
      </w:pPr>
    </w:p>
    <w:p w:rsidR="00C626AA" w:rsidRPr="007E0F21" w:rsidRDefault="00C626AA" w:rsidP="00DD3160">
      <w:pPr>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3.</w:t>
      </w:r>
      <w:r w:rsidRPr="007E0F21">
        <w:rPr>
          <w:color w:val="000000"/>
          <w:sz w:val="22"/>
          <w:szCs w:val="22"/>
          <w:lang w:val="uk-UA"/>
        </w:rPr>
        <w:tab/>
        <w:t xml:space="preserve">08.04.1994 року Процуха К.В. зареєстрував шлюб з Процухою О.Й. Від цього шлюбу у них народилось п’ятеро дітей, двоє на даний час повнолітні. </w:t>
      </w:r>
      <w:r w:rsidR="008834DC" w:rsidRPr="007E0F21">
        <w:rPr>
          <w:color w:val="000000"/>
          <w:sz w:val="22"/>
          <w:szCs w:val="22"/>
          <w:lang w:val="uk-UA"/>
        </w:rPr>
        <w:t>У</w:t>
      </w:r>
      <w:r w:rsidRPr="007E0F21">
        <w:rPr>
          <w:color w:val="000000"/>
          <w:sz w:val="22"/>
          <w:szCs w:val="22"/>
          <w:lang w:val="uk-UA"/>
        </w:rPr>
        <w:t>зимку 2012 року, враховуючи важке матеріальне становище, дружина поїхала до м. Києва на заробітки для подальшого влаштування на роботу. Протягом двох місяців дружина регулярно телефонувала Процусі К.В., але невдовзі зв’язок обірвався та її місцезнаходження стало невідомим. З метою пошуку дружини Процуха К.В. неодноразово звертався до слідчого відділу Ульян</w:t>
      </w:r>
      <w:r w:rsidR="0075775F" w:rsidRPr="007E0F21">
        <w:rPr>
          <w:color w:val="000000"/>
          <w:sz w:val="22"/>
          <w:szCs w:val="22"/>
          <w:lang w:val="uk-UA"/>
        </w:rPr>
        <w:t>і</w:t>
      </w:r>
      <w:r w:rsidRPr="007E0F21">
        <w:rPr>
          <w:color w:val="000000"/>
          <w:sz w:val="22"/>
          <w:szCs w:val="22"/>
          <w:lang w:val="uk-UA"/>
        </w:rPr>
        <w:t xml:space="preserve">вського РВ УМВС у 2012, 2013, 2014, 2015 роках </w:t>
      </w:r>
      <w:r w:rsidR="0075775F" w:rsidRPr="007E0F21">
        <w:rPr>
          <w:color w:val="000000"/>
          <w:sz w:val="22"/>
          <w:szCs w:val="22"/>
          <w:lang w:val="uk-UA"/>
        </w:rPr>
        <w:t>і</w:t>
      </w:r>
      <w:r w:rsidRPr="007E0F21">
        <w:rPr>
          <w:color w:val="000000"/>
          <w:sz w:val="22"/>
          <w:szCs w:val="22"/>
          <w:lang w:val="uk-UA"/>
        </w:rPr>
        <w:t>з заявою про її зникнення. Позитивних результатів та відомостей про місце перебування дружини не надходило, що підтверджується довідкою Ульян</w:t>
      </w:r>
      <w:r w:rsidR="0075775F" w:rsidRPr="007E0F21">
        <w:rPr>
          <w:color w:val="000000"/>
          <w:sz w:val="22"/>
          <w:szCs w:val="22"/>
          <w:lang w:val="uk-UA"/>
        </w:rPr>
        <w:t>і</w:t>
      </w:r>
      <w:r w:rsidRPr="007E0F21">
        <w:rPr>
          <w:color w:val="000000"/>
          <w:sz w:val="22"/>
          <w:szCs w:val="22"/>
          <w:lang w:val="uk-UA"/>
        </w:rPr>
        <w:t>вського РВ УМВС України в Кіровоградській області № 43/2839 від 05.05.2015 року. У січні 2020 року Процуха К.В. вирішив звернутися до суду із заявою про оголошення його дружини померлою. Це, насамперед, йому необхідно для того, щоб розірвати з нею шлюб та укласти новий шлюб і успадкувати будинок, що належить на праві власності його дружині, щоб невдовзі його продати та переїхати в інше місце проживання.</w:t>
      </w:r>
    </w:p>
    <w:p w:rsidR="00C626AA" w:rsidRPr="007E0F21" w:rsidRDefault="00C626AA" w:rsidP="00DD3160">
      <w:pPr>
        <w:ind w:firstLine="567"/>
        <w:jc w:val="both"/>
        <w:rPr>
          <w:i/>
          <w:color w:val="000000"/>
          <w:sz w:val="22"/>
          <w:szCs w:val="22"/>
          <w:lang w:val="uk-UA"/>
        </w:rPr>
      </w:pPr>
      <w:r w:rsidRPr="007E0F21">
        <w:rPr>
          <w:color w:val="000000"/>
          <w:sz w:val="22"/>
          <w:szCs w:val="22"/>
          <w:lang w:val="uk-UA"/>
        </w:rPr>
        <w:t>    </w:t>
      </w:r>
      <w:r w:rsidRPr="007E0F21">
        <w:rPr>
          <w:color w:val="000000"/>
          <w:sz w:val="22"/>
          <w:szCs w:val="22"/>
          <w:lang w:val="uk-UA"/>
        </w:rPr>
        <w:tab/>
      </w:r>
      <w:r w:rsidRPr="007E0F21">
        <w:rPr>
          <w:i/>
          <w:color w:val="000000"/>
          <w:sz w:val="22"/>
          <w:szCs w:val="22"/>
          <w:lang w:val="uk-UA"/>
        </w:rPr>
        <w:t>Визначте, чи існують правові підстави для оголошення Процухи О.Й. померлою</w:t>
      </w:r>
      <w:r w:rsidR="0075775F" w:rsidRPr="007E0F21">
        <w:rPr>
          <w:i/>
          <w:color w:val="000000"/>
          <w:sz w:val="22"/>
          <w:szCs w:val="22"/>
          <w:lang w:val="uk-UA"/>
        </w:rPr>
        <w:t>.</w:t>
      </w:r>
      <w:r w:rsidRPr="007E0F21">
        <w:rPr>
          <w:i/>
          <w:color w:val="000000"/>
          <w:sz w:val="22"/>
          <w:szCs w:val="22"/>
          <w:lang w:val="uk-UA"/>
        </w:rPr>
        <w:t xml:space="preserve"> З якого моменту особа вважається померлою? Чи зможе Процуха К.В. продати будинок своєї дружини, якщо його успадкує?</w:t>
      </w:r>
    </w:p>
    <w:p w:rsidR="00C626AA" w:rsidRPr="007E0F21" w:rsidRDefault="00C626AA" w:rsidP="00DD3160">
      <w:pPr>
        <w:ind w:firstLine="567"/>
        <w:jc w:val="both"/>
        <w:rPr>
          <w:sz w:val="22"/>
          <w:szCs w:val="22"/>
          <w:lang w:val="uk-UA"/>
        </w:rPr>
      </w:pPr>
    </w:p>
    <w:p w:rsidR="0075775F" w:rsidRPr="007E0F21" w:rsidRDefault="00C626AA" w:rsidP="0075775F">
      <w:pPr>
        <w:ind w:firstLine="567"/>
        <w:jc w:val="center"/>
        <w:rPr>
          <w:b/>
          <w:sz w:val="22"/>
          <w:szCs w:val="22"/>
          <w:lang w:val="uk-UA"/>
        </w:rPr>
      </w:pPr>
      <w:r w:rsidRPr="007E0F21">
        <w:rPr>
          <w:b/>
          <w:sz w:val="22"/>
          <w:szCs w:val="22"/>
          <w:lang w:val="uk-UA"/>
        </w:rPr>
        <w:t xml:space="preserve"> </w:t>
      </w:r>
      <w:r w:rsidR="003C709D" w:rsidRPr="007E0F21">
        <w:rPr>
          <w:b/>
          <w:sz w:val="22"/>
          <w:szCs w:val="22"/>
          <w:lang w:val="uk-UA"/>
        </w:rPr>
        <w:t xml:space="preserve">Методичні рекомендації до вивчення теми </w:t>
      </w:r>
    </w:p>
    <w:p w:rsidR="003C709D" w:rsidRPr="007E0F21" w:rsidRDefault="003C709D" w:rsidP="0075775F">
      <w:pPr>
        <w:ind w:firstLine="567"/>
        <w:jc w:val="both"/>
        <w:rPr>
          <w:sz w:val="22"/>
          <w:szCs w:val="22"/>
          <w:lang w:val="uk-UA"/>
        </w:rPr>
      </w:pPr>
      <w:r w:rsidRPr="007E0F21">
        <w:rPr>
          <w:sz w:val="22"/>
          <w:szCs w:val="22"/>
          <w:lang w:val="uk-UA"/>
        </w:rPr>
        <w:t>Під час вивчення даної теми з’ясу</w:t>
      </w:r>
      <w:r w:rsidR="0075775F" w:rsidRPr="007E0F21">
        <w:rPr>
          <w:sz w:val="22"/>
          <w:szCs w:val="22"/>
          <w:lang w:val="uk-UA"/>
        </w:rPr>
        <w:t>йте</w:t>
      </w:r>
      <w:r w:rsidRPr="007E0F21">
        <w:rPr>
          <w:sz w:val="22"/>
          <w:szCs w:val="22"/>
          <w:lang w:val="uk-UA"/>
        </w:rPr>
        <w:t xml:space="preserve"> зміст</w:t>
      </w:r>
      <w:r w:rsidR="004C681D" w:rsidRPr="007E0F21">
        <w:rPr>
          <w:sz w:val="22"/>
          <w:szCs w:val="22"/>
          <w:lang w:val="uk-UA"/>
        </w:rPr>
        <w:t xml:space="preserve"> таких</w:t>
      </w:r>
      <w:r w:rsidRPr="007E0F21">
        <w:rPr>
          <w:sz w:val="22"/>
          <w:szCs w:val="22"/>
          <w:lang w:val="uk-UA"/>
        </w:rPr>
        <w:t xml:space="preserve"> понять: фізична особа, правосуб’єктність, цивільна правоздатність, цивільна дієздатність, цивільна деліктоздатність,</w:t>
      </w:r>
      <w:r w:rsidR="0075775F" w:rsidRPr="007E0F21">
        <w:rPr>
          <w:sz w:val="22"/>
          <w:szCs w:val="22"/>
          <w:lang w:val="uk-UA"/>
        </w:rPr>
        <w:t xml:space="preserve"> </w:t>
      </w:r>
      <w:r w:rsidRPr="007E0F21">
        <w:rPr>
          <w:sz w:val="22"/>
          <w:szCs w:val="22"/>
          <w:lang w:val="uk-UA"/>
        </w:rPr>
        <w:t>правочинноздатність,</w:t>
      </w:r>
      <w:r w:rsidR="0075775F" w:rsidRPr="007E0F21">
        <w:rPr>
          <w:sz w:val="22"/>
          <w:szCs w:val="22"/>
          <w:lang w:val="uk-UA"/>
        </w:rPr>
        <w:t xml:space="preserve"> </w:t>
      </w:r>
      <w:r w:rsidRPr="007E0F21">
        <w:rPr>
          <w:sz w:val="22"/>
          <w:szCs w:val="22"/>
          <w:lang w:val="uk-UA"/>
        </w:rPr>
        <w:t>здатність</w:t>
      </w:r>
      <w:r w:rsidR="0075775F" w:rsidRPr="007E0F21">
        <w:rPr>
          <w:sz w:val="22"/>
          <w:szCs w:val="22"/>
          <w:lang w:val="uk-UA"/>
        </w:rPr>
        <w:t xml:space="preserve"> вчиняти заповіт</w:t>
      </w:r>
      <w:r w:rsidRPr="007E0F21">
        <w:rPr>
          <w:sz w:val="22"/>
          <w:szCs w:val="22"/>
          <w:lang w:val="uk-UA"/>
        </w:rPr>
        <w:t xml:space="preserve"> та визначити як ці поняття співвідносяться між собою. </w:t>
      </w:r>
    </w:p>
    <w:p w:rsidR="003C709D" w:rsidRPr="007E0F21" w:rsidRDefault="00875878" w:rsidP="00DD3160">
      <w:pPr>
        <w:ind w:firstLine="567"/>
        <w:jc w:val="both"/>
        <w:rPr>
          <w:sz w:val="22"/>
          <w:szCs w:val="22"/>
          <w:lang w:val="uk-UA"/>
        </w:rPr>
      </w:pPr>
      <w:r w:rsidRPr="007E0F21">
        <w:rPr>
          <w:sz w:val="22"/>
          <w:szCs w:val="22"/>
          <w:lang w:val="uk-UA"/>
        </w:rPr>
        <w:t>З</w:t>
      </w:r>
      <w:r w:rsidR="003C709D" w:rsidRPr="007E0F21">
        <w:rPr>
          <w:sz w:val="22"/>
          <w:szCs w:val="22"/>
          <w:lang w:val="uk-UA"/>
        </w:rPr>
        <w:t>верн</w:t>
      </w:r>
      <w:r w:rsidRPr="007E0F21">
        <w:rPr>
          <w:sz w:val="22"/>
          <w:szCs w:val="22"/>
          <w:lang w:val="uk-UA"/>
        </w:rPr>
        <w:t>і</w:t>
      </w:r>
      <w:r w:rsidR="003C709D" w:rsidRPr="007E0F21">
        <w:rPr>
          <w:sz w:val="22"/>
          <w:szCs w:val="22"/>
          <w:lang w:val="uk-UA"/>
        </w:rPr>
        <w:t>т</w:t>
      </w:r>
      <w:r w:rsidRPr="007E0F21">
        <w:rPr>
          <w:sz w:val="22"/>
          <w:szCs w:val="22"/>
          <w:lang w:val="uk-UA"/>
        </w:rPr>
        <w:t>ь</w:t>
      </w:r>
      <w:r w:rsidR="003C709D" w:rsidRPr="007E0F21">
        <w:rPr>
          <w:sz w:val="22"/>
          <w:szCs w:val="22"/>
          <w:lang w:val="uk-UA"/>
        </w:rPr>
        <w:t xml:space="preserve"> увагу на момент виникнення цивільної правоздатності, цивільної дієздатності та розкрити зміст принципу рівності обсягу цивільної правоздатності.  При підготовці до</w:t>
      </w:r>
      <w:r w:rsidRPr="007E0F21">
        <w:rPr>
          <w:sz w:val="22"/>
          <w:szCs w:val="22"/>
          <w:lang w:val="uk-UA"/>
        </w:rPr>
        <w:t xml:space="preserve"> вивчення</w:t>
      </w:r>
      <w:r w:rsidR="003C709D" w:rsidRPr="007E0F21">
        <w:rPr>
          <w:sz w:val="22"/>
          <w:szCs w:val="22"/>
          <w:lang w:val="uk-UA"/>
        </w:rPr>
        <w:t xml:space="preserve"> даного питання слід наголос</w:t>
      </w:r>
      <w:r w:rsidRPr="007E0F21">
        <w:rPr>
          <w:sz w:val="22"/>
          <w:szCs w:val="22"/>
          <w:lang w:val="uk-UA"/>
        </w:rPr>
        <w:t>і</w:t>
      </w:r>
      <w:r w:rsidR="003C709D" w:rsidRPr="007E0F21">
        <w:rPr>
          <w:sz w:val="22"/>
          <w:szCs w:val="22"/>
          <w:lang w:val="uk-UA"/>
        </w:rPr>
        <w:t>т</w:t>
      </w:r>
      <w:r w:rsidRPr="007E0F21">
        <w:rPr>
          <w:sz w:val="22"/>
          <w:szCs w:val="22"/>
          <w:lang w:val="uk-UA"/>
        </w:rPr>
        <w:t>ь</w:t>
      </w:r>
      <w:r w:rsidR="003C709D" w:rsidRPr="007E0F21">
        <w:rPr>
          <w:sz w:val="22"/>
          <w:szCs w:val="22"/>
          <w:lang w:val="uk-UA"/>
        </w:rPr>
        <w:t xml:space="preserve"> на тому, що правоздатність – це лише здатність (можливість) мати (набути) ті чи інші цивільні права, а не їх наявна сукупність. Лише за наявності  правоздатності  можливе  виникнення  </w:t>
      </w:r>
      <w:r w:rsidR="003C709D" w:rsidRPr="007E0F21">
        <w:rPr>
          <w:sz w:val="22"/>
          <w:szCs w:val="22"/>
          <w:lang w:val="uk-UA"/>
        </w:rPr>
        <w:lastRenderedPageBreak/>
        <w:t xml:space="preserve">конкретних суб’єктивних прав і обов’язків. Також потрібно розмежовувати такі поняття як правоздатність </w:t>
      </w:r>
      <w:r w:rsidRPr="007E0F21">
        <w:rPr>
          <w:sz w:val="22"/>
          <w:szCs w:val="22"/>
          <w:lang w:val="uk-UA"/>
        </w:rPr>
        <w:t>і</w:t>
      </w:r>
      <w:r w:rsidR="003C709D" w:rsidRPr="007E0F21">
        <w:rPr>
          <w:sz w:val="22"/>
          <w:szCs w:val="22"/>
          <w:lang w:val="uk-UA"/>
        </w:rPr>
        <w:t xml:space="preserve"> суб’єктивні цивільні права.</w:t>
      </w:r>
    </w:p>
    <w:p w:rsidR="003C709D" w:rsidRPr="007E0F21" w:rsidRDefault="00875878" w:rsidP="00DD3160">
      <w:pPr>
        <w:ind w:firstLine="567"/>
        <w:jc w:val="both"/>
        <w:rPr>
          <w:sz w:val="22"/>
          <w:szCs w:val="22"/>
          <w:lang w:val="uk-UA"/>
        </w:rPr>
      </w:pPr>
      <w:r w:rsidRPr="007E0F21">
        <w:rPr>
          <w:sz w:val="22"/>
          <w:szCs w:val="22"/>
          <w:lang w:val="uk-UA"/>
        </w:rPr>
        <w:t>Р</w:t>
      </w:r>
      <w:r w:rsidR="003C709D" w:rsidRPr="007E0F21">
        <w:rPr>
          <w:sz w:val="22"/>
          <w:szCs w:val="22"/>
          <w:lang w:val="uk-UA"/>
        </w:rPr>
        <w:t>озкри</w:t>
      </w:r>
      <w:r w:rsidRPr="007E0F21">
        <w:rPr>
          <w:sz w:val="22"/>
          <w:szCs w:val="22"/>
          <w:lang w:val="uk-UA"/>
        </w:rPr>
        <w:t>йте</w:t>
      </w:r>
      <w:r w:rsidR="003C709D" w:rsidRPr="007E0F21">
        <w:rPr>
          <w:sz w:val="22"/>
          <w:szCs w:val="22"/>
          <w:lang w:val="uk-UA"/>
        </w:rPr>
        <w:t xml:space="preserve"> зміст таких понять як «місце проживання фізичної особи» та «ім’я фізичної особи»; з’ясу</w:t>
      </w:r>
      <w:r w:rsidRPr="007E0F21">
        <w:rPr>
          <w:sz w:val="22"/>
          <w:szCs w:val="22"/>
          <w:lang w:val="uk-UA"/>
        </w:rPr>
        <w:t>йте</w:t>
      </w:r>
      <w:r w:rsidR="003C709D" w:rsidRPr="007E0F21">
        <w:rPr>
          <w:sz w:val="22"/>
          <w:szCs w:val="22"/>
          <w:lang w:val="uk-UA"/>
        </w:rPr>
        <w:t xml:space="preserve"> значення імені та місця проживання фізичної особи як ознак, </w:t>
      </w:r>
      <w:r w:rsidRPr="007E0F21">
        <w:rPr>
          <w:sz w:val="22"/>
          <w:szCs w:val="22"/>
          <w:lang w:val="uk-UA"/>
        </w:rPr>
        <w:t>які</w:t>
      </w:r>
      <w:r w:rsidR="003C709D" w:rsidRPr="007E0F21">
        <w:rPr>
          <w:sz w:val="22"/>
          <w:szCs w:val="22"/>
          <w:lang w:val="uk-UA"/>
        </w:rPr>
        <w:t xml:space="preserve"> допомагають ідентифікувати фізичну особу під час її участі у цивільних правовідносинах. При цьому варто пам’ятати, що ім’я фізичної особи – це лише один із засобів її індивідуалізації. За загальним правилом ім’я громадянина України складається з імені, прізвища та по батькові. В межах цього питання також варто розглянути право фізичної особи на зміну сво</w:t>
      </w:r>
      <w:r w:rsidRPr="007E0F21">
        <w:rPr>
          <w:sz w:val="22"/>
          <w:szCs w:val="22"/>
          <w:lang w:val="uk-UA"/>
        </w:rPr>
        <w:t>го</w:t>
      </w:r>
      <w:r w:rsidR="003C709D" w:rsidRPr="007E0F21">
        <w:rPr>
          <w:sz w:val="22"/>
          <w:szCs w:val="22"/>
          <w:lang w:val="uk-UA"/>
        </w:rPr>
        <w:t xml:space="preserve"> імені, прізвища та по батькові. </w:t>
      </w:r>
    </w:p>
    <w:p w:rsidR="003C709D" w:rsidRPr="007E0F21" w:rsidRDefault="003C709D" w:rsidP="00DD3160">
      <w:pPr>
        <w:ind w:firstLine="567"/>
        <w:jc w:val="both"/>
        <w:rPr>
          <w:sz w:val="22"/>
          <w:szCs w:val="22"/>
          <w:lang w:val="uk-UA"/>
        </w:rPr>
      </w:pPr>
      <w:r w:rsidRPr="007E0F21">
        <w:rPr>
          <w:sz w:val="22"/>
          <w:szCs w:val="22"/>
          <w:lang w:val="uk-UA"/>
        </w:rPr>
        <w:t xml:space="preserve">Цивільний кодекс України у ч. 2 статті 30 дає </w:t>
      </w:r>
      <w:r w:rsidR="00875878" w:rsidRPr="007E0F21">
        <w:rPr>
          <w:sz w:val="22"/>
          <w:szCs w:val="22"/>
          <w:lang w:val="uk-UA"/>
        </w:rPr>
        <w:t>таке</w:t>
      </w:r>
      <w:r w:rsidRPr="007E0F21">
        <w:rPr>
          <w:sz w:val="22"/>
          <w:szCs w:val="22"/>
          <w:lang w:val="uk-UA"/>
        </w:rPr>
        <w:t xml:space="preserve"> визначення цивільної дієздатності – </w:t>
      </w:r>
      <w:r w:rsidR="004C681D" w:rsidRPr="007E0F21">
        <w:rPr>
          <w:sz w:val="22"/>
          <w:szCs w:val="22"/>
          <w:lang w:val="uk-UA"/>
        </w:rPr>
        <w:t>«</w:t>
      </w:r>
      <w:r w:rsidRPr="007E0F21">
        <w:rPr>
          <w:sz w:val="22"/>
          <w:szCs w:val="22"/>
          <w:lang w:val="uk-UA"/>
        </w:rPr>
        <w:t>здатність своїми діями набувати для себе цивільних прав і самостійно їх здійснювати, а також здатність  своїми  діями  створювати  для  себе  цивільні  обов’язки, самостійно  їх  виконувати  та  нести  відповідальність  у  разі  їх невиконання</w:t>
      </w:r>
      <w:r w:rsidR="004C681D" w:rsidRPr="007E0F21">
        <w:rPr>
          <w:sz w:val="22"/>
          <w:szCs w:val="22"/>
          <w:lang w:val="uk-UA"/>
        </w:rPr>
        <w:t>»</w:t>
      </w:r>
      <w:r w:rsidRPr="007E0F21">
        <w:rPr>
          <w:sz w:val="22"/>
          <w:szCs w:val="22"/>
          <w:lang w:val="uk-UA"/>
        </w:rPr>
        <w:t xml:space="preserve">. За загальним правилом правочинноздатність (здатність укладати правочини) та деліктоздатність (здатність нести відповідальність за свої дії) розглядаються як елементи дієздатності.  </w:t>
      </w:r>
    </w:p>
    <w:p w:rsidR="003C709D" w:rsidRPr="007E0F21" w:rsidRDefault="003C709D" w:rsidP="00DD3160">
      <w:pPr>
        <w:ind w:firstLine="567"/>
        <w:jc w:val="both"/>
        <w:rPr>
          <w:sz w:val="22"/>
          <w:szCs w:val="22"/>
          <w:lang w:val="uk-UA"/>
        </w:rPr>
      </w:pPr>
      <w:r w:rsidRPr="007E0F21">
        <w:rPr>
          <w:sz w:val="22"/>
          <w:szCs w:val="22"/>
          <w:lang w:val="uk-UA"/>
        </w:rPr>
        <w:t>Цивільне законодавство розрізняє кілька видів дієздатності залежно від віку особи та її психічного стану, оскільки при здійсненні цивільних прав та обов’язків особа повинна розуміти значення та можливі наслідки своїх дій.</w:t>
      </w:r>
    </w:p>
    <w:p w:rsidR="003C709D" w:rsidRPr="007E0F21" w:rsidRDefault="003C709D" w:rsidP="00DD3160">
      <w:pPr>
        <w:ind w:firstLine="567"/>
        <w:jc w:val="both"/>
        <w:rPr>
          <w:sz w:val="22"/>
          <w:szCs w:val="22"/>
          <w:lang w:val="uk-UA"/>
        </w:rPr>
      </w:pPr>
      <w:r w:rsidRPr="007E0F21">
        <w:rPr>
          <w:sz w:val="22"/>
          <w:szCs w:val="22"/>
          <w:lang w:val="uk-UA"/>
        </w:rPr>
        <w:t xml:space="preserve"> За загальним правилом повною цивільною дієздатністю наділяються особи, які досягли 18 років. Проте необхідно звернути увагу, що в окремих випадках повна цивільна дієздатність надається до досягнення 18 років. Перелік таких випадків закріплений у ч. 2 статті 34 </w:t>
      </w:r>
      <w:r w:rsidR="00875878" w:rsidRPr="007E0F21">
        <w:rPr>
          <w:sz w:val="22"/>
          <w:szCs w:val="22"/>
          <w:lang w:val="uk-UA"/>
        </w:rPr>
        <w:t xml:space="preserve">і </w:t>
      </w:r>
      <w:r w:rsidRPr="007E0F21">
        <w:rPr>
          <w:sz w:val="22"/>
          <w:szCs w:val="22"/>
          <w:lang w:val="uk-UA"/>
        </w:rPr>
        <w:t>статті 35 Цивільного Кодексу України та носить вичерпний характер. Окрім цього</w:t>
      </w:r>
      <w:r w:rsidR="00875878" w:rsidRPr="007E0F21">
        <w:rPr>
          <w:sz w:val="22"/>
          <w:szCs w:val="22"/>
          <w:lang w:val="uk-UA"/>
        </w:rPr>
        <w:t>,</w:t>
      </w:r>
      <w:r w:rsidRPr="007E0F21">
        <w:rPr>
          <w:sz w:val="22"/>
          <w:szCs w:val="22"/>
          <w:lang w:val="uk-UA"/>
        </w:rPr>
        <w:t xml:space="preserve"> при розгляді цього питання необхідно звернути увагу на порядок надання повної цивільної дієздатності.</w:t>
      </w:r>
    </w:p>
    <w:p w:rsidR="003C709D" w:rsidRPr="007E0F21" w:rsidRDefault="003C709D" w:rsidP="00DD3160">
      <w:pPr>
        <w:ind w:firstLine="567"/>
        <w:jc w:val="both"/>
        <w:rPr>
          <w:sz w:val="22"/>
          <w:szCs w:val="22"/>
          <w:lang w:val="uk-UA"/>
        </w:rPr>
      </w:pPr>
      <w:r w:rsidRPr="007E0F21">
        <w:rPr>
          <w:sz w:val="22"/>
          <w:szCs w:val="22"/>
          <w:lang w:val="uk-UA"/>
        </w:rPr>
        <w:t>В окремих випадках, передбачених статтею 36 Цивільного Кодексу України</w:t>
      </w:r>
      <w:r w:rsidR="00875878" w:rsidRPr="007E0F21">
        <w:rPr>
          <w:sz w:val="22"/>
          <w:szCs w:val="22"/>
          <w:lang w:val="uk-UA"/>
        </w:rPr>
        <w:t>,</w:t>
      </w:r>
      <w:r w:rsidRPr="007E0F21">
        <w:rPr>
          <w:sz w:val="22"/>
          <w:szCs w:val="22"/>
          <w:lang w:val="uk-UA"/>
        </w:rPr>
        <w:t xml:space="preserve"> суд може обмежити цивільну дієздатність. Перелік підстав для обмеження цивільної дієздатності не підлягає розширеному тлумаченню. Сам порядок  обмеження  цивільної  дієздатності  фізичної  особи та її подальше </w:t>
      </w:r>
      <w:r w:rsidRPr="007E0F21">
        <w:rPr>
          <w:sz w:val="22"/>
          <w:szCs w:val="22"/>
          <w:lang w:val="uk-UA"/>
        </w:rPr>
        <w:lastRenderedPageBreak/>
        <w:t>поновлення встановлюється Цивільним процесуальним кодексом України, а саме  положеннями статей 295-300, тому для більш повного засвоєння матеріалу потрібно опрацювати їх зміст.</w:t>
      </w:r>
    </w:p>
    <w:p w:rsidR="003C709D" w:rsidRPr="007E0F21" w:rsidRDefault="003C709D" w:rsidP="00DD3160">
      <w:pPr>
        <w:ind w:firstLine="567"/>
        <w:jc w:val="both"/>
        <w:rPr>
          <w:sz w:val="22"/>
          <w:szCs w:val="22"/>
          <w:lang w:val="uk-UA"/>
        </w:rPr>
      </w:pPr>
      <w:r w:rsidRPr="007E0F21">
        <w:rPr>
          <w:sz w:val="22"/>
          <w:szCs w:val="22"/>
          <w:lang w:val="uk-UA"/>
        </w:rPr>
        <w:t>Окрім визнання особи обмежено дієздатною</w:t>
      </w:r>
      <w:r w:rsidR="00656BB0" w:rsidRPr="007E0F21">
        <w:rPr>
          <w:sz w:val="22"/>
          <w:szCs w:val="22"/>
          <w:lang w:val="uk-UA"/>
        </w:rPr>
        <w:t>,</w:t>
      </w:r>
      <w:r w:rsidRPr="007E0F21">
        <w:rPr>
          <w:sz w:val="22"/>
          <w:szCs w:val="22"/>
          <w:lang w:val="uk-UA"/>
        </w:rPr>
        <w:t xml:space="preserve"> суд може визнати її недієздатною, підстава для визнання особи недієздатною передбачена у статті 39 Цивільного Кодексу України. Під час аналізу підстав для визнання фізичної особи недієздатною важливо розмежовувати «психічний розлад» як підставу для визнання особи недієздатною та обмежено дієздатною.</w:t>
      </w:r>
    </w:p>
    <w:p w:rsidR="003C709D" w:rsidRPr="007E0F21" w:rsidRDefault="003C709D" w:rsidP="00DD3160">
      <w:pPr>
        <w:ind w:firstLine="567"/>
        <w:jc w:val="both"/>
        <w:rPr>
          <w:sz w:val="22"/>
          <w:szCs w:val="22"/>
          <w:lang w:val="uk-UA"/>
        </w:rPr>
      </w:pPr>
      <w:r w:rsidRPr="007E0F21">
        <w:rPr>
          <w:sz w:val="22"/>
          <w:szCs w:val="22"/>
          <w:lang w:val="uk-UA"/>
        </w:rPr>
        <w:t>Окрім повної цивільної дієздатності</w:t>
      </w:r>
      <w:r w:rsidR="00656BB0" w:rsidRPr="007E0F21">
        <w:rPr>
          <w:sz w:val="22"/>
          <w:szCs w:val="22"/>
          <w:lang w:val="uk-UA"/>
        </w:rPr>
        <w:t>,</w:t>
      </w:r>
      <w:r w:rsidRPr="007E0F21">
        <w:rPr>
          <w:sz w:val="22"/>
          <w:szCs w:val="22"/>
          <w:lang w:val="uk-UA"/>
        </w:rPr>
        <w:t xml:space="preserve"> виділяють ще часткову та неповну цивільну дієздатність. Частковою цивільною дієздатністю наділені малолітні особи (віком до 14 років). Важливо під час аналізу правового статусу осіб з частковою дієздатністю звернути увагу на те, які правочини вони самостійно можуть вчиняти та розкрити зміст поняття «дрібного побутового правочину».</w:t>
      </w:r>
    </w:p>
    <w:p w:rsidR="003C709D" w:rsidRPr="007E0F21" w:rsidRDefault="003C709D" w:rsidP="00DD3160">
      <w:pPr>
        <w:ind w:firstLine="567"/>
        <w:jc w:val="both"/>
        <w:rPr>
          <w:sz w:val="22"/>
          <w:szCs w:val="22"/>
          <w:lang w:val="uk-UA"/>
        </w:rPr>
      </w:pPr>
      <w:r w:rsidRPr="007E0F21">
        <w:rPr>
          <w:sz w:val="22"/>
          <w:szCs w:val="22"/>
          <w:lang w:val="uk-UA"/>
        </w:rPr>
        <w:t xml:space="preserve">Неповну цивільну дієздатність мають неповнолітні </w:t>
      </w:r>
      <w:r w:rsidR="004C681D" w:rsidRPr="007E0F21">
        <w:rPr>
          <w:sz w:val="22"/>
          <w:szCs w:val="22"/>
          <w:lang w:val="uk-UA"/>
        </w:rPr>
        <w:t>«</w:t>
      </w:r>
      <w:r w:rsidRPr="007E0F21">
        <w:rPr>
          <w:sz w:val="22"/>
          <w:szCs w:val="22"/>
          <w:lang w:val="uk-UA"/>
        </w:rPr>
        <w:t>особи (у віці від 14 до 18 років)</w:t>
      </w:r>
      <w:r w:rsidR="004C681D" w:rsidRPr="007E0F21">
        <w:rPr>
          <w:sz w:val="22"/>
          <w:szCs w:val="22"/>
          <w:lang w:val="uk-UA"/>
        </w:rPr>
        <w:t>»</w:t>
      </w:r>
      <w:r w:rsidRPr="007E0F21">
        <w:rPr>
          <w:sz w:val="22"/>
          <w:szCs w:val="22"/>
          <w:lang w:val="uk-UA"/>
        </w:rPr>
        <w:t>. Потрібно чітко розмежовувати, які дії неповнолітні особи можуть вчиняти самостійно, а які лише за згодою батьків.</w:t>
      </w:r>
    </w:p>
    <w:p w:rsidR="003C709D" w:rsidRPr="007E0F21" w:rsidRDefault="003C709D" w:rsidP="00DD3160">
      <w:pPr>
        <w:ind w:firstLine="567"/>
        <w:jc w:val="both"/>
        <w:rPr>
          <w:sz w:val="22"/>
          <w:szCs w:val="22"/>
          <w:lang w:val="uk-UA"/>
        </w:rPr>
      </w:pPr>
      <w:r w:rsidRPr="007E0F21">
        <w:rPr>
          <w:sz w:val="22"/>
          <w:szCs w:val="22"/>
          <w:lang w:val="uk-UA"/>
        </w:rPr>
        <w:t>Фізична особа може бути визнана судом безвісно відсутньою та оголошена померлою. Підстави для визнання особи безвісно відсутньою передбачені у статті 43 Цивільного Кодексу. Під час аналізу підстав для визнання особи безвісно відсутньою зверн</w:t>
      </w:r>
      <w:r w:rsidR="00656BB0" w:rsidRPr="007E0F21">
        <w:rPr>
          <w:sz w:val="22"/>
          <w:szCs w:val="22"/>
          <w:lang w:val="uk-UA"/>
        </w:rPr>
        <w:t>і</w:t>
      </w:r>
      <w:r w:rsidRPr="007E0F21">
        <w:rPr>
          <w:sz w:val="22"/>
          <w:szCs w:val="22"/>
          <w:lang w:val="uk-UA"/>
        </w:rPr>
        <w:t>т</w:t>
      </w:r>
      <w:r w:rsidR="00656BB0" w:rsidRPr="007E0F21">
        <w:rPr>
          <w:sz w:val="22"/>
          <w:szCs w:val="22"/>
          <w:lang w:val="uk-UA"/>
        </w:rPr>
        <w:t>ь</w:t>
      </w:r>
      <w:r w:rsidRPr="007E0F21">
        <w:rPr>
          <w:sz w:val="22"/>
          <w:szCs w:val="22"/>
          <w:lang w:val="uk-UA"/>
        </w:rPr>
        <w:t xml:space="preserve"> увагу на початок обчислення строків безвісної відсутності особи та на правові наслідки надання особі такого правового статусу. </w:t>
      </w:r>
    </w:p>
    <w:p w:rsidR="003C709D" w:rsidRPr="007E0F21" w:rsidRDefault="003C709D" w:rsidP="00DD3160">
      <w:pPr>
        <w:ind w:firstLine="567"/>
        <w:jc w:val="both"/>
        <w:rPr>
          <w:sz w:val="22"/>
          <w:szCs w:val="22"/>
          <w:lang w:val="uk-UA"/>
        </w:rPr>
      </w:pPr>
      <w:r w:rsidRPr="007E0F21">
        <w:rPr>
          <w:sz w:val="22"/>
          <w:szCs w:val="22"/>
          <w:lang w:val="uk-UA"/>
        </w:rPr>
        <w:t>Підстави для оголошення особи померлою закріплені у статті 46 Цивільного Кодексу. Під час аналізу підстав для оголошення особи померлою особливу увагу зверн</w:t>
      </w:r>
      <w:r w:rsidR="00656BB0" w:rsidRPr="007E0F21">
        <w:rPr>
          <w:sz w:val="22"/>
          <w:szCs w:val="22"/>
          <w:lang w:val="uk-UA"/>
        </w:rPr>
        <w:t>і</w:t>
      </w:r>
      <w:r w:rsidRPr="007E0F21">
        <w:rPr>
          <w:sz w:val="22"/>
          <w:szCs w:val="22"/>
          <w:lang w:val="uk-UA"/>
        </w:rPr>
        <w:t>т</w:t>
      </w:r>
      <w:r w:rsidR="00656BB0" w:rsidRPr="007E0F21">
        <w:rPr>
          <w:sz w:val="22"/>
          <w:szCs w:val="22"/>
          <w:lang w:val="uk-UA"/>
        </w:rPr>
        <w:t>ь увагу</w:t>
      </w:r>
      <w:r w:rsidRPr="007E0F21">
        <w:rPr>
          <w:sz w:val="22"/>
          <w:szCs w:val="22"/>
          <w:lang w:val="uk-UA"/>
        </w:rPr>
        <w:t xml:space="preserve"> на строки, по спливу яких можна звертатися до суду із заявою про оголошення особи померлою. Важливо також встановити відмі</w:t>
      </w:r>
      <w:r w:rsidR="00656BB0" w:rsidRPr="007E0F21">
        <w:rPr>
          <w:sz w:val="22"/>
          <w:szCs w:val="22"/>
          <w:lang w:val="uk-UA"/>
        </w:rPr>
        <w:t>т</w:t>
      </w:r>
      <w:r w:rsidRPr="007E0F21">
        <w:rPr>
          <w:sz w:val="22"/>
          <w:szCs w:val="22"/>
          <w:lang w:val="uk-UA"/>
        </w:rPr>
        <w:t>ність між «оголошенням особи померлою» та підтвердженням факту біологічної смерті особи та їх правовими наслідками. Процесуальний порядок визнання особи безвісно відсутньою та оголошення померлою закріплений у статтях 305-309 Цивільного процесуального кодексу.</w:t>
      </w:r>
    </w:p>
    <w:p w:rsidR="003C709D" w:rsidRPr="007E0F21" w:rsidRDefault="003C709D" w:rsidP="00DD3160">
      <w:pPr>
        <w:ind w:firstLine="567"/>
        <w:jc w:val="both"/>
        <w:rPr>
          <w:sz w:val="22"/>
          <w:szCs w:val="22"/>
          <w:lang w:val="uk-UA"/>
        </w:rPr>
      </w:pPr>
      <w:r w:rsidRPr="007E0F21">
        <w:rPr>
          <w:sz w:val="22"/>
          <w:szCs w:val="22"/>
          <w:lang w:val="uk-UA"/>
        </w:rPr>
        <w:lastRenderedPageBreak/>
        <w:t>Підстави для визнання особи зниклою безвісти передбачені у Законі України «Про правовий статус осіб зниклих безвісти» від 12 липня 2018 року. Під час аналізу правового статусу осіб зниклих безвісти необхідно звернути увагу на правові наслідки визнання особи зниклою безвісти, та порівняти їх із правовими наслідками визнання особи безвісно відсутньою та оголошення померлою.</w:t>
      </w:r>
    </w:p>
    <w:p w:rsidR="003C709D" w:rsidRPr="007E0F21" w:rsidRDefault="003C709D" w:rsidP="00DD3160">
      <w:pPr>
        <w:ind w:firstLine="567"/>
        <w:jc w:val="both"/>
        <w:rPr>
          <w:sz w:val="22"/>
          <w:szCs w:val="22"/>
          <w:lang w:val="uk-UA"/>
        </w:rPr>
      </w:pPr>
      <w:r w:rsidRPr="007E0F21">
        <w:rPr>
          <w:sz w:val="22"/>
          <w:szCs w:val="22"/>
          <w:lang w:val="uk-UA"/>
        </w:rPr>
        <w:t xml:space="preserve">Під час вивчення питання про акти цивільного стану, їх суть </w:t>
      </w:r>
      <w:r w:rsidR="00656BB0" w:rsidRPr="007E0F21">
        <w:rPr>
          <w:sz w:val="22"/>
          <w:szCs w:val="22"/>
          <w:lang w:val="uk-UA"/>
        </w:rPr>
        <w:t>і</w:t>
      </w:r>
      <w:r w:rsidRPr="007E0F21">
        <w:rPr>
          <w:sz w:val="22"/>
          <w:szCs w:val="22"/>
          <w:lang w:val="uk-UA"/>
        </w:rPr>
        <w:t xml:space="preserve"> види, ознайомт</w:t>
      </w:r>
      <w:r w:rsidR="00656BB0" w:rsidRPr="007E0F21">
        <w:rPr>
          <w:sz w:val="22"/>
          <w:szCs w:val="22"/>
          <w:lang w:val="uk-UA"/>
        </w:rPr>
        <w:t>е</w:t>
      </w:r>
      <w:r w:rsidRPr="007E0F21">
        <w:rPr>
          <w:sz w:val="22"/>
          <w:szCs w:val="22"/>
          <w:lang w:val="uk-UA"/>
        </w:rPr>
        <w:t xml:space="preserve">ся із положеннями Закону України «Про державну реєстрацію актів цивільного стану» від 01 липня 2010 року та звернути увагу, що відповідно до статті 2 цього Закону акти цивільного стану – </w:t>
      </w:r>
      <w:r w:rsidR="00AB68DA" w:rsidRPr="007E0F21">
        <w:rPr>
          <w:sz w:val="22"/>
          <w:szCs w:val="22"/>
          <w:lang w:val="uk-UA"/>
        </w:rPr>
        <w:t>«</w:t>
      </w:r>
      <w:r w:rsidRPr="007E0F21">
        <w:rPr>
          <w:sz w:val="22"/>
          <w:szCs w:val="22"/>
          <w:lang w:val="uk-UA"/>
        </w:rPr>
        <w:t>події та дії, які нерозривно пов'язані з фізичною особою і започатковують, змінюють, доповнюють або припиняють її можливість бути суб'єктом цивільних прав та обов'язків</w:t>
      </w:r>
      <w:r w:rsidR="00AB68DA" w:rsidRPr="007E0F21">
        <w:rPr>
          <w:sz w:val="22"/>
          <w:szCs w:val="22"/>
          <w:lang w:val="uk-UA"/>
        </w:rPr>
        <w:t>»</w:t>
      </w:r>
      <w:r w:rsidRPr="007E0F21">
        <w:rPr>
          <w:sz w:val="22"/>
          <w:szCs w:val="22"/>
          <w:lang w:val="uk-UA"/>
        </w:rPr>
        <w:t xml:space="preserve">. Тобто основне призначення актів цивільного стану – це індивідуалізувати фізичну особа з поміж інших учасників, які беруть участь у цивільних відносинах. Державній реєстрації відповідно до цього Закону підлягають народження фізичної особи та її походження, </w:t>
      </w:r>
      <w:r w:rsidR="00AB68DA" w:rsidRPr="007E0F21">
        <w:rPr>
          <w:sz w:val="22"/>
          <w:szCs w:val="22"/>
          <w:lang w:val="uk-UA"/>
        </w:rPr>
        <w:t>«</w:t>
      </w:r>
      <w:r w:rsidRPr="007E0F21">
        <w:rPr>
          <w:sz w:val="22"/>
          <w:szCs w:val="22"/>
          <w:lang w:val="uk-UA"/>
        </w:rPr>
        <w:t>шлюб, розірвання шлюбу у випадках, передбачених законом, зміна імені, смерть</w:t>
      </w:r>
      <w:r w:rsidR="00AB68DA" w:rsidRPr="007E0F21">
        <w:rPr>
          <w:sz w:val="22"/>
          <w:szCs w:val="22"/>
          <w:lang w:val="uk-UA"/>
        </w:rPr>
        <w:t>»</w:t>
      </w:r>
      <w:r w:rsidRPr="007E0F21">
        <w:rPr>
          <w:sz w:val="22"/>
          <w:szCs w:val="22"/>
          <w:lang w:val="uk-UA"/>
        </w:rPr>
        <w:t>.</w:t>
      </w:r>
    </w:p>
    <w:p w:rsidR="003C709D" w:rsidRPr="007E0F21" w:rsidRDefault="00C626AA" w:rsidP="00DD3160">
      <w:pPr>
        <w:ind w:firstLine="567"/>
        <w:jc w:val="center"/>
        <w:rPr>
          <w:b/>
          <w:sz w:val="22"/>
          <w:szCs w:val="22"/>
          <w:lang w:val="uk-UA"/>
        </w:rPr>
      </w:pPr>
      <w:r w:rsidRPr="007E0F21">
        <w:rPr>
          <w:b/>
          <w:sz w:val="22"/>
          <w:szCs w:val="22"/>
          <w:lang w:val="uk-UA"/>
        </w:rPr>
        <w:t xml:space="preserve">           </w:t>
      </w:r>
    </w:p>
    <w:p w:rsidR="003C709D" w:rsidRPr="007E0F21" w:rsidRDefault="003C709D" w:rsidP="00DD3160">
      <w:pPr>
        <w:ind w:firstLine="567"/>
        <w:jc w:val="center"/>
        <w:rPr>
          <w:b/>
          <w:sz w:val="22"/>
          <w:szCs w:val="22"/>
          <w:lang w:val="uk-UA"/>
        </w:rPr>
      </w:pPr>
    </w:p>
    <w:p w:rsidR="00C626AA" w:rsidRPr="007E0F21" w:rsidRDefault="00C626AA" w:rsidP="00DD3160">
      <w:pPr>
        <w:ind w:firstLine="567"/>
        <w:jc w:val="center"/>
        <w:rPr>
          <w:sz w:val="22"/>
          <w:szCs w:val="22"/>
          <w:lang w:val="uk-UA"/>
        </w:rPr>
      </w:pPr>
      <w:r w:rsidRPr="007E0F21">
        <w:rPr>
          <w:b/>
          <w:sz w:val="22"/>
          <w:szCs w:val="22"/>
          <w:lang w:val="uk-UA"/>
        </w:rPr>
        <w:t xml:space="preserve"> НЕ 1.6.: Юридичні особи як суб‘єкти цивільних правовідносин</w:t>
      </w:r>
      <w:r w:rsidR="001910E3" w:rsidRPr="007E0F21">
        <w:rPr>
          <w:b/>
          <w:sz w:val="22"/>
          <w:szCs w:val="22"/>
          <w:lang w:val="uk-UA"/>
        </w:rPr>
        <w:t xml:space="preserve"> </w:t>
      </w:r>
      <w:r w:rsidRPr="007E0F21">
        <w:rPr>
          <w:sz w:val="22"/>
          <w:szCs w:val="22"/>
          <w:lang w:val="uk-UA"/>
        </w:rPr>
        <w:t>(4год)</w:t>
      </w:r>
    </w:p>
    <w:p w:rsidR="00C626AA" w:rsidRPr="007E0F21" w:rsidRDefault="00C626AA" w:rsidP="00DD3160">
      <w:pPr>
        <w:ind w:left="567" w:firstLine="567"/>
        <w:jc w:val="center"/>
        <w:rPr>
          <w:b/>
          <w:sz w:val="22"/>
          <w:szCs w:val="22"/>
          <w:lang w:val="uk-UA"/>
        </w:rPr>
      </w:pPr>
      <w:r w:rsidRPr="007E0F21">
        <w:rPr>
          <w:b/>
          <w:sz w:val="22"/>
          <w:szCs w:val="22"/>
          <w:lang w:val="uk-UA"/>
        </w:rPr>
        <w:t>План</w:t>
      </w:r>
    </w:p>
    <w:p w:rsidR="00C626AA" w:rsidRPr="007E0F21" w:rsidRDefault="00C626AA" w:rsidP="00DD3160">
      <w:pPr>
        <w:ind w:left="567" w:firstLine="567"/>
        <w:rPr>
          <w:b/>
          <w:i/>
          <w:sz w:val="22"/>
          <w:szCs w:val="22"/>
          <w:lang w:val="uk-UA"/>
        </w:rPr>
      </w:pPr>
      <w:r w:rsidRPr="007E0F21">
        <w:rPr>
          <w:b/>
          <w:i/>
          <w:sz w:val="22"/>
          <w:szCs w:val="22"/>
          <w:lang w:val="uk-UA"/>
        </w:rPr>
        <w:t>Заняття I</w:t>
      </w:r>
    </w:p>
    <w:p w:rsidR="00C626AA" w:rsidRPr="007E0F21" w:rsidRDefault="00C626AA" w:rsidP="0083078A">
      <w:pPr>
        <w:pStyle w:val="a3"/>
        <w:numPr>
          <w:ilvl w:val="0"/>
          <w:numId w:val="38"/>
        </w:numPr>
        <w:jc w:val="both"/>
        <w:rPr>
          <w:sz w:val="22"/>
          <w:szCs w:val="22"/>
          <w:lang w:val="uk-UA"/>
        </w:rPr>
      </w:pPr>
      <w:r w:rsidRPr="007E0F21">
        <w:rPr>
          <w:sz w:val="22"/>
          <w:szCs w:val="22"/>
          <w:lang w:val="uk-UA"/>
        </w:rPr>
        <w:t xml:space="preserve">Поняття </w:t>
      </w:r>
      <w:r w:rsidR="004B5FD2" w:rsidRPr="007E0F21">
        <w:rPr>
          <w:sz w:val="22"/>
          <w:szCs w:val="22"/>
          <w:lang w:val="uk-UA"/>
        </w:rPr>
        <w:t>й</w:t>
      </w:r>
      <w:r w:rsidRPr="007E0F21">
        <w:rPr>
          <w:sz w:val="22"/>
          <w:szCs w:val="22"/>
          <w:lang w:val="uk-UA"/>
        </w:rPr>
        <w:t xml:space="preserve"> ознаки юридичної особи.</w:t>
      </w:r>
    </w:p>
    <w:p w:rsidR="00C626AA" w:rsidRPr="007E0F21" w:rsidRDefault="00C626AA" w:rsidP="0083078A">
      <w:pPr>
        <w:pStyle w:val="a3"/>
        <w:numPr>
          <w:ilvl w:val="0"/>
          <w:numId w:val="38"/>
        </w:numPr>
        <w:jc w:val="both"/>
        <w:rPr>
          <w:sz w:val="22"/>
          <w:szCs w:val="22"/>
          <w:lang w:val="uk-UA"/>
        </w:rPr>
      </w:pPr>
      <w:r w:rsidRPr="007E0F21">
        <w:rPr>
          <w:sz w:val="22"/>
          <w:szCs w:val="22"/>
          <w:lang w:val="uk-UA"/>
        </w:rPr>
        <w:t xml:space="preserve">Теорії сутності юридичної особи. </w:t>
      </w:r>
    </w:p>
    <w:p w:rsidR="00C626AA" w:rsidRPr="007E0F21" w:rsidRDefault="00C626AA" w:rsidP="0083078A">
      <w:pPr>
        <w:pStyle w:val="a3"/>
        <w:numPr>
          <w:ilvl w:val="0"/>
          <w:numId w:val="38"/>
        </w:numPr>
        <w:jc w:val="both"/>
        <w:rPr>
          <w:sz w:val="22"/>
          <w:szCs w:val="22"/>
          <w:lang w:val="uk-UA"/>
        </w:rPr>
      </w:pPr>
      <w:r w:rsidRPr="007E0F21">
        <w:rPr>
          <w:sz w:val="22"/>
          <w:szCs w:val="22"/>
          <w:lang w:val="uk-UA"/>
        </w:rPr>
        <w:t>Спеціальна правоздатність юридичних осіб. Дієздатність юридичних осіб.</w:t>
      </w:r>
    </w:p>
    <w:p w:rsidR="00C626AA" w:rsidRPr="007E0F21" w:rsidRDefault="00C626AA" w:rsidP="0083078A">
      <w:pPr>
        <w:pStyle w:val="a3"/>
        <w:numPr>
          <w:ilvl w:val="0"/>
          <w:numId w:val="38"/>
        </w:numPr>
        <w:jc w:val="both"/>
        <w:rPr>
          <w:sz w:val="22"/>
          <w:szCs w:val="22"/>
          <w:lang w:val="uk-UA"/>
        </w:rPr>
      </w:pPr>
      <w:r w:rsidRPr="007E0F21">
        <w:rPr>
          <w:sz w:val="22"/>
          <w:szCs w:val="22"/>
          <w:lang w:val="uk-UA"/>
        </w:rPr>
        <w:t>Види юридичних осіб.</w:t>
      </w:r>
    </w:p>
    <w:p w:rsidR="00C626AA" w:rsidRPr="007E0F21" w:rsidRDefault="00C626AA" w:rsidP="0083078A">
      <w:pPr>
        <w:pStyle w:val="a3"/>
        <w:numPr>
          <w:ilvl w:val="0"/>
          <w:numId w:val="38"/>
        </w:numPr>
        <w:jc w:val="both"/>
        <w:rPr>
          <w:sz w:val="22"/>
          <w:szCs w:val="22"/>
          <w:lang w:val="uk-UA"/>
        </w:rPr>
      </w:pPr>
      <w:r w:rsidRPr="007E0F21">
        <w:rPr>
          <w:sz w:val="22"/>
          <w:szCs w:val="22"/>
          <w:lang w:val="uk-UA"/>
        </w:rPr>
        <w:t xml:space="preserve">Способи виникнення  юридичних осіб. </w:t>
      </w:r>
    </w:p>
    <w:p w:rsidR="00C626AA" w:rsidRPr="007E0F21" w:rsidRDefault="00C626AA" w:rsidP="0083078A">
      <w:pPr>
        <w:pStyle w:val="a3"/>
        <w:numPr>
          <w:ilvl w:val="0"/>
          <w:numId w:val="38"/>
        </w:numPr>
        <w:jc w:val="both"/>
        <w:rPr>
          <w:sz w:val="22"/>
          <w:szCs w:val="22"/>
          <w:lang w:val="uk-UA"/>
        </w:rPr>
      </w:pPr>
      <w:r w:rsidRPr="007E0F21">
        <w:rPr>
          <w:sz w:val="22"/>
          <w:szCs w:val="22"/>
          <w:lang w:val="uk-UA"/>
        </w:rPr>
        <w:t xml:space="preserve">Порядок створення </w:t>
      </w:r>
      <w:r w:rsidR="004B5FD2" w:rsidRPr="007E0F21">
        <w:rPr>
          <w:sz w:val="22"/>
          <w:szCs w:val="22"/>
          <w:lang w:val="uk-UA"/>
        </w:rPr>
        <w:t>й</w:t>
      </w:r>
      <w:r w:rsidRPr="007E0F21">
        <w:rPr>
          <w:sz w:val="22"/>
          <w:szCs w:val="22"/>
          <w:lang w:val="uk-UA"/>
        </w:rPr>
        <w:t xml:space="preserve"> установчі документи юридичних осіб.</w:t>
      </w:r>
    </w:p>
    <w:p w:rsidR="00C626AA" w:rsidRPr="007E0F21" w:rsidRDefault="00C626AA" w:rsidP="0083078A">
      <w:pPr>
        <w:pStyle w:val="a3"/>
        <w:numPr>
          <w:ilvl w:val="0"/>
          <w:numId w:val="38"/>
        </w:numPr>
        <w:jc w:val="both"/>
        <w:rPr>
          <w:sz w:val="22"/>
          <w:szCs w:val="22"/>
          <w:lang w:val="uk-UA"/>
        </w:rPr>
      </w:pPr>
      <w:r w:rsidRPr="007E0F21">
        <w:rPr>
          <w:sz w:val="22"/>
          <w:szCs w:val="22"/>
          <w:lang w:val="uk-UA"/>
        </w:rPr>
        <w:t>Державна реєстрація юридичних осіб.</w:t>
      </w:r>
    </w:p>
    <w:p w:rsidR="00C626AA" w:rsidRPr="007E0F21" w:rsidRDefault="00C626AA" w:rsidP="0083078A">
      <w:pPr>
        <w:pStyle w:val="a3"/>
        <w:numPr>
          <w:ilvl w:val="0"/>
          <w:numId w:val="38"/>
        </w:numPr>
        <w:jc w:val="both"/>
        <w:rPr>
          <w:sz w:val="22"/>
          <w:szCs w:val="22"/>
          <w:lang w:val="uk-UA"/>
        </w:rPr>
      </w:pPr>
      <w:r w:rsidRPr="007E0F21">
        <w:rPr>
          <w:sz w:val="22"/>
          <w:szCs w:val="22"/>
          <w:lang w:val="uk-UA"/>
        </w:rPr>
        <w:t>Органи юридичних осіб.</w:t>
      </w:r>
    </w:p>
    <w:p w:rsidR="00C626AA" w:rsidRPr="007E0F21" w:rsidRDefault="00C626AA" w:rsidP="0083078A">
      <w:pPr>
        <w:pStyle w:val="a3"/>
        <w:numPr>
          <w:ilvl w:val="0"/>
          <w:numId w:val="38"/>
        </w:numPr>
        <w:jc w:val="both"/>
        <w:rPr>
          <w:sz w:val="22"/>
          <w:szCs w:val="22"/>
          <w:lang w:val="uk-UA"/>
        </w:rPr>
      </w:pPr>
      <w:r w:rsidRPr="007E0F21">
        <w:rPr>
          <w:sz w:val="22"/>
          <w:szCs w:val="22"/>
          <w:lang w:val="uk-UA"/>
        </w:rPr>
        <w:t>Припинення діяльності юридичної особи.</w:t>
      </w:r>
    </w:p>
    <w:p w:rsidR="00C626AA" w:rsidRPr="007E0F21" w:rsidRDefault="00C626AA" w:rsidP="0083078A">
      <w:pPr>
        <w:pStyle w:val="a3"/>
        <w:numPr>
          <w:ilvl w:val="0"/>
          <w:numId w:val="38"/>
        </w:numPr>
        <w:jc w:val="both"/>
        <w:rPr>
          <w:sz w:val="22"/>
          <w:szCs w:val="22"/>
          <w:lang w:val="uk-UA"/>
        </w:rPr>
      </w:pPr>
      <w:r w:rsidRPr="007E0F21">
        <w:rPr>
          <w:sz w:val="22"/>
          <w:szCs w:val="22"/>
          <w:lang w:val="uk-UA"/>
        </w:rPr>
        <w:t>Індивідуалізація юридичних осіб.</w:t>
      </w:r>
    </w:p>
    <w:p w:rsidR="00C626AA" w:rsidRPr="007E0F21" w:rsidRDefault="00C626AA" w:rsidP="00DD3160">
      <w:pPr>
        <w:ind w:left="567" w:firstLine="567"/>
        <w:jc w:val="both"/>
        <w:rPr>
          <w:b/>
          <w:i/>
          <w:sz w:val="22"/>
          <w:szCs w:val="22"/>
          <w:lang w:val="uk-UA"/>
        </w:rPr>
      </w:pPr>
    </w:p>
    <w:p w:rsidR="00C626AA" w:rsidRPr="007E0F21" w:rsidRDefault="00C626AA" w:rsidP="00DD3160">
      <w:pPr>
        <w:ind w:left="567" w:firstLine="567"/>
        <w:jc w:val="both"/>
        <w:rPr>
          <w:b/>
          <w:i/>
          <w:sz w:val="22"/>
          <w:szCs w:val="22"/>
          <w:lang w:val="uk-UA"/>
        </w:rPr>
      </w:pPr>
      <w:r w:rsidRPr="007E0F21">
        <w:rPr>
          <w:b/>
          <w:i/>
          <w:sz w:val="22"/>
          <w:szCs w:val="22"/>
          <w:lang w:val="uk-UA"/>
        </w:rPr>
        <w:t>Заняття  II</w:t>
      </w:r>
    </w:p>
    <w:p w:rsidR="00C626AA" w:rsidRPr="007E0F21" w:rsidRDefault="00C626AA" w:rsidP="0083078A">
      <w:pPr>
        <w:pStyle w:val="a3"/>
        <w:numPr>
          <w:ilvl w:val="0"/>
          <w:numId w:val="39"/>
        </w:numPr>
        <w:tabs>
          <w:tab w:val="num" w:pos="0"/>
        </w:tabs>
        <w:rPr>
          <w:sz w:val="22"/>
          <w:szCs w:val="22"/>
          <w:lang w:val="uk-UA"/>
        </w:rPr>
      </w:pPr>
      <w:r w:rsidRPr="007E0F21">
        <w:rPr>
          <w:sz w:val="22"/>
          <w:szCs w:val="22"/>
          <w:lang w:val="uk-UA"/>
        </w:rPr>
        <w:lastRenderedPageBreak/>
        <w:t>Проблеми класифікації юридичних осіб на сучасному етапі.</w:t>
      </w:r>
    </w:p>
    <w:p w:rsidR="00C626AA" w:rsidRPr="007E0F21" w:rsidRDefault="00C626AA" w:rsidP="0083078A">
      <w:pPr>
        <w:pStyle w:val="a3"/>
        <w:numPr>
          <w:ilvl w:val="0"/>
          <w:numId w:val="39"/>
        </w:numPr>
        <w:rPr>
          <w:sz w:val="22"/>
          <w:szCs w:val="22"/>
          <w:lang w:val="uk-UA"/>
        </w:rPr>
      </w:pPr>
      <w:r w:rsidRPr="007E0F21">
        <w:rPr>
          <w:sz w:val="22"/>
          <w:szCs w:val="22"/>
          <w:lang w:val="uk-UA"/>
        </w:rPr>
        <w:t>Підприємницькі товариства:</w:t>
      </w:r>
    </w:p>
    <w:p w:rsidR="00C626AA" w:rsidRPr="007E0F21" w:rsidRDefault="00C626AA" w:rsidP="0083078A">
      <w:pPr>
        <w:pStyle w:val="a3"/>
        <w:numPr>
          <w:ilvl w:val="0"/>
          <w:numId w:val="39"/>
        </w:numPr>
        <w:tabs>
          <w:tab w:val="num" w:pos="360"/>
        </w:tabs>
        <w:rPr>
          <w:sz w:val="22"/>
          <w:szCs w:val="22"/>
          <w:lang w:val="uk-UA"/>
        </w:rPr>
      </w:pPr>
      <w:r w:rsidRPr="007E0F21">
        <w:rPr>
          <w:sz w:val="22"/>
          <w:szCs w:val="22"/>
          <w:lang w:val="uk-UA"/>
        </w:rPr>
        <w:t>Господарські товариства: поняття, види, правове регулювання діяльності.</w:t>
      </w:r>
    </w:p>
    <w:p w:rsidR="00C626AA" w:rsidRPr="007E0F21" w:rsidRDefault="00C626AA" w:rsidP="0083078A">
      <w:pPr>
        <w:pStyle w:val="a3"/>
        <w:numPr>
          <w:ilvl w:val="0"/>
          <w:numId w:val="39"/>
        </w:numPr>
        <w:tabs>
          <w:tab w:val="num" w:pos="360"/>
        </w:tabs>
        <w:rPr>
          <w:sz w:val="22"/>
          <w:szCs w:val="22"/>
          <w:lang w:val="uk-UA"/>
        </w:rPr>
      </w:pPr>
      <w:r w:rsidRPr="007E0F21">
        <w:rPr>
          <w:sz w:val="22"/>
          <w:szCs w:val="22"/>
          <w:lang w:val="uk-UA"/>
        </w:rPr>
        <w:t xml:space="preserve">Залежне господарське товариство. </w:t>
      </w:r>
    </w:p>
    <w:p w:rsidR="00C626AA" w:rsidRPr="007E0F21" w:rsidRDefault="00C626AA" w:rsidP="0083078A">
      <w:pPr>
        <w:pStyle w:val="a3"/>
        <w:numPr>
          <w:ilvl w:val="0"/>
          <w:numId w:val="39"/>
        </w:numPr>
        <w:tabs>
          <w:tab w:val="num" w:pos="360"/>
        </w:tabs>
        <w:rPr>
          <w:sz w:val="22"/>
          <w:szCs w:val="22"/>
          <w:lang w:val="uk-UA"/>
        </w:rPr>
      </w:pPr>
      <w:r w:rsidRPr="007E0F21">
        <w:rPr>
          <w:sz w:val="22"/>
          <w:szCs w:val="22"/>
          <w:lang w:val="uk-UA"/>
        </w:rPr>
        <w:t>Виробничі кооперативи.</w:t>
      </w:r>
    </w:p>
    <w:p w:rsidR="00C626AA" w:rsidRPr="007E0F21" w:rsidRDefault="00C626AA" w:rsidP="0083078A">
      <w:pPr>
        <w:pStyle w:val="a3"/>
        <w:numPr>
          <w:ilvl w:val="0"/>
          <w:numId w:val="39"/>
        </w:numPr>
        <w:rPr>
          <w:sz w:val="22"/>
          <w:szCs w:val="22"/>
          <w:lang w:val="uk-UA"/>
        </w:rPr>
      </w:pPr>
      <w:r w:rsidRPr="007E0F21">
        <w:rPr>
          <w:sz w:val="22"/>
          <w:szCs w:val="22"/>
          <w:lang w:val="uk-UA"/>
        </w:rPr>
        <w:t>Непідприємницькі товариства.</w:t>
      </w:r>
    </w:p>
    <w:p w:rsidR="00C626AA" w:rsidRPr="007E0F21" w:rsidRDefault="00C626AA" w:rsidP="0083078A">
      <w:pPr>
        <w:pStyle w:val="a3"/>
        <w:numPr>
          <w:ilvl w:val="0"/>
          <w:numId w:val="39"/>
        </w:numPr>
        <w:rPr>
          <w:sz w:val="22"/>
          <w:szCs w:val="22"/>
          <w:lang w:val="uk-UA"/>
        </w:rPr>
      </w:pPr>
      <w:r w:rsidRPr="007E0F21">
        <w:rPr>
          <w:sz w:val="22"/>
          <w:szCs w:val="22"/>
          <w:lang w:val="uk-UA"/>
        </w:rPr>
        <w:t>Установа.</w:t>
      </w:r>
    </w:p>
    <w:p w:rsidR="00C626AA" w:rsidRPr="007E0F21" w:rsidRDefault="00C626AA" w:rsidP="0083078A">
      <w:pPr>
        <w:pStyle w:val="a3"/>
        <w:numPr>
          <w:ilvl w:val="0"/>
          <w:numId w:val="39"/>
        </w:numPr>
        <w:rPr>
          <w:sz w:val="22"/>
          <w:szCs w:val="22"/>
          <w:lang w:val="uk-UA"/>
        </w:rPr>
      </w:pPr>
      <w:r w:rsidRPr="007E0F21">
        <w:rPr>
          <w:sz w:val="22"/>
          <w:szCs w:val="22"/>
          <w:lang w:val="uk-UA"/>
        </w:rPr>
        <w:t>Правовий статус філій і представництв.</w:t>
      </w:r>
    </w:p>
    <w:p w:rsidR="00C626AA" w:rsidRPr="007E0F21" w:rsidRDefault="00C626AA" w:rsidP="0083078A">
      <w:pPr>
        <w:pStyle w:val="a3"/>
        <w:numPr>
          <w:ilvl w:val="0"/>
          <w:numId w:val="39"/>
        </w:numPr>
        <w:rPr>
          <w:sz w:val="22"/>
          <w:szCs w:val="22"/>
          <w:lang w:val="uk-UA"/>
        </w:rPr>
      </w:pPr>
      <w:r w:rsidRPr="007E0F21">
        <w:rPr>
          <w:sz w:val="22"/>
          <w:szCs w:val="22"/>
          <w:lang w:val="uk-UA"/>
        </w:rPr>
        <w:t>Проблеми розуміння суті підприємства на сучасному етапі.</w:t>
      </w:r>
    </w:p>
    <w:p w:rsidR="00C626AA" w:rsidRPr="007E0F21" w:rsidRDefault="00C626AA" w:rsidP="00DD3160">
      <w:pPr>
        <w:ind w:firstLine="567"/>
        <w:rPr>
          <w:sz w:val="22"/>
          <w:szCs w:val="22"/>
          <w:lang w:val="uk-UA"/>
        </w:rPr>
      </w:pPr>
    </w:p>
    <w:p w:rsidR="00C626AA" w:rsidRPr="007E0F21" w:rsidRDefault="001910E3" w:rsidP="001910E3">
      <w:pPr>
        <w:rPr>
          <w:b/>
          <w:sz w:val="22"/>
          <w:szCs w:val="22"/>
          <w:lang w:val="uk-UA"/>
        </w:rPr>
      </w:pPr>
      <w:r w:rsidRPr="007E0F21">
        <w:rPr>
          <w:b/>
          <w:sz w:val="22"/>
          <w:szCs w:val="22"/>
          <w:lang w:val="uk-UA"/>
        </w:rPr>
        <w:t xml:space="preserve">          </w:t>
      </w:r>
      <w:r w:rsidR="00C626AA" w:rsidRPr="007E0F21">
        <w:rPr>
          <w:b/>
          <w:sz w:val="22"/>
          <w:szCs w:val="22"/>
          <w:lang w:val="uk-UA"/>
        </w:rPr>
        <w:t>Задачі</w:t>
      </w:r>
    </w:p>
    <w:p w:rsidR="001910E3" w:rsidRPr="007E0F21" w:rsidRDefault="001910E3" w:rsidP="001910E3">
      <w:pPr>
        <w:rPr>
          <w:b/>
          <w:sz w:val="22"/>
          <w:szCs w:val="22"/>
          <w:lang w:val="uk-UA"/>
        </w:rPr>
      </w:pPr>
      <w:r w:rsidRPr="007E0F21">
        <w:rPr>
          <w:b/>
          <w:sz w:val="22"/>
          <w:szCs w:val="22"/>
          <w:lang w:val="uk-UA"/>
        </w:rPr>
        <w:t xml:space="preserve">          </w:t>
      </w:r>
    </w:p>
    <w:p w:rsidR="00C626AA" w:rsidRPr="007E0F21" w:rsidRDefault="00C626AA" w:rsidP="001910E3">
      <w:pPr>
        <w:rPr>
          <w:b/>
          <w:sz w:val="22"/>
          <w:szCs w:val="22"/>
          <w:lang w:val="uk-UA"/>
        </w:rPr>
      </w:pPr>
      <w:r w:rsidRPr="007E0F21">
        <w:rPr>
          <w:b/>
          <w:sz w:val="22"/>
          <w:szCs w:val="22"/>
          <w:lang w:val="uk-UA"/>
        </w:rPr>
        <w:t>До заняття 1</w:t>
      </w:r>
    </w:p>
    <w:p w:rsidR="001910E3" w:rsidRPr="007E0F21" w:rsidRDefault="001910E3" w:rsidP="001910E3">
      <w:pPr>
        <w:rPr>
          <w:b/>
          <w:sz w:val="22"/>
          <w:szCs w:val="22"/>
          <w:lang w:val="uk-UA"/>
        </w:rPr>
      </w:pPr>
      <w:r w:rsidRPr="007E0F21">
        <w:rPr>
          <w:b/>
          <w:sz w:val="22"/>
          <w:szCs w:val="22"/>
          <w:lang w:val="uk-UA"/>
        </w:rPr>
        <w:t xml:space="preserve">          </w:t>
      </w:r>
    </w:p>
    <w:p w:rsidR="00C626AA" w:rsidRPr="007E0F21" w:rsidRDefault="001910E3" w:rsidP="001910E3">
      <w:pPr>
        <w:rPr>
          <w:b/>
          <w:sz w:val="22"/>
          <w:szCs w:val="22"/>
          <w:lang w:val="uk-UA"/>
        </w:rPr>
      </w:pPr>
      <w:r w:rsidRPr="007E0F21">
        <w:rPr>
          <w:b/>
          <w:sz w:val="22"/>
          <w:szCs w:val="22"/>
          <w:lang w:val="uk-UA"/>
        </w:rPr>
        <w:t xml:space="preserve">          </w:t>
      </w:r>
      <w:r w:rsidR="00C626AA" w:rsidRPr="007E0F21">
        <w:rPr>
          <w:b/>
          <w:sz w:val="22"/>
          <w:szCs w:val="22"/>
          <w:lang w:val="uk-UA"/>
        </w:rPr>
        <w:t>Задача</w:t>
      </w:r>
      <w:r w:rsidR="00C626AA" w:rsidRPr="007E0F21">
        <w:rPr>
          <w:b/>
          <w:color w:val="000000"/>
          <w:sz w:val="22"/>
          <w:szCs w:val="22"/>
          <w:lang w:val="uk-UA"/>
        </w:rPr>
        <w:t xml:space="preserve"> </w:t>
      </w:r>
      <w:r w:rsidR="00C626AA" w:rsidRPr="007E0F21">
        <w:rPr>
          <w:b/>
          <w:sz w:val="22"/>
          <w:szCs w:val="22"/>
          <w:lang w:val="uk-UA"/>
        </w:rPr>
        <w:t>1</w:t>
      </w:r>
    </w:p>
    <w:p w:rsidR="00C626AA" w:rsidRPr="007E0F21" w:rsidRDefault="00C626AA" w:rsidP="00DD3160">
      <w:pPr>
        <w:ind w:firstLine="567"/>
        <w:jc w:val="both"/>
        <w:rPr>
          <w:sz w:val="22"/>
          <w:szCs w:val="22"/>
          <w:lang w:val="uk-UA"/>
        </w:rPr>
      </w:pPr>
      <w:r w:rsidRPr="007E0F21">
        <w:rPr>
          <w:sz w:val="22"/>
          <w:szCs w:val="22"/>
          <w:lang w:val="uk-UA"/>
        </w:rPr>
        <w:t>8 квітня 2014 року Тікан П.В. звернувся до суду з позовом до ТОВ «Софія» та Реєстраційної служби Чернівецького міського управління юстиції про визнання недійсною та скасування державної реєстрації юридичної особи ТОВ «Софія» за її місцезнаходженням.</w:t>
      </w:r>
    </w:p>
    <w:p w:rsidR="00C626AA" w:rsidRPr="007E0F21" w:rsidRDefault="00C626AA" w:rsidP="00DD3160">
      <w:pPr>
        <w:ind w:firstLine="567"/>
        <w:jc w:val="both"/>
        <w:rPr>
          <w:sz w:val="22"/>
          <w:szCs w:val="22"/>
          <w:lang w:val="uk-UA"/>
        </w:rPr>
      </w:pPr>
      <w:r w:rsidRPr="007E0F21">
        <w:rPr>
          <w:sz w:val="22"/>
          <w:szCs w:val="22"/>
          <w:lang w:val="uk-UA"/>
        </w:rPr>
        <w:t>В позовній заяві зазначив, що він проживає в будинку, який розташований за адресою: м. Черніці, вул. Кобзарська 10, та є власником даного житлового будинку. В Єдиному державному реєстрі юридичних осіб, фізичних осіб - підприємців та громадських формувань містяться його персональні дані, використано адресу місця його проживання та зареєстровано за вказаною адресою – місцезнаходження юридичної особи ТОВ «Софія», хоч він підприємницької діяльності не веде та в складі будь-яких юридичних осіб не перебуває. Крім цього, вказує, що за адресою його проживання юридична особа ТОВ «Софія» жодної діяльності не проводить. Вимагає ухвалити рішення, яким  зобов’язати ТОВ «Софія» припинити використовувати вказану адресу місцезнаходження, а також вимагає ліквідувати ТОВ «Софія».</w:t>
      </w:r>
    </w:p>
    <w:p w:rsidR="00C626AA" w:rsidRPr="007E0F21" w:rsidRDefault="00C626AA" w:rsidP="00DD3160">
      <w:pPr>
        <w:ind w:left="284" w:firstLine="567"/>
        <w:jc w:val="both"/>
        <w:rPr>
          <w:i/>
          <w:sz w:val="22"/>
          <w:szCs w:val="22"/>
          <w:lang w:val="uk-UA"/>
        </w:rPr>
      </w:pPr>
      <w:r w:rsidRPr="007E0F21">
        <w:rPr>
          <w:i/>
          <w:sz w:val="22"/>
          <w:szCs w:val="22"/>
          <w:lang w:val="uk-UA"/>
        </w:rPr>
        <w:t>Проаналізуйте ситуацію.</w:t>
      </w:r>
    </w:p>
    <w:p w:rsidR="00C626AA" w:rsidRPr="007E0F21" w:rsidRDefault="00C626AA" w:rsidP="00DD3160">
      <w:pPr>
        <w:ind w:left="284" w:firstLine="567"/>
        <w:jc w:val="center"/>
        <w:rPr>
          <w:b/>
          <w:sz w:val="22"/>
          <w:szCs w:val="22"/>
          <w:lang w:val="uk-UA"/>
        </w:rPr>
      </w:pPr>
    </w:p>
    <w:p w:rsidR="00C626AA" w:rsidRPr="007E0F21" w:rsidRDefault="00C626AA" w:rsidP="00DD3160">
      <w:pPr>
        <w:ind w:left="284" w:firstLine="567"/>
        <w:rPr>
          <w:b/>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2</w:t>
      </w:r>
    </w:p>
    <w:p w:rsidR="00C626AA" w:rsidRPr="007E0F21" w:rsidRDefault="00C626AA" w:rsidP="00DD3160">
      <w:pPr>
        <w:ind w:firstLine="567"/>
        <w:jc w:val="both"/>
        <w:rPr>
          <w:sz w:val="22"/>
          <w:szCs w:val="22"/>
          <w:lang w:val="uk-UA"/>
        </w:rPr>
      </w:pPr>
      <w:r w:rsidRPr="007E0F21">
        <w:rPr>
          <w:sz w:val="22"/>
          <w:szCs w:val="22"/>
          <w:lang w:val="uk-UA"/>
        </w:rPr>
        <w:lastRenderedPageBreak/>
        <w:t xml:space="preserve">1 листопада 2012 р. Григорів А.А. звернувся до Шевченківського районного суду м.Чернівці із позовом до виробничого кооперативу «Корт» та до одного із засновників цього кооперативу Яхимова Р.Р. про повернення йому пайових </w:t>
      </w:r>
      <w:r w:rsidR="004B5FD2" w:rsidRPr="007E0F21">
        <w:rPr>
          <w:sz w:val="22"/>
          <w:szCs w:val="22"/>
          <w:lang w:val="uk-UA"/>
        </w:rPr>
        <w:t>і</w:t>
      </w:r>
      <w:r w:rsidRPr="007E0F21">
        <w:rPr>
          <w:sz w:val="22"/>
          <w:szCs w:val="22"/>
          <w:lang w:val="uk-UA"/>
        </w:rPr>
        <w:t xml:space="preserve"> членських внесків, а також стягнення на його користь втрат від інфляції за період 2008-2012 роки. Також Григорів А.А. вимагає стягнення 3% річних за користування його коштами з моменту звернення його із заявою про вихід з членів виробничого кооперативу «Корт» від жовтня 2010 року. Вимоги обґрунтовані тим, що позивач у 2007 році вступив до виробничого кооперативу «Корт» </w:t>
      </w:r>
      <w:r w:rsidR="004B5FD2" w:rsidRPr="007E0F21">
        <w:rPr>
          <w:sz w:val="22"/>
          <w:szCs w:val="22"/>
          <w:lang w:val="uk-UA"/>
        </w:rPr>
        <w:t>і</w:t>
      </w:r>
      <w:r w:rsidRPr="007E0F21">
        <w:rPr>
          <w:sz w:val="22"/>
          <w:szCs w:val="22"/>
          <w:lang w:val="uk-UA"/>
        </w:rPr>
        <w:t xml:space="preserve"> вніс два паї вартістю 2400 грн. кожний. </w:t>
      </w:r>
      <w:r w:rsidR="004B5FD2" w:rsidRPr="007E0F21">
        <w:rPr>
          <w:sz w:val="22"/>
          <w:szCs w:val="22"/>
          <w:lang w:val="uk-UA"/>
        </w:rPr>
        <w:t>У</w:t>
      </w:r>
      <w:r w:rsidRPr="007E0F21">
        <w:rPr>
          <w:sz w:val="22"/>
          <w:szCs w:val="22"/>
          <w:lang w:val="uk-UA"/>
        </w:rPr>
        <w:t xml:space="preserve"> 2007, 2008 і 2009 роках він вніс по 100 грн. членських внесків.  </w:t>
      </w:r>
    </w:p>
    <w:p w:rsidR="00C626AA" w:rsidRPr="007E0F21" w:rsidRDefault="00C626AA" w:rsidP="004B5FD2">
      <w:pPr>
        <w:jc w:val="both"/>
        <w:rPr>
          <w:i/>
          <w:sz w:val="22"/>
          <w:szCs w:val="22"/>
          <w:lang w:val="uk-UA"/>
        </w:rPr>
      </w:pPr>
      <w:r w:rsidRPr="007E0F21">
        <w:rPr>
          <w:i/>
          <w:sz w:val="22"/>
          <w:szCs w:val="22"/>
          <w:lang w:val="uk-UA"/>
        </w:rPr>
        <w:t>Чи законн</w:t>
      </w:r>
      <w:r w:rsidR="004B5FD2" w:rsidRPr="007E0F21">
        <w:rPr>
          <w:i/>
          <w:sz w:val="22"/>
          <w:szCs w:val="22"/>
          <w:lang w:val="uk-UA"/>
        </w:rPr>
        <w:t>і</w:t>
      </w:r>
      <w:r w:rsidRPr="007E0F21">
        <w:rPr>
          <w:i/>
          <w:sz w:val="22"/>
          <w:szCs w:val="22"/>
          <w:lang w:val="uk-UA"/>
        </w:rPr>
        <w:t xml:space="preserve"> вимоги Григоріва А.А. до виробничого кооперативу «Корт» </w:t>
      </w:r>
      <w:r w:rsidR="004B5FD2" w:rsidRPr="007E0F21">
        <w:rPr>
          <w:i/>
          <w:sz w:val="22"/>
          <w:szCs w:val="22"/>
          <w:lang w:val="uk-UA"/>
        </w:rPr>
        <w:t>і</w:t>
      </w:r>
      <w:r w:rsidRPr="007E0F21">
        <w:rPr>
          <w:i/>
          <w:sz w:val="22"/>
          <w:szCs w:val="22"/>
          <w:lang w:val="uk-UA"/>
        </w:rPr>
        <w:t xml:space="preserve"> Яхимова Р.Р.?</w:t>
      </w:r>
      <w:r w:rsidR="004B5FD2" w:rsidRPr="007E0F21">
        <w:rPr>
          <w:i/>
          <w:sz w:val="22"/>
          <w:szCs w:val="22"/>
          <w:lang w:val="uk-UA"/>
        </w:rPr>
        <w:t xml:space="preserve"> </w:t>
      </w:r>
      <w:r w:rsidRPr="007E0F21">
        <w:rPr>
          <w:i/>
          <w:sz w:val="22"/>
          <w:szCs w:val="22"/>
          <w:lang w:val="uk-UA"/>
        </w:rPr>
        <w:t>Дайте правову оцінку даній ситуації.</w:t>
      </w:r>
    </w:p>
    <w:p w:rsidR="00C626AA" w:rsidRPr="007E0F21" w:rsidRDefault="00C626AA" w:rsidP="00DD3160">
      <w:pPr>
        <w:pStyle w:val="a3"/>
        <w:ind w:left="284" w:firstLine="567"/>
        <w:jc w:val="both"/>
        <w:rPr>
          <w:i/>
          <w:sz w:val="22"/>
          <w:szCs w:val="22"/>
          <w:lang w:val="uk-UA"/>
        </w:rPr>
      </w:pPr>
    </w:p>
    <w:p w:rsidR="00C626AA" w:rsidRPr="007E0F21" w:rsidRDefault="00C626AA" w:rsidP="00DD3160">
      <w:pPr>
        <w:pStyle w:val="a3"/>
        <w:ind w:left="284" w:firstLine="567"/>
        <w:jc w:val="both"/>
        <w:rPr>
          <w:sz w:val="22"/>
          <w:szCs w:val="22"/>
          <w:lang w:val="uk-UA"/>
        </w:rPr>
      </w:pPr>
    </w:p>
    <w:p w:rsidR="00C626AA" w:rsidRPr="007E0F21" w:rsidRDefault="00C626AA" w:rsidP="00DD3160">
      <w:pPr>
        <w:pStyle w:val="a3"/>
        <w:ind w:left="284" w:firstLine="567"/>
        <w:jc w:val="both"/>
        <w:rPr>
          <w:b/>
          <w:sz w:val="22"/>
          <w:szCs w:val="22"/>
          <w:lang w:val="uk-UA"/>
        </w:rPr>
      </w:pPr>
      <w:r w:rsidRPr="007E0F21">
        <w:rPr>
          <w:b/>
          <w:sz w:val="22"/>
          <w:szCs w:val="22"/>
          <w:lang w:val="uk-UA"/>
        </w:rPr>
        <w:t>До заняття 2</w:t>
      </w:r>
    </w:p>
    <w:p w:rsidR="00C626AA" w:rsidRPr="007E0F21" w:rsidRDefault="00C626AA" w:rsidP="00DD3160">
      <w:pPr>
        <w:pStyle w:val="a3"/>
        <w:ind w:left="284" w:firstLine="567"/>
        <w:rPr>
          <w:b/>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3</w:t>
      </w:r>
    </w:p>
    <w:p w:rsidR="00C626AA" w:rsidRPr="007E0F21" w:rsidRDefault="00C626AA" w:rsidP="00DD3160">
      <w:pPr>
        <w:ind w:firstLine="567"/>
        <w:jc w:val="both"/>
        <w:rPr>
          <w:sz w:val="22"/>
          <w:szCs w:val="22"/>
          <w:lang w:val="uk-UA"/>
        </w:rPr>
      </w:pPr>
      <w:r w:rsidRPr="007E0F21">
        <w:rPr>
          <w:sz w:val="22"/>
          <w:szCs w:val="22"/>
          <w:lang w:val="uk-UA"/>
        </w:rPr>
        <w:t xml:space="preserve">В липні 2013 року позивачі Іванов І.І. та Петров П.П.  звернулися до суду з позовними вимогами до ТОВ «Арка» провести загальні збори учасників товариства та прийняти рішення про їхній вступ як спадкоємців померлого учасника Говорова Г.Г.; зобов'язати ТОВ «Арка» внести і затвердити зміни до Статуту товариства, що відображають вступ до товариства нових учасників  </w:t>
      </w:r>
      <w:r w:rsidR="004B5FD2" w:rsidRPr="007E0F21">
        <w:rPr>
          <w:sz w:val="22"/>
          <w:szCs w:val="22"/>
          <w:lang w:val="uk-UA"/>
        </w:rPr>
        <w:t>і</w:t>
      </w:r>
      <w:r w:rsidRPr="007E0F21">
        <w:rPr>
          <w:sz w:val="22"/>
          <w:szCs w:val="22"/>
          <w:lang w:val="uk-UA"/>
        </w:rPr>
        <w:t xml:space="preserve"> зареєструвати такі зміни у Єдиному державному реєстрі юридичних осіб та фізичних осіб-підприємців. Відомо, що після смерті Говорова Г.Г. приватним нотаріусом Чернівецького міського нотаріального округу видані Свідоцтва про право на спадщину за законом, згідно</w:t>
      </w:r>
      <w:r w:rsidR="004B5FD2" w:rsidRPr="007E0F21">
        <w:rPr>
          <w:sz w:val="22"/>
          <w:szCs w:val="22"/>
          <w:lang w:val="uk-UA"/>
        </w:rPr>
        <w:t xml:space="preserve"> з</w:t>
      </w:r>
      <w:r w:rsidRPr="007E0F21">
        <w:rPr>
          <w:sz w:val="22"/>
          <w:szCs w:val="22"/>
          <w:lang w:val="uk-UA"/>
        </w:rPr>
        <w:t xml:space="preserve"> яки</w:t>
      </w:r>
      <w:r w:rsidR="004B5FD2" w:rsidRPr="007E0F21">
        <w:rPr>
          <w:sz w:val="22"/>
          <w:szCs w:val="22"/>
          <w:lang w:val="uk-UA"/>
        </w:rPr>
        <w:t>ми</w:t>
      </w:r>
      <w:r w:rsidRPr="007E0F21">
        <w:rPr>
          <w:sz w:val="22"/>
          <w:szCs w:val="22"/>
          <w:lang w:val="uk-UA"/>
        </w:rPr>
        <w:t xml:space="preserve"> спадщину у складі частки у статутному капіталі ТОВ «Арка» у розмірі 50 відсотків, що складає 200 000 грн., яка належала спадкодавцю, отримали  по 1\2 частки спадкового майна Іванов І.І. та Петров П.П..</w:t>
      </w:r>
    </w:p>
    <w:p w:rsidR="00C626AA" w:rsidRPr="007E0F21" w:rsidRDefault="00C626AA" w:rsidP="004B5FD2">
      <w:pPr>
        <w:jc w:val="both"/>
        <w:rPr>
          <w:i/>
          <w:sz w:val="22"/>
          <w:szCs w:val="22"/>
          <w:lang w:val="uk-UA"/>
        </w:rPr>
      </w:pPr>
      <w:r w:rsidRPr="007E0F21">
        <w:rPr>
          <w:i/>
          <w:sz w:val="22"/>
          <w:szCs w:val="22"/>
          <w:lang w:val="uk-UA"/>
        </w:rPr>
        <w:t>Чи</w:t>
      </w:r>
      <w:r w:rsidR="004B5FD2" w:rsidRPr="007E0F21">
        <w:rPr>
          <w:i/>
          <w:sz w:val="22"/>
          <w:szCs w:val="22"/>
          <w:lang w:val="uk-UA"/>
        </w:rPr>
        <w:t xml:space="preserve"> у</w:t>
      </w:r>
      <w:r w:rsidRPr="007E0F21">
        <w:rPr>
          <w:i/>
          <w:sz w:val="22"/>
          <w:szCs w:val="22"/>
          <w:lang w:val="uk-UA"/>
        </w:rPr>
        <w:t>спадк</w:t>
      </w:r>
      <w:r w:rsidR="004B5FD2" w:rsidRPr="007E0F21">
        <w:rPr>
          <w:i/>
          <w:sz w:val="22"/>
          <w:szCs w:val="22"/>
          <w:lang w:val="uk-UA"/>
        </w:rPr>
        <w:t>ов</w:t>
      </w:r>
      <w:r w:rsidRPr="007E0F21">
        <w:rPr>
          <w:i/>
          <w:sz w:val="22"/>
          <w:szCs w:val="22"/>
          <w:lang w:val="uk-UA"/>
        </w:rPr>
        <w:t>ується право участі в товаристві з обмеженою відповідальністю?</w:t>
      </w:r>
    </w:p>
    <w:p w:rsidR="00C626AA" w:rsidRPr="007E0F21" w:rsidRDefault="00C626AA" w:rsidP="004B5FD2">
      <w:pPr>
        <w:rPr>
          <w:i/>
          <w:sz w:val="22"/>
          <w:szCs w:val="22"/>
          <w:lang w:val="uk-UA"/>
        </w:rPr>
      </w:pPr>
      <w:r w:rsidRPr="007E0F21">
        <w:rPr>
          <w:i/>
          <w:sz w:val="22"/>
          <w:szCs w:val="22"/>
          <w:lang w:val="uk-UA"/>
        </w:rPr>
        <w:t>Дайте правову оцінку даній ситуації.</w:t>
      </w:r>
    </w:p>
    <w:p w:rsidR="00C626AA" w:rsidRPr="007E0F21" w:rsidRDefault="00C626AA" w:rsidP="00DD3160">
      <w:pPr>
        <w:pStyle w:val="a3"/>
        <w:ind w:left="284" w:firstLine="567"/>
        <w:jc w:val="both"/>
        <w:rPr>
          <w:i/>
          <w:sz w:val="22"/>
          <w:szCs w:val="22"/>
          <w:lang w:val="uk-UA"/>
        </w:rPr>
      </w:pPr>
    </w:p>
    <w:p w:rsidR="00C626AA" w:rsidRPr="007E0F21" w:rsidRDefault="00C626AA" w:rsidP="00DD3160">
      <w:pPr>
        <w:pStyle w:val="a3"/>
        <w:ind w:left="284" w:firstLine="567"/>
        <w:rPr>
          <w:b/>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4</w:t>
      </w:r>
    </w:p>
    <w:p w:rsidR="00C626AA" w:rsidRPr="007E0F21" w:rsidRDefault="00C626AA" w:rsidP="00DD3160">
      <w:pPr>
        <w:pStyle w:val="a3"/>
        <w:ind w:left="0" w:firstLine="567"/>
        <w:jc w:val="both"/>
        <w:rPr>
          <w:sz w:val="22"/>
          <w:szCs w:val="22"/>
          <w:lang w:val="uk-UA"/>
        </w:rPr>
      </w:pPr>
      <w:r w:rsidRPr="007E0F21">
        <w:rPr>
          <w:sz w:val="22"/>
          <w:szCs w:val="22"/>
          <w:lang w:val="uk-UA"/>
        </w:rPr>
        <w:lastRenderedPageBreak/>
        <w:t>7 жовтня 1995 року між Хитровим О.О. та Ластівкою А.А. укладено шлюб. Ластівкою А.А. на спільні кошти подружжя під час перебування у шлюбі було придбано частку у статутному капіталі ТОВ «Оріон» у розмірі 36% статутного капіталу товариства, що складає 7 000 000 грн..</w:t>
      </w:r>
    </w:p>
    <w:p w:rsidR="00C626AA" w:rsidRPr="007E0F21" w:rsidRDefault="00C626AA" w:rsidP="00DD3160">
      <w:pPr>
        <w:pStyle w:val="a3"/>
        <w:ind w:left="0" w:firstLine="567"/>
        <w:jc w:val="both"/>
        <w:rPr>
          <w:sz w:val="22"/>
          <w:szCs w:val="22"/>
          <w:lang w:val="uk-UA"/>
        </w:rPr>
      </w:pPr>
      <w:r w:rsidRPr="007E0F21">
        <w:rPr>
          <w:sz w:val="22"/>
          <w:szCs w:val="22"/>
          <w:lang w:val="uk-UA"/>
        </w:rPr>
        <w:t xml:space="preserve">  Проте 5 липня 2010 року Ластівка А.А. подала заяву про вихід зі складу учасників товариства з обмеженою відповідальністю «Оріон» </w:t>
      </w:r>
      <w:r w:rsidR="004B5FD2" w:rsidRPr="007E0F21">
        <w:rPr>
          <w:sz w:val="22"/>
          <w:szCs w:val="22"/>
          <w:lang w:val="uk-UA"/>
        </w:rPr>
        <w:t>і</w:t>
      </w:r>
      <w:r w:rsidRPr="007E0F21">
        <w:rPr>
          <w:sz w:val="22"/>
          <w:szCs w:val="22"/>
          <w:lang w:val="uk-UA"/>
        </w:rPr>
        <w:t xml:space="preserve"> здійснила відчуження (відступлення) своєї частки в розмірі 36% статутного капіталу товариства.</w:t>
      </w:r>
    </w:p>
    <w:p w:rsidR="00C626AA" w:rsidRPr="007E0F21" w:rsidRDefault="00C626AA" w:rsidP="00DD3160">
      <w:pPr>
        <w:pStyle w:val="a3"/>
        <w:ind w:left="0" w:firstLine="567"/>
        <w:jc w:val="both"/>
        <w:rPr>
          <w:sz w:val="22"/>
          <w:szCs w:val="22"/>
          <w:lang w:val="uk-UA"/>
        </w:rPr>
      </w:pPr>
      <w:r w:rsidRPr="007E0F21">
        <w:rPr>
          <w:sz w:val="22"/>
          <w:szCs w:val="22"/>
          <w:lang w:val="uk-UA"/>
        </w:rPr>
        <w:t>Жодного дозволу у будь-якій формі відчуження (</w:t>
      </w:r>
      <w:r w:rsidR="004B5FD2" w:rsidRPr="007E0F21">
        <w:rPr>
          <w:sz w:val="22"/>
          <w:szCs w:val="22"/>
          <w:lang w:val="uk-UA"/>
        </w:rPr>
        <w:t>поступки</w:t>
      </w:r>
      <w:r w:rsidRPr="007E0F21">
        <w:rPr>
          <w:sz w:val="22"/>
          <w:szCs w:val="22"/>
          <w:lang w:val="uk-UA"/>
        </w:rPr>
        <w:t>) частк</w:t>
      </w:r>
      <w:r w:rsidR="004B5FD2" w:rsidRPr="007E0F21">
        <w:rPr>
          <w:sz w:val="22"/>
          <w:szCs w:val="22"/>
          <w:lang w:val="uk-UA"/>
        </w:rPr>
        <w:t>ою</w:t>
      </w:r>
      <w:r w:rsidRPr="007E0F21">
        <w:rPr>
          <w:sz w:val="22"/>
          <w:szCs w:val="22"/>
          <w:lang w:val="uk-UA"/>
        </w:rPr>
        <w:t xml:space="preserve"> у статутному капіталі товариства, яка належала дружині та була спільною сумісною власністю подружжя, Хитров О.О. не давав. </w:t>
      </w:r>
    </w:p>
    <w:p w:rsidR="00C626AA" w:rsidRPr="007E0F21" w:rsidRDefault="00C626AA" w:rsidP="00DD3160">
      <w:pPr>
        <w:pStyle w:val="a3"/>
        <w:ind w:left="0" w:firstLine="567"/>
        <w:jc w:val="both"/>
        <w:rPr>
          <w:sz w:val="22"/>
          <w:szCs w:val="22"/>
          <w:lang w:val="uk-UA"/>
        </w:rPr>
      </w:pPr>
      <w:r w:rsidRPr="007E0F21">
        <w:rPr>
          <w:sz w:val="22"/>
          <w:szCs w:val="22"/>
          <w:lang w:val="uk-UA"/>
        </w:rPr>
        <w:t>Хитров О.О. звернувся до суду з позовом визнати недійсним відчуження (</w:t>
      </w:r>
      <w:r w:rsidR="004B5FD2" w:rsidRPr="007E0F21">
        <w:rPr>
          <w:sz w:val="22"/>
          <w:szCs w:val="22"/>
          <w:lang w:val="uk-UA"/>
        </w:rPr>
        <w:t>поступку</w:t>
      </w:r>
      <w:r w:rsidRPr="007E0F21">
        <w:rPr>
          <w:sz w:val="22"/>
          <w:szCs w:val="22"/>
          <w:lang w:val="uk-UA"/>
        </w:rPr>
        <w:t>) Ластівкою А.А. частки у статутному капіталі товариства з обмеженою відповідальністю «Оріон» у розмірі 36% статутного капіталу товариства.</w:t>
      </w:r>
    </w:p>
    <w:p w:rsidR="00C626AA" w:rsidRPr="007E0F21" w:rsidRDefault="00C626AA" w:rsidP="00977A40">
      <w:pPr>
        <w:jc w:val="both"/>
        <w:rPr>
          <w:i/>
          <w:sz w:val="22"/>
          <w:szCs w:val="22"/>
          <w:lang w:val="uk-UA"/>
        </w:rPr>
      </w:pPr>
      <w:r w:rsidRPr="007E0F21">
        <w:rPr>
          <w:i/>
          <w:sz w:val="22"/>
          <w:szCs w:val="22"/>
          <w:lang w:val="uk-UA"/>
        </w:rPr>
        <w:t>Хто є власником вкладу після внесення його до товариства?</w:t>
      </w:r>
    </w:p>
    <w:p w:rsidR="00C626AA" w:rsidRPr="007E0F21" w:rsidRDefault="00C626AA" w:rsidP="00977A40">
      <w:pPr>
        <w:jc w:val="both"/>
        <w:rPr>
          <w:i/>
          <w:sz w:val="22"/>
          <w:szCs w:val="22"/>
          <w:lang w:val="uk-UA"/>
        </w:rPr>
      </w:pPr>
      <w:r w:rsidRPr="007E0F21">
        <w:rPr>
          <w:i/>
          <w:sz w:val="22"/>
          <w:szCs w:val="22"/>
          <w:lang w:val="uk-UA"/>
        </w:rPr>
        <w:t>Дайте правову оцінку даній ситуації.</w:t>
      </w:r>
    </w:p>
    <w:p w:rsidR="00C626AA" w:rsidRPr="007E0F21" w:rsidRDefault="00C626AA" w:rsidP="00DD3160">
      <w:pPr>
        <w:ind w:firstLine="567"/>
        <w:jc w:val="both"/>
        <w:rPr>
          <w:sz w:val="22"/>
          <w:szCs w:val="22"/>
          <w:lang w:val="uk-UA"/>
        </w:rPr>
      </w:pPr>
    </w:p>
    <w:p w:rsidR="001910E3" w:rsidRPr="007E0F21" w:rsidRDefault="001910E3" w:rsidP="00DD3160">
      <w:pPr>
        <w:ind w:firstLine="567"/>
        <w:jc w:val="both"/>
        <w:rPr>
          <w:b/>
          <w:sz w:val="22"/>
          <w:szCs w:val="22"/>
          <w:lang w:val="uk-UA"/>
        </w:rPr>
      </w:pPr>
    </w:p>
    <w:p w:rsidR="001910E3" w:rsidRPr="007E0F21" w:rsidRDefault="001910E3" w:rsidP="00DD3160">
      <w:pPr>
        <w:ind w:firstLine="567"/>
        <w:jc w:val="both"/>
        <w:rPr>
          <w:b/>
          <w:sz w:val="22"/>
          <w:szCs w:val="22"/>
          <w:lang w:val="uk-UA"/>
        </w:rPr>
      </w:pPr>
    </w:p>
    <w:p w:rsidR="00977A40" w:rsidRPr="007E0F21" w:rsidRDefault="00B61808" w:rsidP="00DD3160">
      <w:pPr>
        <w:ind w:firstLine="567"/>
        <w:jc w:val="both"/>
        <w:rPr>
          <w:b/>
          <w:sz w:val="22"/>
          <w:szCs w:val="22"/>
          <w:lang w:val="uk-UA"/>
        </w:rPr>
      </w:pPr>
      <w:r w:rsidRPr="007E0F21">
        <w:rPr>
          <w:b/>
          <w:sz w:val="22"/>
          <w:szCs w:val="22"/>
          <w:lang w:val="uk-UA"/>
        </w:rPr>
        <w:t>Методичні рекомендації до вивчення теми</w:t>
      </w:r>
    </w:p>
    <w:p w:rsidR="00B61808" w:rsidRPr="007E0F21" w:rsidRDefault="00B61808" w:rsidP="00DD3160">
      <w:pPr>
        <w:ind w:firstLine="567"/>
        <w:jc w:val="both"/>
        <w:rPr>
          <w:sz w:val="22"/>
          <w:szCs w:val="22"/>
          <w:lang w:val="uk-UA"/>
        </w:rPr>
      </w:pPr>
      <w:r w:rsidRPr="007E0F21">
        <w:rPr>
          <w:sz w:val="22"/>
          <w:szCs w:val="22"/>
          <w:lang w:val="uk-UA"/>
        </w:rPr>
        <w:t>Під час вивчення даної теми з’ясу</w:t>
      </w:r>
      <w:r w:rsidR="00977A40" w:rsidRPr="007E0F21">
        <w:rPr>
          <w:sz w:val="22"/>
          <w:szCs w:val="22"/>
          <w:lang w:val="uk-UA"/>
        </w:rPr>
        <w:t>й</w:t>
      </w:r>
      <w:r w:rsidRPr="007E0F21">
        <w:rPr>
          <w:sz w:val="22"/>
          <w:szCs w:val="22"/>
          <w:lang w:val="uk-UA"/>
        </w:rPr>
        <w:t>т</w:t>
      </w:r>
      <w:r w:rsidR="00977A40" w:rsidRPr="007E0F21">
        <w:rPr>
          <w:sz w:val="22"/>
          <w:szCs w:val="22"/>
          <w:lang w:val="uk-UA"/>
        </w:rPr>
        <w:t>е</w:t>
      </w:r>
      <w:r w:rsidRPr="007E0F21">
        <w:rPr>
          <w:sz w:val="22"/>
          <w:szCs w:val="22"/>
          <w:lang w:val="uk-UA"/>
        </w:rPr>
        <w:t xml:space="preserve"> зміст поняття «юридична особа» та визначт</w:t>
      </w:r>
      <w:r w:rsidR="00977A40" w:rsidRPr="007E0F21">
        <w:rPr>
          <w:sz w:val="22"/>
          <w:szCs w:val="22"/>
          <w:lang w:val="uk-UA"/>
        </w:rPr>
        <w:t>е</w:t>
      </w:r>
      <w:r w:rsidRPr="007E0F21">
        <w:rPr>
          <w:sz w:val="22"/>
          <w:szCs w:val="22"/>
          <w:lang w:val="uk-UA"/>
        </w:rPr>
        <w:t xml:space="preserve"> основні особливості юридичної особи як учасника цивільних правовідносин.</w:t>
      </w:r>
    </w:p>
    <w:p w:rsidR="00B61808" w:rsidRPr="007E0F21" w:rsidRDefault="00977A40" w:rsidP="00DD3160">
      <w:pPr>
        <w:ind w:firstLine="567"/>
        <w:jc w:val="both"/>
        <w:rPr>
          <w:sz w:val="22"/>
          <w:szCs w:val="22"/>
          <w:lang w:val="uk-UA"/>
        </w:rPr>
      </w:pPr>
      <w:r w:rsidRPr="007E0F21">
        <w:rPr>
          <w:sz w:val="22"/>
          <w:szCs w:val="22"/>
          <w:lang w:val="uk-UA"/>
        </w:rPr>
        <w:t>П</w:t>
      </w:r>
      <w:r w:rsidR="00B61808" w:rsidRPr="007E0F21">
        <w:rPr>
          <w:sz w:val="22"/>
          <w:szCs w:val="22"/>
          <w:lang w:val="uk-UA"/>
        </w:rPr>
        <w:t>рове</w:t>
      </w:r>
      <w:r w:rsidRPr="007E0F21">
        <w:rPr>
          <w:sz w:val="22"/>
          <w:szCs w:val="22"/>
          <w:lang w:val="uk-UA"/>
        </w:rPr>
        <w:t>діть</w:t>
      </w:r>
      <w:r w:rsidR="00B61808" w:rsidRPr="007E0F21">
        <w:rPr>
          <w:sz w:val="22"/>
          <w:szCs w:val="22"/>
          <w:lang w:val="uk-UA"/>
        </w:rPr>
        <w:t xml:space="preserve"> порівняльний аналіз теорій сутності юридичних осіб: теорії фікції, теорії персоніфікованої цілі, органічної теорії, реалістичної теорії, теорії колективу, теорії держави, теорії директора, теорії колективної власності.</w:t>
      </w:r>
    </w:p>
    <w:p w:rsidR="00B61808" w:rsidRPr="007E0F21" w:rsidRDefault="00B61808" w:rsidP="00DD3160">
      <w:pPr>
        <w:ind w:firstLine="567"/>
        <w:jc w:val="both"/>
        <w:rPr>
          <w:sz w:val="22"/>
          <w:szCs w:val="22"/>
          <w:lang w:val="uk-UA"/>
        </w:rPr>
      </w:pPr>
      <w:r w:rsidRPr="007E0F21">
        <w:rPr>
          <w:sz w:val="22"/>
          <w:szCs w:val="22"/>
          <w:lang w:val="uk-UA"/>
        </w:rPr>
        <w:t>При аналізі спеціальної правоздатності та дієздатності юридичних осіб зверн</w:t>
      </w:r>
      <w:r w:rsidR="009718A0" w:rsidRPr="007E0F21">
        <w:rPr>
          <w:sz w:val="22"/>
          <w:szCs w:val="22"/>
          <w:lang w:val="uk-UA"/>
        </w:rPr>
        <w:t>і</w:t>
      </w:r>
      <w:r w:rsidRPr="007E0F21">
        <w:rPr>
          <w:sz w:val="22"/>
          <w:szCs w:val="22"/>
          <w:lang w:val="uk-UA"/>
        </w:rPr>
        <w:t>т</w:t>
      </w:r>
      <w:r w:rsidR="009718A0" w:rsidRPr="007E0F21">
        <w:rPr>
          <w:sz w:val="22"/>
          <w:szCs w:val="22"/>
          <w:lang w:val="uk-UA"/>
        </w:rPr>
        <w:t>ь</w:t>
      </w:r>
      <w:r w:rsidRPr="007E0F21">
        <w:rPr>
          <w:sz w:val="22"/>
          <w:szCs w:val="22"/>
          <w:lang w:val="uk-UA"/>
        </w:rPr>
        <w:t xml:space="preserve"> увагу на момент виникнення цивільної правоздатності та цивільної дієздатності у юридичних осіб, порівня</w:t>
      </w:r>
      <w:r w:rsidR="009718A0" w:rsidRPr="007E0F21">
        <w:rPr>
          <w:sz w:val="22"/>
          <w:szCs w:val="22"/>
          <w:lang w:val="uk-UA"/>
        </w:rPr>
        <w:t>йте</w:t>
      </w:r>
      <w:r w:rsidRPr="007E0F21">
        <w:rPr>
          <w:sz w:val="22"/>
          <w:szCs w:val="22"/>
          <w:lang w:val="uk-UA"/>
        </w:rPr>
        <w:t xml:space="preserve"> з цивільною правоздатністю та дієздатністю фізичної особи.</w:t>
      </w:r>
    </w:p>
    <w:p w:rsidR="00B61808" w:rsidRPr="007E0F21" w:rsidRDefault="00B61808" w:rsidP="00DD3160">
      <w:pPr>
        <w:ind w:firstLine="567"/>
        <w:jc w:val="both"/>
        <w:rPr>
          <w:sz w:val="22"/>
          <w:szCs w:val="22"/>
        </w:rPr>
      </w:pPr>
      <w:r w:rsidRPr="007E0F21">
        <w:rPr>
          <w:sz w:val="22"/>
          <w:szCs w:val="22"/>
        </w:rPr>
        <w:t xml:space="preserve">Стаття 81 Цивільного кодексу виділяє такі види юридичних осіб: </w:t>
      </w:r>
    </w:p>
    <w:p w:rsidR="00B61808" w:rsidRPr="007E0F21" w:rsidRDefault="00B61808" w:rsidP="00DD3160">
      <w:pPr>
        <w:ind w:firstLine="567"/>
        <w:jc w:val="both"/>
        <w:rPr>
          <w:sz w:val="22"/>
          <w:szCs w:val="22"/>
        </w:rPr>
      </w:pPr>
      <w:r w:rsidRPr="007E0F21">
        <w:rPr>
          <w:sz w:val="22"/>
          <w:szCs w:val="22"/>
        </w:rPr>
        <w:lastRenderedPageBreak/>
        <w:t xml:space="preserve">— залежно від мети їх створення: юридична особа, створена шляхом об'єднання осіб та (або) майна. </w:t>
      </w:r>
    </w:p>
    <w:p w:rsidR="00B61808" w:rsidRPr="007E0F21" w:rsidRDefault="00B61808" w:rsidP="00DD3160">
      <w:pPr>
        <w:ind w:firstLine="567"/>
        <w:jc w:val="both"/>
        <w:rPr>
          <w:sz w:val="22"/>
          <w:szCs w:val="22"/>
        </w:rPr>
      </w:pPr>
      <w:r w:rsidRPr="007E0F21">
        <w:rPr>
          <w:sz w:val="22"/>
          <w:szCs w:val="22"/>
        </w:rPr>
        <w:t xml:space="preserve">— залежно від порядку створення юридичні особи поділяються </w:t>
      </w:r>
      <w:r w:rsidR="00742741" w:rsidRPr="007E0F21">
        <w:rPr>
          <w:sz w:val="22"/>
          <w:szCs w:val="22"/>
          <w:lang w:val="uk-UA"/>
        </w:rPr>
        <w:t>«</w:t>
      </w:r>
      <w:r w:rsidRPr="007E0F21">
        <w:rPr>
          <w:sz w:val="22"/>
          <w:szCs w:val="22"/>
        </w:rPr>
        <w:t>на юридичних осіб приватного права та юридичних осіб публічного права</w:t>
      </w:r>
      <w:r w:rsidR="00742741" w:rsidRPr="007E0F21">
        <w:rPr>
          <w:sz w:val="22"/>
          <w:szCs w:val="22"/>
          <w:lang w:val="uk-UA"/>
        </w:rPr>
        <w:t>»</w:t>
      </w:r>
      <w:r w:rsidRPr="007E0F21">
        <w:rPr>
          <w:sz w:val="22"/>
          <w:szCs w:val="22"/>
        </w:rPr>
        <w:t xml:space="preserve">. </w:t>
      </w:r>
    </w:p>
    <w:p w:rsidR="00B61808" w:rsidRPr="007E0F21" w:rsidRDefault="00B61808" w:rsidP="00DD3160">
      <w:pPr>
        <w:ind w:firstLine="567"/>
        <w:jc w:val="both"/>
        <w:rPr>
          <w:sz w:val="22"/>
          <w:szCs w:val="22"/>
        </w:rPr>
      </w:pPr>
      <w:r w:rsidRPr="007E0F21">
        <w:rPr>
          <w:sz w:val="22"/>
          <w:szCs w:val="22"/>
        </w:rPr>
        <w:t>Відповідно до ст. 83 ЦК України</w:t>
      </w:r>
      <w:r w:rsidR="002C26A4" w:rsidRPr="007E0F21">
        <w:rPr>
          <w:sz w:val="22"/>
          <w:szCs w:val="22"/>
          <w:lang w:val="uk-UA"/>
        </w:rPr>
        <w:t>,</w:t>
      </w:r>
      <w:r w:rsidRPr="007E0F21">
        <w:rPr>
          <w:sz w:val="22"/>
          <w:szCs w:val="22"/>
        </w:rPr>
        <w:t xml:space="preserve"> </w:t>
      </w:r>
      <w:r w:rsidR="00742741" w:rsidRPr="007E0F21">
        <w:rPr>
          <w:sz w:val="22"/>
          <w:szCs w:val="22"/>
          <w:lang w:val="uk-UA"/>
        </w:rPr>
        <w:t>«</w:t>
      </w:r>
      <w:r w:rsidRPr="007E0F21">
        <w:rPr>
          <w:sz w:val="22"/>
          <w:szCs w:val="22"/>
        </w:rPr>
        <w:t>юридичні особи можуть створюватися у формі товариств, установ та в інших формах, встановлених законом</w:t>
      </w:r>
      <w:r w:rsidR="00742741" w:rsidRPr="007E0F21">
        <w:rPr>
          <w:sz w:val="22"/>
          <w:szCs w:val="22"/>
          <w:lang w:val="uk-UA"/>
        </w:rPr>
        <w:t>»</w:t>
      </w:r>
      <w:r w:rsidRPr="007E0F21">
        <w:rPr>
          <w:sz w:val="22"/>
          <w:szCs w:val="22"/>
        </w:rPr>
        <w:t>. Кодексом регулюються порядок створення, організаційно-правові форми, правове становище юридичних осіб приватного права, зокрема господарських товариств, виробничих кооперативів, установ.</w:t>
      </w:r>
    </w:p>
    <w:p w:rsidR="00B61808" w:rsidRPr="007E0F21" w:rsidRDefault="007019A7" w:rsidP="00DD3160">
      <w:pPr>
        <w:ind w:firstLine="567"/>
        <w:jc w:val="both"/>
        <w:rPr>
          <w:sz w:val="22"/>
          <w:szCs w:val="22"/>
        </w:rPr>
      </w:pPr>
      <w:r w:rsidRPr="007E0F21">
        <w:rPr>
          <w:sz w:val="22"/>
          <w:szCs w:val="22"/>
          <w:lang w:val="uk-UA"/>
        </w:rPr>
        <w:t>З</w:t>
      </w:r>
      <w:r w:rsidR="00B61808" w:rsidRPr="007E0F21">
        <w:rPr>
          <w:sz w:val="22"/>
          <w:szCs w:val="22"/>
        </w:rPr>
        <w:t>азначт</w:t>
      </w:r>
      <w:r w:rsidRPr="007E0F21">
        <w:rPr>
          <w:sz w:val="22"/>
          <w:szCs w:val="22"/>
          <w:lang w:val="uk-UA"/>
        </w:rPr>
        <w:t>е</w:t>
      </w:r>
      <w:r w:rsidR="00B61808" w:rsidRPr="007E0F21">
        <w:rPr>
          <w:sz w:val="22"/>
          <w:szCs w:val="22"/>
        </w:rPr>
        <w:t xml:space="preserve">, що ЦК України не визначає вичерпного переліку видів юридичних осіб. Господарський кодекс України виділяє такі види юридичних осіб, як підприємства </w:t>
      </w:r>
      <w:r w:rsidRPr="007E0F21">
        <w:rPr>
          <w:sz w:val="22"/>
          <w:szCs w:val="22"/>
          <w:lang w:val="uk-UA"/>
        </w:rPr>
        <w:t>й</w:t>
      </w:r>
      <w:r w:rsidR="00B61808" w:rsidRPr="007E0F21">
        <w:rPr>
          <w:sz w:val="22"/>
          <w:szCs w:val="22"/>
        </w:rPr>
        <w:t xml:space="preserve"> об'єднання. А відповідно до ст. 120 </w:t>
      </w:r>
      <w:r w:rsidR="00B61808" w:rsidRPr="007E0F21">
        <w:rPr>
          <w:sz w:val="22"/>
          <w:szCs w:val="22"/>
          <w:lang w:val="uk-UA"/>
        </w:rPr>
        <w:t>Господарського кодексу</w:t>
      </w:r>
      <w:r w:rsidR="00B61808" w:rsidRPr="007E0F21">
        <w:rPr>
          <w:sz w:val="22"/>
          <w:szCs w:val="22"/>
        </w:rPr>
        <w:t xml:space="preserve"> господарські об'єднання утворюються як асоціації, корпорації, консорціуми, концерни, інші об'єднання підприємств, передбачені законом.</w:t>
      </w:r>
    </w:p>
    <w:p w:rsidR="00B61808" w:rsidRPr="007E0F21" w:rsidRDefault="00B61808" w:rsidP="00DD3160">
      <w:pPr>
        <w:ind w:firstLine="567"/>
        <w:jc w:val="both"/>
        <w:rPr>
          <w:sz w:val="22"/>
          <w:szCs w:val="22"/>
        </w:rPr>
      </w:pPr>
      <w:r w:rsidRPr="007E0F21">
        <w:rPr>
          <w:sz w:val="22"/>
          <w:szCs w:val="22"/>
        </w:rPr>
        <w:t xml:space="preserve">Порядок створення юридичних осіб регламентується законодавством України. Залежно від виду організації, завдань і мети їх діяльності, від форми власності тощо розрізняють розпорядчий, дозвільний і нормативно-явочний порядок утворення юридичних осіб. </w:t>
      </w:r>
      <w:r w:rsidR="007019A7" w:rsidRPr="007E0F21">
        <w:rPr>
          <w:sz w:val="22"/>
          <w:szCs w:val="22"/>
          <w:lang w:val="uk-UA"/>
        </w:rPr>
        <w:t>У</w:t>
      </w:r>
      <w:r w:rsidRPr="007E0F21">
        <w:rPr>
          <w:sz w:val="22"/>
          <w:szCs w:val="22"/>
        </w:rPr>
        <w:t xml:space="preserve"> законі України «Про державну реєстрацію юридичних осіб, фізичних осіб - підприємців та громадських формувань» перераховуються, які установчі документи можуть використовуватися при створенні юридичної особи: установчий акт, статут, модельний статут, засновницький договір, одноособова заява (меморандум), положення.</w:t>
      </w:r>
    </w:p>
    <w:p w:rsidR="00B61808" w:rsidRPr="007E0F21" w:rsidRDefault="00B61808" w:rsidP="00DD3160">
      <w:pPr>
        <w:ind w:firstLine="567"/>
        <w:jc w:val="both"/>
        <w:rPr>
          <w:sz w:val="22"/>
          <w:szCs w:val="22"/>
        </w:rPr>
      </w:pPr>
      <w:r w:rsidRPr="007E0F21">
        <w:rPr>
          <w:sz w:val="22"/>
          <w:szCs w:val="22"/>
        </w:rPr>
        <w:t>При дослідженні державної реєстрації юридичних осіб зверн</w:t>
      </w:r>
      <w:r w:rsidR="007019A7" w:rsidRPr="007E0F21">
        <w:rPr>
          <w:sz w:val="22"/>
          <w:szCs w:val="22"/>
          <w:lang w:val="uk-UA"/>
        </w:rPr>
        <w:t>і</w:t>
      </w:r>
      <w:r w:rsidRPr="007E0F21">
        <w:rPr>
          <w:sz w:val="22"/>
          <w:szCs w:val="22"/>
        </w:rPr>
        <w:t>т</w:t>
      </w:r>
      <w:r w:rsidR="007019A7" w:rsidRPr="007E0F21">
        <w:rPr>
          <w:sz w:val="22"/>
          <w:szCs w:val="22"/>
          <w:lang w:val="uk-UA"/>
        </w:rPr>
        <w:t>ь</w:t>
      </w:r>
      <w:r w:rsidRPr="007E0F21">
        <w:rPr>
          <w:sz w:val="22"/>
          <w:szCs w:val="22"/>
        </w:rPr>
        <w:t xml:space="preserve"> увагу на</w:t>
      </w:r>
      <w:r w:rsidR="007019A7" w:rsidRPr="007E0F21">
        <w:rPr>
          <w:sz w:val="22"/>
          <w:szCs w:val="22"/>
          <w:lang w:val="uk-UA"/>
        </w:rPr>
        <w:t xml:space="preserve"> це й же</w:t>
      </w:r>
      <w:r w:rsidRPr="007E0F21">
        <w:rPr>
          <w:sz w:val="22"/>
          <w:szCs w:val="22"/>
        </w:rPr>
        <w:t xml:space="preserve"> закон</w:t>
      </w:r>
      <w:r w:rsidR="007019A7" w:rsidRPr="007E0F21">
        <w:rPr>
          <w:sz w:val="22"/>
          <w:szCs w:val="22"/>
          <w:lang w:val="uk-UA"/>
        </w:rPr>
        <w:t>.</w:t>
      </w:r>
      <w:r w:rsidRPr="007E0F21">
        <w:rPr>
          <w:sz w:val="22"/>
          <w:szCs w:val="22"/>
        </w:rPr>
        <w:t xml:space="preserve"> </w:t>
      </w:r>
    </w:p>
    <w:p w:rsidR="00B61808" w:rsidRPr="007E0F21" w:rsidRDefault="00B61808" w:rsidP="00DD3160">
      <w:pPr>
        <w:ind w:firstLine="567"/>
        <w:jc w:val="both"/>
        <w:rPr>
          <w:sz w:val="22"/>
          <w:szCs w:val="22"/>
        </w:rPr>
      </w:pPr>
      <w:r w:rsidRPr="007E0F21">
        <w:rPr>
          <w:sz w:val="22"/>
          <w:szCs w:val="22"/>
        </w:rPr>
        <w:t xml:space="preserve">Філії та представництва — це територіально відокремлені структурні підрозділи юридичної особи, які створюються з метою розширення сфери діяльності юридичної особи. Філії та представництва розташовані поза місцезнаходженням юридичної особи. Відповідно ст. 95 Цивільного кодексу, </w:t>
      </w:r>
      <w:r w:rsidR="00742741" w:rsidRPr="007E0F21">
        <w:rPr>
          <w:sz w:val="22"/>
          <w:szCs w:val="22"/>
          <w:lang w:val="uk-UA"/>
        </w:rPr>
        <w:t>«</w:t>
      </w:r>
      <w:r w:rsidRPr="007E0F21">
        <w:rPr>
          <w:sz w:val="22"/>
          <w:szCs w:val="22"/>
        </w:rPr>
        <w:t>філією є відокремлений підрозділ юридичної особи, що розташований поза її місцезнаходженням та здійснює всі або частину її функцій. Представництвом є відокремлений підрозділ юридичної особи, що розташований поза її місцезнаходженням та здійснює представництво і захист інтересів юридичної особи.</w:t>
      </w:r>
    </w:p>
    <w:p w:rsidR="00B61808" w:rsidRPr="007E0F21" w:rsidRDefault="00B61808" w:rsidP="00DD3160">
      <w:pPr>
        <w:ind w:firstLine="567"/>
        <w:jc w:val="both"/>
        <w:rPr>
          <w:sz w:val="22"/>
          <w:szCs w:val="22"/>
        </w:rPr>
      </w:pPr>
      <w:r w:rsidRPr="007E0F21">
        <w:rPr>
          <w:sz w:val="22"/>
          <w:szCs w:val="22"/>
        </w:rPr>
        <w:lastRenderedPageBreak/>
        <w:t>Юридична особа припиняється у результаті передання всього свого майна, прав та обов'язків іншим юридичним особам-правонаступникам (злиття, приєднання, поділу, перетворення) або</w:t>
      </w:r>
      <w:r w:rsidR="00742741" w:rsidRPr="007E0F21">
        <w:rPr>
          <w:sz w:val="22"/>
          <w:szCs w:val="22"/>
          <w:lang w:val="uk-UA"/>
        </w:rPr>
        <w:t>»</w:t>
      </w:r>
      <w:r w:rsidRPr="007E0F21">
        <w:rPr>
          <w:sz w:val="22"/>
          <w:szCs w:val="22"/>
        </w:rPr>
        <w:t xml:space="preserve"> внаслідок ліквідації.</w:t>
      </w:r>
    </w:p>
    <w:p w:rsidR="00B61808" w:rsidRPr="007E0F21" w:rsidRDefault="00B61808" w:rsidP="00DD3160">
      <w:pPr>
        <w:ind w:firstLine="567"/>
        <w:jc w:val="both"/>
        <w:rPr>
          <w:sz w:val="22"/>
          <w:szCs w:val="22"/>
        </w:rPr>
      </w:pPr>
      <w:r w:rsidRPr="007E0F21">
        <w:rPr>
          <w:sz w:val="22"/>
          <w:szCs w:val="22"/>
        </w:rPr>
        <w:t>Юридична особа вважається такою, що припинила існування, після внесення запису до єдиного державного реєстру юридичних осіб, фізичних осіб - підприємців та громадських формувань про її припинення. Загальні засади припинення юридичної особи визначаються статтями 104-112 Цивільного кодексу України.</w:t>
      </w:r>
    </w:p>
    <w:p w:rsidR="00B61808" w:rsidRPr="007E0F21" w:rsidRDefault="00B61808" w:rsidP="00DD3160">
      <w:pPr>
        <w:ind w:firstLine="567"/>
        <w:jc w:val="both"/>
        <w:rPr>
          <w:sz w:val="22"/>
          <w:szCs w:val="22"/>
        </w:rPr>
      </w:pPr>
      <w:r w:rsidRPr="007E0F21">
        <w:rPr>
          <w:sz w:val="22"/>
          <w:szCs w:val="22"/>
        </w:rPr>
        <w:t>При аналізі господарських товариств зверн</w:t>
      </w:r>
      <w:r w:rsidR="007019A7" w:rsidRPr="007E0F21">
        <w:rPr>
          <w:sz w:val="22"/>
          <w:szCs w:val="22"/>
          <w:lang w:val="uk-UA"/>
        </w:rPr>
        <w:t>і</w:t>
      </w:r>
      <w:r w:rsidRPr="007E0F21">
        <w:rPr>
          <w:sz w:val="22"/>
          <w:szCs w:val="22"/>
        </w:rPr>
        <w:t>т</w:t>
      </w:r>
      <w:r w:rsidR="007019A7" w:rsidRPr="007E0F21">
        <w:rPr>
          <w:sz w:val="22"/>
          <w:szCs w:val="22"/>
          <w:lang w:val="uk-UA"/>
        </w:rPr>
        <w:t>ь</w:t>
      </w:r>
      <w:r w:rsidRPr="007E0F21">
        <w:rPr>
          <w:sz w:val="22"/>
          <w:szCs w:val="22"/>
        </w:rPr>
        <w:t xml:space="preserve"> увагу на визначення поняття «господарське товариство», основні відмі</w:t>
      </w:r>
      <w:r w:rsidR="007019A7" w:rsidRPr="007E0F21">
        <w:rPr>
          <w:sz w:val="22"/>
          <w:szCs w:val="22"/>
          <w:lang w:val="uk-UA"/>
        </w:rPr>
        <w:t>т</w:t>
      </w:r>
      <w:r w:rsidRPr="007E0F21">
        <w:rPr>
          <w:sz w:val="22"/>
          <w:szCs w:val="22"/>
        </w:rPr>
        <w:t xml:space="preserve">ності від інших юридичних осіб. </w:t>
      </w:r>
      <w:r w:rsidR="007019A7" w:rsidRPr="007E0F21">
        <w:rPr>
          <w:sz w:val="22"/>
          <w:szCs w:val="22"/>
          <w:lang w:val="uk-UA"/>
        </w:rPr>
        <w:t>П</w:t>
      </w:r>
      <w:r w:rsidRPr="007E0F21">
        <w:rPr>
          <w:sz w:val="22"/>
          <w:szCs w:val="22"/>
        </w:rPr>
        <w:t>орівня</w:t>
      </w:r>
      <w:r w:rsidR="007019A7" w:rsidRPr="007E0F21">
        <w:rPr>
          <w:sz w:val="22"/>
          <w:szCs w:val="22"/>
          <w:lang w:val="uk-UA"/>
        </w:rPr>
        <w:t>й</w:t>
      </w:r>
      <w:r w:rsidRPr="007E0F21">
        <w:rPr>
          <w:sz w:val="22"/>
          <w:szCs w:val="22"/>
        </w:rPr>
        <w:t>т</w:t>
      </w:r>
      <w:r w:rsidR="007019A7" w:rsidRPr="007E0F21">
        <w:rPr>
          <w:sz w:val="22"/>
          <w:szCs w:val="22"/>
          <w:lang w:val="uk-UA"/>
        </w:rPr>
        <w:t>е</w:t>
      </w:r>
      <w:r w:rsidRPr="007E0F21">
        <w:rPr>
          <w:sz w:val="22"/>
          <w:szCs w:val="22"/>
        </w:rPr>
        <w:t xml:space="preserve"> різні організаційно-правові форми господарських товариств: акціонерне товариство, </w:t>
      </w:r>
      <w:r w:rsidR="00742741" w:rsidRPr="007E0F21">
        <w:rPr>
          <w:sz w:val="22"/>
          <w:szCs w:val="22"/>
          <w:lang w:val="uk-UA"/>
        </w:rPr>
        <w:t>«</w:t>
      </w:r>
      <w:r w:rsidRPr="007E0F21">
        <w:rPr>
          <w:sz w:val="22"/>
          <w:szCs w:val="22"/>
        </w:rPr>
        <w:t>товариство з обмеженою відповідальністю, товариство з додатковою відповідальністю</w:t>
      </w:r>
      <w:r w:rsidR="00742741" w:rsidRPr="007E0F21">
        <w:rPr>
          <w:sz w:val="22"/>
          <w:szCs w:val="22"/>
          <w:lang w:val="uk-UA"/>
        </w:rPr>
        <w:t>»</w:t>
      </w:r>
      <w:r w:rsidRPr="007E0F21">
        <w:rPr>
          <w:sz w:val="22"/>
          <w:szCs w:val="22"/>
        </w:rPr>
        <w:t xml:space="preserve">, повне та командитне товариство. </w:t>
      </w:r>
    </w:p>
    <w:p w:rsidR="00B61808" w:rsidRPr="007E0F21" w:rsidRDefault="00B61808" w:rsidP="00DD3160">
      <w:pPr>
        <w:ind w:firstLine="567"/>
        <w:jc w:val="both"/>
        <w:rPr>
          <w:sz w:val="22"/>
          <w:szCs w:val="22"/>
        </w:rPr>
      </w:pPr>
      <w:r w:rsidRPr="007E0F21">
        <w:rPr>
          <w:sz w:val="22"/>
          <w:szCs w:val="22"/>
        </w:rPr>
        <w:t>При дослідженні особливостей виробничих кооперативів зверн</w:t>
      </w:r>
      <w:r w:rsidR="007019A7" w:rsidRPr="007E0F21">
        <w:rPr>
          <w:sz w:val="22"/>
          <w:szCs w:val="22"/>
          <w:lang w:val="uk-UA"/>
        </w:rPr>
        <w:t>і</w:t>
      </w:r>
      <w:r w:rsidRPr="007E0F21">
        <w:rPr>
          <w:sz w:val="22"/>
          <w:szCs w:val="22"/>
        </w:rPr>
        <w:t>т</w:t>
      </w:r>
      <w:r w:rsidR="007019A7" w:rsidRPr="007E0F21">
        <w:rPr>
          <w:sz w:val="22"/>
          <w:szCs w:val="22"/>
          <w:lang w:val="uk-UA"/>
        </w:rPr>
        <w:t>ь</w:t>
      </w:r>
      <w:r w:rsidRPr="007E0F21">
        <w:rPr>
          <w:sz w:val="22"/>
          <w:szCs w:val="22"/>
        </w:rPr>
        <w:t xml:space="preserve"> увагу на закон України «Про кооперацію» та «Про сільськогосподарську кооперацію».</w:t>
      </w:r>
    </w:p>
    <w:p w:rsidR="00B61808" w:rsidRPr="007E0F21" w:rsidRDefault="00B61808" w:rsidP="00DD3160">
      <w:pPr>
        <w:ind w:firstLine="567"/>
        <w:jc w:val="both"/>
        <w:rPr>
          <w:sz w:val="22"/>
          <w:szCs w:val="22"/>
        </w:rPr>
      </w:pPr>
    </w:p>
    <w:p w:rsidR="00C626AA" w:rsidRPr="007E0F21" w:rsidRDefault="00C626AA" w:rsidP="00DD3160">
      <w:pPr>
        <w:ind w:firstLine="567"/>
        <w:rPr>
          <w:sz w:val="22"/>
          <w:szCs w:val="22"/>
          <w:lang w:val="uk-UA"/>
        </w:rPr>
      </w:pPr>
    </w:p>
    <w:p w:rsidR="00C626AA" w:rsidRPr="007E0F21" w:rsidRDefault="00C626AA" w:rsidP="00DD3160">
      <w:pPr>
        <w:pStyle w:val="a6"/>
        <w:ind w:firstLine="567"/>
        <w:jc w:val="center"/>
        <w:rPr>
          <w:b/>
          <w:bCs/>
          <w:iCs/>
          <w:sz w:val="22"/>
          <w:szCs w:val="22"/>
          <w:lang w:val="uk-UA"/>
        </w:rPr>
      </w:pPr>
      <w:r w:rsidRPr="007E0F21">
        <w:rPr>
          <w:b/>
          <w:bCs/>
          <w:iCs/>
          <w:sz w:val="22"/>
          <w:szCs w:val="22"/>
          <w:lang w:val="uk-UA"/>
        </w:rPr>
        <w:t>ТЕМА 1.7. Держава як суб'єкт цивільних прав і обов'язків. Публічно-правові утворення як суб’єкти цивільних правовідносин</w:t>
      </w:r>
      <w:r w:rsidR="00601F8D" w:rsidRPr="007E0F21">
        <w:rPr>
          <w:b/>
          <w:bCs/>
          <w:iCs/>
          <w:sz w:val="22"/>
          <w:szCs w:val="22"/>
          <w:lang w:val="uk-UA"/>
        </w:rPr>
        <w:t xml:space="preserve"> </w:t>
      </w:r>
      <w:r w:rsidRPr="007E0F21">
        <w:rPr>
          <w:b/>
          <w:bCs/>
          <w:iCs/>
          <w:sz w:val="22"/>
          <w:szCs w:val="22"/>
          <w:lang w:val="uk-UA"/>
        </w:rPr>
        <w:t>(3 год.)</w:t>
      </w:r>
    </w:p>
    <w:p w:rsidR="00C626AA" w:rsidRPr="007E0F21" w:rsidRDefault="00C626AA" w:rsidP="00DD3160">
      <w:pPr>
        <w:spacing w:before="180"/>
        <w:ind w:firstLine="567"/>
        <w:jc w:val="both"/>
        <w:rPr>
          <w:sz w:val="22"/>
          <w:szCs w:val="22"/>
          <w:lang w:val="uk-UA"/>
        </w:rPr>
      </w:pPr>
      <w:r w:rsidRPr="007E0F21">
        <w:rPr>
          <w:sz w:val="22"/>
          <w:szCs w:val="22"/>
          <w:lang w:val="uk-UA"/>
        </w:rPr>
        <w:t xml:space="preserve">1. Поняття, зміст </w:t>
      </w:r>
      <w:r w:rsidR="006C047B" w:rsidRPr="007E0F21">
        <w:rPr>
          <w:sz w:val="22"/>
          <w:szCs w:val="22"/>
          <w:lang w:val="uk-UA"/>
        </w:rPr>
        <w:t>і</w:t>
      </w:r>
      <w:r w:rsidRPr="007E0F21">
        <w:rPr>
          <w:sz w:val="22"/>
          <w:szCs w:val="22"/>
          <w:lang w:val="uk-UA"/>
        </w:rPr>
        <w:t xml:space="preserve"> особливості цивільної правосуб'єктності держави.</w:t>
      </w:r>
    </w:p>
    <w:p w:rsidR="00C626AA" w:rsidRPr="007E0F21" w:rsidRDefault="00C626AA" w:rsidP="00A34A5C">
      <w:pPr>
        <w:rPr>
          <w:sz w:val="22"/>
          <w:szCs w:val="22"/>
        </w:rPr>
      </w:pPr>
      <w:r w:rsidRPr="007E0F21">
        <w:rPr>
          <w:sz w:val="22"/>
          <w:szCs w:val="22"/>
        </w:rPr>
        <w:t>а) держава як особа;</w:t>
      </w:r>
    </w:p>
    <w:p w:rsidR="00C626AA" w:rsidRPr="007E0F21" w:rsidRDefault="00C626AA" w:rsidP="00A34A5C">
      <w:pPr>
        <w:rPr>
          <w:sz w:val="22"/>
          <w:szCs w:val="22"/>
        </w:rPr>
      </w:pPr>
      <w:r w:rsidRPr="007E0F21">
        <w:rPr>
          <w:sz w:val="22"/>
          <w:szCs w:val="22"/>
        </w:rPr>
        <w:t>б) держава як власник.</w:t>
      </w:r>
    </w:p>
    <w:p w:rsidR="00C626AA" w:rsidRPr="007E0F21" w:rsidRDefault="00C626AA" w:rsidP="00DD3160">
      <w:pPr>
        <w:spacing w:before="180"/>
        <w:ind w:firstLine="567"/>
        <w:jc w:val="both"/>
        <w:rPr>
          <w:sz w:val="22"/>
          <w:szCs w:val="22"/>
          <w:lang w:val="uk-UA"/>
        </w:rPr>
      </w:pPr>
      <w:r w:rsidRPr="007E0F21">
        <w:rPr>
          <w:sz w:val="22"/>
          <w:szCs w:val="22"/>
          <w:lang w:val="uk-UA"/>
        </w:rPr>
        <w:t>2. Юридичні передумови цивільної правосуб’єктності територіальної громади та інших публічно-правових утворень.</w:t>
      </w:r>
    </w:p>
    <w:p w:rsidR="00C626AA" w:rsidRPr="007E0F21" w:rsidRDefault="00C626AA" w:rsidP="00DD3160">
      <w:pPr>
        <w:ind w:firstLine="567"/>
        <w:jc w:val="both"/>
        <w:rPr>
          <w:b/>
          <w:sz w:val="22"/>
          <w:szCs w:val="22"/>
          <w:lang w:val="uk-UA"/>
        </w:rPr>
      </w:pPr>
    </w:p>
    <w:p w:rsidR="00C626AA" w:rsidRPr="007E0F21" w:rsidRDefault="00C626AA" w:rsidP="00DD3160">
      <w:pPr>
        <w:ind w:firstLine="567"/>
        <w:jc w:val="both"/>
        <w:rPr>
          <w:i/>
          <w:sz w:val="22"/>
          <w:szCs w:val="22"/>
          <w:lang w:val="uk-UA"/>
        </w:rPr>
      </w:pPr>
      <w:r w:rsidRPr="007E0F21">
        <w:rPr>
          <w:i/>
          <w:sz w:val="22"/>
          <w:szCs w:val="22"/>
          <w:lang w:val="uk-UA"/>
        </w:rPr>
        <w:t>Завдання 1. Визначте, в чому полягає особливість правового режиму майна державних підприємств та установ</w:t>
      </w:r>
      <w:r w:rsidR="006C047B" w:rsidRPr="007E0F21">
        <w:rPr>
          <w:i/>
          <w:sz w:val="22"/>
          <w:szCs w:val="22"/>
          <w:lang w:val="uk-UA"/>
        </w:rPr>
        <w:t>.</w:t>
      </w:r>
      <w:r w:rsidRPr="007E0F21">
        <w:rPr>
          <w:i/>
          <w:sz w:val="22"/>
          <w:szCs w:val="22"/>
          <w:lang w:val="uk-UA"/>
        </w:rPr>
        <w:t xml:space="preserve"> Проаналізуйте </w:t>
      </w:r>
      <w:r w:rsidR="00E824D2" w:rsidRPr="007E0F21">
        <w:rPr>
          <w:i/>
          <w:sz w:val="22"/>
          <w:szCs w:val="22"/>
          <w:lang w:val="uk-UA"/>
        </w:rPr>
        <w:t>«</w:t>
      </w:r>
      <w:r w:rsidRPr="007E0F21">
        <w:rPr>
          <w:i/>
          <w:sz w:val="22"/>
          <w:szCs w:val="22"/>
          <w:lang w:val="uk-UA"/>
        </w:rPr>
        <w:t>постанову КМУ від 21 вересня 1998 р. № 1482 «Про передачу об’єктів права державної та комунальної власності»</w:t>
      </w:r>
      <w:r w:rsidR="00E824D2" w:rsidRPr="007E0F21">
        <w:rPr>
          <w:i/>
          <w:sz w:val="22"/>
          <w:szCs w:val="22"/>
          <w:lang w:val="uk-UA"/>
        </w:rPr>
        <w:t>»</w:t>
      </w:r>
      <w:r w:rsidRPr="007E0F21">
        <w:rPr>
          <w:i/>
          <w:sz w:val="22"/>
          <w:szCs w:val="22"/>
          <w:lang w:val="uk-UA"/>
        </w:rPr>
        <w:t>.</w:t>
      </w:r>
    </w:p>
    <w:p w:rsidR="00C626AA" w:rsidRPr="007E0F21" w:rsidRDefault="00C626AA" w:rsidP="00DD3160">
      <w:pPr>
        <w:ind w:firstLine="567"/>
        <w:jc w:val="both"/>
        <w:rPr>
          <w:i/>
          <w:sz w:val="22"/>
          <w:szCs w:val="22"/>
          <w:lang w:val="uk-UA"/>
        </w:rPr>
      </w:pPr>
      <w:r w:rsidRPr="007E0F21">
        <w:rPr>
          <w:i/>
          <w:sz w:val="22"/>
          <w:szCs w:val="22"/>
          <w:lang w:val="uk-UA"/>
        </w:rPr>
        <w:lastRenderedPageBreak/>
        <w:t>Завдання 2. Проаналізуйте положення Цивільного Кодексу України та визначте можливі підстави набуття права власності на майно державою та територіальною громадою.</w:t>
      </w:r>
    </w:p>
    <w:p w:rsidR="00C626AA" w:rsidRPr="007E0F21" w:rsidRDefault="00C626AA" w:rsidP="00DD3160">
      <w:pPr>
        <w:ind w:firstLine="567"/>
        <w:jc w:val="both"/>
        <w:rPr>
          <w:b/>
          <w:sz w:val="22"/>
          <w:szCs w:val="22"/>
          <w:lang w:val="uk-UA"/>
        </w:rPr>
      </w:pPr>
      <w:r w:rsidRPr="007E0F21">
        <w:rPr>
          <w:b/>
          <w:sz w:val="22"/>
          <w:szCs w:val="22"/>
          <w:lang w:val="uk-UA"/>
        </w:rPr>
        <w:t>Задачі</w:t>
      </w:r>
    </w:p>
    <w:p w:rsidR="00C626AA" w:rsidRPr="007E0F21" w:rsidRDefault="00C626AA" w:rsidP="00DD3160">
      <w:pPr>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1.</w:t>
      </w:r>
      <w:r w:rsidRPr="007E0F21">
        <w:rPr>
          <w:color w:val="000000"/>
          <w:sz w:val="22"/>
          <w:szCs w:val="22"/>
          <w:lang w:val="uk-UA"/>
        </w:rPr>
        <w:t xml:space="preserve"> 13.07.2016 року П’ятигірська сільська рада Балаклійського району Харківської області звернулась до суду із  заявою, в обґрунтування якої зазначила, що на території П’ятигірської сільської ради виявлений трубопровід діаметром 720 мм із товщиною стінки 7,5 – 8,5 мм довжиною 830 м на глибині залягання 1,5 – 2,0 м. </w:t>
      </w:r>
      <w:r w:rsidR="006C047B" w:rsidRPr="007E0F21">
        <w:rPr>
          <w:color w:val="000000"/>
          <w:sz w:val="22"/>
          <w:szCs w:val="22"/>
          <w:lang w:val="uk-UA"/>
        </w:rPr>
        <w:t>У</w:t>
      </w:r>
      <w:r w:rsidRPr="007E0F21">
        <w:rPr>
          <w:color w:val="000000"/>
          <w:sz w:val="22"/>
          <w:szCs w:val="22"/>
          <w:lang w:val="uk-UA"/>
        </w:rPr>
        <w:t xml:space="preserve">казаний трубопровід не експлуатується та </w:t>
      </w:r>
      <w:r w:rsidR="00A5514E" w:rsidRPr="007E0F21">
        <w:rPr>
          <w:color w:val="000000"/>
          <w:sz w:val="22"/>
          <w:szCs w:val="22"/>
          <w:lang w:val="uk-UA"/>
        </w:rPr>
        <w:t>ні в який інший спосіб</w:t>
      </w:r>
      <w:r w:rsidRPr="007E0F21">
        <w:rPr>
          <w:color w:val="000000"/>
          <w:sz w:val="22"/>
          <w:szCs w:val="22"/>
          <w:lang w:val="uk-UA"/>
        </w:rPr>
        <w:t xml:space="preserve"> ніким не використовується понад 10 років, знаходиться в неробочому стані, має значні пошкодження. Фактичне зношення вказаного трубопроводу складає 90%. Встановити власника вказаного трубопроводу сільській раді не вдалось.</w:t>
      </w:r>
    </w:p>
    <w:p w:rsidR="00C626AA" w:rsidRPr="007E0F21" w:rsidRDefault="00C626AA" w:rsidP="00DD3160">
      <w:pPr>
        <w:ind w:firstLine="567"/>
        <w:jc w:val="both"/>
        <w:rPr>
          <w:i/>
          <w:color w:val="000000"/>
          <w:sz w:val="22"/>
          <w:szCs w:val="22"/>
          <w:lang w:val="uk-UA"/>
        </w:rPr>
      </w:pPr>
      <w:r w:rsidRPr="007E0F21">
        <w:rPr>
          <w:i/>
          <w:color w:val="000000"/>
          <w:sz w:val="22"/>
          <w:szCs w:val="22"/>
          <w:lang w:val="uk-UA"/>
        </w:rPr>
        <w:t>Проаналізуйте порядок набуття у власність безхазяйного майна територіальною громадою (стаття 335 ЦК України) та правові форми участі територіальних громад у цивільних відносинах.</w:t>
      </w:r>
    </w:p>
    <w:p w:rsidR="00C626AA" w:rsidRPr="007E0F21" w:rsidRDefault="00C626AA" w:rsidP="00DD3160">
      <w:pPr>
        <w:ind w:firstLine="567"/>
        <w:jc w:val="both"/>
        <w:rPr>
          <w:color w:val="000000"/>
          <w:sz w:val="22"/>
          <w:szCs w:val="22"/>
          <w:lang w:val="uk-UA"/>
        </w:rPr>
      </w:pPr>
    </w:p>
    <w:p w:rsidR="00C626AA" w:rsidRPr="007E0F21" w:rsidRDefault="00C626AA" w:rsidP="00DD3160">
      <w:pPr>
        <w:pStyle w:val="a8"/>
        <w:spacing w:before="0" w:beforeAutospacing="0" w:after="0" w:afterAutospacing="0"/>
        <w:ind w:firstLine="567"/>
        <w:jc w:val="both"/>
        <w:rPr>
          <w:i/>
          <w:color w:val="000000"/>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2.</w:t>
      </w:r>
      <w:r w:rsidRPr="007E0F21">
        <w:rPr>
          <w:sz w:val="22"/>
          <w:szCs w:val="22"/>
          <w:lang w:val="uk-UA"/>
        </w:rPr>
        <w:t xml:space="preserve"> </w:t>
      </w:r>
      <w:r w:rsidRPr="007E0F21">
        <w:rPr>
          <w:color w:val="000000"/>
          <w:sz w:val="22"/>
          <w:szCs w:val="22"/>
          <w:lang w:val="uk-UA"/>
        </w:rPr>
        <w:t xml:space="preserve">12 лютого 2018 року між фізичною особою Колосюк В.В. </w:t>
      </w:r>
      <w:r w:rsidR="00221742" w:rsidRPr="007E0F21">
        <w:rPr>
          <w:color w:val="000000"/>
          <w:sz w:val="22"/>
          <w:szCs w:val="22"/>
          <w:lang w:val="uk-UA"/>
        </w:rPr>
        <w:t>і</w:t>
      </w:r>
      <w:r w:rsidRPr="007E0F21">
        <w:rPr>
          <w:color w:val="000000"/>
          <w:sz w:val="22"/>
          <w:szCs w:val="22"/>
          <w:lang w:val="uk-UA"/>
        </w:rPr>
        <w:t xml:space="preserve"> акціонерним товариством Дніпрохімбуд виникло зобов’язання, за яким Дніпрохімбуд повиннен був відшкодувати Колосюк В.В. майнову шкоду, заподіяну внаслідок трудового каліцтва, у розмірі 3200 грн. та 1500 грн. моральної шкоди. 23 березня 2019 року Дніпрохімбуд було визнано банкрутом, а своє зобов’язання перед Колосюк В.В. акціонерне товариство так і не виконало. 15 квітня 2019 року Колосюк В.В. звернувся з цивільним позовом до Держави Україна, про відшкодування завданої шкоди, мотивуючи це тим, що Дніпрохімбуд є державним підприємством, а тому держава повинна нести відповідальність, за дії підприємства, яке вона створила.</w:t>
      </w:r>
    </w:p>
    <w:p w:rsidR="00C626AA" w:rsidRPr="007E0F21" w:rsidRDefault="00C626AA" w:rsidP="00DD3160">
      <w:pPr>
        <w:pStyle w:val="a8"/>
        <w:spacing w:before="0" w:beforeAutospacing="0" w:after="0" w:afterAutospacing="0"/>
        <w:ind w:firstLine="567"/>
        <w:jc w:val="both"/>
        <w:rPr>
          <w:i/>
          <w:color w:val="000000"/>
          <w:sz w:val="22"/>
          <w:szCs w:val="22"/>
          <w:lang w:val="uk-UA"/>
        </w:rPr>
      </w:pPr>
      <w:r w:rsidRPr="007E0F21">
        <w:rPr>
          <w:i/>
          <w:color w:val="000000"/>
          <w:sz w:val="22"/>
          <w:szCs w:val="22"/>
          <w:lang w:val="uk-UA"/>
        </w:rPr>
        <w:t>Проаналізуйте ситуацію. Визначте, хто у даній ситуації повинен виконати зобов’язання перед Колосюк В.В. держава чи акціонерне товариство Дніпрохімбуд? Свою відповідь аргументуйте.</w:t>
      </w:r>
    </w:p>
    <w:p w:rsidR="00C626AA" w:rsidRPr="007E0F21" w:rsidRDefault="00C626AA" w:rsidP="00DD3160">
      <w:pPr>
        <w:pStyle w:val="a8"/>
        <w:spacing w:before="0" w:beforeAutospacing="0" w:after="0" w:afterAutospacing="0"/>
        <w:ind w:firstLine="567"/>
        <w:jc w:val="both"/>
        <w:rPr>
          <w:i/>
          <w:color w:val="000000"/>
          <w:sz w:val="22"/>
          <w:szCs w:val="22"/>
          <w:lang w:val="uk-UA"/>
        </w:rPr>
      </w:pPr>
    </w:p>
    <w:p w:rsidR="00C626AA" w:rsidRPr="007E0F21" w:rsidRDefault="00C626AA" w:rsidP="00DD3160">
      <w:pPr>
        <w:pStyle w:val="a8"/>
        <w:spacing w:before="0" w:beforeAutospacing="0" w:after="0" w:afterAutospacing="0"/>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3.</w:t>
      </w:r>
      <w:r w:rsidRPr="007E0F21">
        <w:rPr>
          <w:color w:val="000000"/>
          <w:sz w:val="22"/>
          <w:szCs w:val="22"/>
          <w:lang w:val="uk-UA"/>
        </w:rPr>
        <w:t xml:space="preserve"> 16 січня 2014 року між Комунальним підприємством Служба Єдиного Замовника (КП СЄЗ) </w:t>
      </w:r>
      <w:r w:rsidRPr="007E0F21">
        <w:rPr>
          <w:color w:val="000000"/>
          <w:sz w:val="22"/>
          <w:szCs w:val="22"/>
          <w:lang w:val="uk-UA"/>
        </w:rPr>
        <w:lastRenderedPageBreak/>
        <w:t xml:space="preserve">Городоцького району та фізичною особою Гуденко М.В. було укладено договір про надання послуг і утримання будинків і споруд та прибудинкових територій. Фізична особа Гуденко М.В. разом із сім’єю мешкає у квартирі № 83 за адресою: м.Городок, вул. Шевченка 32, буд.103, яка належить їм на праві приватної власності. Їхня квартира знаходиться на п’ятому поверсі п’ятиповерхового будинку. Дах будинку знаходиться в аварійному стані, внаслідок чого їх помешкання після випадіння опадів постійно заливає. Починаючи з 27.07.2016 року вона неодноразово зверталася до КП СЄЗ з проханням відремонтувати дах </w:t>
      </w:r>
      <w:r w:rsidR="00221742" w:rsidRPr="007E0F21">
        <w:rPr>
          <w:color w:val="000000"/>
          <w:sz w:val="22"/>
          <w:szCs w:val="22"/>
          <w:lang w:val="uk-UA"/>
        </w:rPr>
        <w:t>і</w:t>
      </w:r>
      <w:r w:rsidRPr="007E0F21">
        <w:rPr>
          <w:color w:val="000000"/>
          <w:sz w:val="22"/>
          <w:szCs w:val="22"/>
          <w:lang w:val="uk-UA"/>
        </w:rPr>
        <w:t xml:space="preserve"> замінити козирки, які прийшли в непридатність через корозію, проте підприємство відмовлялося задовольняти вимогу Гуденко М.В., мотивуючи це тим, що квартира перебуває у приватній власності, тому Гуденко М.В. повинна самостійно здійснити ремонт даху.  </w:t>
      </w:r>
    </w:p>
    <w:p w:rsidR="00C626AA" w:rsidRPr="007E0F21" w:rsidRDefault="00221742" w:rsidP="00DD3160">
      <w:pPr>
        <w:pStyle w:val="a8"/>
        <w:spacing w:before="0" w:beforeAutospacing="0" w:after="0" w:afterAutospacing="0"/>
        <w:ind w:firstLine="567"/>
        <w:jc w:val="both"/>
        <w:rPr>
          <w:color w:val="000000"/>
          <w:sz w:val="22"/>
          <w:szCs w:val="22"/>
          <w:lang w:val="uk-UA"/>
        </w:rPr>
      </w:pPr>
      <w:r w:rsidRPr="007E0F21">
        <w:rPr>
          <w:i/>
          <w:color w:val="000000"/>
          <w:sz w:val="22"/>
          <w:szCs w:val="22"/>
          <w:lang w:val="uk-UA"/>
        </w:rPr>
        <w:t>Д</w:t>
      </w:r>
      <w:r w:rsidR="00C626AA" w:rsidRPr="007E0F21">
        <w:rPr>
          <w:i/>
          <w:color w:val="000000"/>
          <w:sz w:val="22"/>
          <w:szCs w:val="22"/>
          <w:lang w:val="uk-UA"/>
        </w:rPr>
        <w:t>адайте правову оцінку ситуації. Визначте правові форми  участі територіальних громад у цивільних відносинах та відповідальність за зобов’язаннями територіальних громад. Проаналізуйте, хто у даній ситуації повинен нести відповідальність: КП СЄЗ, Управління житлового господарства Городоцької міської ради, Городоцька міська рада чи Гуденко М.В.?</w:t>
      </w:r>
    </w:p>
    <w:p w:rsidR="00AC15CA" w:rsidRPr="007E0F21" w:rsidRDefault="00AC15CA" w:rsidP="00DD3160">
      <w:pPr>
        <w:ind w:firstLine="567"/>
        <w:jc w:val="center"/>
        <w:rPr>
          <w:b/>
          <w:sz w:val="22"/>
          <w:szCs w:val="22"/>
          <w:lang w:val="uk-UA"/>
        </w:rPr>
      </w:pPr>
    </w:p>
    <w:p w:rsidR="001910E3" w:rsidRPr="007E0F21" w:rsidRDefault="001910E3" w:rsidP="00DD3160">
      <w:pPr>
        <w:ind w:firstLine="567"/>
        <w:jc w:val="center"/>
        <w:rPr>
          <w:b/>
          <w:sz w:val="22"/>
          <w:szCs w:val="22"/>
          <w:lang w:val="uk-UA"/>
        </w:rPr>
      </w:pPr>
    </w:p>
    <w:p w:rsidR="00AC15CA" w:rsidRPr="007E0F21" w:rsidRDefault="00AC15CA" w:rsidP="00DD3160">
      <w:pPr>
        <w:ind w:firstLine="567"/>
        <w:jc w:val="center"/>
        <w:rPr>
          <w:b/>
          <w:sz w:val="22"/>
          <w:szCs w:val="22"/>
          <w:lang w:val="uk-UA"/>
        </w:rPr>
      </w:pPr>
      <w:r w:rsidRPr="007E0F21">
        <w:rPr>
          <w:b/>
          <w:sz w:val="22"/>
          <w:szCs w:val="22"/>
          <w:lang w:val="uk-UA"/>
        </w:rPr>
        <w:t xml:space="preserve">Методичні рекомендації до вивчення теми </w:t>
      </w:r>
    </w:p>
    <w:p w:rsidR="00AC15CA" w:rsidRPr="007E0F21" w:rsidRDefault="00AC15CA" w:rsidP="00DD3160">
      <w:pPr>
        <w:ind w:firstLine="567"/>
        <w:jc w:val="both"/>
        <w:rPr>
          <w:sz w:val="22"/>
          <w:szCs w:val="22"/>
          <w:lang w:val="uk-UA"/>
        </w:rPr>
      </w:pPr>
      <w:r w:rsidRPr="007E0F21">
        <w:rPr>
          <w:sz w:val="22"/>
          <w:szCs w:val="22"/>
          <w:lang w:val="uk-UA"/>
        </w:rPr>
        <w:t>Під час вивчення даної теми зверн</w:t>
      </w:r>
      <w:r w:rsidR="00221742" w:rsidRPr="007E0F21">
        <w:rPr>
          <w:sz w:val="22"/>
          <w:szCs w:val="22"/>
          <w:lang w:val="uk-UA"/>
        </w:rPr>
        <w:t>і</w:t>
      </w:r>
      <w:r w:rsidRPr="007E0F21">
        <w:rPr>
          <w:sz w:val="22"/>
          <w:szCs w:val="22"/>
          <w:lang w:val="uk-UA"/>
        </w:rPr>
        <w:t>т</w:t>
      </w:r>
      <w:r w:rsidR="00221742" w:rsidRPr="007E0F21">
        <w:rPr>
          <w:sz w:val="22"/>
          <w:szCs w:val="22"/>
          <w:lang w:val="uk-UA"/>
        </w:rPr>
        <w:t>ь</w:t>
      </w:r>
      <w:r w:rsidRPr="007E0F21">
        <w:rPr>
          <w:sz w:val="22"/>
          <w:szCs w:val="22"/>
          <w:lang w:val="uk-UA"/>
        </w:rPr>
        <w:t xml:space="preserve"> увагу на те, що держава у цивільних правовідносинах діє на рівних правах поряд з іншими учасниками цивільних відносин, а не як суб’єкт владних повноважень, такий правовий статус держави у цивільному праві насамперед зумовлений диспозитивним характером норм цивільного права на побудові відносин за принципом координації, а не субординації. Автономна Республіка Крим </w:t>
      </w:r>
      <w:r w:rsidR="00221742" w:rsidRPr="007E0F21">
        <w:rPr>
          <w:sz w:val="22"/>
          <w:szCs w:val="22"/>
          <w:lang w:val="uk-UA"/>
        </w:rPr>
        <w:t>і</w:t>
      </w:r>
      <w:r w:rsidRPr="007E0F21">
        <w:rPr>
          <w:sz w:val="22"/>
          <w:szCs w:val="22"/>
          <w:lang w:val="uk-UA"/>
        </w:rPr>
        <w:t xml:space="preserve"> територіальні громади, як і держава, у цивільних відносинах також діють на рівних правах поряд із фізичними та юридичними особами.</w:t>
      </w:r>
    </w:p>
    <w:p w:rsidR="00AC15CA" w:rsidRPr="007E0F21" w:rsidRDefault="00221742" w:rsidP="00DD3160">
      <w:pPr>
        <w:ind w:firstLine="567"/>
        <w:jc w:val="both"/>
        <w:rPr>
          <w:sz w:val="22"/>
          <w:szCs w:val="22"/>
          <w:lang w:val="uk-UA"/>
        </w:rPr>
      </w:pPr>
      <w:r w:rsidRPr="007E0F21">
        <w:rPr>
          <w:sz w:val="22"/>
          <w:szCs w:val="22"/>
          <w:lang w:val="uk-UA"/>
        </w:rPr>
        <w:t>Н</w:t>
      </w:r>
      <w:r w:rsidR="00AC15CA" w:rsidRPr="007E0F21">
        <w:rPr>
          <w:sz w:val="22"/>
          <w:szCs w:val="22"/>
          <w:lang w:val="uk-UA"/>
        </w:rPr>
        <w:t>аголос</w:t>
      </w:r>
      <w:r w:rsidRPr="007E0F21">
        <w:rPr>
          <w:sz w:val="22"/>
          <w:szCs w:val="22"/>
          <w:lang w:val="uk-UA"/>
        </w:rPr>
        <w:t>і</w:t>
      </w:r>
      <w:r w:rsidR="00AC15CA" w:rsidRPr="007E0F21">
        <w:rPr>
          <w:sz w:val="22"/>
          <w:szCs w:val="22"/>
          <w:lang w:val="uk-UA"/>
        </w:rPr>
        <w:t>т</w:t>
      </w:r>
      <w:r w:rsidRPr="007E0F21">
        <w:rPr>
          <w:sz w:val="22"/>
          <w:szCs w:val="22"/>
          <w:lang w:val="uk-UA"/>
        </w:rPr>
        <w:t>ь</w:t>
      </w:r>
      <w:r w:rsidR="00AC15CA" w:rsidRPr="007E0F21">
        <w:rPr>
          <w:sz w:val="22"/>
          <w:szCs w:val="22"/>
          <w:lang w:val="uk-UA"/>
        </w:rPr>
        <w:t xml:space="preserve"> на тому, що держава, Автономна Республіка Крим </w:t>
      </w:r>
      <w:r w:rsidRPr="007E0F21">
        <w:rPr>
          <w:sz w:val="22"/>
          <w:szCs w:val="22"/>
          <w:lang w:val="uk-UA"/>
        </w:rPr>
        <w:t>і</w:t>
      </w:r>
      <w:r w:rsidR="00AC15CA" w:rsidRPr="007E0F21">
        <w:rPr>
          <w:sz w:val="22"/>
          <w:szCs w:val="22"/>
          <w:lang w:val="uk-UA"/>
        </w:rPr>
        <w:t xml:space="preserve"> територіальні громади є «особливими» суб’єктами цивільного права, тому у цивільні відносини вони вступають через відповідні органи, такими органами можуть бути: </w:t>
      </w:r>
      <w:r w:rsidR="00AC15CA" w:rsidRPr="007E0F21">
        <w:rPr>
          <w:sz w:val="22"/>
          <w:szCs w:val="22"/>
          <w:lang w:val="uk-UA"/>
        </w:rPr>
        <w:lastRenderedPageBreak/>
        <w:t>Верховна Рада України, Президент України, Кабінет Міністрів України, міністерства, державні комітети, Фонд державного майна; голови місцевих рад, виконавчі комітети місцевих рад тощо.</w:t>
      </w:r>
    </w:p>
    <w:p w:rsidR="00AC15CA" w:rsidRPr="007E0F21" w:rsidRDefault="00AC15CA" w:rsidP="00DD3160">
      <w:pPr>
        <w:ind w:firstLine="567"/>
        <w:jc w:val="both"/>
        <w:rPr>
          <w:sz w:val="22"/>
          <w:szCs w:val="22"/>
          <w:lang w:val="uk-UA"/>
        </w:rPr>
      </w:pPr>
      <w:r w:rsidRPr="007E0F21">
        <w:rPr>
          <w:sz w:val="22"/>
          <w:szCs w:val="22"/>
          <w:lang w:val="uk-UA"/>
        </w:rPr>
        <w:t xml:space="preserve">За загальним правилом держава, Автономна Республіка Крим </w:t>
      </w:r>
      <w:r w:rsidR="00221742" w:rsidRPr="007E0F21">
        <w:rPr>
          <w:sz w:val="22"/>
          <w:szCs w:val="22"/>
          <w:lang w:val="uk-UA"/>
        </w:rPr>
        <w:t>і</w:t>
      </w:r>
      <w:r w:rsidRPr="007E0F21">
        <w:rPr>
          <w:sz w:val="22"/>
          <w:szCs w:val="22"/>
          <w:lang w:val="uk-UA"/>
        </w:rPr>
        <w:t xml:space="preserve"> територіальні громади несуть відповідальність за своїми зобов’язаннями усім своїм майном </w:t>
      </w:r>
      <w:r w:rsidR="00221742" w:rsidRPr="007E0F21">
        <w:rPr>
          <w:sz w:val="22"/>
          <w:szCs w:val="22"/>
          <w:lang w:val="uk-UA"/>
        </w:rPr>
        <w:t>і</w:t>
      </w:r>
      <w:r w:rsidRPr="007E0F21">
        <w:rPr>
          <w:sz w:val="22"/>
          <w:szCs w:val="22"/>
          <w:lang w:val="uk-UA"/>
        </w:rPr>
        <w:t xml:space="preserve"> не несуть відповідальності за зобов’язаннями створених ними юридичних осіб. У законодавстві можуть встановлюватися випадки, коли держава, Автономна Республіка Крим, територіальна громада можуть нести відповідальність за зобов´язаннями юридичних осіб публічного та приватного права, які ними створені (наприклад, за зобов´язаннями створення окремих установ, казенних підприємств та ін.). У таких випадках, як правило, застосовується субсидіарна відповідальність при недостатності грошових коштів останніх.</w:t>
      </w:r>
    </w:p>
    <w:p w:rsidR="00AC15CA" w:rsidRPr="007E0F21" w:rsidRDefault="00AC15CA" w:rsidP="00DD3160">
      <w:pPr>
        <w:ind w:firstLine="567"/>
        <w:jc w:val="both"/>
        <w:rPr>
          <w:sz w:val="22"/>
          <w:szCs w:val="22"/>
          <w:lang w:val="uk-UA"/>
        </w:rPr>
      </w:pPr>
      <w:r w:rsidRPr="007E0F21">
        <w:rPr>
          <w:sz w:val="22"/>
          <w:szCs w:val="22"/>
          <w:lang w:val="uk-UA"/>
        </w:rPr>
        <w:t>Держава бере участь перш за все у правовідносинах власності та інших речових правовідносинах. Держава як власник на свій розсуд володіє, користується і розпоряджається майном, яке їй належить. Окрім цього, державне майно може передаватися на «праві господарського відання» та «праві оперативного управління», тому під час вивчення цієї теми важливо з’ясувати зміст цих понять.</w:t>
      </w:r>
    </w:p>
    <w:p w:rsidR="00AC15CA" w:rsidRPr="007E0F21" w:rsidRDefault="00AC15CA" w:rsidP="00DD3160">
      <w:pPr>
        <w:ind w:firstLine="567"/>
        <w:jc w:val="both"/>
        <w:rPr>
          <w:sz w:val="22"/>
          <w:szCs w:val="22"/>
          <w:lang w:val="uk-UA"/>
        </w:rPr>
      </w:pPr>
      <w:r w:rsidRPr="007E0F21">
        <w:rPr>
          <w:sz w:val="22"/>
          <w:szCs w:val="22"/>
          <w:lang w:val="uk-UA"/>
        </w:rPr>
        <w:tab/>
        <w:t>Під час вивчення цієї теми необхідно визначити, в яких випадках держава, Автономна республіка Крим, територіальні громади можуть виступати учасниками цивільних відносин (набувати майно, відчужувати його, нести відповідальність тощо). Для цього варто проаналізувати зміст таких статей Цивільного Кодексу України як: стаття 335, 338, 343, 350-354, 1173-1177, 1206, 1277 тощо.</w:t>
      </w:r>
    </w:p>
    <w:p w:rsidR="00AC15CA" w:rsidRPr="007E0F21" w:rsidRDefault="00AC15CA" w:rsidP="00DD3160">
      <w:pPr>
        <w:ind w:firstLine="567"/>
        <w:jc w:val="center"/>
        <w:rPr>
          <w:b/>
          <w:bCs/>
          <w:iCs/>
          <w:sz w:val="22"/>
          <w:szCs w:val="22"/>
          <w:lang w:val="uk-UA"/>
        </w:rPr>
      </w:pPr>
    </w:p>
    <w:p w:rsidR="00AC15CA" w:rsidRPr="007E0F21" w:rsidRDefault="00AC15CA" w:rsidP="00DD3160">
      <w:pPr>
        <w:ind w:firstLine="567"/>
        <w:jc w:val="center"/>
        <w:rPr>
          <w:b/>
          <w:bCs/>
          <w:iCs/>
          <w:sz w:val="22"/>
          <w:szCs w:val="22"/>
          <w:lang w:val="uk-UA"/>
        </w:rPr>
      </w:pPr>
    </w:p>
    <w:p w:rsidR="00C626AA" w:rsidRPr="007E0F21" w:rsidRDefault="00221742" w:rsidP="00DD3160">
      <w:pPr>
        <w:ind w:firstLine="567"/>
        <w:jc w:val="center"/>
        <w:rPr>
          <w:b/>
          <w:bCs/>
          <w:iCs/>
          <w:sz w:val="22"/>
          <w:szCs w:val="22"/>
          <w:lang w:val="uk-UA"/>
        </w:rPr>
      </w:pPr>
      <w:r w:rsidRPr="007E0F21">
        <w:rPr>
          <w:b/>
          <w:bCs/>
          <w:iCs/>
          <w:sz w:val="22"/>
          <w:szCs w:val="22"/>
          <w:lang w:val="uk-UA"/>
        </w:rPr>
        <w:t xml:space="preserve">ТЕМА </w:t>
      </w:r>
      <w:r w:rsidR="00C626AA" w:rsidRPr="007E0F21">
        <w:rPr>
          <w:b/>
          <w:bCs/>
          <w:iCs/>
          <w:sz w:val="22"/>
          <w:szCs w:val="22"/>
          <w:lang w:val="uk-UA"/>
        </w:rPr>
        <w:t xml:space="preserve">1.8.: </w:t>
      </w:r>
      <w:r w:rsidR="009B247A" w:rsidRPr="007E0F21">
        <w:rPr>
          <w:b/>
          <w:bCs/>
          <w:iCs/>
          <w:sz w:val="22"/>
          <w:szCs w:val="22"/>
          <w:lang w:val="uk-UA"/>
        </w:rPr>
        <w:t>Об’єкти цивільних прав.</w:t>
      </w:r>
      <w:r w:rsidR="001910E3" w:rsidRPr="007E0F21">
        <w:rPr>
          <w:b/>
          <w:bCs/>
          <w:iCs/>
          <w:sz w:val="22"/>
          <w:szCs w:val="22"/>
          <w:lang w:val="uk-UA"/>
        </w:rPr>
        <w:t xml:space="preserve"> </w:t>
      </w:r>
      <w:r w:rsidR="00C626AA" w:rsidRPr="007E0F21">
        <w:rPr>
          <w:b/>
          <w:bCs/>
          <w:iCs/>
          <w:sz w:val="22"/>
          <w:szCs w:val="22"/>
          <w:lang w:val="uk-UA"/>
        </w:rPr>
        <w:t>(2 год)</w:t>
      </w:r>
    </w:p>
    <w:p w:rsidR="00C626AA" w:rsidRPr="007E0F21" w:rsidRDefault="00C626AA" w:rsidP="00DD3160">
      <w:pPr>
        <w:ind w:firstLine="567"/>
        <w:jc w:val="both"/>
        <w:rPr>
          <w:b/>
          <w:sz w:val="22"/>
          <w:szCs w:val="22"/>
          <w:lang w:val="uk-UA"/>
        </w:rPr>
      </w:pPr>
      <w:r w:rsidRPr="007E0F21">
        <w:rPr>
          <w:b/>
          <w:sz w:val="22"/>
          <w:szCs w:val="22"/>
          <w:lang w:val="uk-UA"/>
        </w:rPr>
        <w:t>Заняття I</w:t>
      </w:r>
    </w:p>
    <w:p w:rsidR="00C626AA" w:rsidRPr="007E0F21" w:rsidRDefault="00C626AA" w:rsidP="0083078A">
      <w:pPr>
        <w:pStyle w:val="a3"/>
        <w:numPr>
          <w:ilvl w:val="0"/>
          <w:numId w:val="65"/>
        </w:numPr>
        <w:jc w:val="both"/>
        <w:rPr>
          <w:sz w:val="22"/>
          <w:szCs w:val="22"/>
          <w:lang w:val="uk-UA"/>
        </w:rPr>
      </w:pPr>
      <w:r w:rsidRPr="007E0F21">
        <w:rPr>
          <w:sz w:val="22"/>
          <w:szCs w:val="22"/>
          <w:lang w:val="uk-UA"/>
        </w:rPr>
        <w:t>Поняття та види об’єктів цивільного права.</w:t>
      </w:r>
    </w:p>
    <w:p w:rsidR="00C626AA" w:rsidRPr="007E0F21" w:rsidRDefault="00C626AA" w:rsidP="0083078A">
      <w:pPr>
        <w:pStyle w:val="a3"/>
        <w:numPr>
          <w:ilvl w:val="0"/>
          <w:numId w:val="65"/>
        </w:numPr>
        <w:jc w:val="both"/>
        <w:rPr>
          <w:sz w:val="22"/>
          <w:szCs w:val="22"/>
          <w:lang w:val="uk-UA"/>
        </w:rPr>
      </w:pPr>
      <w:r w:rsidRPr="007E0F21">
        <w:rPr>
          <w:sz w:val="22"/>
          <w:szCs w:val="22"/>
          <w:lang w:val="uk-UA"/>
        </w:rPr>
        <w:t>Речі – об’єкти цивільних прав: поняття і класифікація.</w:t>
      </w:r>
    </w:p>
    <w:p w:rsidR="00C626AA" w:rsidRPr="007E0F21" w:rsidRDefault="00C626AA" w:rsidP="0083078A">
      <w:pPr>
        <w:pStyle w:val="a3"/>
        <w:numPr>
          <w:ilvl w:val="0"/>
          <w:numId w:val="65"/>
        </w:numPr>
        <w:rPr>
          <w:sz w:val="22"/>
          <w:szCs w:val="22"/>
          <w:lang w:val="uk-UA"/>
        </w:rPr>
      </w:pPr>
      <w:r w:rsidRPr="007E0F21">
        <w:rPr>
          <w:sz w:val="22"/>
          <w:szCs w:val="22"/>
          <w:lang w:val="uk-UA"/>
        </w:rPr>
        <w:t>Гроші та валютні цінності як об'єкти цивільних правовідносин.</w:t>
      </w:r>
    </w:p>
    <w:p w:rsidR="00C626AA" w:rsidRPr="007E0F21" w:rsidRDefault="00C626AA" w:rsidP="0083078A">
      <w:pPr>
        <w:pStyle w:val="10"/>
        <w:numPr>
          <w:ilvl w:val="0"/>
          <w:numId w:val="65"/>
        </w:numPr>
        <w:spacing w:before="0" w:after="0"/>
        <w:jc w:val="both"/>
        <w:rPr>
          <w:rFonts w:ascii="Times New Roman" w:hAnsi="Times New Roman" w:cs="Times New Roman"/>
          <w:b w:val="0"/>
          <w:sz w:val="22"/>
          <w:szCs w:val="22"/>
          <w:lang w:val="uk-UA"/>
        </w:rPr>
      </w:pPr>
      <w:r w:rsidRPr="007E0F21">
        <w:rPr>
          <w:rFonts w:ascii="Times New Roman" w:hAnsi="Times New Roman" w:cs="Times New Roman"/>
          <w:b w:val="0"/>
          <w:sz w:val="22"/>
          <w:szCs w:val="22"/>
          <w:lang w:val="uk-UA"/>
        </w:rPr>
        <w:lastRenderedPageBreak/>
        <w:t>Майно та майновий комплекс як особливий об’єкт цивільних прав.</w:t>
      </w:r>
    </w:p>
    <w:p w:rsidR="00C626AA" w:rsidRPr="007E0F21" w:rsidRDefault="00C626AA" w:rsidP="0083078A">
      <w:pPr>
        <w:pStyle w:val="a3"/>
        <w:numPr>
          <w:ilvl w:val="0"/>
          <w:numId w:val="65"/>
        </w:numPr>
        <w:rPr>
          <w:sz w:val="22"/>
          <w:szCs w:val="22"/>
          <w:lang w:val="uk-UA"/>
        </w:rPr>
      </w:pPr>
      <w:r w:rsidRPr="007E0F21">
        <w:rPr>
          <w:sz w:val="22"/>
          <w:szCs w:val="22"/>
          <w:lang w:val="uk-UA"/>
        </w:rPr>
        <w:t>Цінні папери як об’єкти цивільних прав. Поняття і види.</w:t>
      </w:r>
    </w:p>
    <w:p w:rsidR="00C626AA" w:rsidRPr="007E0F21" w:rsidRDefault="00C626AA" w:rsidP="0083078A">
      <w:pPr>
        <w:pStyle w:val="a3"/>
        <w:numPr>
          <w:ilvl w:val="0"/>
          <w:numId w:val="65"/>
        </w:numPr>
        <w:rPr>
          <w:sz w:val="22"/>
          <w:szCs w:val="22"/>
          <w:lang w:val="uk-UA"/>
        </w:rPr>
      </w:pPr>
      <w:r w:rsidRPr="007E0F21">
        <w:rPr>
          <w:sz w:val="22"/>
          <w:szCs w:val="22"/>
          <w:lang w:val="uk-UA"/>
        </w:rPr>
        <w:t>Акція</w:t>
      </w:r>
    </w:p>
    <w:p w:rsidR="00C626AA" w:rsidRPr="007E0F21" w:rsidRDefault="00C626AA" w:rsidP="0083078A">
      <w:pPr>
        <w:pStyle w:val="a3"/>
        <w:numPr>
          <w:ilvl w:val="0"/>
          <w:numId w:val="65"/>
        </w:numPr>
        <w:rPr>
          <w:sz w:val="22"/>
          <w:szCs w:val="22"/>
          <w:lang w:val="uk-UA"/>
        </w:rPr>
      </w:pPr>
      <w:r w:rsidRPr="007E0F21">
        <w:rPr>
          <w:sz w:val="22"/>
          <w:szCs w:val="22"/>
          <w:lang w:val="uk-UA"/>
        </w:rPr>
        <w:t>Облігація.</w:t>
      </w:r>
    </w:p>
    <w:p w:rsidR="00C626AA" w:rsidRPr="007E0F21" w:rsidRDefault="00C626AA" w:rsidP="0083078A">
      <w:pPr>
        <w:pStyle w:val="a3"/>
        <w:numPr>
          <w:ilvl w:val="0"/>
          <w:numId w:val="65"/>
        </w:numPr>
        <w:rPr>
          <w:sz w:val="22"/>
          <w:szCs w:val="22"/>
          <w:lang w:val="uk-UA"/>
        </w:rPr>
      </w:pPr>
      <w:r w:rsidRPr="007E0F21">
        <w:rPr>
          <w:sz w:val="22"/>
          <w:szCs w:val="22"/>
          <w:lang w:val="uk-UA"/>
        </w:rPr>
        <w:t>Вексель.</w:t>
      </w:r>
    </w:p>
    <w:p w:rsidR="00C626AA" w:rsidRPr="007E0F21" w:rsidRDefault="00C626AA" w:rsidP="0083078A">
      <w:pPr>
        <w:pStyle w:val="a3"/>
        <w:numPr>
          <w:ilvl w:val="0"/>
          <w:numId w:val="65"/>
        </w:numPr>
        <w:rPr>
          <w:sz w:val="22"/>
          <w:szCs w:val="22"/>
          <w:lang w:val="uk-UA"/>
        </w:rPr>
      </w:pPr>
      <w:r w:rsidRPr="007E0F21">
        <w:rPr>
          <w:sz w:val="22"/>
          <w:szCs w:val="22"/>
          <w:lang w:val="uk-UA"/>
        </w:rPr>
        <w:t>Дії, послуги, результати творчої діяльності як об’єкти цивільних прав.</w:t>
      </w:r>
    </w:p>
    <w:p w:rsidR="00C626AA" w:rsidRPr="007E0F21" w:rsidRDefault="00C626AA" w:rsidP="0083078A">
      <w:pPr>
        <w:pStyle w:val="a3"/>
        <w:numPr>
          <w:ilvl w:val="0"/>
          <w:numId w:val="65"/>
        </w:numPr>
        <w:rPr>
          <w:sz w:val="22"/>
          <w:szCs w:val="22"/>
          <w:lang w:val="uk-UA"/>
        </w:rPr>
      </w:pPr>
      <w:r w:rsidRPr="007E0F21">
        <w:rPr>
          <w:sz w:val="22"/>
          <w:szCs w:val="22"/>
          <w:lang w:val="uk-UA"/>
        </w:rPr>
        <w:t>Особисті немайнові блага.</w:t>
      </w:r>
    </w:p>
    <w:p w:rsidR="00C626AA" w:rsidRPr="007E0F21" w:rsidRDefault="00C626AA" w:rsidP="0083078A">
      <w:pPr>
        <w:pStyle w:val="a3"/>
        <w:numPr>
          <w:ilvl w:val="0"/>
          <w:numId w:val="65"/>
        </w:numPr>
        <w:rPr>
          <w:sz w:val="22"/>
          <w:szCs w:val="22"/>
          <w:lang w:val="uk-UA"/>
        </w:rPr>
      </w:pPr>
      <w:r w:rsidRPr="007E0F21">
        <w:rPr>
          <w:sz w:val="22"/>
          <w:szCs w:val="22"/>
          <w:lang w:val="uk-UA"/>
        </w:rPr>
        <w:t xml:space="preserve">Інформація – особливий об’єкт. </w:t>
      </w:r>
    </w:p>
    <w:p w:rsidR="00602BD0" w:rsidRPr="007E0F21" w:rsidRDefault="00602BD0" w:rsidP="00DD3160">
      <w:pPr>
        <w:ind w:firstLine="567"/>
        <w:jc w:val="both"/>
        <w:rPr>
          <w:b/>
          <w:sz w:val="22"/>
          <w:szCs w:val="22"/>
          <w:lang w:val="uk-UA"/>
        </w:rPr>
      </w:pPr>
    </w:p>
    <w:p w:rsidR="00C626AA" w:rsidRPr="007E0F21" w:rsidRDefault="00C626AA" w:rsidP="00DD3160">
      <w:pPr>
        <w:ind w:firstLine="567"/>
        <w:jc w:val="both"/>
        <w:rPr>
          <w:b/>
          <w:sz w:val="22"/>
          <w:szCs w:val="22"/>
          <w:lang w:val="uk-UA"/>
        </w:rPr>
      </w:pPr>
      <w:r w:rsidRPr="007E0F21">
        <w:rPr>
          <w:b/>
          <w:sz w:val="22"/>
          <w:szCs w:val="22"/>
          <w:lang w:val="uk-UA"/>
        </w:rPr>
        <w:t>ІІ. Завдання</w:t>
      </w:r>
    </w:p>
    <w:p w:rsidR="00C626AA" w:rsidRPr="007E0F21" w:rsidRDefault="00C626AA" w:rsidP="00DD3160">
      <w:pPr>
        <w:ind w:firstLine="567"/>
        <w:jc w:val="both"/>
        <w:rPr>
          <w:sz w:val="22"/>
          <w:szCs w:val="22"/>
          <w:lang w:val="uk-UA"/>
        </w:rPr>
      </w:pPr>
      <w:r w:rsidRPr="007E0F21">
        <w:rPr>
          <w:b/>
          <w:sz w:val="22"/>
          <w:szCs w:val="22"/>
          <w:lang w:val="uk-UA"/>
        </w:rPr>
        <w:t>Задача 1</w:t>
      </w:r>
      <w:r w:rsidR="00221742" w:rsidRPr="007E0F21">
        <w:rPr>
          <w:b/>
          <w:sz w:val="22"/>
          <w:szCs w:val="22"/>
          <w:lang w:val="uk-UA"/>
        </w:rPr>
        <w:t xml:space="preserve"> </w:t>
      </w:r>
      <w:r w:rsidRPr="007E0F21">
        <w:rPr>
          <w:sz w:val="22"/>
          <w:szCs w:val="22"/>
          <w:lang w:val="uk-UA"/>
        </w:rPr>
        <w:t>Іванов звернувся до суду з позовом до Товариства з обмеженою відповідальністю «Контакт плюс»</w:t>
      </w:r>
      <w:r w:rsidR="00314945" w:rsidRPr="007E0F21">
        <w:rPr>
          <w:sz w:val="22"/>
          <w:szCs w:val="22"/>
          <w:lang w:val="uk-UA"/>
        </w:rPr>
        <w:t xml:space="preserve"> </w:t>
      </w:r>
      <w:r w:rsidRPr="007E0F21">
        <w:rPr>
          <w:sz w:val="22"/>
          <w:szCs w:val="22"/>
          <w:lang w:val="uk-UA"/>
        </w:rPr>
        <w:t>про стягнення заборгованості у розмірі 1700000,00 грн. за простими векселями, право вимоги за якими позивач набув згідно</w:t>
      </w:r>
      <w:r w:rsidR="00314945" w:rsidRPr="007E0F21">
        <w:rPr>
          <w:sz w:val="22"/>
          <w:szCs w:val="22"/>
          <w:lang w:val="uk-UA"/>
        </w:rPr>
        <w:t xml:space="preserve"> з</w:t>
      </w:r>
      <w:r w:rsidRPr="007E0F21">
        <w:rPr>
          <w:sz w:val="22"/>
          <w:szCs w:val="22"/>
          <w:lang w:val="uk-UA"/>
        </w:rPr>
        <w:t xml:space="preserve"> договор</w:t>
      </w:r>
      <w:r w:rsidR="00314945" w:rsidRPr="007E0F21">
        <w:rPr>
          <w:sz w:val="22"/>
          <w:szCs w:val="22"/>
          <w:lang w:val="uk-UA"/>
        </w:rPr>
        <w:t>ом</w:t>
      </w:r>
      <w:r w:rsidRPr="007E0F21">
        <w:rPr>
          <w:sz w:val="22"/>
          <w:szCs w:val="22"/>
          <w:lang w:val="uk-UA"/>
        </w:rPr>
        <w:t xml:space="preserve"> про відступлення права вимоги від 10.12.2009р. №10/12/09-У, укладеному між Івановим </w:t>
      </w:r>
      <w:r w:rsidR="00314945" w:rsidRPr="007E0F21">
        <w:rPr>
          <w:sz w:val="22"/>
          <w:szCs w:val="22"/>
          <w:lang w:val="uk-UA"/>
        </w:rPr>
        <w:t>і</w:t>
      </w:r>
      <w:r w:rsidRPr="007E0F21">
        <w:rPr>
          <w:sz w:val="22"/>
          <w:szCs w:val="22"/>
          <w:lang w:val="uk-UA"/>
        </w:rPr>
        <w:t xml:space="preserve"> АТФ «Укргазбуд».</w:t>
      </w:r>
    </w:p>
    <w:p w:rsidR="00C626AA" w:rsidRPr="007E0F21" w:rsidRDefault="00C626AA" w:rsidP="00DD3160">
      <w:pPr>
        <w:ind w:firstLine="567"/>
        <w:jc w:val="both"/>
        <w:rPr>
          <w:sz w:val="22"/>
          <w:szCs w:val="22"/>
          <w:lang w:val="uk-UA"/>
        </w:rPr>
      </w:pPr>
      <w:r w:rsidRPr="007E0F21">
        <w:rPr>
          <w:sz w:val="22"/>
          <w:szCs w:val="22"/>
          <w:lang w:val="uk-UA"/>
        </w:rPr>
        <w:t>Представник відповідача проти позову заперечував та пояснив, що директор ТОВ «Контакт плюс» вищезазначені векселі не підписувала , тому недійсність підпису керівника тягне за собою відсутність необхідного реквізиту векселя, то</w:t>
      </w:r>
      <w:r w:rsidR="00314945" w:rsidRPr="007E0F21">
        <w:rPr>
          <w:sz w:val="22"/>
          <w:szCs w:val="22"/>
          <w:lang w:val="uk-UA"/>
        </w:rPr>
        <w:t>ж</w:t>
      </w:r>
      <w:r w:rsidRPr="007E0F21">
        <w:rPr>
          <w:sz w:val="22"/>
          <w:szCs w:val="22"/>
          <w:lang w:val="uk-UA"/>
        </w:rPr>
        <w:t xml:space="preserve"> в силу ст.76 Уніфікованого закону він є таким, що не має вексельної сили.</w:t>
      </w:r>
    </w:p>
    <w:p w:rsidR="00C626AA" w:rsidRPr="007E0F21" w:rsidRDefault="00C626AA" w:rsidP="00DD3160">
      <w:pPr>
        <w:ind w:firstLine="567"/>
        <w:jc w:val="both"/>
        <w:rPr>
          <w:sz w:val="22"/>
          <w:szCs w:val="22"/>
          <w:lang w:val="uk-UA"/>
        </w:rPr>
      </w:pPr>
      <w:r w:rsidRPr="007E0F21">
        <w:rPr>
          <w:sz w:val="22"/>
          <w:szCs w:val="22"/>
          <w:lang w:val="uk-UA"/>
        </w:rPr>
        <w:t xml:space="preserve">У судовому засіданні відповідачем заявлено клопотання про залучення до участі у справі як свідка директора ТОВ «Контак плюс». З матеріалів справи вбачається, що 10 грудня 2009 року між Івановим </w:t>
      </w:r>
      <w:r w:rsidR="00314945" w:rsidRPr="007E0F21">
        <w:rPr>
          <w:sz w:val="22"/>
          <w:szCs w:val="22"/>
          <w:lang w:val="uk-UA"/>
        </w:rPr>
        <w:t>і</w:t>
      </w:r>
      <w:r w:rsidRPr="007E0F21">
        <w:rPr>
          <w:sz w:val="22"/>
          <w:szCs w:val="22"/>
          <w:lang w:val="uk-UA"/>
        </w:rPr>
        <w:t xml:space="preserve"> Акціонерним товариством фірмою «Укргазбуд» укладений договір про відступлення права вимоги № 10/12/09-У, за п.1.1 якого АТФ "Укргазбуд" (Первісний кредитор) передав, а Іванов (Новий кредитор) </w:t>
      </w:r>
      <w:r w:rsidR="00314945" w:rsidRPr="007E0F21">
        <w:rPr>
          <w:sz w:val="22"/>
          <w:szCs w:val="22"/>
          <w:lang w:val="uk-UA"/>
        </w:rPr>
        <w:t>уз</w:t>
      </w:r>
      <w:r w:rsidRPr="007E0F21">
        <w:rPr>
          <w:sz w:val="22"/>
          <w:szCs w:val="22"/>
          <w:lang w:val="uk-UA"/>
        </w:rPr>
        <w:t>яв на себе право вимоги, що належало Первісному кредиторові, і став кредитором ТОВ “Контакт плюс”</w:t>
      </w:r>
      <w:r w:rsidRPr="007E0F21">
        <w:rPr>
          <w:rStyle w:val="apple-converted-space"/>
          <w:sz w:val="22"/>
          <w:szCs w:val="22"/>
          <w:lang w:val="uk-UA"/>
        </w:rPr>
        <w:t> </w:t>
      </w:r>
      <w:r w:rsidRPr="007E0F21">
        <w:rPr>
          <w:sz w:val="22"/>
          <w:szCs w:val="22"/>
          <w:lang w:val="uk-UA"/>
        </w:rPr>
        <w:t>за простими векселями, які видані останнім 24.05.2004 р. із строком платежу 24.05.2009р. на загальну суму 1700 000, 00 грн. Вказані прості векселі АТФ "Укргазбуд" придбало у АТ «ХАРІМПЕКС» за</w:t>
      </w:r>
      <w:r w:rsidRPr="007E0F21">
        <w:rPr>
          <w:rStyle w:val="apple-converted-space"/>
          <w:sz w:val="22"/>
          <w:szCs w:val="22"/>
          <w:lang w:val="uk-UA"/>
        </w:rPr>
        <w:t> </w:t>
      </w:r>
      <w:r w:rsidRPr="007E0F21">
        <w:rPr>
          <w:sz w:val="22"/>
          <w:szCs w:val="22"/>
          <w:lang w:val="uk-UA"/>
        </w:rPr>
        <w:t>договором купівлі</w:t>
      </w:r>
      <w:r w:rsidR="00314945" w:rsidRPr="007E0F21">
        <w:rPr>
          <w:sz w:val="22"/>
          <w:szCs w:val="22"/>
          <w:lang w:val="uk-UA"/>
        </w:rPr>
        <w:t>-</w:t>
      </w:r>
      <w:r w:rsidRPr="007E0F21">
        <w:rPr>
          <w:sz w:val="22"/>
          <w:szCs w:val="22"/>
          <w:lang w:val="uk-UA"/>
        </w:rPr>
        <w:t>продажу цінних паперів № Б-98/1/09 від 06.05.2009р.</w:t>
      </w:r>
    </w:p>
    <w:p w:rsidR="00C626AA" w:rsidRPr="007E0F21" w:rsidRDefault="00C626AA" w:rsidP="00DD3160">
      <w:pPr>
        <w:ind w:firstLine="567"/>
        <w:jc w:val="both"/>
        <w:rPr>
          <w:sz w:val="22"/>
          <w:szCs w:val="22"/>
          <w:lang w:val="uk-UA"/>
        </w:rPr>
      </w:pPr>
      <w:r w:rsidRPr="007E0F21">
        <w:rPr>
          <w:sz w:val="22"/>
          <w:szCs w:val="22"/>
          <w:lang w:val="uk-UA"/>
        </w:rPr>
        <w:t>Заперечуючи проти позову, представник відповідача стверджує, що на векселях, наданих позивачем як підстав</w:t>
      </w:r>
      <w:r w:rsidR="00314945" w:rsidRPr="007E0F21">
        <w:rPr>
          <w:sz w:val="22"/>
          <w:szCs w:val="22"/>
          <w:lang w:val="uk-UA"/>
        </w:rPr>
        <w:t>у</w:t>
      </w:r>
      <w:r w:rsidRPr="007E0F21">
        <w:rPr>
          <w:sz w:val="22"/>
          <w:szCs w:val="22"/>
          <w:lang w:val="uk-UA"/>
        </w:rPr>
        <w:t xml:space="preserve"> своїх </w:t>
      </w:r>
      <w:r w:rsidRPr="007E0F21">
        <w:rPr>
          <w:sz w:val="22"/>
          <w:szCs w:val="22"/>
          <w:lang w:val="uk-UA"/>
        </w:rPr>
        <w:lastRenderedPageBreak/>
        <w:t>вимог, підпис від імені директора ТОВ «Контакт плюс»</w:t>
      </w:r>
      <w:r w:rsidR="00314945" w:rsidRPr="007E0F21">
        <w:rPr>
          <w:sz w:val="22"/>
          <w:szCs w:val="22"/>
          <w:lang w:val="uk-UA"/>
        </w:rPr>
        <w:t xml:space="preserve"> </w:t>
      </w:r>
      <w:r w:rsidRPr="007E0F21">
        <w:rPr>
          <w:sz w:val="22"/>
          <w:szCs w:val="22"/>
          <w:lang w:val="uk-UA"/>
        </w:rPr>
        <w:t>виконано не директором цього підприємства, а невідомою особою.</w:t>
      </w:r>
      <w:r w:rsidRPr="007E0F21">
        <w:rPr>
          <w:rStyle w:val="apple-converted-space"/>
          <w:sz w:val="22"/>
          <w:szCs w:val="22"/>
          <w:lang w:val="uk-UA"/>
        </w:rPr>
        <w:t> </w:t>
      </w:r>
      <w:r w:rsidRPr="007E0F21">
        <w:rPr>
          <w:sz w:val="22"/>
          <w:szCs w:val="22"/>
          <w:lang w:val="uk-UA"/>
        </w:rPr>
        <w:t>Свідок, директор ТОВ «Контакт плюс», оглянувши</w:t>
      </w:r>
      <w:r w:rsidRPr="007E0F21">
        <w:rPr>
          <w:rStyle w:val="apple-converted-space"/>
          <w:sz w:val="22"/>
          <w:szCs w:val="22"/>
          <w:lang w:val="uk-UA"/>
        </w:rPr>
        <w:t> </w:t>
      </w:r>
      <w:r w:rsidRPr="007E0F21">
        <w:rPr>
          <w:sz w:val="22"/>
          <w:szCs w:val="22"/>
          <w:lang w:val="uk-UA"/>
        </w:rPr>
        <w:t>у судовому засіданні оригінали простих векселів, заявила, що підпис на цих векселях виконано не нею. Також</w:t>
      </w:r>
      <w:r w:rsidRPr="007E0F21">
        <w:rPr>
          <w:rStyle w:val="apple-converted-space"/>
          <w:sz w:val="22"/>
          <w:szCs w:val="22"/>
          <w:lang w:val="uk-UA"/>
        </w:rPr>
        <w:t> </w:t>
      </w:r>
      <w:r w:rsidRPr="007E0F21">
        <w:rPr>
          <w:sz w:val="22"/>
          <w:szCs w:val="22"/>
          <w:lang w:val="uk-UA"/>
        </w:rPr>
        <w:t>вона пояснила, що печатка на вищенаведених векселях належить ТОВ «Контакт плюс», а підпис від імені головного бухгалтера ТОВ «Контакт плюс»</w:t>
      </w:r>
      <w:r w:rsidR="00314945" w:rsidRPr="007E0F21">
        <w:rPr>
          <w:sz w:val="22"/>
          <w:szCs w:val="22"/>
          <w:lang w:val="uk-UA"/>
        </w:rPr>
        <w:t xml:space="preserve"> </w:t>
      </w:r>
      <w:r w:rsidRPr="007E0F21">
        <w:rPr>
          <w:sz w:val="22"/>
          <w:szCs w:val="22"/>
          <w:lang w:val="uk-UA"/>
        </w:rPr>
        <w:t>ОСОБА_3 виконано невідомою особою</w:t>
      </w:r>
      <w:r w:rsidR="00314945" w:rsidRPr="007E0F21">
        <w:rPr>
          <w:sz w:val="22"/>
          <w:szCs w:val="22"/>
          <w:lang w:val="uk-UA"/>
        </w:rPr>
        <w:t>.</w:t>
      </w:r>
      <w:r w:rsidRPr="007E0F21">
        <w:rPr>
          <w:rStyle w:val="apple-converted-space"/>
          <w:sz w:val="22"/>
          <w:szCs w:val="22"/>
          <w:lang w:val="uk-UA"/>
        </w:rPr>
        <w:t xml:space="preserve">  </w:t>
      </w:r>
      <w:r w:rsidRPr="007E0F21">
        <w:rPr>
          <w:sz w:val="22"/>
          <w:szCs w:val="22"/>
          <w:lang w:val="uk-UA"/>
        </w:rPr>
        <w:t>Крім того, відповідно до ч.3</w:t>
      </w:r>
      <w:r w:rsidRPr="007E0F21">
        <w:rPr>
          <w:rStyle w:val="apple-converted-space"/>
          <w:sz w:val="22"/>
          <w:szCs w:val="22"/>
          <w:lang w:val="uk-UA"/>
        </w:rPr>
        <w:t> </w:t>
      </w:r>
      <w:hyperlink r:id="rId9" w:anchor="23" w:tgtFrame="_blank" w:tooltip="Про обіг векселів в Україні; нормативно-правовий акт № 2374-III від 05.04.2001" w:history="1">
        <w:r w:rsidRPr="007E0F21">
          <w:rPr>
            <w:rStyle w:val="a9"/>
            <w:rFonts w:eastAsiaTheme="majorEastAsia"/>
            <w:sz w:val="22"/>
            <w:szCs w:val="22"/>
            <w:lang w:val="uk-UA"/>
          </w:rPr>
          <w:t>ст. 5 Закону України «Про обіг векселів в Україні»</w:t>
        </w:r>
      </w:hyperlink>
      <w:r w:rsidRPr="007E0F21">
        <w:rPr>
          <w:sz w:val="22"/>
          <w:szCs w:val="22"/>
          <w:lang w:val="uk-UA"/>
        </w:rPr>
        <w:t xml:space="preserve">, у редакції, що діяла на момент емісії простих векселів, вексель підписується від імені юридичної особи власноручно керівником </w:t>
      </w:r>
      <w:r w:rsidR="00314945" w:rsidRPr="007E0F21">
        <w:rPr>
          <w:sz w:val="22"/>
          <w:szCs w:val="22"/>
          <w:lang w:val="uk-UA"/>
        </w:rPr>
        <w:t>і</w:t>
      </w:r>
      <w:r w:rsidRPr="007E0F21">
        <w:rPr>
          <w:sz w:val="22"/>
          <w:szCs w:val="22"/>
          <w:lang w:val="uk-UA"/>
        </w:rPr>
        <w:t xml:space="preserve"> головним бухгалтером чи уповноваженими ними особами. Підписи скріплюються печаткою. Отже, окрім директора, вексель може бути підписано іншою уповноваженою особою. Відповідачем не надано доказів, що векселі підписано неуповноваженою особою. Тим більше, що відповідач і свідок не заперечують, що на векселях підпис від імені головного бухгалтера ТОВ «Контакт плюс» виконано головним бухгалтером ТОВ «Контакт плюс», а підписи на векселях скріплено саме печаткою ТОВ «Контакт плюс».</w:t>
      </w:r>
    </w:p>
    <w:p w:rsidR="00C626AA" w:rsidRPr="007E0F21" w:rsidRDefault="00C626AA" w:rsidP="00DD3160">
      <w:pPr>
        <w:ind w:firstLine="567"/>
        <w:jc w:val="both"/>
        <w:rPr>
          <w:sz w:val="22"/>
          <w:szCs w:val="22"/>
          <w:lang w:val="uk-UA"/>
        </w:rPr>
      </w:pPr>
      <w:r w:rsidRPr="007E0F21">
        <w:rPr>
          <w:sz w:val="22"/>
          <w:szCs w:val="22"/>
          <w:lang w:val="uk-UA"/>
        </w:rPr>
        <w:t>Позов</w:t>
      </w:r>
      <w:r w:rsidRPr="007E0F21">
        <w:rPr>
          <w:rStyle w:val="apple-converted-space"/>
          <w:sz w:val="22"/>
          <w:szCs w:val="22"/>
          <w:lang w:val="uk-UA"/>
        </w:rPr>
        <w:t> </w:t>
      </w:r>
      <w:r w:rsidRPr="007E0F21">
        <w:rPr>
          <w:sz w:val="22"/>
          <w:szCs w:val="22"/>
          <w:lang w:val="uk-UA"/>
        </w:rPr>
        <w:t>у цій справі пред’явлено позивачем у грудні 2009 року. Станом на березень 2012 року, прості векселі не було визнано недійсними, фактів безпідставного вибуття печатки ТОВ «Контакт плюс»</w:t>
      </w:r>
      <w:r w:rsidR="00314945" w:rsidRPr="007E0F21">
        <w:rPr>
          <w:sz w:val="22"/>
          <w:szCs w:val="22"/>
          <w:lang w:val="uk-UA"/>
        </w:rPr>
        <w:t xml:space="preserve"> </w:t>
      </w:r>
      <w:r w:rsidRPr="007E0F21">
        <w:rPr>
          <w:sz w:val="22"/>
          <w:szCs w:val="22"/>
          <w:lang w:val="uk-UA"/>
        </w:rPr>
        <w:t>із володіння уповноважених на те осіб не встановлено. Тобто, протягом усього строку розгляду цієї справи відповідачем не надано жодних доказів на спростування факту складання та видачі ТОВ «Контакт плюс»вищевказаних векселів. Наявність на векселях підпису головного бухгалтера та печатки відповідача означає схвалення ТОВ «Контакт плюс»</w:t>
      </w:r>
      <w:r w:rsidR="00314945" w:rsidRPr="007E0F21">
        <w:rPr>
          <w:sz w:val="22"/>
          <w:szCs w:val="22"/>
          <w:lang w:val="uk-UA"/>
        </w:rPr>
        <w:t xml:space="preserve"> </w:t>
      </w:r>
      <w:r w:rsidRPr="007E0F21">
        <w:rPr>
          <w:sz w:val="22"/>
          <w:szCs w:val="22"/>
          <w:lang w:val="uk-UA"/>
        </w:rPr>
        <w:t>видачі векселів,</w:t>
      </w:r>
      <w:r w:rsidRPr="007E0F21">
        <w:rPr>
          <w:rStyle w:val="apple-converted-space"/>
          <w:sz w:val="22"/>
          <w:szCs w:val="22"/>
          <w:lang w:val="uk-UA"/>
        </w:rPr>
        <w:t> </w:t>
      </w:r>
      <w:r w:rsidRPr="007E0F21">
        <w:rPr>
          <w:sz w:val="22"/>
          <w:szCs w:val="22"/>
          <w:lang w:val="uk-UA"/>
        </w:rPr>
        <w:t>що</w:t>
      </w:r>
      <w:r w:rsidR="00314945" w:rsidRPr="007E0F21">
        <w:rPr>
          <w:sz w:val="22"/>
          <w:szCs w:val="22"/>
          <w:lang w:val="uk-UA"/>
        </w:rPr>
        <w:t>,</w:t>
      </w:r>
      <w:r w:rsidRPr="007E0F21">
        <w:rPr>
          <w:sz w:val="22"/>
          <w:szCs w:val="22"/>
          <w:lang w:val="uk-UA"/>
        </w:rPr>
        <w:t xml:space="preserve"> відповідно до ч.2</w:t>
      </w:r>
      <w:r w:rsidRPr="007E0F21">
        <w:rPr>
          <w:rStyle w:val="apple-converted-space"/>
          <w:sz w:val="22"/>
          <w:szCs w:val="22"/>
          <w:lang w:val="uk-UA"/>
        </w:rPr>
        <w:t> </w:t>
      </w:r>
      <w:hyperlink r:id="rId10" w:anchor="843280" w:tgtFrame="_blank" w:tooltip="Цивільний кодекс України; нормативно-правовий акт № 435-IV від 16.01.2003" w:history="1">
        <w:r w:rsidRPr="007E0F21">
          <w:rPr>
            <w:rStyle w:val="a9"/>
            <w:rFonts w:eastAsiaTheme="majorEastAsia"/>
            <w:sz w:val="22"/>
            <w:szCs w:val="22"/>
            <w:lang w:val="uk-UA"/>
          </w:rPr>
          <w:t>ст.241 Цивільного кодексу України</w:t>
        </w:r>
      </w:hyperlink>
      <w:r w:rsidRPr="007E0F21">
        <w:rPr>
          <w:sz w:val="22"/>
          <w:szCs w:val="22"/>
          <w:lang w:val="uk-UA"/>
        </w:rPr>
        <w:t xml:space="preserve">, створює, змінює і припиняє відповідні цивільні права </w:t>
      </w:r>
      <w:r w:rsidR="00314945" w:rsidRPr="007E0F21">
        <w:rPr>
          <w:sz w:val="22"/>
          <w:szCs w:val="22"/>
          <w:lang w:val="uk-UA"/>
        </w:rPr>
        <w:t>і</w:t>
      </w:r>
      <w:r w:rsidRPr="007E0F21">
        <w:rPr>
          <w:sz w:val="22"/>
          <w:szCs w:val="22"/>
          <w:lang w:val="uk-UA"/>
        </w:rPr>
        <w:t xml:space="preserve"> обов'язки з моменту підписання</w:t>
      </w:r>
      <w:r w:rsidRPr="007E0F21">
        <w:rPr>
          <w:rStyle w:val="apple-converted-space"/>
          <w:sz w:val="22"/>
          <w:szCs w:val="22"/>
          <w:lang w:val="uk-UA"/>
        </w:rPr>
        <w:t> </w:t>
      </w:r>
      <w:r w:rsidRPr="007E0F21">
        <w:rPr>
          <w:sz w:val="22"/>
          <w:szCs w:val="22"/>
          <w:lang w:val="uk-UA"/>
        </w:rPr>
        <w:t>ТОВ «Контакт плюс»цих векселів.</w:t>
      </w:r>
    </w:p>
    <w:p w:rsidR="00C626AA" w:rsidRPr="007E0F21" w:rsidRDefault="00C626AA" w:rsidP="00DD3160">
      <w:pPr>
        <w:ind w:firstLine="567"/>
        <w:jc w:val="both"/>
        <w:rPr>
          <w:sz w:val="22"/>
          <w:szCs w:val="22"/>
          <w:lang w:val="uk-UA"/>
        </w:rPr>
      </w:pPr>
      <w:r w:rsidRPr="007E0F21">
        <w:rPr>
          <w:sz w:val="22"/>
          <w:szCs w:val="22"/>
          <w:lang w:val="uk-UA"/>
        </w:rPr>
        <w:t>На підтвердження видачі (емісії) відповідачем простих векселів позивачем також надано до матеріалів справи копії угоди про новацію від 24.05.04р. та акти приймання –передачі до неї № ППВ 25/05/04, на підставі яких і було видано згадані векселі.</w:t>
      </w:r>
    </w:p>
    <w:p w:rsidR="00C626AA" w:rsidRPr="007E0F21" w:rsidRDefault="00C626AA" w:rsidP="006A3C52">
      <w:pPr>
        <w:rPr>
          <w:i/>
          <w:sz w:val="22"/>
          <w:szCs w:val="22"/>
          <w:lang w:val="uk-UA"/>
        </w:rPr>
      </w:pPr>
      <w:r w:rsidRPr="007E0F21">
        <w:rPr>
          <w:i/>
          <w:sz w:val="22"/>
          <w:szCs w:val="22"/>
          <w:lang w:val="uk-UA"/>
        </w:rPr>
        <w:t>Яке рішення повинен прийняти Суд?</w:t>
      </w:r>
    </w:p>
    <w:p w:rsidR="00C626AA" w:rsidRPr="007E0F21" w:rsidRDefault="00C626AA" w:rsidP="006A3C52">
      <w:pPr>
        <w:rPr>
          <w:i/>
          <w:sz w:val="22"/>
          <w:szCs w:val="22"/>
          <w:lang w:val="uk-UA"/>
        </w:rPr>
      </w:pPr>
      <w:r w:rsidRPr="007E0F21">
        <w:rPr>
          <w:i/>
          <w:sz w:val="22"/>
          <w:szCs w:val="22"/>
          <w:lang w:val="uk-UA"/>
        </w:rPr>
        <w:lastRenderedPageBreak/>
        <w:t>Проаналізуйте ситуацію</w:t>
      </w:r>
      <w:r w:rsidR="00314945" w:rsidRPr="007E0F21">
        <w:rPr>
          <w:i/>
          <w:sz w:val="22"/>
          <w:szCs w:val="22"/>
          <w:lang w:val="uk-UA"/>
        </w:rPr>
        <w:t>:</w:t>
      </w:r>
      <w:r w:rsidRPr="007E0F21">
        <w:rPr>
          <w:i/>
          <w:sz w:val="22"/>
          <w:szCs w:val="22"/>
          <w:lang w:val="uk-UA"/>
        </w:rPr>
        <w:t xml:space="preserve"> чи підлягає позов задоволенню?</w:t>
      </w:r>
    </w:p>
    <w:p w:rsidR="00C626AA" w:rsidRPr="007E0F21" w:rsidRDefault="00C626AA" w:rsidP="006A3C52">
      <w:pPr>
        <w:rPr>
          <w:i/>
          <w:sz w:val="22"/>
          <w:szCs w:val="22"/>
          <w:lang w:val="uk-UA"/>
        </w:rPr>
      </w:pPr>
      <w:r w:rsidRPr="007E0F21">
        <w:rPr>
          <w:i/>
          <w:sz w:val="22"/>
          <w:szCs w:val="22"/>
          <w:lang w:val="uk-UA"/>
        </w:rPr>
        <w:t>В яких сферах використовується простий та переказний векселі?</w:t>
      </w:r>
    </w:p>
    <w:p w:rsidR="00314945" w:rsidRPr="007E0F21" w:rsidRDefault="00314945" w:rsidP="00314945">
      <w:pPr>
        <w:ind w:firstLine="567"/>
        <w:jc w:val="both"/>
        <w:rPr>
          <w:sz w:val="22"/>
          <w:szCs w:val="22"/>
          <w:lang w:val="uk-UA"/>
        </w:rPr>
      </w:pPr>
    </w:p>
    <w:p w:rsidR="00C626AA" w:rsidRPr="007E0F21" w:rsidRDefault="00C626AA" w:rsidP="00314945">
      <w:pPr>
        <w:ind w:firstLine="567"/>
        <w:jc w:val="both"/>
        <w:rPr>
          <w:sz w:val="22"/>
          <w:szCs w:val="22"/>
        </w:rPr>
      </w:pPr>
      <w:r w:rsidRPr="007E0F21">
        <w:rPr>
          <w:b/>
          <w:sz w:val="22"/>
          <w:szCs w:val="22"/>
        </w:rPr>
        <w:t>Задача 2</w:t>
      </w:r>
      <w:r w:rsidR="00314945" w:rsidRPr="007E0F21">
        <w:rPr>
          <w:b/>
          <w:sz w:val="22"/>
          <w:szCs w:val="22"/>
        </w:rPr>
        <w:t>.</w:t>
      </w:r>
      <w:r w:rsidR="00314945" w:rsidRPr="007E0F21">
        <w:rPr>
          <w:sz w:val="22"/>
          <w:szCs w:val="22"/>
        </w:rPr>
        <w:t xml:space="preserve"> </w:t>
      </w:r>
      <w:r w:rsidRPr="007E0F21">
        <w:rPr>
          <w:sz w:val="22"/>
          <w:szCs w:val="22"/>
        </w:rPr>
        <w:t>Гр</w:t>
      </w:r>
      <w:r w:rsidR="00314945" w:rsidRPr="007E0F21">
        <w:rPr>
          <w:sz w:val="22"/>
          <w:szCs w:val="22"/>
          <w:lang w:val="uk-UA"/>
        </w:rPr>
        <w:t>омадянин</w:t>
      </w:r>
      <w:r w:rsidRPr="007E0F21">
        <w:rPr>
          <w:sz w:val="22"/>
          <w:szCs w:val="22"/>
        </w:rPr>
        <w:t xml:space="preserve"> М. звернувся до ТОВ “Рись” з проханням надати йому за договором майнового найму 70 кг нефасованого цукру.</w:t>
      </w:r>
      <w:r w:rsidR="00314945" w:rsidRPr="007E0F21">
        <w:rPr>
          <w:sz w:val="22"/>
          <w:szCs w:val="22"/>
        </w:rPr>
        <w:t xml:space="preserve"> </w:t>
      </w:r>
      <w:r w:rsidRPr="007E0F21">
        <w:rPr>
          <w:sz w:val="22"/>
          <w:szCs w:val="22"/>
        </w:rPr>
        <w:t>Юрисконсульт ТОВ “Рись” заперечив щодо укладення договору майнового найму, оскільки на його думку цукор є річчю, яка визначена родовими ознаками і не може бути предметом договору майнового найму.</w:t>
      </w:r>
    </w:p>
    <w:p w:rsidR="00C626AA" w:rsidRPr="007E0F21" w:rsidRDefault="00C626AA" w:rsidP="00314945">
      <w:pPr>
        <w:ind w:firstLine="567"/>
        <w:jc w:val="both"/>
        <w:rPr>
          <w:i/>
          <w:sz w:val="22"/>
          <w:szCs w:val="22"/>
        </w:rPr>
      </w:pPr>
      <w:r w:rsidRPr="007E0F21">
        <w:rPr>
          <w:i/>
          <w:sz w:val="22"/>
          <w:szCs w:val="22"/>
        </w:rPr>
        <w:t>Чи обгрунтовані заперечення юрисконсульта?</w:t>
      </w:r>
    </w:p>
    <w:p w:rsidR="00C626AA" w:rsidRPr="007E0F21" w:rsidRDefault="00C626AA" w:rsidP="00314945">
      <w:pPr>
        <w:ind w:firstLine="567"/>
        <w:jc w:val="both"/>
        <w:rPr>
          <w:i/>
          <w:sz w:val="22"/>
          <w:szCs w:val="22"/>
        </w:rPr>
      </w:pPr>
      <w:r w:rsidRPr="007E0F21">
        <w:rPr>
          <w:i/>
          <w:sz w:val="22"/>
          <w:szCs w:val="22"/>
        </w:rPr>
        <w:t>Які основні ознаки споживаних речей та неспоживаних речей? Що таке амортизація?</w:t>
      </w:r>
    </w:p>
    <w:p w:rsidR="00C626AA" w:rsidRPr="007E0F21" w:rsidRDefault="00C626AA" w:rsidP="00314945">
      <w:pPr>
        <w:ind w:firstLine="567"/>
        <w:jc w:val="both"/>
        <w:rPr>
          <w:i/>
          <w:sz w:val="22"/>
          <w:szCs w:val="22"/>
        </w:rPr>
      </w:pPr>
      <w:r w:rsidRPr="007E0F21">
        <w:rPr>
          <w:i/>
          <w:sz w:val="22"/>
          <w:szCs w:val="22"/>
        </w:rPr>
        <w:t>Які договори укладаються щодо неспоживаних речей?</w:t>
      </w:r>
    </w:p>
    <w:p w:rsidR="00314945" w:rsidRPr="007E0F21" w:rsidRDefault="00314945" w:rsidP="00314945">
      <w:pPr>
        <w:ind w:firstLine="567"/>
        <w:jc w:val="both"/>
        <w:rPr>
          <w:sz w:val="22"/>
          <w:szCs w:val="22"/>
          <w:lang w:val="uk-UA"/>
        </w:rPr>
      </w:pPr>
    </w:p>
    <w:p w:rsidR="00C626AA" w:rsidRPr="007E0F21" w:rsidRDefault="00C626AA" w:rsidP="00314945">
      <w:pPr>
        <w:ind w:firstLine="567"/>
        <w:jc w:val="both"/>
        <w:rPr>
          <w:sz w:val="22"/>
          <w:szCs w:val="22"/>
        </w:rPr>
      </w:pPr>
      <w:r w:rsidRPr="007E0F21">
        <w:rPr>
          <w:b/>
          <w:sz w:val="22"/>
          <w:szCs w:val="22"/>
          <w:lang w:val="uk-UA"/>
        </w:rPr>
        <w:t>Задача 3.</w:t>
      </w:r>
      <w:r w:rsidR="00314945" w:rsidRPr="007E0F21">
        <w:rPr>
          <w:b/>
          <w:sz w:val="22"/>
          <w:szCs w:val="22"/>
          <w:lang w:val="uk-UA"/>
        </w:rPr>
        <w:t xml:space="preserve"> </w:t>
      </w:r>
      <w:r w:rsidRPr="007E0F21">
        <w:rPr>
          <w:sz w:val="22"/>
          <w:szCs w:val="22"/>
          <w:lang w:val="uk-UA"/>
        </w:rPr>
        <w:t xml:space="preserve">До Білоцерківського міськрайонного суду Київської області звернувся Юків з цивільним позовом до Юкової про поділ майна подружжя, мотивуючи його тим, що з 13 вересня 2008 року він перебував у зареєстрованому шлюбі з відповідачем. </w:t>
      </w:r>
      <w:r w:rsidRPr="007E0F21">
        <w:rPr>
          <w:sz w:val="22"/>
          <w:szCs w:val="22"/>
        </w:rPr>
        <w:t>За час перебування у шлюбі сторонами набуто у власність квартиру. 08 серпня 2016 року за рішенням суду шлюб між сторонами розірвано. Позивач просив суд поділити майно, що є у спільній сумісній власності подружжя та визнати за ним право власності на 1/2 частину вказаної квартири.</w:t>
      </w:r>
    </w:p>
    <w:p w:rsidR="00C626AA" w:rsidRPr="007E0F21" w:rsidRDefault="00C626AA" w:rsidP="00314945">
      <w:pPr>
        <w:ind w:firstLine="567"/>
        <w:jc w:val="both"/>
        <w:rPr>
          <w:i/>
          <w:sz w:val="22"/>
          <w:szCs w:val="22"/>
          <w:lang w:val="uk-UA"/>
        </w:rPr>
      </w:pPr>
      <w:r w:rsidRPr="007E0F21">
        <w:rPr>
          <w:i/>
          <w:sz w:val="22"/>
          <w:szCs w:val="22"/>
        </w:rPr>
        <w:t>Проаналізуйте який правовий режим нерухомого майна встановлений законодавством</w:t>
      </w:r>
      <w:r w:rsidR="00314945" w:rsidRPr="007E0F21">
        <w:rPr>
          <w:i/>
          <w:sz w:val="22"/>
          <w:szCs w:val="22"/>
          <w:lang w:val="uk-UA"/>
        </w:rPr>
        <w:t>.</w:t>
      </w:r>
    </w:p>
    <w:p w:rsidR="00C626AA" w:rsidRPr="007E0F21" w:rsidRDefault="00314945" w:rsidP="00314945">
      <w:pPr>
        <w:ind w:firstLine="567"/>
        <w:jc w:val="both"/>
        <w:rPr>
          <w:i/>
          <w:sz w:val="22"/>
          <w:szCs w:val="22"/>
        </w:rPr>
      </w:pPr>
      <w:r w:rsidRPr="007E0F21">
        <w:rPr>
          <w:i/>
          <w:sz w:val="22"/>
          <w:szCs w:val="22"/>
          <w:lang w:val="uk-UA"/>
        </w:rPr>
        <w:t>К</w:t>
      </w:r>
      <w:r w:rsidR="00C626AA" w:rsidRPr="007E0F21">
        <w:rPr>
          <w:i/>
          <w:sz w:val="22"/>
          <w:szCs w:val="22"/>
        </w:rPr>
        <w:t>вартира</w:t>
      </w:r>
      <w:r w:rsidRPr="007E0F21">
        <w:rPr>
          <w:i/>
          <w:sz w:val="22"/>
          <w:szCs w:val="22"/>
          <w:lang w:val="uk-UA"/>
        </w:rPr>
        <w:t xml:space="preserve"> налеєить</w:t>
      </w:r>
      <w:r w:rsidR="00C626AA" w:rsidRPr="007E0F21">
        <w:rPr>
          <w:i/>
          <w:sz w:val="22"/>
          <w:szCs w:val="22"/>
        </w:rPr>
        <w:t xml:space="preserve"> до подільних чи неподільних речей?</w:t>
      </w:r>
    </w:p>
    <w:p w:rsidR="00C626AA" w:rsidRPr="007E0F21" w:rsidRDefault="00314945" w:rsidP="00314945">
      <w:pPr>
        <w:ind w:firstLine="567"/>
        <w:jc w:val="both"/>
        <w:rPr>
          <w:i/>
          <w:sz w:val="22"/>
          <w:szCs w:val="22"/>
          <w:lang w:val="uk-UA"/>
        </w:rPr>
      </w:pPr>
      <w:r w:rsidRPr="007E0F21">
        <w:rPr>
          <w:i/>
          <w:sz w:val="22"/>
          <w:szCs w:val="22"/>
          <w:lang w:val="uk-UA"/>
        </w:rPr>
        <w:t>Я</w:t>
      </w:r>
      <w:r w:rsidR="00C626AA" w:rsidRPr="007E0F21">
        <w:rPr>
          <w:i/>
          <w:sz w:val="22"/>
          <w:szCs w:val="22"/>
        </w:rPr>
        <w:t>ке рішення повинен прийняти суд?</w:t>
      </w:r>
    </w:p>
    <w:p w:rsidR="00314945" w:rsidRPr="007E0F21" w:rsidRDefault="00314945" w:rsidP="00DD3160">
      <w:pPr>
        <w:ind w:firstLine="567"/>
        <w:jc w:val="center"/>
        <w:rPr>
          <w:b/>
          <w:sz w:val="22"/>
          <w:szCs w:val="22"/>
          <w:lang w:val="uk-UA"/>
        </w:rPr>
      </w:pPr>
    </w:p>
    <w:p w:rsidR="00A53E5B" w:rsidRPr="007E0F21" w:rsidRDefault="00C626AA" w:rsidP="00A53E5B">
      <w:pPr>
        <w:ind w:firstLine="567"/>
        <w:jc w:val="both"/>
        <w:rPr>
          <w:sz w:val="22"/>
          <w:szCs w:val="22"/>
          <w:lang w:val="uk-UA"/>
        </w:rPr>
      </w:pPr>
      <w:r w:rsidRPr="007E0F21">
        <w:rPr>
          <w:b/>
          <w:sz w:val="22"/>
          <w:szCs w:val="22"/>
          <w:lang w:val="uk-UA"/>
        </w:rPr>
        <w:t>Задача</w:t>
      </w:r>
      <w:r w:rsidRPr="007E0F21">
        <w:rPr>
          <w:sz w:val="22"/>
          <w:szCs w:val="22"/>
          <w:lang w:val="uk-UA"/>
        </w:rPr>
        <w:t xml:space="preserve"> 4</w:t>
      </w:r>
      <w:r w:rsidR="00A53E5B" w:rsidRPr="007E0F21">
        <w:rPr>
          <w:sz w:val="22"/>
          <w:szCs w:val="22"/>
          <w:lang w:val="uk-UA"/>
        </w:rPr>
        <w:t>.</w:t>
      </w:r>
      <w:r w:rsidRPr="007E0F21">
        <w:rPr>
          <w:sz w:val="22"/>
          <w:szCs w:val="22"/>
          <w:lang w:val="uk-UA"/>
        </w:rPr>
        <w:t xml:space="preserve">Після смерті Литвиненка О.А. у м. Харкові, за останнім місцем його проживання, відкрилася спадщина на його майно. У складі майна спадкодавця спадкоємцями було виявлено: житловий будинок та присадибну земельну ділянку; земельну ділянку, площею 7,5 га, яку Литвиненко О.А. отримав у власність внаслідок розпаювання земель КСП </w:t>
      </w:r>
      <w:r w:rsidR="00A53E5B" w:rsidRPr="007E0F21">
        <w:rPr>
          <w:sz w:val="22"/>
          <w:szCs w:val="22"/>
          <w:lang w:val="uk-UA"/>
        </w:rPr>
        <w:t>«</w:t>
      </w:r>
      <w:r w:rsidRPr="007E0F21">
        <w:rPr>
          <w:sz w:val="22"/>
          <w:szCs w:val="22"/>
          <w:lang w:val="uk-UA"/>
        </w:rPr>
        <w:t>Покуття</w:t>
      </w:r>
      <w:r w:rsidR="00A53E5B" w:rsidRPr="007E0F21">
        <w:rPr>
          <w:sz w:val="22"/>
          <w:szCs w:val="22"/>
          <w:lang w:val="uk-UA"/>
        </w:rPr>
        <w:t>»</w:t>
      </w:r>
      <w:r w:rsidRPr="007E0F21">
        <w:rPr>
          <w:sz w:val="22"/>
          <w:szCs w:val="22"/>
          <w:lang w:val="uk-UA"/>
        </w:rPr>
        <w:t xml:space="preserve">; зареєстрована мисливська рушниця; колекція рідкісних старовинних монет із золота та срібла; зливок золота з ювелірних виробів 583 проби; 15000 євро готівкою та ощадний сертифікат на суму 25000 гривень в ПАТ КБ «Ощадний Банк». </w:t>
      </w:r>
      <w:r w:rsidRPr="007E0F21">
        <w:rPr>
          <w:sz w:val="22"/>
          <w:szCs w:val="22"/>
          <w:lang w:val="uk-UA"/>
        </w:rPr>
        <w:lastRenderedPageBreak/>
        <w:t>Його діти, спадкоємці за законом, громадяни Литви Литвиненко М. та Литвиненко Т. прийняли спадщину і звернулися до нотаріуса з заявами про видачу їм свідоцтв про право на спадщину. Спадкоємці виявили бажання продати нерухоме майно, що знаходиться в Україні</w:t>
      </w:r>
      <w:r w:rsidR="00A53E5B" w:rsidRPr="007E0F21">
        <w:rPr>
          <w:sz w:val="22"/>
          <w:szCs w:val="22"/>
          <w:lang w:val="uk-UA"/>
        </w:rPr>
        <w:t>,</w:t>
      </w:r>
      <w:r w:rsidRPr="007E0F21">
        <w:rPr>
          <w:sz w:val="22"/>
          <w:szCs w:val="22"/>
          <w:lang w:val="uk-UA"/>
        </w:rPr>
        <w:t xml:space="preserve"> та вивезти за її межі рухоме майно. Визначте особливості правового режиму зазначених об’єктів. </w:t>
      </w:r>
    </w:p>
    <w:p w:rsidR="00A53E5B" w:rsidRPr="007E0F21" w:rsidRDefault="00C626AA" w:rsidP="00A53E5B">
      <w:pPr>
        <w:ind w:firstLine="567"/>
        <w:jc w:val="both"/>
        <w:rPr>
          <w:i/>
          <w:sz w:val="22"/>
          <w:szCs w:val="22"/>
          <w:lang w:val="uk-UA"/>
        </w:rPr>
      </w:pPr>
      <w:r w:rsidRPr="007E0F21">
        <w:rPr>
          <w:i/>
          <w:sz w:val="22"/>
          <w:szCs w:val="22"/>
          <w:lang w:val="uk-UA"/>
        </w:rPr>
        <w:t>Чи розповсюджуються правові норми про спадкування на вказані об'єкти?</w:t>
      </w:r>
    </w:p>
    <w:p w:rsidR="00C626AA" w:rsidRPr="007E0F21" w:rsidRDefault="00C626AA" w:rsidP="00A53E5B">
      <w:pPr>
        <w:ind w:firstLine="567"/>
        <w:jc w:val="both"/>
        <w:rPr>
          <w:i/>
          <w:sz w:val="22"/>
          <w:szCs w:val="22"/>
          <w:lang w:val="uk-UA"/>
        </w:rPr>
      </w:pPr>
      <w:r w:rsidRPr="007E0F21">
        <w:rPr>
          <w:i/>
          <w:sz w:val="22"/>
          <w:szCs w:val="22"/>
          <w:lang w:val="uk-UA"/>
        </w:rPr>
        <w:t>Чи може зазначене рухоме майно бути вивезене за межі України?</w:t>
      </w:r>
    </w:p>
    <w:p w:rsidR="00C626AA" w:rsidRPr="007E0F21" w:rsidRDefault="00C626AA" w:rsidP="00DD3160">
      <w:pPr>
        <w:ind w:firstLine="567"/>
        <w:jc w:val="both"/>
        <w:rPr>
          <w:sz w:val="22"/>
          <w:szCs w:val="22"/>
          <w:lang w:val="uk-UA"/>
        </w:rPr>
      </w:pPr>
    </w:p>
    <w:p w:rsidR="00C626AA" w:rsidRPr="007E0F21" w:rsidRDefault="00C626AA" w:rsidP="00A53E5B">
      <w:pPr>
        <w:ind w:firstLine="567"/>
        <w:jc w:val="both"/>
        <w:rPr>
          <w:sz w:val="22"/>
          <w:szCs w:val="22"/>
          <w:lang w:val="uk-UA"/>
        </w:rPr>
      </w:pPr>
      <w:r w:rsidRPr="007E0F21">
        <w:rPr>
          <w:b/>
          <w:sz w:val="22"/>
          <w:szCs w:val="22"/>
          <w:lang w:val="uk-UA"/>
        </w:rPr>
        <w:t>Задача 5</w:t>
      </w:r>
      <w:r w:rsidR="00A53E5B" w:rsidRPr="007E0F21">
        <w:rPr>
          <w:b/>
          <w:sz w:val="22"/>
          <w:szCs w:val="22"/>
          <w:lang w:val="uk-UA"/>
        </w:rPr>
        <w:t xml:space="preserve">. </w:t>
      </w:r>
      <w:r w:rsidRPr="007E0F21">
        <w:rPr>
          <w:sz w:val="22"/>
          <w:szCs w:val="22"/>
          <w:lang w:val="uk-UA"/>
        </w:rPr>
        <w:t xml:space="preserve">Грищенко Ю.В. продав Куц Є.О. садибу. Після переїзду в придбаний будинок. Куц Є.О. з’ясував, що відсутній газовий котел для опалювати будинку, демонтований камін </w:t>
      </w:r>
      <w:r w:rsidR="00A53E5B" w:rsidRPr="007E0F21">
        <w:rPr>
          <w:sz w:val="22"/>
          <w:szCs w:val="22"/>
          <w:lang w:val="uk-UA"/>
        </w:rPr>
        <w:t>і</w:t>
      </w:r>
      <w:r w:rsidRPr="007E0F21">
        <w:rPr>
          <w:sz w:val="22"/>
          <w:szCs w:val="22"/>
          <w:lang w:val="uk-UA"/>
        </w:rPr>
        <w:t xml:space="preserve"> душова кабіна, у будинку зняті усі люстри та бра, а також телевізійна антена, що знаходилась на даху, з подвір’я вивезено металевий ангар </w:t>
      </w:r>
      <w:r w:rsidR="00A53E5B" w:rsidRPr="007E0F21">
        <w:rPr>
          <w:sz w:val="22"/>
          <w:szCs w:val="22"/>
          <w:lang w:val="uk-UA"/>
        </w:rPr>
        <w:t>і</w:t>
      </w:r>
      <w:r w:rsidRPr="007E0F21">
        <w:rPr>
          <w:sz w:val="22"/>
          <w:szCs w:val="22"/>
          <w:lang w:val="uk-UA"/>
        </w:rPr>
        <w:t xml:space="preserve"> цистерну</w:t>
      </w:r>
      <w:r w:rsidR="00A53E5B" w:rsidRPr="007E0F21">
        <w:rPr>
          <w:sz w:val="22"/>
          <w:szCs w:val="22"/>
          <w:lang w:val="uk-UA"/>
        </w:rPr>
        <w:t xml:space="preserve"> </w:t>
      </w:r>
      <w:r w:rsidRPr="007E0F21">
        <w:rPr>
          <w:sz w:val="22"/>
          <w:szCs w:val="22"/>
          <w:lang w:val="uk-UA"/>
        </w:rPr>
        <w:t>для накопичування води.</w:t>
      </w:r>
    </w:p>
    <w:p w:rsidR="00C626AA" w:rsidRPr="007E0F21" w:rsidRDefault="00C626AA" w:rsidP="00A53E5B">
      <w:pPr>
        <w:ind w:firstLine="567"/>
        <w:jc w:val="both"/>
        <w:rPr>
          <w:sz w:val="22"/>
          <w:szCs w:val="22"/>
          <w:lang w:val="uk-UA"/>
        </w:rPr>
      </w:pPr>
      <w:r w:rsidRPr="007E0F21">
        <w:rPr>
          <w:sz w:val="22"/>
          <w:szCs w:val="22"/>
          <w:lang w:val="uk-UA"/>
        </w:rPr>
        <w:t>Куц Є.О., вважаючи всі зазначені вище реч</w:t>
      </w:r>
      <w:r w:rsidR="00A53E5B" w:rsidRPr="007E0F21">
        <w:rPr>
          <w:sz w:val="22"/>
          <w:szCs w:val="22"/>
          <w:lang w:val="uk-UA"/>
        </w:rPr>
        <w:t>і</w:t>
      </w:r>
      <w:r w:rsidRPr="007E0F21">
        <w:rPr>
          <w:sz w:val="22"/>
          <w:szCs w:val="22"/>
          <w:lang w:val="uk-UA"/>
        </w:rPr>
        <w:t xml:space="preserve"> своєю власністю, звернувся до відділу поліції із заявою про їх крадіжку. Продавець будинку Грищенко Ю.В. пояснив, що ці речі не вказані у договорі купівлі-продажу житлового будинку з Куц Є.О., а отже, не є проданими. Грищенко Ю.В. відмовився повернути вищевказане майно Куцу Є.О. За результатами розгляду заяви Куца Є.О. було винесено постанову про відмову у відкритті кримінального провадження за відсутністю у діях Грищенко Ю.В. складу злочину. Куц Є.О. звернувся до суду з позовом до Грищенко Ю.В. про витребування зазначених речей. </w:t>
      </w:r>
    </w:p>
    <w:p w:rsidR="00C626AA" w:rsidRPr="007E0F21" w:rsidRDefault="00C626AA" w:rsidP="00A53E5B">
      <w:pPr>
        <w:widowControl w:val="0"/>
        <w:ind w:firstLine="567"/>
        <w:jc w:val="both"/>
        <w:rPr>
          <w:i/>
          <w:sz w:val="22"/>
          <w:szCs w:val="22"/>
          <w:lang w:val="uk-UA"/>
        </w:rPr>
      </w:pPr>
      <w:r w:rsidRPr="007E0F21">
        <w:rPr>
          <w:i/>
          <w:sz w:val="22"/>
          <w:szCs w:val="22"/>
          <w:lang w:val="uk-UA"/>
        </w:rPr>
        <w:t xml:space="preserve">Яке рішення прийме суд? Чи можна розглядати нерухомість </w:t>
      </w:r>
      <w:r w:rsidR="00A53E5B" w:rsidRPr="007E0F21">
        <w:rPr>
          <w:i/>
          <w:sz w:val="22"/>
          <w:szCs w:val="22"/>
          <w:lang w:val="uk-UA"/>
        </w:rPr>
        <w:t>у</w:t>
      </w:r>
      <w:r w:rsidRPr="007E0F21">
        <w:rPr>
          <w:i/>
          <w:sz w:val="22"/>
          <w:szCs w:val="22"/>
          <w:lang w:val="uk-UA"/>
        </w:rPr>
        <w:t xml:space="preserve"> цьому випадку як цілісний майновий комплекс?</w:t>
      </w:r>
    </w:p>
    <w:p w:rsidR="00C626AA" w:rsidRPr="007E0F21" w:rsidRDefault="00C626AA" w:rsidP="00A53E5B">
      <w:pPr>
        <w:widowControl w:val="0"/>
        <w:ind w:firstLine="567"/>
        <w:jc w:val="both"/>
        <w:rPr>
          <w:i/>
          <w:sz w:val="22"/>
          <w:szCs w:val="22"/>
          <w:lang w:val="uk-UA"/>
        </w:rPr>
      </w:pPr>
      <w:r w:rsidRPr="007E0F21">
        <w:rPr>
          <w:i/>
          <w:sz w:val="22"/>
          <w:szCs w:val="22"/>
          <w:lang w:val="uk-UA"/>
        </w:rPr>
        <w:t xml:space="preserve">Що таке головна річ та її </w:t>
      </w:r>
      <w:r w:rsidR="00A53E5B" w:rsidRPr="007E0F21">
        <w:rPr>
          <w:i/>
          <w:sz w:val="22"/>
          <w:szCs w:val="22"/>
          <w:lang w:val="uk-UA"/>
        </w:rPr>
        <w:t>при</w:t>
      </w:r>
      <w:r w:rsidRPr="007E0F21">
        <w:rPr>
          <w:i/>
          <w:sz w:val="22"/>
          <w:szCs w:val="22"/>
          <w:lang w:val="uk-UA"/>
        </w:rPr>
        <w:t>належність?</w:t>
      </w:r>
    </w:p>
    <w:p w:rsidR="00C626AA" w:rsidRPr="007E0F21" w:rsidRDefault="00C626AA" w:rsidP="00A53E5B">
      <w:pPr>
        <w:widowControl w:val="0"/>
        <w:ind w:firstLine="567"/>
        <w:jc w:val="both"/>
        <w:rPr>
          <w:i/>
          <w:sz w:val="22"/>
          <w:szCs w:val="22"/>
          <w:lang w:val="uk-UA"/>
        </w:rPr>
      </w:pPr>
      <w:r w:rsidRPr="007E0F21">
        <w:rPr>
          <w:i/>
          <w:sz w:val="22"/>
          <w:szCs w:val="22"/>
          <w:lang w:val="uk-UA"/>
        </w:rPr>
        <w:t>Що таке садиба як об’єкт цивільних правовідносин?</w:t>
      </w:r>
    </w:p>
    <w:p w:rsidR="00C626AA" w:rsidRPr="007E0F21" w:rsidRDefault="00C626AA" w:rsidP="00DD3160">
      <w:pPr>
        <w:ind w:firstLine="567"/>
        <w:jc w:val="both"/>
        <w:rPr>
          <w:sz w:val="22"/>
          <w:szCs w:val="22"/>
          <w:lang w:val="uk-UA"/>
        </w:rPr>
      </w:pPr>
    </w:p>
    <w:p w:rsidR="00C626AA" w:rsidRPr="007E0F21" w:rsidRDefault="00C626AA" w:rsidP="00A53E5B">
      <w:pPr>
        <w:ind w:firstLine="567"/>
        <w:jc w:val="both"/>
        <w:rPr>
          <w:sz w:val="22"/>
          <w:szCs w:val="22"/>
          <w:lang w:val="uk-UA"/>
        </w:rPr>
      </w:pPr>
      <w:r w:rsidRPr="007E0F21">
        <w:rPr>
          <w:b/>
          <w:sz w:val="22"/>
          <w:szCs w:val="22"/>
          <w:lang w:val="uk-UA"/>
        </w:rPr>
        <w:t>Задача 6</w:t>
      </w:r>
      <w:r w:rsidR="00A53E5B" w:rsidRPr="007E0F21">
        <w:rPr>
          <w:b/>
          <w:sz w:val="22"/>
          <w:szCs w:val="22"/>
          <w:lang w:val="uk-UA"/>
        </w:rPr>
        <w:t xml:space="preserve">. </w:t>
      </w:r>
      <w:r w:rsidRPr="007E0F21">
        <w:rPr>
          <w:sz w:val="22"/>
          <w:szCs w:val="22"/>
          <w:lang w:val="uk-UA"/>
        </w:rPr>
        <w:t xml:space="preserve">За приватним оголошенням Костенко А.Е. купив вдома у Варламова М.І. набір меблів для кімнати у розібраному стані та в упаковці за 20 000 гривень. Після перевезення до дому покупки Костенко А.Е. з’ясував, що в упаковці відсутня монтажна </w:t>
      </w:r>
      <w:r w:rsidR="00A53E5B" w:rsidRPr="007E0F21">
        <w:rPr>
          <w:sz w:val="22"/>
          <w:szCs w:val="22"/>
          <w:lang w:val="uk-UA"/>
        </w:rPr>
        <w:t>й</w:t>
      </w:r>
      <w:r w:rsidRPr="007E0F21">
        <w:rPr>
          <w:sz w:val="22"/>
          <w:szCs w:val="22"/>
          <w:lang w:val="uk-UA"/>
        </w:rPr>
        <w:t xml:space="preserve"> оздоблювальна фурнітура. Костенко А.Е. негайно виїхав додому до продавця, але вдома </w:t>
      </w:r>
      <w:r w:rsidRPr="007E0F21">
        <w:rPr>
          <w:sz w:val="22"/>
          <w:szCs w:val="22"/>
          <w:lang w:val="uk-UA"/>
        </w:rPr>
        <w:lastRenderedPageBreak/>
        <w:t>його не застав. Пам’ятаючи, що Варламов М.І. поклав гроші за продані меблі на книжкову полицю, сказавши матері Варламова, що забирає частину своїх грошей до того часу, поки йому не повернуть фурнітуру, він взяв з полиці 4 000 гривень та поїхав додому.</w:t>
      </w:r>
    </w:p>
    <w:p w:rsidR="00C626AA" w:rsidRPr="007E0F21" w:rsidRDefault="00C626AA" w:rsidP="00A53E5B">
      <w:pPr>
        <w:ind w:firstLine="567"/>
        <w:jc w:val="both"/>
        <w:rPr>
          <w:sz w:val="22"/>
          <w:szCs w:val="22"/>
          <w:lang w:val="uk-UA"/>
        </w:rPr>
      </w:pPr>
      <w:r w:rsidRPr="007E0F21">
        <w:rPr>
          <w:sz w:val="22"/>
          <w:szCs w:val="22"/>
          <w:lang w:val="uk-UA"/>
        </w:rPr>
        <w:t xml:space="preserve">Варламов М.І. звернувся до відділу поліції з заявою про його пограбування Костенком А.Е. </w:t>
      </w:r>
    </w:p>
    <w:p w:rsidR="00C626AA" w:rsidRPr="007E0F21" w:rsidRDefault="00C626AA" w:rsidP="00A53E5B">
      <w:pPr>
        <w:ind w:firstLine="567"/>
        <w:jc w:val="both"/>
        <w:rPr>
          <w:i/>
          <w:sz w:val="22"/>
          <w:szCs w:val="22"/>
          <w:lang w:val="uk-UA"/>
        </w:rPr>
      </w:pPr>
      <w:r w:rsidRPr="007E0F21">
        <w:rPr>
          <w:i/>
          <w:sz w:val="22"/>
          <w:szCs w:val="22"/>
          <w:lang w:val="uk-UA"/>
        </w:rPr>
        <w:t xml:space="preserve">Які особливості мають гроші як об’єкти цивільних прав? </w:t>
      </w:r>
    </w:p>
    <w:p w:rsidR="00C626AA" w:rsidRPr="007E0F21" w:rsidRDefault="00C626AA" w:rsidP="00A53E5B">
      <w:pPr>
        <w:ind w:firstLine="567"/>
        <w:jc w:val="both"/>
        <w:rPr>
          <w:i/>
          <w:sz w:val="22"/>
          <w:szCs w:val="22"/>
          <w:lang w:val="uk-UA"/>
        </w:rPr>
      </w:pPr>
      <w:r w:rsidRPr="007E0F21">
        <w:rPr>
          <w:i/>
          <w:sz w:val="22"/>
          <w:szCs w:val="22"/>
          <w:lang w:val="uk-UA"/>
        </w:rPr>
        <w:t xml:space="preserve">Кому вони належали на момент виникнення конфлікту? </w:t>
      </w:r>
    </w:p>
    <w:p w:rsidR="00C626AA" w:rsidRPr="007E0F21" w:rsidRDefault="00C626AA" w:rsidP="00A53E5B">
      <w:pPr>
        <w:ind w:firstLine="567"/>
        <w:jc w:val="both"/>
        <w:rPr>
          <w:i/>
          <w:sz w:val="22"/>
          <w:szCs w:val="22"/>
          <w:lang w:val="uk-UA"/>
        </w:rPr>
      </w:pPr>
      <w:r w:rsidRPr="007E0F21">
        <w:rPr>
          <w:i/>
          <w:sz w:val="22"/>
          <w:szCs w:val="22"/>
          <w:lang w:val="uk-UA"/>
        </w:rPr>
        <w:t>Чи є підстави для звинувачення покупця у злочині?</w:t>
      </w:r>
    </w:p>
    <w:p w:rsidR="00602BD0" w:rsidRPr="007E0F21" w:rsidRDefault="00602BD0" w:rsidP="00DD3160">
      <w:pPr>
        <w:ind w:firstLine="567"/>
        <w:jc w:val="center"/>
        <w:rPr>
          <w:b/>
          <w:sz w:val="22"/>
          <w:szCs w:val="22"/>
          <w:lang w:val="uk-UA"/>
        </w:rPr>
      </w:pPr>
    </w:p>
    <w:p w:rsidR="00504705" w:rsidRPr="007E0F21" w:rsidRDefault="00504705" w:rsidP="00DD3160">
      <w:pPr>
        <w:ind w:firstLine="567"/>
        <w:jc w:val="center"/>
        <w:rPr>
          <w:b/>
          <w:sz w:val="22"/>
          <w:szCs w:val="22"/>
          <w:lang w:val="uk-UA"/>
        </w:rPr>
      </w:pPr>
      <w:r w:rsidRPr="007E0F21">
        <w:rPr>
          <w:b/>
          <w:sz w:val="22"/>
          <w:szCs w:val="22"/>
          <w:lang w:val="uk-UA"/>
        </w:rPr>
        <w:t>Методичні рекомендації до вивчення теми</w:t>
      </w:r>
    </w:p>
    <w:p w:rsidR="00102F3B" w:rsidRPr="007E0F21" w:rsidRDefault="00102F3B" w:rsidP="00DD3160">
      <w:pPr>
        <w:pStyle w:val="af4"/>
        <w:ind w:firstLine="567"/>
        <w:jc w:val="both"/>
        <w:rPr>
          <w:sz w:val="22"/>
          <w:szCs w:val="22"/>
          <w:lang w:val="uk-UA"/>
        </w:rPr>
      </w:pPr>
      <w:r w:rsidRPr="007E0F21">
        <w:rPr>
          <w:sz w:val="22"/>
          <w:szCs w:val="22"/>
          <w:lang w:val="uk-UA"/>
        </w:rPr>
        <w:t xml:space="preserve">Поглиблення і закріплення знань, отриманих на лекціях, формування знань про поняття і ознаки об'єктів цивільного права, їх класифікацію здійснюється через вивчення </w:t>
      </w:r>
      <w:r w:rsidR="00A53E5B" w:rsidRPr="007E0F21">
        <w:rPr>
          <w:sz w:val="22"/>
          <w:szCs w:val="22"/>
          <w:lang w:val="uk-UA"/>
        </w:rPr>
        <w:t>такихі</w:t>
      </w:r>
      <w:r w:rsidRPr="007E0F21">
        <w:rPr>
          <w:sz w:val="22"/>
          <w:szCs w:val="22"/>
          <w:lang w:val="uk-UA"/>
        </w:rPr>
        <w:t xml:space="preserve"> питань. Насамперед, з'ясу</w:t>
      </w:r>
      <w:r w:rsidR="00A53E5B" w:rsidRPr="007E0F21">
        <w:rPr>
          <w:sz w:val="22"/>
          <w:szCs w:val="22"/>
          <w:lang w:val="uk-UA"/>
        </w:rPr>
        <w:t>йте</w:t>
      </w:r>
      <w:r w:rsidRPr="007E0F21">
        <w:rPr>
          <w:sz w:val="22"/>
          <w:szCs w:val="22"/>
          <w:lang w:val="uk-UA"/>
        </w:rPr>
        <w:t xml:space="preserve"> поняття </w:t>
      </w:r>
      <w:r w:rsidR="00A53E5B" w:rsidRPr="007E0F21">
        <w:rPr>
          <w:sz w:val="22"/>
          <w:szCs w:val="22"/>
          <w:lang w:val="uk-UA"/>
        </w:rPr>
        <w:t>й</w:t>
      </w:r>
      <w:r w:rsidRPr="007E0F21">
        <w:rPr>
          <w:sz w:val="22"/>
          <w:szCs w:val="22"/>
          <w:lang w:val="uk-UA"/>
        </w:rPr>
        <w:t xml:space="preserve"> ознаки об'єктів цивільного права. Види об'єктів </w:t>
      </w:r>
      <w:r w:rsidR="00A53E5B" w:rsidRPr="007E0F21">
        <w:rPr>
          <w:sz w:val="22"/>
          <w:szCs w:val="22"/>
          <w:lang w:val="uk-UA"/>
        </w:rPr>
        <w:t>у</w:t>
      </w:r>
      <w:r w:rsidRPr="007E0F21">
        <w:rPr>
          <w:sz w:val="22"/>
          <w:szCs w:val="22"/>
          <w:lang w:val="uk-UA"/>
        </w:rPr>
        <w:t xml:space="preserve"> цивільному праві. Поняття і класифікаці</w:t>
      </w:r>
      <w:r w:rsidR="00A53E5B" w:rsidRPr="007E0F21">
        <w:rPr>
          <w:sz w:val="22"/>
          <w:szCs w:val="22"/>
          <w:lang w:val="uk-UA"/>
        </w:rPr>
        <w:t>ю</w:t>
      </w:r>
      <w:r w:rsidRPr="007E0F21">
        <w:rPr>
          <w:sz w:val="22"/>
          <w:szCs w:val="22"/>
          <w:lang w:val="uk-UA"/>
        </w:rPr>
        <w:t xml:space="preserve"> речей в цивільному праві. Інтелектуальн</w:t>
      </w:r>
      <w:r w:rsidR="00A53E5B" w:rsidRPr="007E0F21">
        <w:rPr>
          <w:sz w:val="22"/>
          <w:szCs w:val="22"/>
          <w:lang w:val="uk-UA"/>
        </w:rPr>
        <w:t>у</w:t>
      </w:r>
      <w:r w:rsidRPr="007E0F21">
        <w:rPr>
          <w:sz w:val="22"/>
          <w:szCs w:val="22"/>
          <w:lang w:val="uk-UA"/>
        </w:rPr>
        <w:t xml:space="preserve"> власність як об'єкти цивільних прав: поняття та види.</w:t>
      </w:r>
    </w:p>
    <w:p w:rsidR="00DD17D0" w:rsidRPr="007E0F21" w:rsidRDefault="00DD17D0" w:rsidP="00DD17D0">
      <w:pPr>
        <w:pStyle w:val="af4"/>
        <w:ind w:firstLine="567"/>
        <w:jc w:val="both"/>
        <w:rPr>
          <w:sz w:val="22"/>
          <w:szCs w:val="22"/>
          <w:lang w:val="uk-UA"/>
        </w:rPr>
      </w:pPr>
      <w:r w:rsidRPr="007E0F21">
        <w:rPr>
          <w:sz w:val="22"/>
          <w:szCs w:val="22"/>
          <w:lang w:val="uk-UA"/>
        </w:rPr>
        <w:t>Об'єкти цивільних прав і об'єкти цивільних правовідносин слід розглядати як поняття тотожні. У діалектико-матеріалістичній філософії об'єкт визначаєть</w:t>
      </w:r>
      <w:r w:rsidRPr="007E0F21">
        <w:rPr>
          <w:sz w:val="22"/>
          <w:szCs w:val="22"/>
          <w:lang w:val="uk-UA"/>
        </w:rPr>
        <w:softHyphen/>
        <w:t>ся як зовнішній протилежний суб'єкту предмет, на який спря</w:t>
      </w:r>
      <w:r w:rsidRPr="007E0F21">
        <w:rPr>
          <w:sz w:val="22"/>
          <w:szCs w:val="22"/>
          <w:lang w:val="uk-UA"/>
        </w:rPr>
        <w:softHyphen/>
        <w:t>мовані пізнання і дія суб'єкта. Прямолінійно застосо</w:t>
      </w:r>
      <w:r w:rsidRPr="007E0F21">
        <w:rPr>
          <w:sz w:val="22"/>
          <w:szCs w:val="22"/>
          <w:lang w:val="uk-UA"/>
        </w:rPr>
        <w:softHyphen/>
        <w:t>вувати це положення до правових, у тому числі й цивільних, відносин не можна. Інакше складеться хибне уявлення, що правовідносини — це відносини між суб'єктом і об'єктом. Насправді правовідносини слід розглядати як відно</w:t>
      </w:r>
      <w:r w:rsidRPr="007E0F21">
        <w:rPr>
          <w:sz w:val="22"/>
          <w:szCs w:val="22"/>
          <w:lang w:val="uk-UA"/>
        </w:rPr>
        <w:softHyphen/>
        <w:t>сини між суб'єктами з приводу того чи іншого об'єкта. Вони складаються між особами щодо матеріального чи нематеріального блага для задоволення своїх потреб. Об'єктом цивільних прав (правовідносин) може бути те, заради чого суб'єкти вступають у відносини і на що спрямовані їх суб'єктивні права та обов'язки з метою здійснення своїх законних прав та інтересів. Об'єкти цивільних прав за цільовим призначенням та пра</w:t>
      </w:r>
      <w:r w:rsidRPr="007E0F21">
        <w:rPr>
          <w:sz w:val="22"/>
          <w:szCs w:val="22"/>
          <w:lang w:val="uk-UA"/>
        </w:rPr>
        <w:softHyphen/>
        <w:t>вовим режимом поділяються на такі види: речі, дії (послуги), продукти творчої діяльності, особисті немайнові блага.</w:t>
      </w:r>
    </w:p>
    <w:p w:rsidR="00DD17D0" w:rsidRPr="007E0F21" w:rsidRDefault="00DD17D0" w:rsidP="00DD17D0">
      <w:pPr>
        <w:pStyle w:val="af4"/>
        <w:ind w:firstLine="567"/>
        <w:jc w:val="both"/>
        <w:rPr>
          <w:sz w:val="22"/>
          <w:szCs w:val="22"/>
          <w:lang w:val="uk-UA"/>
        </w:rPr>
      </w:pPr>
      <w:r w:rsidRPr="007E0F21">
        <w:rPr>
          <w:sz w:val="22"/>
          <w:szCs w:val="22"/>
          <w:lang w:val="uk-UA"/>
        </w:rPr>
        <w:t xml:space="preserve">Речі як об'єкти цивільних прав. Класифікація речей. Майно. Речі є основним видом об'єктів цивільних прав. Зверніть </w:t>
      </w:r>
      <w:r w:rsidRPr="007E0F21">
        <w:rPr>
          <w:sz w:val="22"/>
          <w:szCs w:val="22"/>
          <w:lang w:val="uk-UA"/>
        </w:rPr>
        <w:lastRenderedPageBreak/>
        <w:t>увагу на видову багатоманітність об’єктів. До них належать засоби виробництва, пред</w:t>
      </w:r>
      <w:r w:rsidRPr="007E0F21">
        <w:rPr>
          <w:sz w:val="22"/>
          <w:szCs w:val="22"/>
          <w:lang w:val="uk-UA"/>
        </w:rPr>
        <w:softHyphen/>
        <w:t>мети споживання, предмети природи як у натуральному стані, так і створені людською працею, оскільки вони можуть слу</w:t>
      </w:r>
      <w:r w:rsidRPr="007E0F21">
        <w:rPr>
          <w:sz w:val="22"/>
          <w:szCs w:val="22"/>
          <w:lang w:val="uk-UA"/>
        </w:rPr>
        <w:softHyphen/>
        <w:t>жити для задоволення потреб людини. Речі, не придатні для такого задоволення, не можуть бути об'єктами права. Не мо</w:t>
      </w:r>
      <w:r w:rsidRPr="007E0F21">
        <w:rPr>
          <w:sz w:val="22"/>
          <w:szCs w:val="22"/>
          <w:lang w:val="uk-UA"/>
        </w:rPr>
        <w:softHyphen/>
        <w:t>жуть ними бути і речі, якими людина взагалі не володіє (на</w:t>
      </w:r>
      <w:r w:rsidRPr="007E0F21">
        <w:rPr>
          <w:sz w:val="22"/>
          <w:szCs w:val="22"/>
          <w:lang w:val="uk-UA"/>
        </w:rPr>
        <w:softHyphen/>
        <w:t>приклад, планети, невідкриті елементи природи тощо). Речами у цивільному праві є всі предмети матеріального світу, які можуть задовольняти певні потреби людини і бути в її володінні. Держава встановлює правила поведінки людей стосовно речей. На цій основі виникає термін «правовий режим речей і майна». Він є умовним і встановлюється не для речей, а для поведінки людей щодо тієї чи іншої речі (майна), зокрема щодо порядку володіння, </w:t>
      </w:r>
      <w:hyperlink r:id="rId11" w:history="1">
        <w:r w:rsidRPr="007E0F21">
          <w:rPr>
            <w:sz w:val="22"/>
            <w:szCs w:val="22"/>
            <w:lang w:val="uk-UA"/>
          </w:rPr>
          <w:t>користування</w:t>
        </w:r>
      </w:hyperlink>
      <w:r w:rsidRPr="007E0F21">
        <w:rPr>
          <w:sz w:val="22"/>
          <w:szCs w:val="22"/>
          <w:lang w:val="uk-UA"/>
        </w:rPr>
        <w:t>, способів і меж розпорядження речами. Речі, залежно від особливостей їх правового режиму, под</w:t>
      </w:r>
      <w:r w:rsidRPr="007E0F21">
        <w:rPr>
          <w:sz w:val="22"/>
          <w:szCs w:val="22"/>
          <w:lang w:val="uk-UA"/>
        </w:rPr>
        <w:softHyphen/>
        <w:t>іляються на такі види: засоби виробництва і предмети спожи</w:t>
      </w:r>
      <w:r w:rsidRPr="007E0F21">
        <w:rPr>
          <w:sz w:val="22"/>
          <w:szCs w:val="22"/>
          <w:lang w:val="uk-UA"/>
        </w:rPr>
        <w:softHyphen/>
        <w:t>вання, вилучені з цивільного обороту, обмежені в обороті, або не вилучені з цивільного обороту; індивідуально визна</w:t>
      </w:r>
      <w:r w:rsidRPr="007E0F21">
        <w:rPr>
          <w:sz w:val="22"/>
          <w:szCs w:val="22"/>
          <w:lang w:val="uk-UA"/>
        </w:rPr>
        <w:softHyphen/>
        <w:t>чені і родові; замінні і незамінні; споживні і не споживані; подільні і неподільні; головні і приналежності; плоди і дохо</w:t>
      </w:r>
      <w:r w:rsidRPr="007E0F21">
        <w:rPr>
          <w:sz w:val="22"/>
          <w:szCs w:val="22"/>
          <w:lang w:val="uk-UA"/>
        </w:rPr>
        <w:softHyphen/>
        <w:t>ди; гроші і цінні папери. Засоби виробництва і предмети споживання. Такий поділ речей застосовується у будь-якому суспільстві, оскі</w:t>
      </w:r>
      <w:r w:rsidRPr="007E0F21">
        <w:rPr>
          <w:sz w:val="22"/>
          <w:szCs w:val="22"/>
          <w:lang w:val="uk-UA"/>
        </w:rPr>
        <w:softHyphen/>
        <w:t>льки воно не може існувати, не створюючи предметів споживання за допомогою засобів виробництва — основних і оборотних. До основних належать: будівлі, споруди, машини, устаткування, засоби транспорту і зв'язку. Вони використо</w:t>
      </w:r>
      <w:r w:rsidRPr="007E0F21">
        <w:rPr>
          <w:sz w:val="22"/>
          <w:szCs w:val="22"/>
          <w:lang w:val="uk-UA"/>
        </w:rPr>
        <w:softHyphen/>
        <w:t>вуються багаторазово у виробничому процесі, поступово пе</w:t>
      </w:r>
      <w:r w:rsidRPr="007E0F21">
        <w:rPr>
          <w:sz w:val="22"/>
          <w:szCs w:val="22"/>
          <w:lang w:val="uk-UA"/>
        </w:rPr>
        <w:softHyphen/>
        <w:t>реносячи свою вартість на продукцію, що виробляється. Обо</w:t>
      </w:r>
      <w:r w:rsidRPr="007E0F21">
        <w:rPr>
          <w:sz w:val="22"/>
          <w:szCs w:val="22"/>
          <w:lang w:val="uk-UA"/>
        </w:rPr>
        <w:softHyphen/>
        <w:t>ротними засобами є сировина, основні і допоміжні матеріа</w:t>
      </w:r>
      <w:r w:rsidRPr="007E0F21">
        <w:rPr>
          <w:sz w:val="22"/>
          <w:szCs w:val="22"/>
          <w:lang w:val="uk-UA"/>
        </w:rPr>
        <w:softHyphen/>
        <w:t>ли, паливо, запасні частини тощо. Предмети споживання — це речі, що використовуються безпосередньо людиною (про</w:t>
      </w:r>
      <w:r w:rsidRPr="007E0F21">
        <w:rPr>
          <w:sz w:val="22"/>
          <w:szCs w:val="22"/>
          <w:lang w:val="uk-UA"/>
        </w:rPr>
        <w:softHyphen/>
        <w:t>дукти харчування, одяг, взуття, предмети побуту та ін.).</w:t>
      </w:r>
    </w:p>
    <w:p w:rsidR="00DD17D0" w:rsidRPr="007E0F21" w:rsidRDefault="00DD17D0" w:rsidP="00DD17D0">
      <w:pPr>
        <w:pStyle w:val="af4"/>
        <w:ind w:firstLine="567"/>
        <w:jc w:val="both"/>
        <w:rPr>
          <w:sz w:val="22"/>
          <w:szCs w:val="22"/>
          <w:lang w:val="uk-UA"/>
        </w:rPr>
      </w:pPr>
      <w:r w:rsidRPr="007E0F21">
        <w:rPr>
          <w:sz w:val="22"/>
          <w:szCs w:val="22"/>
          <w:lang w:val="uk-UA"/>
        </w:rPr>
        <w:t>Юридичне значення такого економічного поділу речей по</w:t>
      </w:r>
      <w:r w:rsidRPr="007E0F21">
        <w:rPr>
          <w:sz w:val="22"/>
          <w:szCs w:val="22"/>
          <w:lang w:val="uk-UA"/>
        </w:rPr>
        <w:softHyphen/>
        <w:t>лягає в тому, що ті чи інші засоби виробництва можуть бути тільки у відповідних суб'єктів цивільного права, які відповід</w:t>
      </w:r>
      <w:r w:rsidRPr="007E0F21">
        <w:rPr>
          <w:sz w:val="22"/>
          <w:szCs w:val="22"/>
          <w:lang w:val="uk-UA"/>
        </w:rPr>
        <w:softHyphen/>
        <w:t>но до закону можуть мати у власності чи користуванні лише певні об'єкти. Закон визначає порядок розпорядження і звер</w:t>
      </w:r>
      <w:r w:rsidRPr="007E0F21">
        <w:rPr>
          <w:sz w:val="22"/>
          <w:szCs w:val="22"/>
          <w:lang w:val="uk-UA"/>
        </w:rPr>
        <w:softHyphen/>
        <w:t xml:space="preserve">нення </w:t>
      </w:r>
      <w:r w:rsidRPr="007E0F21">
        <w:rPr>
          <w:sz w:val="22"/>
          <w:szCs w:val="22"/>
          <w:lang w:val="uk-UA"/>
        </w:rPr>
        <w:lastRenderedPageBreak/>
        <w:t>стягнення на майно, яке належить до основних і обо</w:t>
      </w:r>
      <w:r w:rsidRPr="007E0F21">
        <w:rPr>
          <w:sz w:val="22"/>
          <w:szCs w:val="22"/>
          <w:lang w:val="uk-UA"/>
        </w:rPr>
        <w:softHyphen/>
        <w:t>ротних засобів і предметів споживання. Дозволяючи коопе</w:t>
      </w:r>
      <w:r w:rsidRPr="007E0F21">
        <w:rPr>
          <w:sz w:val="22"/>
          <w:szCs w:val="22"/>
          <w:lang w:val="uk-UA"/>
        </w:rPr>
        <w:softHyphen/>
        <w:t>ративну та індивідуальну трудову діяльність, </w:t>
      </w:r>
      <w:hyperlink r:id="rId12" w:history="1">
        <w:r w:rsidRPr="007E0F21">
          <w:rPr>
            <w:sz w:val="22"/>
            <w:szCs w:val="22"/>
            <w:lang w:val="uk-UA"/>
          </w:rPr>
          <w:t>держава також визначає</w:t>
        </w:r>
      </w:hyperlink>
      <w:r w:rsidRPr="007E0F21">
        <w:rPr>
          <w:sz w:val="22"/>
          <w:szCs w:val="22"/>
          <w:lang w:val="uk-UA"/>
        </w:rPr>
        <w:t>, які засоби виробництва можуть бути на праві влас</w:t>
      </w:r>
      <w:r w:rsidRPr="007E0F21">
        <w:rPr>
          <w:sz w:val="22"/>
          <w:szCs w:val="22"/>
          <w:lang w:val="uk-UA"/>
        </w:rPr>
        <w:softHyphen/>
        <w:t>ності кооперативів і громадян, безпосередньо зв'язуючи це з характером дозволеної діяльності.</w:t>
      </w:r>
    </w:p>
    <w:p w:rsidR="00DD17D0" w:rsidRPr="007E0F21" w:rsidRDefault="00DD17D0" w:rsidP="00DD17D0">
      <w:pPr>
        <w:pStyle w:val="af4"/>
        <w:ind w:firstLine="567"/>
        <w:jc w:val="both"/>
        <w:rPr>
          <w:sz w:val="22"/>
          <w:szCs w:val="22"/>
          <w:lang w:val="uk-UA"/>
        </w:rPr>
      </w:pPr>
      <w:r w:rsidRPr="007E0F21">
        <w:rPr>
          <w:sz w:val="22"/>
          <w:szCs w:val="22"/>
          <w:lang w:val="uk-UA"/>
        </w:rPr>
        <w:t>Речі, вилучені з цивільного обороту, обмежені в обороті і не вилучені з цивільного обороту. Вилучення речей з цивільного обороту означає, що деякі об'єкти можуть належати на праві власності лише певним суб'єктам цивільного права. Наприклад, над</w:t>
      </w:r>
      <w:r w:rsidRPr="007E0F21">
        <w:rPr>
          <w:sz w:val="22"/>
          <w:szCs w:val="22"/>
          <w:lang w:val="uk-UA"/>
        </w:rPr>
        <w:softHyphen/>
        <w:t>ра, води і ліси є у виключній власності народу України і нада</w:t>
      </w:r>
      <w:r w:rsidRPr="007E0F21">
        <w:rPr>
          <w:sz w:val="22"/>
          <w:szCs w:val="22"/>
          <w:lang w:val="uk-UA"/>
        </w:rPr>
        <w:softHyphen/>
        <w:t>ються тільки у володіння і користування.</w:t>
      </w:r>
    </w:p>
    <w:p w:rsidR="00DD17D0" w:rsidRPr="007E0F21" w:rsidRDefault="00DD17D0" w:rsidP="00DD17D0">
      <w:pPr>
        <w:pStyle w:val="af4"/>
        <w:ind w:firstLine="567"/>
        <w:jc w:val="both"/>
        <w:rPr>
          <w:sz w:val="22"/>
          <w:szCs w:val="22"/>
          <w:lang w:val="uk-UA"/>
        </w:rPr>
      </w:pPr>
      <w:r w:rsidRPr="007E0F21">
        <w:rPr>
          <w:sz w:val="22"/>
          <w:szCs w:val="22"/>
          <w:lang w:val="uk-UA"/>
        </w:rPr>
        <w:t>Вилучення речей з цивільного обороту також означає, що будівлі, споруди, устаткування та інше майно, яке належить до основних засобів державних організацій, не може бути предметом застави і на нього не може бути звернене стягнен</w:t>
      </w:r>
      <w:r w:rsidRPr="007E0F21">
        <w:rPr>
          <w:sz w:val="22"/>
          <w:szCs w:val="22"/>
          <w:lang w:val="uk-UA"/>
        </w:rPr>
        <w:softHyphen/>
        <w:t>ня по претензіях кредиторів.</w:t>
      </w:r>
    </w:p>
    <w:p w:rsidR="00DD17D0" w:rsidRPr="007E0F21" w:rsidRDefault="00DD17D0" w:rsidP="00DD17D0">
      <w:pPr>
        <w:pStyle w:val="af4"/>
        <w:ind w:firstLine="567"/>
        <w:jc w:val="both"/>
        <w:rPr>
          <w:sz w:val="22"/>
          <w:szCs w:val="22"/>
          <w:lang w:val="uk-UA"/>
        </w:rPr>
      </w:pPr>
      <w:r w:rsidRPr="007E0F21">
        <w:rPr>
          <w:sz w:val="22"/>
          <w:szCs w:val="22"/>
          <w:lang w:val="uk-UA"/>
        </w:rPr>
        <w:t>Обмеження речей у цивільному обороті полягає у тому, що право власності на певні речі може бути передане іншій особі лише за умов, передбачених законом. Так, ст.129 ЦК України встановлює, що з мірку</w:t>
      </w:r>
      <w:r w:rsidRPr="007E0F21">
        <w:rPr>
          <w:sz w:val="22"/>
          <w:szCs w:val="22"/>
          <w:lang w:val="uk-UA"/>
        </w:rPr>
        <w:softHyphen/>
        <w:t>вань державної безпеки або з інших підстав деякі предмети можуть бути придбані лише з особливого дозволу (зброя, ви</w:t>
      </w:r>
      <w:r w:rsidRPr="007E0F21">
        <w:rPr>
          <w:sz w:val="22"/>
          <w:szCs w:val="22"/>
          <w:lang w:val="uk-UA"/>
        </w:rPr>
        <w:softHyphen/>
        <w:t>бухові та радіоактивні речовини, сильнодіючі отрути тощо).</w:t>
      </w:r>
    </w:p>
    <w:p w:rsidR="00DD17D0" w:rsidRPr="007E0F21" w:rsidRDefault="00DD17D0" w:rsidP="00DD17D0">
      <w:pPr>
        <w:pStyle w:val="af4"/>
        <w:ind w:firstLine="567"/>
        <w:jc w:val="both"/>
        <w:rPr>
          <w:sz w:val="22"/>
          <w:szCs w:val="22"/>
          <w:lang w:val="uk-UA"/>
        </w:rPr>
      </w:pPr>
      <w:r w:rsidRPr="007E0F21">
        <w:rPr>
          <w:sz w:val="22"/>
          <w:szCs w:val="22"/>
          <w:lang w:val="uk-UA"/>
        </w:rPr>
        <w:t>Особливий правовий режим встановлено до таких предметів, як валютні цінності, дорогоцінні метали та інші речі. Порядок укладання угод щодо них регулюється спеціальними нормативними актами. Всі інші — це речі, не вилучені з цивільного обороту. Вони можуть вільно відчужуватись, переходити у власність будь-якої особи на підставах, передбачених законом.</w:t>
      </w:r>
    </w:p>
    <w:p w:rsidR="00DD17D0" w:rsidRPr="007E0F21" w:rsidRDefault="00DD17D0" w:rsidP="00DD17D0">
      <w:pPr>
        <w:pStyle w:val="af4"/>
        <w:ind w:firstLine="567"/>
        <w:jc w:val="both"/>
        <w:rPr>
          <w:sz w:val="22"/>
          <w:szCs w:val="22"/>
          <w:lang w:val="uk-UA"/>
        </w:rPr>
      </w:pPr>
      <w:r w:rsidRPr="007E0F21">
        <w:rPr>
          <w:sz w:val="22"/>
          <w:szCs w:val="22"/>
          <w:lang w:val="uk-UA"/>
        </w:rPr>
        <w:t>Речі індивідуально визначені і родові. Індивідуально визна</w:t>
      </w:r>
      <w:r w:rsidRPr="007E0F21">
        <w:rPr>
          <w:sz w:val="22"/>
          <w:szCs w:val="22"/>
          <w:lang w:val="uk-UA"/>
        </w:rPr>
        <w:softHyphen/>
        <w:t>чені — це речі, які відрізняються від інших за індивідуальни</w:t>
      </w:r>
      <w:r w:rsidRPr="007E0F21">
        <w:rPr>
          <w:sz w:val="22"/>
          <w:szCs w:val="22"/>
          <w:lang w:val="uk-UA"/>
        </w:rPr>
        <w:softHyphen/>
        <w:t>ми ознаками: виділені із загальної маси речей даного роду (наприклад, з партії холодильників, приймачів); єдині у своєму роді (наприклад, картина Рєпіна «Запо</w:t>
      </w:r>
      <w:r w:rsidRPr="007E0F21">
        <w:rPr>
          <w:sz w:val="22"/>
          <w:szCs w:val="22"/>
          <w:lang w:val="uk-UA"/>
        </w:rPr>
        <w:softHyphen/>
        <w:t>рожці»); відрізняються від інших за кількома ознаками (будинок Чернівецького  університету (колишня Резиденція Митрополитів), завод «Арсенал»).</w:t>
      </w:r>
    </w:p>
    <w:p w:rsidR="00DD17D0" w:rsidRPr="007E0F21" w:rsidRDefault="00DD17D0" w:rsidP="00DD17D0">
      <w:pPr>
        <w:pStyle w:val="af4"/>
        <w:ind w:firstLine="567"/>
        <w:jc w:val="both"/>
        <w:rPr>
          <w:sz w:val="22"/>
          <w:szCs w:val="22"/>
          <w:lang w:val="uk-UA"/>
        </w:rPr>
      </w:pPr>
      <w:r w:rsidRPr="007E0F21">
        <w:rPr>
          <w:sz w:val="22"/>
          <w:szCs w:val="22"/>
          <w:lang w:val="uk-UA"/>
        </w:rPr>
        <w:lastRenderedPageBreak/>
        <w:t>Родовими називаються речі, які мають єдині родові ознаки речей даного виду. Вони вимірюються вагою, числом, об'ємом (1т пшениці, 1м3 дров, 10л бензину, 5м тканини).</w:t>
      </w:r>
    </w:p>
    <w:p w:rsidR="00DD17D0" w:rsidRPr="007E0F21" w:rsidRDefault="00DD17D0" w:rsidP="00DD17D0">
      <w:pPr>
        <w:pStyle w:val="af4"/>
        <w:ind w:firstLine="567"/>
        <w:jc w:val="both"/>
        <w:rPr>
          <w:sz w:val="22"/>
          <w:szCs w:val="22"/>
          <w:lang w:val="uk-UA"/>
        </w:rPr>
      </w:pPr>
      <w:r w:rsidRPr="007E0F21">
        <w:rPr>
          <w:sz w:val="22"/>
          <w:szCs w:val="22"/>
          <w:lang w:val="uk-UA"/>
        </w:rPr>
        <w:t>Правове значення поділу речей на індивідуально визначені і </w:t>
      </w:r>
      <w:hyperlink r:id="rId13" w:history="1">
        <w:r w:rsidRPr="007E0F21">
          <w:rPr>
            <w:sz w:val="22"/>
            <w:szCs w:val="22"/>
            <w:lang w:val="uk-UA"/>
          </w:rPr>
          <w:t>родові полягає у тому</w:t>
        </w:r>
      </w:hyperlink>
      <w:r w:rsidRPr="007E0F21">
        <w:rPr>
          <w:sz w:val="22"/>
          <w:szCs w:val="22"/>
          <w:lang w:val="uk-UA"/>
        </w:rPr>
        <w:t>, що при загибелі індивідуально визначе</w:t>
      </w:r>
      <w:r w:rsidRPr="007E0F21">
        <w:rPr>
          <w:sz w:val="22"/>
          <w:szCs w:val="22"/>
          <w:lang w:val="uk-UA"/>
        </w:rPr>
        <w:softHyphen/>
        <w:t>ної речі боржник звільняється від обов'язку передати її кредитору, але зобов'язаний виплатити грошову компенсацію її вар</w:t>
      </w:r>
      <w:r w:rsidRPr="007E0F21">
        <w:rPr>
          <w:sz w:val="22"/>
          <w:szCs w:val="22"/>
          <w:lang w:val="uk-UA"/>
        </w:rPr>
        <w:softHyphen/>
        <w:t>тості. Якщо ж предмет зобов'язання — індивідуально визначе</w:t>
      </w:r>
      <w:r w:rsidRPr="007E0F21">
        <w:rPr>
          <w:sz w:val="22"/>
          <w:szCs w:val="22"/>
          <w:lang w:val="uk-UA"/>
        </w:rPr>
        <w:softHyphen/>
        <w:t>на річ є в натурі, то кредитор вправі вимагати саме цю річ і боржник не вправі замінити її грошовою компенсацією без згоди на те кредитора. При загибелі родових речей боржник, як правило, не звільняється від виконання зобов'язання у натурі, оскільки є можливість замінити річ, що загинула, іншою річчю такого роду.</w:t>
      </w:r>
    </w:p>
    <w:p w:rsidR="00DD17D0" w:rsidRPr="007E0F21" w:rsidRDefault="00DD17D0" w:rsidP="00DD17D0">
      <w:pPr>
        <w:pStyle w:val="af4"/>
        <w:ind w:firstLine="567"/>
        <w:jc w:val="both"/>
        <w:rPr>
          <w:sz w:val="22"/>
          <w:szCs w:val="22"/>
          <w:lang w:val="uk-UA"/>
        </w:rPr>
      </w:pPr>
      <w:r w:rsidRPr="007E0F21">
        <w:rPr>
          <w:sz w:val="22"/>
          <w:szCs w:val="22"/>
          <w:lang w:val="uk-UA"/>
        </w:rPr>
        <w:t>Тому у цивільному праві родові та індивідуально визна</w:t>
      </w:r>
      <w:r w:rsidRPr="007E0F21">
        <w:rPr>
          <w:sz w:val="22"/>
          <w:szCs w:val="22"/>
          <w:lang w:val="uk-UA"/>
        </w:rPr>
        <w:softHyphen/>
        <w:t>чені речі називають замінимими і незамінимими. Речі споживні і неспоживні. При використанні речі або зни</w:t>
      </w:r>
      <w:r w:rsidRPr="007E0F21">
        <w:rPr>
          <w:sz w:val="22"/>
          <w:szCs w:val="22"/>
          <w:lang w:val="uk-UA"/>
        </w:rPr>
        <w:softHyphen/>
        <w:t>щуються повністю, або перетворюються в іншу річ, або збе</w:t>
      </w:r>
      <w:r w:rsidRPr="007E0F21">
        <w:rPr>
          <w:sz w:val="22"/>
          <w:szCs w:val="22"/>
          <w:lang w:val="uk-UA"/>
        </w:rPr>
        <w:softHyphen/>
        <w:t>рігають свою цілісність тривалий час. Речі, які при використанні знищуються повністю (наприк</w:t>
      </w:r>
      <w:r w:rsidRPr="007E0F21">
        <w:rPr>
          <w:sz w:val="22"/>
          <w:szCs w:val="22"/>
          <w:lang w:val="uk-UA"/>
        </w:rPr>
        <w:softHyphen/>
        <w:t>лад, паливо, продукти харчування) або перетворюються в іншу річ (наприклад, сировина), називаються споживними. До них належать також гроші, оскільки використовувати їх можна лише витрачаючи.</w:t>
      </w:r>
    </w:p>
    <w:p w:rsidR="00DD17D0" w:rsidRPr="007E0F21" w:rsidRDefault="00DD17D0" w:rsidP="00DD17D0">
      <w:pPr>
        <w:pStyle w:val="af4"/>
        <w:ind w:firstLine="567"/>
        <w:jc w:val="both"/>
        <w:rPr>
          <w:sz w:val="22"/>
          <w:szCs w:val="22"/>
          <w:lang w:val="uk-UA"/>
        </w:rPr>
      </w:pPr>
      <w:r w:rsidRPr="007E0F21">
        <w:rPr>
          <w:sz w:val="22"/>
          <w:szCs w:val="22"/>
          <w:lang w:val="uk-UA"/>
        </w:rPr>
        <w:t>Неспоживними є речі, користуватися якими можна лише при тривалому зберіганні їх призначення (наприклад, верстати, машини, будівлі, одяг, взуття).</w:t>
      </w:r>
    </w:p>
    <w:p w:rsidR="00DD17D0" w:rsidRPr="007E0F21" w:rsidRDefault="00DD17D0" w:rsidP="00DD17D0">
      <w:pPr>
        <w:pStyle w:val="af4"/>
        <w:ind w:firstLine="567"/>
        <w:jc w:val="both"/>
        <w:rPr>
          <w:sz w:val="22"/>
          <w:szCs w:val="22"/>
          <w:lang w:val="uk-UA"/>
        </w:rPr>
      </w:pPr>
      <w:r w:rsidRPr="007E0F21">
        <w:rPr>
          <w:sz w:val="22"/>
          <w:szCs w:val="22"/>
          <w:lang w:val="uk-UA"/>
        </w:rPr>
        <w:t>Поділ речей має відповідне правове значення, оскільки вка</w:t>
      </w:r>
      <w:r w:rsidRPr="007E0F21">
        <w:rPr>
          <w:sz w:val="22"/>
          <w:szCs w:val="22"/>
          <w:lang w:val="uk-UA"/>
        </w:rPr>
        <w:softHyphen/>
        <w:t>зані речі можуть бути предметом лише певних угод. Так, пред</w:t>
      </w:r>
      <w:r w:rsidRPr="007E0F21">
        <w:rPr>
          <w:sz w:val="22"/>
          <w:szCs w:val="22"/>
          <w:lang w:val="uk-UA"/>
        </w:rPr>
        <w:softHyphen/>
        <w:t>метом договору позики можуть бути споживні речі (гроші або речі, визначені родовими ознаками), бо позичальник, викорис</w:t>
      </w:r>
      <w:r w:rsidRPr="007E0F21">
        <w:rPr>
          <w:sz w:val="22"/>
          <w:szCs w:val="22"/>
          <w:lang w:val="uk-UA"/>
        </w:rPr>
        <w:softHyphen/>
        <w:t>тавши одержану річ, зобов'язується повернути позикодавцеві таку саму суму грошей або кількість речей такого самого роду і якості. Інакше вирішується питання у </w:t>
      </w:r>
      <w:hyperlink r:id="rId14" w:history="1">
        <w:r w:rsidRPr="007E0F21">
          <w:rPr>
            <w:sz w:val="22"/>
            <w:szCs w:val="22"/>
            <w:lang w:val="uk-UA"/>
          </w:rPr>
          <w:t>договорі майнового найму</w:t>
        </w:r>
      </w:hyperlink>
      <w:r w:rsidRPr="007E0F21">
        <w:rPr>
          <w:sz w:val="22"/>
          <w:szCs w:val="22"/>
          <w:lang w:val="uk-UA"/>
        </w:rPr>
        <w:t>, оренди, прокату. Тут предметом договору можуть бути тільки неспоживні речі, оскільки наймач при при</w:t>
      </w:r>
      <w:r w:rsidRPr="007E0F21">
        <w:rPr>
          <w:sz w:val="22"/>
          <w:szCs w:val="22"/>
          <w:lang w:val="uk-UA"/>
        </w:rPr>
        <w:softHyphen/>
        <w:t>пиненні договору зобов'язаний повернути те майно, одержане у тимчасове користування.</w:t>
      </w:r>
    </w:p>
    <w:p w:rsidR="00DD17D0" w:rsidRPr="007E0F21" w:rsidRDefault="00DD17D0" w:rsidP="00DD17D0">
      <w:pPr>
        <w:pStyle w:val="af4"/>
        <w:ind w:firstLine="567"/>
        <w:jc w:val="both"/>
        <w:rPr>
          <w:sz w:val="22"/>
          <w:szCs w:val="22"/>
          <w:lang w:val="uk-UA"/>
        </w:rPr>
      </w:pPr>
      <w:r w:rsidRPr="007E0F21">
        <w:rPr>
          <w:sz w:val="22"/>
          <w:szCs w:val="22"/>
          <w:lang w:val="uk-UA"/>
        </w:rPr>
        <w:t xml:space="preserve">Подільні і неподільні речі. До подільних належать речі, які внаслідок поділу у натурі не змінюють свого господарського </w:t>
      </w:r>
      <w:r w:rsidRPr="007E0F21">
        <w:rPr>
          <w:sz w:val="22"/>
          <w:szCs w:val="22"/>
          <w:lang w:val="uk-UA"/>
        </w:rPr>
        <w:lastRenderedPageBreak/>
        <w:t>чи іншого призначення (наприклад, продукти харчування). Під неподільними розуміють речі, які при поділі втрачають первісне призначення. Наприклад, неможливо поділити те</w:t>
      </w:r>
      <w:r w:rsidRPr="007E0F21">
        <w:rPr>
          <w:sz w:val="22"/>
          <w:szCs w:val="22"/>
          <w:lang w:val="uk-UA"/>
        </w:rPr>
        <w:softHyphen/>
        <w:t>левізор, автомашину, не втративши їх основного призначен</w:t>
      </w:r>
      <w:r w:rsidRPr="007E0F21">
        <w:rPr>
          <w:sz w:val="22"/>
          <w:szCs w:val="22"/>
          <w:lang w:val="uk-UA"/>
        </w:rPr>
        <w:softHyphen/>
        <w:t>ня. Виходячи з цього, неподільні речі не можуть бути об'єктом </w:t>
      </w:r>
      <w:hyperlink r:id="rId15" w:history="1">
        <w:r w:rsidRPr="007E0F21">
          <w:rPr>
            <w:sz w:val="22"/>
            <w:szCs w:val="22"/>
            <w:lang w:val="uk-UA"/>
          </w:rPr>
          <w:t>правовідносин</w:t>
        </w:r>
      </w:hyperlink>
      <w:r w:rsidRPr="007E0F21">
        <w:rPr>
          <w:sz w:val="22"/>
          <w:szCs w:val="22"/>
          <w:lang w:val="uk-UA"/>
        </w:rPr>
        <w:t>, в яких йдеться про розділ майна у натурі. У такому разі неподільна річ продається, а поділу підлягають одержані від продажу гроші або неподільна річ залишається одній особі, яка зобов'язується надати іншій грошову компенсацію.</w:t>
      </w:r>
    </w:p>
    <w:p w:rsidR="00DD17D0" w:rsidRPr="007E0F21" w:rsidRDefault="00DD17D0" w:rsidP="00DD17D0">
      <w:pPr>
        <w:pStyle w:val="af4"/>
        <w:ind w:firstLine="567"/>
        <w:jc w:val="both"/>
        <w:rPr>
          <w:sz w:val="22"/>
          <w:szCs w:val="22"/>
          <w:lang w:val="uk-UA"/>
        </w:rPr>
      </w:pPr>
      <w:r w:rsidRPr="007E0F21">
        <w:rPr>
          <w:sz w:val="22"/>
          <w:szCs w:val="22"/>
          <w:lang w:val="uk-UA"/>
        </w:rPr>
        <w:t>Інколи в принципі подільна річ належить до неподільної. Наприклад, невеликий житловий будинок, який не може бу</w:t>
      </w:r>
      <w:r w:rsidRPr="007E0F21">
        <w:rPr>
          <w:sz w:val="22"/>
          <w:szCs w:val="22"/>
          <w:lang w:val="uk-UA"/>
        </w:rPr>
        <w:softHyphen/>
        <w:t>ти поділений між кількома спадкоємцями для проживання в ньому. Статусу неподільних набувають речі, об'єднані озна</w:t>
      </w:r>
      <w:r w:rsidRPr="007E0F21">
        <w:rPr>
          <w:sz w:val="22"/>
          <w:szCs w:val="22"/>
          <w:lang w:val="uk-UA"/>
        </w:rPr>
        <w:softHyphen/>
        <w:t>кою загального призначення, наприклад столовий сервіз, ко</w:t>
      </w:r>
      <w:r w:rsidRPr="007E0F21">
        <w:rPr>
          <w:sz w:val="22"/>
          <w:szCs w:val="22"/>
          <w:lang w:val="uk-UA"/>
        </w:rPr>
        <w:softHyphen/>
        <w:t>лекція поштових марок, меблевий гарнітур, спеціальна бібліо</w:t>
      </w:r>
      <w:r w:rsidRPr="007E0F21">
        <w:rPr>
          <w:sz w:val="22"/>
          <w:szCs w:val="22"/>
          <w:lang w:val="uk-UA"/>
        </w:rPr>
        <w:softHyphen/>
        <w:t>тека. Хоча за домовленістю такі комплексні речі можуть ста</w:t>
      </w:r>
      <w:r w:rsidRPr="007E0F21">
        <w:rPr>
          <w:sz w:val="22"/>
          <w:szCs w:val="22"/>
          <w:lang w:val="uk-UA"/>
        </w:rPr>
        <w:softHyphen/>
        <w:t>ти і подільними.</w:t>
      </w:r>
    </w:p>
    <w:p w:rsidR="00DD17D0" w:rsidRPr="007E0F21" w:rsidRDefault="00DD17D0" w:rsidP="00DD17D0">
      <w:pPr>
        <w:pStyle w:val="af4"/>
        <w:ind w:firstLine="567"/>
        <w:jc w:val="both"/>
        <w:rPr>
          <w:sz w:val="22"/>
          <w:szCs w:val="22"/>
          <w:lang w:val="uk-UA"/>
        </w:rPr>
      </w:pPr>
      <w:r w:rsidRPr="007E0F21">
        <w:rPr>
          <w:sz w:val="22"/>
          <w:szCs w:val="22"/>
          <w:lang w:val="uk-UA"/>
        </w:rPr>
        <w:t>Речі головні і приналежності. Нерідко подільні речі знахо</w:t>
      </w:r>
      <w:r w:rsidRPr="007E0F21">
        <w:rPr>
          <w:sz w:val="22"/>
          <w:szCs w:val="22"/>
          <w:lang w:val="uk-UA"/>
        </w:rPr>
        <w:softHyphen/>
        <w:t>дяться у такому господарсько-цільовому зв'язку, що одна з них стає головною, а інша — її приналежністю (наприклад, скрипка і футляр, трактор і набір інструментів до нього тощо). </w:t>
      </w:r>
      <w:hyperlink r:id="rId16" w:history="1">
        <w:r w:rsidRPr="007E0F21">
          <w:rPr>
            <w:sz w:val="22"/>
            <w:szCs w:val="22"/>
            <w:lang w:val="uk-UA"/>
          </w:rPr>
          <w:t>Приналежністю є річ</w:t>
        </w:r>
      </w:hyperlink>
      <w:r w:rsidRPr="007E0F21">
        <w:rPr>
          <w:sz w:val="22"/>
          <w:szCs w:val="22"/>
          <w:lang w:val="uk-UA"/>
        </w:rPr>
        <w:t>, покликана служити головній речі і зв'я</w:t>
      </w:r>
      <w:r w:rsidRPr="007E0F21">
        <w:rPr>
          <w:sz w:val="22"/>
          <w:szCs w:val="22"/>
          <w:lang w:val="uk-UA"/>
        </w:rPr>
        <w:softHyphen/>
        <w:t>зана спільним господарським призначенням. Тобто прина</w:t>
      </w:r>
      <w:r w:rsidRPr="007E0F21">
        <w:rPr>
          <w:sz w:val="22"/>
          <w:szCs w:val="22"/>
          <w:lang w:val="uk-UA"/>
        </w:rPr>
        <w:softHyphen/>
        <w:t>лежність фізично не зв'язана з головною річчю, не є її части</w:t>
      </w:r>
      <w:r w:rsidRPr="007E0F21">
        <w:rPr>
          <w:sz w:val="22"/>
          <w:szCs w:val="22"/>
          <w:lang w:val="uk-UA"/>
        </w:rPr>
        <w:softHyphen/>
        <w:t>ною і може бути предметом самостійної угоди. Приналежність, наслідує долю головної речі, якщо у договорі або законі не встановлено інше. Прина</w:t>
      </w:r>
      <w:r w:rsidRPr="007E0F21">
        <w:rPr>
          <w:sz w:val="22"/>
          <w:szCs w:val="22"/>
          <w:lang w:val="uk-UA"/>
        </w:rPr>
        <w:softHyphen/>
        <w:t>лежність головної речі вказується у стандартах, технічних умо</w:t>
      </w:r>
      <w:r w:rsidRPr="007E0F21">
        <w:rPr>
          <w:sz w:val="22"/>
          <w:szCs w:val="22"/>
          <w:lang w:val="uk-UA"/>
        </w:rPr>
        <w:softHyphen/>
        <w:t>вах або прейскурантах, якими визначається комплектність продукції, що поставляється.</w:t>
      </w:r>
    </w:p>
    <w:p w:rsidR="00DD17D0" w:rsidRPr="007E0F21" w:rsidRDefault="00DD17D0" w:rsidP="00DD17D0">
      <w:pPr>
        <w:pStyle w:val="af4"/>
        <w:ind w:firstLine="567"/>
        <w:jc w:val="both"/>
        <w:rPr>
          <w:sz w:val="22"/>
          <w:szCs w:val="22"/>
          <w:lang w:val="uk-UA"/>
        </w:rPr>
      </w:pPr>
      <w:r w:rsidRPr="007E0F21">
        <w:rPr>
          <w:sz w:val="22"/>
          <w:szCs w:val="22"/>
          <w:lang w:val="uk-UA"/>
        </w:rPr>
        <w:t>Важливо зясувати чому приналежність головної речі не слід змішувати з поняттям складової частини речі (наприклад, телевізор і динамік, піа</w:t>
      </w:r>
      <w:r w:rsidRPr="007E0F21">
        <w:rPr>
          <w:sz w:val="22"/>
          <w:szCs w:val="22"/>
          <w:lang w:val="uk-UA"/>
        </w:rPr>
        <w:softHyphen/>
        <w:t>ніно і клавіші). Складовою частиною речі є все те, що не може бути відділене від неї без пошкодження і істотного знецінення самої речі. При переході права на річ складові части</w:t>
      </w:r>
      <w:r w:rsidRPr="007E0F21">
        <w:rPr>
          <w:sz w:val="22"/>
          <w:szCs w:val="22"/>
          <w:lang w:val="uk-UA"/>
        </w:rPr>
        <w:softHyphen/>
        <w:t>ни її не підлягають відділенню.</w:t>
      </w:r>
    </w:p>
    <w:p w:rsidR="00DD17D0" w:rsidRPr="007E0F21" w:rsidRDefault="00DD17D0" w:rsidP="00DD17D0">
      <w:pPr>
        <w:pStyle w:val="af4"/>
        <w:ind w:firstLine="567"/>
        <w:jc w:val="both"/>
        <w:rPr>
          <w:sz w:val="22"/>
          <w:szCs w:val="22"/>
          <w:lang w:val="uk-UA"/>
        </w:rPr>
      </w:pPr>
      <w:r w:rsidRPr="007E0F21">
        <w:rPr>
          <w:sz w:val="22"/>
          <w:szCs w:val="22"/>
          <w:lang w:val="uk-UA"/>
        </w:rPr>
        <w:t xml:space="preserve">Плоди і доходи. Плоди — це природне породження самої речі (приплід тварин, плоди фруктових дерев). Доходи — те, що </w:t>
      </w:r>
      <w:r w:rsidRPr="007E0F21">
        <w:rPr>
          <w:sz w:val="22"/>
          <w:szCs w:val="22"/>
          <w:lang w:val="uk-UA"/>
        </w:rPr>
        <w:lastRenderedPageBreak/>
        <w:t xml:space="preserve">приносить річ, перебуваючи в експлуатації і цивільному обороті (наприклад, плата за житло, орендна плата тощо). </w:t>
      </w:r>
    </w:p>
    <w:p w:rsidR="00DD17D0" w:rsidRPr="007E0F21" w:rsidRDefault="00DD17D0" w:rsidP="00DD17D0">
      <w:pPr>
        <w:pStyle w:val="af4"/>
        <w:ind w:firstLine="567"/>
        <w:jc w:val="both"/>
        <w:rPr>
          <w:sz w:val="22"/>
          <w:szCs w:val="22"/>
          <w:lang w:val="uk-UA"/>
        </w:rPr>
      </w:pPr>
      <w:r w:rsidRPr="007E0F21">
        <w:rPr>
          <w:sz w:val="22"/>
          <w:szCs w:val="22"/>
          <w:lang w:val="uk-UA"/>
        </w:rPr>
        <w:t>Плоди, приплід тварин, доходи від речей належать їх власни</w:t>
      </w:r>
      <w:r w:rsidRPr="007E0F21">
        <w:rPr>
          <w:sz w:val="22"/>
          <w:szCs w:val="22"/>
          <w:lang w:val="uk-UA"/>
        </w:rPr>
        <w:softHyphen/>
        <w:t>кові, якщо інше не встановлено законом або договором влас</w:t>
      </w:r>
      <w:r w:rsidRPr="007E0F21">
        <w:rPr>
          <w:sz w:val="22"/>
          <w:szCs w:val="22"/>
          <w:lang w:val="uk-UA"/>
        </w:rPr>
        <w:softHyphen/>
        <w:t>ника з іншою особою.</w:t>
      </w:r>
      <w:r w:rsidR="007E0F21">
        <w:rPr>
          <w:sz w:val="22"/>
          <w:szCs w:val="22"/>
          <w:lang w:val="uk-UA"/>
        </w:rPr>
        <w:t xml:space="preserve"> </w:t>
      </w:r>
      <w:r w:rsidRPr="007E0F21">
        <w:rPr>
          <w:sz w:val="22"/>
          <w:szCs w:val="22"/>
          <w:lang w:val="uk-UA"/>
        </w:rPr>
        <w:t>Гроші та цінні папери. Речами з погляду цивільного права є також гроші і цінні папери.</w:t>
      </w:r>
    </w:p>
    <w:p w:rsidR="00DD17D0" w:rsidRPr="007E0F21" w:rsidRDefault="00DD17D0" w:rsidP="00DD17D0">
      <w:pPr>
        <w:pStyle w:val="af4"/>
        <w:ind w:firstLine="567"/>
        <w:jc w:val="both"/>
        <w:rPr>
          <w:sz w:val="22"/>
          <w:szCs w:val="22"/>
          <w:lang w:val="uk-UA"/>
        </w:rPr>
      </w:pPr>
      <w:r w:rsidRPr="007E0F21">
        <w:rPr>
          <w:sz w:val="22"/>
          <w:szCs w:val="22"/>
          <w:lang w:val="uk-UA"/>
        </w:rPr>
        <w:t>Слід пам’ятати, що грошам властиві ознаки родових і подільних речей. Родо</w:t>
      </w:r>
      <w:r w:rsidRPr="007E0F21">
        <w:rPr>
          <w:sz w:val="22"/>
          <w:szCs w:val="22"/>
          <w:lang w:val="uk-UA"/>
        </w:rPr>
        <w:softHyphen/>
        <w:t>вий характер грошей полягає у тому, що розмір грошової суми визначається не кількістю грошових знаків, а числом вказа</w:t>
      </w:r>
      <w:r w:rsidRPr="007E0F21">
        <w:rPr>
          <w:sz w:val="22"/>
          <w:szCs w:val="22"/>
          <w:lang w:val="uk-UA"/>
        </w:rPr>
        <w:softHyphen/>
        <w:t>них у знаках грошових одиниць. Тому борг може бути пога</w:t>
      </w:r>
      <w:r w:rsidRPr="007E0F21">
        <w:rPr>
          <w:sz w:val="22"/>
          <w:szCs w:val="22"/>
          <w:lang w:val="uk-UA"/>
        </w:rPr>
        <w:softHyphen/>
        <w:t>шений будь-якими купюрами. Гроші — річ замінна, а тому боржник не може бути звільне</w:t>
      </w:r>
      <w:r w:rsidRPr="007E0F21">
        <w:rPr>
          <w:sz w:val="22"/>
          <w:szCs w:val="22"/>
          <w:lang w:val="uk-UA"/>
        </w:rPr>
        <w:softHyphen/>
        <w:t>ний від відповідальності по грошовому боргу на тій підставі, що гроші загинули (були загублені чи украдені). Як речі родові, вони можуть бути індиві</w:t>
      </w:r>
      <w:r w:rsidRPr="007E0F21">
        <w:rPr>
          <w:sz w:val="22"/>
          <w:szCs w:val="22"/>
          <w:lang w:val="uk-UA"/>
        </w:rPr>
        <w:softHyphen/>
        <w:t>дуалізовані шляхом запису номерів окремих грошових знаків, наприклад у колекції чи слідчому протоколі.</w:t>
      </w:r>
    </w:p>
    <w:p w:rsidR="00DD17D0" w:rsidRPr="007E0F21" w:rsidRDefault="00DD17D0" w:rsidP="00DD17D0">
      <w:pPr>
        <w:pStyle w:val="af4"/>
        <w:ind w:firstLine="567"/>
        <w:jc w:val="both"/>
        <w:rPr>
          <w:sz w:val="22"/>
          <w:szCs w:val="22"/>
          <w:lang w:val="uk-UA"/>
        </w:rPr>
      </w:pPr>
      <w:r w:rsidRPr="007E0F21">
        <w:rPr>
          <w:sz w:val="22"/>
          <w:szCs w:val="22"/>
          <w:lang w:val="uk-UA"/>
        </w:rPr>
        <w:t>Як об'єкт права гроші виконують переважно платіжну фун</w:t>
      </w:r>
      <w:r w:rsidRPr="007E0F21">
        <w:rPr>
          <w:sz w:val="22"/>
          <w:szCs w:val="22"/>
          <w:lang w:val="uk-UA"/>
        </w:rPr>
        <w:softHyphen/>
        <w:t>кцію. Боржник має право погасити ними майновий борг, якщо інше не встановлено законом чи договором. Проте гроші можуть виступати як самостійний об'єкт правовідносин, наприклад, у договорі позики, у договорі банківської позички, при заповіті збережень у кредитних установах.</w:t>
      </w:r>
    </w:p>
    <w:p w:rsidR="00DD17D0" w:rsidRPr="007E0F21" w:rsidRDefault="00DD17D0" w:rsidP="00DD17D0">
      <w:pPr>
        <w:pStyle w:val="af4"/>
        <w:ind w:firstLine="567"/>
        <w:jc w:val="both"/>
        <w:rPr>
          <w:sz w:val="22"/>
          <w:szCs w:val="22"/>
          <w:lang w:val="uk-UA"/>
        </w:rPr>
      </w:pPr>
      <w:r w:rsidRPr="007E0F21">
        <w:rPr>
          <w:sz w:val="22"/>
          <w:szCs w:val="22"/>
          <w:lang w:val="uk-UA"/>
        </w:rPr>
        <w:t>Цінні папери — це грошові документи, які засвідчують право володіння певними сумами грошей або відносини по</w:t>
      </w:r>
      <w:r w:rsidRPr="007E0F21">
        <w:rPr>
          <w:sz w:val="22"/>
          <w:szCs w:val="22"/>
          <w:lang w:val="uk-UA"/>
        </w:rPr>
        <w:softHyphen/>
        <w:t>зики. Ці грошові документи визначають, по-перше, взаємо</w:t>
      </w:r>
      <w:r w:rsidRPr="007E0F21">
        <w:rPr>
          <w:sz w:val="22"/>
          <w:szCs w:val="22"/>
          <w:lang w:val="uk-UA"/>
        </w:rPr>
        <w:softHyphen/>
        <w:t>відносини особи, яка випустила відповідний документ, і його володільця, по-друге, передбачають, як правило, виплату до</w:t>
      </w:r>
      <w:r w:rsidRPr="007E0F21">
        <w:rPr>
          <w:sz w:val="22"/>
          <w:szCs w:val="22"/>
          <w:lang w:val="uk-UA"/>
        </w:rPr>
        <w:softHyphen/>
        <w:t>ходів у вигляді дивідендів або процентів, а також можливість передачі іншим особам грошових та інших прав.</w:t>
      </w:r>
    </w:p>
    <w:p w:rsidR="00DD17D0" w:rsidRPr="007E0F21" w:rsidRDefault="00DD17D0" w:rsidP="00DD17D0">
      <w:pPr>
        <w:pStyle w:val="af4"/>
        <w:ind w:firstLine="567"/>
        <w:jc w:val="both"/>
        <w:rPr>
          <w:sz w:val="22"/>
          <w:szCs w:val="22"/>
          <w:lang w:val="uk-UA"/>
        </w:rPr>
      </w:pPr>
      <w:r w:rsidRPr="007E0F21">
        <w:rPr>
          <w:sz w:val="22"/>
          <w:szCs w:val="22"/>
          <w:lang w:val="uk-UA"/>
        </w:rPr>
        <w:t>Зверніть увагу на те, що цінними паперами насамперед є: акції, облігації, зобов'я</w:t>
      </w:r>
      <w:r w:rsidRPr="007E0F21">
        <w:rPr>
          <w:sz w:val="22"/>
          <w:szCs w:val="22"/>
          <w:lang w:val="uk-UA"/>
        </w:rPr>
        <w:softHyphen/>
        <w:t>зання державної скарбниці, ощадні сертифікати і векселі. При цьому розписка не є цінним папером, хоча й містить певні майнові права. Кредитор може отримати борг без пред'явлен</w:t>
      </w:r>
      <w:r w:rsidRPr="007E0F21">
        <w:rPr>
          <w:sz w:val="22"/>
          <w:szCs w:val="22"/>
          <w:lang w:val="uk-UA"/>
        </w:rPr>
        <w:softHyphen/>
        <w:t>ня розписки, видавши боржникові зустрічну розписку про одержання грошей чи майна. А вимоги за цінним папером реалізуються лише шляхом пред'явлення останнього.</w:t>
      </w:r>
    </w:p>
    <w:p w:rsidR="00DD17D0" w:rsidRPr="007E0F21" w:rsidRDefault="00DD17D0" w:rsidP="00DD17D0">
      <w:pPr>
        <w:pStyle w:val="af4"/>
        <w:ind w:firstLine="567"/>
        <w:jc w:val="both"/>
        <w:rPr>
          <w:sz w:val="22"/>
          <w:szCs w:val="22"/>
          <w:lang w:val="uk-UA"/>
        </w:rPr>
      </w:pPr>
      <w:r w:rsidRPr="007E0F21">
        <w:rPr>
          <w:sz w:val="22"/>
          <w:szCs w:val="22"/>
          <w:lang w:val="uk-UA"/>
        </w:rPr>
        <w:t>Цінні папери можуть бути іменними, на пред'явника, ор</w:t>
      </w:r>
      <w:r w:rsidRPr="007E0F21">
        <w:rPr>
          <w:sz w:val="22"/>
          <w:szCs w:val="22"/>
          <w:lang w:val="uk-UA"/>
        </w:rPr>
        <w:softHyphen/>
        <w:t xml:space="preserve">дерними. В іменному папері вказується прізвище особи, якій </w:t>
      </w:r>
      <w:r w:rsidRPr="007E0F21">
        <w:rPr>
          <w:sz w:val="22"/>
          <w:szCs w:val="22"/>
          <w:lang w:val="uk-UA"/>
        </w:rPr>
        <w:lastRenderedPageBreak/>
        <w:t>його видано. Здійснити право за іменним цінним папером може тільки особа, яка зазначена у ньому.</w:t>
      </w:r>
    </w:p>
    <w:p w:rsidR="00DD17D0" w:rsidRPr="007E0F21" w:rsidRDefault="00DD17D0" w:rsidP="00DD17D0">
      <w:pPr>
        <w:pStyle w:val="af4"/>
        <w:ind w:firstLine="567"/>
        <w:jc w:val="both"/>
        <w:rPr>
          <w:sz w:val="22"/>
          <w:szCs w:val="22"/>
          <w:lang w:val="uk-UA"/>
        </w:rPr>
      </w:pPr>
      <w:r w:rsidRPr="007E0F21">
        <w:rPr>
          <w:sz w:val="22"/>
          <w:szCs w:val="22"/>
          <w:lang w:val="uk-UA"/>
        </w:rPr>
        <w:t>У цінних паперах на пред'явника не зазначається прізвище особи, якій вони видаються. Здійснити право за цінними па</w:t>
      </w:r>
      <w:r w:rsidRPr="007E0F21">
        <w:rPr>
          <w:sz w:val="22"/>
          <w:szCs w:val="22"/>
          <w:lang w:val="uk-UA"/>
        </w:rPr>
        <w:softHyphen/>
        <w:t>перами на пред'явника може особа, що його подасть. Ніяких доказів власник цінного паперу подавати не зобов'язаний. Найпоширенішими цінними паперами на пред'явника є об</w:t>
      </w:r>
      <w:r w:rsidRPr="007E0F21">
        <w:rPr>
          <w:sz w:val="22"/>
          <w:szCs w:val="22"/>
          <w:lang w:val="uk-UA"/>
        </w:rPr>
        <w:softHyphen/>
        <w:t>лігації внутрішніх </w:t>
      </w:r>
      <w:hyperlink r:id="rId17" w:history="1">
        <w:r w:rsidRPr="007E0F21">
          <w:rPr>
            <w:sz w:val="22"/>
            <w:szCs w:val="22"/>
            <w:lang w:val="uk-UA"/>
          </w:rPr>
          <w:t>державних і місцевих позик</w:t>
        </w:r>
      </w:hyperlink>
      <w:r w:rsidRPr="007E0F21">
        <w:rPr>
          <w:sz w:val="22"/>
          <w:szCs w:val="22"/>
          <w:lang w:val="uk-UA"/>
        </w:rPr>
        <w:t>, зобов'язання державної скарбниці.</w:t>
      </w:r>
    </w:p>
    <w:p w:rsidR="007E0F21" w:rsidRDefault="00DD17D0" w:rsidP="00DD17D0">
      <w:pPr>
        <w:pStyle w:val="af4"/>
        <w:ind w:firstLine="567"/>
        <w:jc w:val="both"/>
        <w:rPr>
          <w:sz w:val="22"/>
          <w:szCs w:val="22"/>
          <w:lang w:val="uk-UA"/>
        </w:rPr>
      </w:pPr>
      <w:r w:rsidRPr="007E0F21">
        <w:rPr>
          <w:sz w:val="22"/>
          <w:szCs w:val="22"/>
          <w:lang w:val="uk-UA"/>
        </w:rPr>
        <w:t>Ордерний цінний папір містить ім'я певного першого набу</w:t>
      </w:r>
      <w:r w:rsidRPr="007E0F21">
        <w:rPr>
          <w:sz w:val="22"/>
          <w:szCs w:val="22"/>
          <w:lang w:val="uk-UA"/>
        </w:rPr>
        <w:softHyphen/>
        <w:t>вача, який вправі шляхом вчинення передаточного надпису (індосамента) передати право, зафіксоване в цінному папері, (разом з ним) іншій особі. Ордерними цінними паперами є векселі і коносаменти, які широко вживаються при вчиненні зовнішньоторгових правочинів.</w:t>
      </w:r>
    </w:p>
    <w:p w:rsidR="00DD17D0" w:rsidRPr="007E0F21" w:rsidRDefault="00DD17D0" w:rsidP="00DD17D0">
      <w:pPr>
        <w:pStyle w:val="af4"/>
        <w:ind w:firstLine="567"/>
        <w:jc w:val="both"/>
        <w:rPr>
          <w:sz w:val="22"/>
          <w:szCs w:val="22"/>
          <w:lang w:val="uk-UA"/>
        </w:rPr>
      </w:pPr>
      <w:r w:rsidRPr="007E0F21">
        <w:rPr>
          <w:sz w:val="22"/>
          <w:szCs w:val="22"/>
          <w:lang w:val="uk-UA"/>
        </w:rPr>
        <w:t>Майно. У цивільному праві термін «майно» вживається в кількох значеннях. Під майном розуміють певну річ або їхню сукупність, у тому числі гроші і цінні папери. Саме про таке майно йдеться, наприклад, у нормах, які визначають об'єкти права власності, порядок захисту права власності, предмет договорів дарування, майнового найму, позики тощо. Термі</w:t>
      </w:r>
      <w:r w:rsidRPr="007E0F21">
        <w:rPr>
          <w:sz w:val="22"/>
          <w:szCs w:val="22"/>
          <w:lang w:val="uk-UA"/>
        </w:rPr>
        <w:softHyphen/>
        <w:t>ном «майно» охоплюється також сукупність майнових прав, які належать певній особі. У такому значенні майно вживається у нормах, направлених на захист будь-яких майнових прав особи, наприклад, у нормах про охорону майна громадянина, визнаного безвісно відсутнім або оголошеного померлим, а також про відповідальність юридичної особи. Таке поняття майна відрізняється від поняття як сукупність майнових прав і обов'язків особи. У такому розумінні термін «майно» вико</w:t>
      </w:r>
      <w:r w:rsidRPr="007E0F21">
        <w:rPr>
          <w:sz w:val="22"/>
          <w:szCs w:val="22"/>
          <w:lang w:val="uk-UA"/>
        </w:rPr>
        <w:softHyphen/>
        <w:t>ристовується у нормах, що визначають частку не тільки май</w:t>
      </w:r>
      <w:r w:rsidRPr="007E0F21">
        <w:rPr>
          <w:sz w:val="22"/>
          <w:szCs w:val="22"/>
          <w:lang w:val="uk-UA"/>
        </w:rPr>
        <w:softHyphen/>
        <w:t>нових прав, а й обов'язків юридичних осіб і громадян, на</w:t>
      </w:r>
      <w:r w:rsidRPr="007E0F21">
        <w:rPr>
          <w:sz w:val="22"/>
          <w:szCs w:val="22"/>
          <w:lang w:val="uk-UA"/>
        </w:rPr>
        <w:softHyphen/>
        <w:t>приклад, у нормах щодо наслідків реорганізації юридичних осіб, спадкоємства, коли до правонаступників </w:t>
      </w:r>
      <w:hyperlink r:id="rId18" w:history="1">
        <w:r w:rsidRPr="007E0F21">
          <w:rPr>
            <w:sz w:val="22"/>
            <w:szCs w:val="22"/>
            <w:lang w:val="uk-UA"/>
          </w:rPr>
          <w:t>переходять не лише права</w:t>
        </w:r>
      </w:hyperlink>
      <w:r w:rsidRPr="007E0F21">
        <w:rPr>
          <w:sz w:val="22"/>
          <w:szCs w:val="22"/>
          <w:lang w:val="uk-UA"/>
        </w:rPr>
        <w:t>, а й обов'язки.</w:t>
      </w:r>
    </w:p>
    <w:p w:rsidR="00DD17D0" w:rsidRPr="007E0F21" w:rsidRDefault="00DD17D0" w:rsidP="00DD17D0">
      <w:pPr>
        <w:pStyle w:val="af4"/>
        <w:ind w:firstLine="567"/>
        <w:jc w:val="both"/>
        <w:rPr>
          <w:sz w:val="22"/>
          <w:szCs w:val="22"/>
          <w:lang w:val="uk-UA"/>
        </w:rPr>
      </w:pPr>
      <w:r w:rsidRPr="007E0F21">
        <w:rPr>
          <w:sz w:val="22"/>
          <w:szCs w:val="22"/>
          <w:lang w:val="uk-UA"/>
        </w:rPr>
        <w:t>Дії, послуги, продукти творчої діяльності, особисті немайнові блага як об'єкти цивільних прав</w:t>
      </w:r>
    </w:p>
    <w:p w:rsidR="00DD17D0" w:rsidRPr="007E0F21" w:rsidRDefault="00DD17D0" w:rsidP="00DD17D0">
      <w:pPr>
        <w:pStyle w:val="af4"/>
        <w:ind w:firstLine="567"/>
        <w:jc w:val="both"/>
        <w:rPr>
          <w:sz w:val="22"/>
          <w:szCs w:val="22"/>
          <w:lang w:val="uk-UA"/>
        </w:rPr>
      </w:pPr>
      <w:r w:rsidRPr="007E0F21">
        <w:rPr>
          <w:sz w:val="22"/>
          <w:szCs w:val="22"/>
          <w:lang w:val="uk-UA"/>
        </w:rPr>
        <w:t>Об'єктами цивільних прав можуть бути дії іншої особи. Проте, не будь-які дії, а лише такі, внаслідок яких створюєть</w:t>
      </w:r>
      <w:r w:rsidRPr="007E0F21">
        <w:rPr>
          <w:sz w:val="22"/>
          <w:szCs w:val="22"/>
          <w:lang w:val="uk-UA"/>
        </w:rPr>
        <w:softHyphen/>
        <w:t xml:space="preserve">ся певна річ, матеріальне благо. Наприклад, за договором підряду </w:t>
      </w:r>
      <w:r w:rsidRPr="007E0F21">
        <w:rPr>
          <w:sz w:val="22"/>
          <w:szCs w:val="22"/>
          <w:lang w:val="uk-UA"/>
        </w:rPr>
        <w:lastRenderedPageBreak/>
        <w:t>підрядник зобов'язується виконати певну роботу: по</w:t>
      </w:r>
      <w:r w:rsidRPr="007E0F21">
        <w:rPr>
          <w:sz w:val="22"/>
          <w:szCs w:val="22"/>
          <w:lang w:val="uk-UA"/>
        </w:rPr>
        <w:softHyphen/>
        <w:t>шити одяг, виготовити стіл, відремонтувати будинок.</w:t>
      </w:r>
    </w:p>
    <w:p w:rsidR="00DD17D0" w:rsidRPr="007E0F21" w:rsidRDefault="00DD17D0" w:rsidP="00DD17D0">
      <w:pPr>
        <w:pStyle w:val="af4"/>
        <w:ind w:firstLine="567"/>
        <w:jc w:val="both"/>
        <w:rPr>
          <w:sz w:val="22"/>
          <w:szCs w:val="22"/>
          <w:lang w:val="uk-UA"/>
        </w:rPr>
      </w:pPr>
      <w:r w:rsidRPr="007E0F21">
        <w:rPr>
          <w:sz w:val="22"/>
          <w:szCs w:val="22"/>
          <w:lang w:val="uk-UA"/>
        </w:rPr>
        <w:t>Термін «дія» у цивільному праві має також інше значення. Так, за договором купівлі-продажу продавець і покупець вчи</w:t>
      </w:r>
      <w:r w:rsidRPr="007E0F21">
        <w:rPr>
          <w:sz w:val="22"/>
          <w:szCs w:val="22"/>
          <w:lang w:val="uk-UA"/>
        </w:rPr>
        <w:softHyphen/>
        <w:t>няють дії по передачі купленого майна і сплаті за нього гро</w:t>
      </w:r>
      <w:r w:rsidRPr="007E0F21">
        <w:rPr>
          <w:sz w:val="22"/>
          <w:szCs w:val="22"/>
          <w:lang w:val="uk-UA"/>
        </w:rPr>
        <w:softHyphen/>
        <w:t>шових сум. Але такі й подібні дії не можна розглядати як об'єкт права, бо вони: а) є підставами виникнення, зміни чи припинення правовідносин; б) можуть бути за дорученням правомочних осіб вчинені іншими особами.</w:t>
      </w:r>
    </w:p>
    <w:p w:rsidR="00DD17D0" w:rsidRPr="007E0F21" w:rsidRDefault="00DD17D0" w:rsidP="00DD17D0">
      <w:pPr>
        <w:pStyle w:val="af4"/>
        <w:ind w:firstLine="567"/>
        <w:jc w:val="both"/>
        <w:rPr>
          <w:sz w:val="22"/>
          <w:szCs w:val="22"/>
          <w:lang w:val="uk-UA"/>
        </w:rPr>
      </w:pPr>
      <w:r w:rsidRPr="007E0F21">
        <w:rPr>
          <w:sz w:val="22"/>
          <w:szCs w:val="22"/>
          <w:lang w:val="uk-UA"/>
        </w:rPr>
        <w:t>Дії як об'єкти цивільних прав, безпосередньо спрямовані на створення певних матеріальних благ і не можуть бути відок</w:t>
      </w:r>
      <w:r w:rsidRPr="007E0F21">
        <w:rPr>
          <w:sz w:val="22"/>
          <w:szCs w:val="22"/>
          <w:lang w:val="uk-UA"/>
        </w:rPr>
        <w:softHyphen/>
        <w:t>ремлені від самої зобов'язаної особи.</w:t>
      </w:r>
    </w:p>
    <w:p w:rsidR="00DD17D0" w:rsidRPr="007E0F21" w:rsidRDefault="00DD17D0" w:rsidP="00DD17D0">
      <w:pPr>
        <w:pStyle w:val="af4"/>
        <w:ind w:firstLine="567"/>
        <w:jc w:val="both"/>
        <w:rPr>
          <w:sz w:val="22"/>
          <w:szCs w:val="22"/>
          <w:lang w:val="uk-UA"/>
        </w:rPr>
      </w:pPr>
      <w:r w:rsidRPr="007E0F21">
        <w:rPr>
          <w:sz w:val="22"/>
          <w:szCs w:val="22"/>
          <w:lang w:val="uk-UA"/>
        </w:rPr>
        <w:t>Серед дій як об'єктів цивільних прав особливе місце по</w:t>
      </w:r>
      <w:r w:rsidRPr="007E0F21">
        <w:rPr>
          <w:sz w:val="22"/>
          <w:szCs w:val="22"/>
          <w:lang w:val="uk-UA"/>
        </w:rPr>
        <w:softHyphen/>
        <w:t>сідають послуги — певна діяльність, яка створює не річ, а бла</w:t>
      </w:r>
      <w:r w:rsidRPr="007E0F21">
        <w:rPr>
          <w:sz w:val="22"/>
          <w:szCs w:val="22"/>
          <w:lang w:val="uk-UA"/>
        </w:rPr>
        <w:softHyphen/>
        <w:t>го для задоволення суспільних потреб, наприклад, транспортні послуги по договору перевезення, послуги охоронця по дого</w:t>
      </w:r>
      <w:r w:rsidRPr="007E0F21">
        <w:rPr>
          <w:sz w:val="22"/>
          <w:szCs w:val="22"/>
          <w:lang w:val="uk-UA"/>
        </w:rPr>
        <w:softHyphen/>
        <w:t>вору схову, послуги артиста, адвоката, педагога тощо. За до</w:t>
      </w:r>
      <w:r w:rsidRPr="007E0F21">
        <w:rPr>
          <w:sz w:val="22"/>
          <w:szCs w:val="22"/>
          <w:lang w:val="uk-UA"/>
        </w:rPr>
        <w:softHyphen/>
        <w:t>помогою послуги досягається певний немайновий результат, що сам по собі є благом, має споживну вартість і тому стає об'єктом цивільного права.</w:t>
      </w:r>
    </w:p>
    <w:p w:rsidR="00DD17D0" w:rsidRPr="007E0F21" w:rsidRDefault="00DD17D0" w:rsidP="00DD17D0">
      <w:pPr>
        <w:pStyle w:val="af4"/>
        <w:ind w:firstLine="567"/>
        <w:jc w:val="both"/>
        <w:rPr>
          <w:sz w:val="22"/>
          <w:szCs w:val="22"/>
          <w:lang w:val="uk-UA"/>
        </w:rPr>
      </w:pPr>
      <w:r w:rsidRPr="007E0F21">
        <w:rPr>
          <w:sz w:val="22"/>
          <w:szCs w:val="22"/>
          <w:lang w:val="uk-UA"/>
        </w:rPr>
        <w:t>Продукти творчої діяльності як об'єкти права. Продуктами творчої діяльності є твори науки, </w:t>
      </w:r>
      <w:hyperlink r:id="rId19" w:history="1">
        <w:r w:rsidRPr="007E0F21">
          <w:rPr>
            <w:sz w:val="22"/>
            <w:szCs w:val="22"/>
            <w:lang w:val="uk-UA"/>
          </w:rPr>
          <w:t>літератури</w:t>
        </w:r>
      </w:hyperlink>
      <w:r w:rsidRPr="007E0F21">
        <w:rPr>
          <w:sz w:val="22"/>
          <w:szCs w:val="22"/>
          <w:lang w:val="uk-UA"/>
        </w:rPr>
        <w:t>, мистецтва неза</w:t>
      </w:r>
      <w:r w:rsidRPr="007E0F21">
        <w:rPr>
          <w:sz w:val="22"/>
          <w:szCs w:val="22"/>
          <w:lang w:val="uk-UA"/>
        </w:rPr>
        <w:softHyphen/>
        <w:t>лежно від форми, призначення, цінності, а також способу відтворення. Вони стають об'єктами цивільних прав лише при втіленні в певні речі (рукопис, картина, креслення, запис на плівку тощо), тобто коли набувають форми, яка може бути сприйнята без присутності автора.</w:t>
      </w:r>
    </w:p>
    <w:p w:rsidR="00DD17D0" w:rsidRPr="007E0F21" w:rsidRDefault="00DD17D0" w:rsidP="00DD17D0">
      <w:pPr>
        <w:pStyle w:val="af4"/>
        <w:ind w:firstLine="567"/>
        <w:jc w:val="both"/>
        <w:rPr>
          <w:sz w:val="22"/>
          <w:szCs w:val="22"/>
          <w:lang w:val="uk-UA"/>
        </w:rPr>
      </w:pPr>
      <w:r w:rsidRPr="007E0F21">
        <w:rPr>
          <w:sz w:val="22"/>
          <w:szCs w:val="22"/>
          <w:lang w:val="uk-UA"/>
        </w:rPr>
        <w:t>Продуктами творчої діяльності є також відкриття, винахід, раціоналізаторська пропозиція і промисловий зразок. Ці про</w:t>
      </w:r>
      <w:r w:rsidRPr="007E0F21">
        <w:rPr>
          <w:sz w:val="22"/>
          <w:szCs w:val="22"/>
          <w:lang w:val="uk-UA"/>
        </w:rPr>
        <w:softHyphen/>
        <w:t>дукти стають об'єктами цивільних прав з моменту визнання їх такими і відповідного оформлення.</w:t>
      </w:r>
    </w:p>
    <w:p w:rsidR="00DD17D0" w:rsidRPr="007E0F21" w:rsidRDefault="00DD17D0" w:rsidP="00DD17D0">
      <w:pPr>
        <w:pStyle w:val="af4"/>
        <w:ind w:firstLine="567"/>
        <w:jc w:val="both"/>
        <w:rPr>
          <w:sz w:val="22"/>
          <w:szCs w:val="22"/>
          <w:lang w:val="uk-UA"/>
        </w:rPr>
      </w:pPr>
      <w:r w:rsidRPr="007E0F21">
        <w:rPr>
          <w:sz w:val="22"/>
          <w:szCs w:val="22"/>
          <w:lang w:val="uk-UA"/>
        </w:rPr>
        <w:t>Особисті немайнові блага як об'єкти цивільних прав. Це такі блага, які не мають грошової чи будь-якої іншої майнової оцінки. Вони зв'язані з особою людини, не можуть передава</w:t>
      </w:r>
      <w:r w:rsidRPr="007E0F21">
        <w:rPr>
          <w:sz w:val="22"/>
          <w:szCs w:val="22"/>
          <w:lang w:val="uk-UA"/>
        </w:rPr>
        <w:softHyphen/>
        <w:t>тись і бути відчуженими. До них належать: здоров'я, особиста недоторканість, честь і гідність громадянина, його ім'я, а та</w:t>
      </w:r>
      <w:r w:rsidRPr="007E0F21">
        <w:rPr>
          <w:sz w:val="22"/>
          <w:szCs w:val="22"/>
          <w:lang w:val="uk-UA"/>
        </w:rPr>
        <w:softHyphen/>
        <w:t>кож право авторства на твори літератури, мистецтва, науки, відкриття, винаходи, раціоналізаторські пропозиції, промис</w:t>
      </w:r>
      <w:r w:rsidRPr="007E0F21">
        <w:rPr>
          <w:sz w:val="22"/>
          <w:szCs w:val="22"/>
          <w:lang w:val="uk-UA"/>
        </w:rPr>
        <w:softHyphen/>
        <w:t>лові зразки.</w:t>
      </w:r>
    </w:p>
    <w:p w:rsidR="00DD17D0" w:rsidRPr="007E0F21" w:rsidRDefault="00DD17D0" w:rsidP="00DD17D0">
      <w:pPr>
        <w:pStyle w:val="af4"/>
        <w:ind w:firstLine="567"/>
        <w:jc w:val="both"/>
        <w:rPr>
          <w:sz w:val="22"/>
          <w:szCs w:val="22"/>
          <w:lang w:val="uk-UA"/>
        </w:rPr>
      </w:pPr>
      <w:r w:rsidRPr="007E0F21">
        <w:rPr>
          <w:sz w:val="22"/>
          <w:szCs w:val="22"/>
          <w:lang w:val="uk-UA"/>
        </w:rPr>
        <w:lastRenderedPageBreak/>
        <w:t>Організації теж мають немайнові блага: честь, гідність, най</w:t>
      </w:r>
      <w:r w:rsidRPr="007E0F21">
        <w:rPr>
          <w:sz w:val="22"/>
          <w:szCs w:val="22"/>
          <w:lang w:val="uk-UA"/>
        </w:rPr>
        <w:softHyphen/>
        <w:t>менування юридичної особи, товарний знак, права авторства. На відміну від громадян немайнові блага юридичних осіб можуть припинятися (наприклад, зміна назви при реоргані</w:t>
      </w:r>
      <w:r w:rsidRPr="007E0F21">
        <w:rPr>
          <w:sz w:val="22"/>
          <w:szCs w:val="22"/>
          <w:lang w:val="uk-UA"/>
        </w:rPr>
        <w:softHyphen/>
        <w:t>зації), а також відчужуватися (наприклад, шляхом видачі ліцензії на товарний знак).</w:t>
      </w:r>
    </w:p>
    <w:p w:rsidR="00504705" w:rsidRPr="007E0F21" w:rsidRDefault="00504705" w:rsidP="00DD3160">
      <w:pPr>
        <w:ind w:firstLine="567"/>
        <w:jc w:val="both"/>
        <w:rPr>
          <w:sz w:val="22"/>
          <w:szCs w:val="22"/>
        </w:rPr>
      </w:pPr>
      <w:r w:rsidRPr="007E0F21">
        <w:rPr>
          <w:sz w:val="22"/>
          <w:szCs w:val="22"/>
          <w:lang w:val="uk-UA"/>
        </w:rPr>
        <w:t>При розкритті питання, зверн</w:t>
      </w:r>
      <w:r w:rsidR="00DD17D0" w:rsidRPr="007E0F21">
        <w:rPr>
          <w:sz w:val="22"/>
          <w:szCs w:val="22"/>
          <w:lang w:val="uk-UA"/>
        </w:rPr>
        <w:t>і</w:t>
      </w:r>
      <w:r w:rsidRPr="007E0F21">
        <w:rPr>
          <w:sz w:val="22"/>
          <w:szCs w:val="22"/>
          <w:lang w:val="uk-UA"/>
        </w:rPr>
        <w:t>т</w:t>
      </w:r>
      <w:r w:rsidR="00DD17D0" w:rsidRPr="007E0F21">
        <w:rPr>
          <w:sz w:val="22"/>
          <w:szCs w:val="22"/>
          <w:lang w:val="uk-UA"/>
        </w:rPr>
        <w:t>ь</w:t>
      </w:r>
      <w:r w:rsidRPr="007E0F21">
        <w:rPr>
          <w:sz w:val="22"/>
          <w:szCs w:val="22"/>
          <w:lang w:val="uk-UA"/>
        </w:rPr>
        <w:t xml:space="preserve"> увагу на комплексний характер о</w:t>
      </w:r>
      <w:r w:rsidRPr="007E0F21">
        <w:rPr>
          <w:rStyle w:val="29"/>
          <w:rFonts w:eastAsia="Courier New"/>
          <w:sz w:val="22"/>
          <w:szCs w:val="22"/>
          <w:u w:val="none"/>
        </w:rPr>
        <w:t>б’єктів цивільних прав</w:t>
      </w:r>
      <w:r w:rsidR="00DD17D0" w:rsidRPr="007E0F21">
        <w:rPr>
          <w:rStyle w:val="29"/>
          <w:rFonts w:eastAsia="Courier New"/>
          <w:sz w:val="22"/>
          <w:szCs w:val="22"/>
          <w:u w:val="none"/>
        </w:rPr>
        <w:t>,</w:t>
      </w:r>
      <w:r w:rsidRPr="007E0F21">
        <w:rPr>
          <w:rStyle w:val="29"/>
          <w:rFonts w:eastAsia="Courier New"/>
          <w:sz w:val="22"/>
          <w:szCs w:val="22"/>
          <w:u w:val="none"/>
        </w:rPr>
        <w:t xml:space="preserve"> якими можуть виступати нематеріальні блага, зокрема результати творчої діяльності осіб: авторів творів літератури, науки, мистецтва, відкриттів, винаходів, промислових зразків, корисних моделей, інших об’єктів права промислової власності, суб’єктів суміжних прав. Правове регулювання відносин у сфері інтелектуальної власності складає досить розгалужену систему інститутів цивільного права, які розглядатимуться окремо.</w:t>
      </w:r>
    </w:p>
    <w:p w:rsidR="00504705" w:rsidRPr="007E0F21" w:rsidRDefault="00504705" w:rsidP="00DD3160">
      <w:pPr>
        <w:ind w:firstLine="567"/>
        <w:jc w:val="both"/>
        <w:rPr>
          <w:sz w:val="22"/>
          <w:szCs w:val="22"/>
        </w:rPr>
      </w:pPr>
      <w:r w:rsidRPr="007E0F21">
        <w:rPr>
          <w:rStyle w:val="29"/>
          <w:rFonts w:eastAsia="Courier New"/>
          <w:sz w:val="22"/>
          <w:szCs w:val="22"/>
          <w:u w:val="none"/>
        </w:rPr>
        <w:t xml:space="preserve">Відповідно </w:t>
      </w:r>
      <w:r w:rsidR="00DD17D0" w:rsidRPr="007E0F21">
        <w:rPr>
          <w:rStyle w:val="29"/>
          <w:rFonts w:eastAsia="Courier New"/>
          <w:sz w:val="22"/>
          <w:szCs w:val="22"/>
          <w:u w:val="none"/>
        </w:rPr>
        <w:t xml:space="preserve">до </w:t>
      </w:r>
      <w:r w:rsidRPr="007E0F21">
        <w:rPr>
          <w:rStyle w:val="29"/>
          <w:rFonts w:eastAsia="Courier New"/>
          <w:sz w:val="22"/>
          <w:szCs w:val="22"/>
          <w:u w:val="none"/>
        </w:rPr>
        <w:t>ЦК України</w:t>
      </w:r>
      <w:r w:rsidR="00DD17D0" w:rsidRPr="007E0F21">
        <w:rPr>
          <w:rStyle w:val="29"/>
          <w:rFonts w:eastAsia="Courier New"/>
          <w:sz w:val="22"/>
          <w:szCs w:val="22"/>
          <w:u w:val="none"/>
        </w:rPr>
        <w:t>,</w:t>
      </w:r>
      <w:r w:rsidRPr="007E0F21">
        <w:rPr>
          <w:rStyle w:val="29"/>
          <w:rFonts w:eastAsia="Courier New"/>
          <w:sz w:val="22"/>
          <w:szCs w:val="22"/>
          <w:u w:val="none"/>
        </w:rPr>
        <w:t xml:space="preserve"> об’єкт цивільних прав </w:t>
      </w:r>
      <w:r w:rsidR="003A560E" w:rsidRPr="007E0F21">
        <w:rPr>
          <w:rStyle w:val="29"/>
          <w:rFonts w:eastAsia="Courier New"/>
          <w:sz w:val="22"/>
          <w:szCs w:val="22"/>
          <w:u w:val="none"/>
        </w:rPr>
        <w:t>є</w:t>
      </w:r>
      <w:r w:rsidRPr="007E0F21">
        <w:rPr>
          <w:rStyle w:val="29"/>
          <w:rFonts w:eastAsia="Courier New"/>
          <w:sz w:val="22"/>
          <w:szCs w:val="22"/>
          <w:u w:val="none"/>
        </w:rPr>
        <w:t xml:space="preserve"> інформація. Інформацією є документовані або публічно оголошені відомості про події та явища, що мали або мають місце у суспільстві, державі та навколишньому середовищі. Суб’єкт відносин у сфері інформації може вимагати усунення порушень його права та відшкодування майнової і моральної шкоди, завданої такими правопорушеннями. Порядок використання інформації та захисту права на неї встановлюється відповідним законодавством.</w:t>
      </w:r>
    </w:p>
    <w:p w:rsidR="00504705" w:rsidRPr="007E0F21" w:rsidRDefault="00504705" w:rsidP="00DD3160">
      <w:pPr>
        <w:ind w:firstLine="567"/>
        <w:jc w:val="both"/>
        <w:rPr>
          <w:sz w:val="22"/>
          <w:szCs w:val="22"/>
        </w:rPr>
      </w:pPr>
      <w:r w:rsidRPr="007E0F21">
        <w:rPr>
          <w:sz w:val="22"/>
          <w:szCs w:val="22"/>
        </w:rPr>
        <w:t>Дії, послуги та зобов’язальні вимоги, нематеріальні блага також є об’єктами цивільних прав.</w:t>
      </w:r>
      <w:r w:rsidR="003A560E" w:rsidRPr="007E0F21">
        <w:rPr>
          <w:sz w:val="22"/>
          <w:szCs w:val="22"/>
          <w:lang w:val="uk-UA"/>
        </w:rPr>
        <w:t xml:space="preserve"> </w:t>
      </w:r>
      <w:r w:rsidRPr="007E0F21">
        <w:rPr>
          <w:rStyle w:val="0pt"/>
          <w:rFonts w:eastAsia="Courier New"/>
          <w:b w:val="0"/>
          <w:i w:val="0"/>
          <w:sz w:val="22"/>
          <w:szCs w:val="22"/>
        </w:rPr>
        <w:t>Дії,</w:t>
      </w:r>
      <w:r w:rsidRPr="007E0F21">
        <w:rPr>
          <w:sz w:val="22"/>
          <w:szCs w:val="22"/>
        </w:rPr>
        <w:t xml:space="preserve"> як об’єкти, безпосередньо спрямовані на створення пев</w:t>
      </w:r>
      <w:r w:rsidRPr="007E0F21">
        <w:rPr>
          <w:sz w:val="22"/>
          <w:szCs w:val="22"/>
        </w:rPr>
        <w:softHyphen/>
        <w:t>них матеріальних благ і не можуть бути відокремлені від самої зобов’язальної особи (робота по будівництву).</w:t>
      </w:r>
    </w:p>
    <w:p w:rsidR="00504705" w:rsidRPr="007E0F21" w:rsidRDefault="00504705" w:rsidP="00DD3160">
      <w:pPr>
        <w:ind w:firstLine="567"/>
        <w:jc w:val="both"/>
        <w:rPr>
          <w:sz w:val="22"/>
          <w:szCs w:val="22"/>
        </w:rPr>
      </w:pPr>
      <w:r w:rsidRPr="007E0F21">
        <w:rPr>
          <w:rStyle w:val="0pt"/>
          <w:rFonts w:eastAsia="Courier New"/>
          <w:b w:val="0"/>
          <w:i w:val="0"/>
          <w:sz w:val="22"/>
          <w:szCs w:val="22"/>
        </w:rPr>
        <w:t>Послуги</w:t>
      </w:r>
      <w:r w:rsidRPr="007E0F21">
        <w:rPr>
          <w:i/>
          <w:sz w:val="22"/>
          <w:szCs w:val="22"/>
        </w:rPr>
        <w:t xml:space="preserve"> </w:t>
      </w:r>
      <w:r w:rsidRPr="007E0F21">
        <w:rPr>
          <w:sz w:val="22"/>
          <w:szCs w:val="22"/>
        </w:rPr>
        <w:t>займають особливе місце</w:t>
      </w:r>
      <w:r w:rsidR="003A560E" w:rsidRPr="007E0F21">
        <w:rPr>
          <w:sz w:val="22"/>
          <w:szCs w:val="22"/>
          <w:lang w:val="uk-UA"/>
        </w:rPr>
        <w:t xml:space="preserve"> в системі цивільних правовідносин</w:t>
      </w:r>
      <w:r w:rsidRPr="007E0F21">
        <w:rPr>
          <w:sz w:val="22"/>
          <w:szCs w:val="22"/>
        </w:rPr>
        <w:t xml:space="preserve"> - це певна діяльність, яка створює не річ, а благо для задоволення суспільних потреб (транспортні послуги, охорони, схову тощо). Розрізняють види послуг:</w:t>
      </w:r>
      <w:r w:rsidR="003A560E" w:rsidRPr="007E0F21">
        <w:rPr>
          <w:sz w:val="22"/>
          <w:szCs w:val="22"/>
          <w:lang w:val="uk-UA"/>
        </w:rPr>
        <w:t xml:space="preserve"> </w:t>
      </w:r>
      <w:r w:rsidRPr="007E0F21">
        <w:rPr>
          <w:sz w:val="22"/>
          <w:szCs w:val="22"/>
        </w:rPr>
        <w:t>фактичні</w:t>
      </w:r>
      <w:r w:rsidR="003A560E" w:rsidRPr="007E0F21">
        <w:rPr>
          <w:sz w:val="22"/>
          <w:szCs w:val="22"/>
          <w:lang w:val="uk-UA"/>
        </w:rPr>
        <w:t xml:space="preserve"> -</w:t>
      </w:r>
      <w:r w:rsidRPr="007E0F21">
        <w:rPr>
          <w:sz w:val="22"/>
          <w:szCs w:val="22"/>
        </w:rPr>
        <w:t xml:space="preserve"> договір схову, перевезення;</w:t>
      </w:r>
      <w:r w:rsidR="003A560E" w:rsidRPr="007E0F21">
        <w:rPr>
          <w:sz w:val="22"/>
          <w:szCs w:val="22"/>
          <w:lang w:val="uk-UA"/>
        </w:rPr>
        <w:t xml:space="preserve"> </w:t>
      </w:r>
      <w:r w:rsidRPr="007E0F21">
        <w:rPr>
          <w:sz w:val="22"/>
          <w:szCs w:val="22"/>
        </w:rPr>
        <w:t>юридичні</w:t>
      </w:r>
      <w:r w:rsidR="003A560E" w:rsidRPr="007E0F21">
        <w:rPr>
          <w:sz w:val="22"/>
          <w:szCs w:val="22"/>
          <w:lang w:val="uk-UA"/>
        </w:rPr>
        <w:t xml:space="preserve"> – за договором</w:t>
      </w:r>
      <w:r w:rsidRPr="007E0F21">
        <w:rPr>
          <w:sz w:val="22"/>
          <w:szCs w:val="22"/>
        </w:rPr>
        <w:t xml:space="preserve"> доручення, договір комісії;</w:t>
      </w:r>
      <w:r w:rsidR="003A560E" w:rsidRPr="007E0F21">
        <w:rPr>
          <w:sz w:val="22"/>
          <w:szCs w:val="22"/>
          <w:lang w:val="uk-UA"/>
        </w:rPr>
        <w:t xml:space="preserve"> </w:t>
      </w:r>
      <w:r w:rsidRPr="007E0F21">
        <w:rPr>
          <w:sz w:val="22"/>
          <w:szCs w:val="22"/>
        </w:rPr>
        <w:t>комплексні</w:t>
      </w:r>
      <w:r w:rsidR="003A560E" w:rsidRPr="007E0F21">
        <w:rPr>
          <w:sz w:val="22"/>
          <w:szCs w:val="22"/>
          <w:lang w:val="uk-UA"/>
        </w:rPr>
        <w:t xml:space="preserve"> -</w:t>
      </w:r>
      <w:r w:rsidRPr="007E0F21">
        <w:rPr>
          <w:sz w:val="22"/>
          <w:szCs w:val="22"/>
        </w:rPr>
        <w:t xml:space="preserve"> договір експедиції.</w:t>
      </w:r>
    </w:p>
    <w:p w:rsidR="00504705" w:rsidRPr="007E0F21" w:rsidRDefault="00504705" w:rsidP="00DD3160">
      <w:pPr>
        <w:ind w:firstLine="567"/>
        <w:jc w:val="both"/>
        <w:rPr>
          <w:sz w:val="22"/>
          <w:szCs w:val="22"/>
        </w:rPr>
      </w:pPr>
      <w:r w:rsidRPr="007E0F21">
        <w:rPr>
          <w:rStyle w:val="0pt"/>
          <w:rFonts w:eastAsia="Courier New"/>
          <w:b w:val="0"/>
          <w:i w:val="0"/>
          <w:sz w:val="22"/>
          <w:szCs w:val="22"/>
        </w:rPr>
        <w:t>Зобов’язальні вимоги</w:t>
      </w:r>
      <w:r w:rsidRPr="007E0F21">
        <w:rPr>
          <w:sz w:val="22"/>
          <w:szCs w:val="22"/>
        </w:rPr>
        <w:t xml:space="preserve"> - це право вимоги відповідної суми за певних умов. Це може бути і право користування землею, якщо воно було вне</w:t>
      </w:r>
      <w:r w:rsidRPr="007E0F21">
        <w:rPr>
          <w:sz w:val="22"/>
          <w:szCs w:val="22"/>
        </w:rPr>
        <w:softHyphen/>
        <w:t>ском у майно ТОВ та інших підприємств.</w:t>
      </w:r>
    </w:p>
    <w:p w:rsidR="00504705" w:rsidRPr="007E0F21" w:rsidRDefault="00504705" w:rsidP="00DD3160">
      <w:pPr>
        <w:ind w:firstLine="567"/>
        <w:jc w:val="both"/>
        <w:rPr>
          <w:sz w:val="22"/>
          <w:szCs w:val="22"/>
        </w:rPr>
      </w:pPr>
      <w:r w:rsidRPr="007E0F21">
        <w:rPr>
          <w:sz w:val="22"/>
          <w:szCs w:val="22"/>
        </w:rPr>
        <w:lastRenderedPageBreak/>
        <w:t>Нематеріальні блага</w:t>
      </w:r>
      <w:r w:rsidRPr="007E0F21">
        <w:rPr>
          <w:rStyle w:val="80pt"/>
          <w:rFonts w:eastAsia="Courier New"/>
          <w:b w:val="0"/>
          <w:i w:val="0"/>
          <w:iCs w:val="0"/>
          <w:sz w:val="22"/>
          <w:szCs w:val="22"/>
        </w:rPr>
        <w:t xml:space="preserve"> </w:t>
      </w:r>
      <w:r w:rsidR="003A560E" w:rsidRPr="007E0F21">
        <w:rPr>
          <w:rStyle w:val="80pt"/>
          <w:rFonts w:eastAsia="Courier New"/>
          <w:b w:val="0"/>
          <w:i w:val="0"/>
          <w:iCs w:val="0"/>
          <w:sz w:val="22"/>
          <w:szCs w:val="22"/>
        </w:rPr>
        <w:t>–</w:t>
      </w:r>
      <w:r w:rsidRPr="007E0F21">
        <w:rPr>
          <w:rStyle w:val="80pt"/>
          <w:rFonts w:eastAsia="Courier New"/>
          <w:b w:val="0"/>
          <w:i w:val="0"/>
          <w:iCs w:val="0"/>
          <w:sz w:val="22"/>
          <w:szCs w:val="22"/>
        </w:rPr>
        <w:t xml:space="preserve"> це</w:t>
      </w:r>
      <w:r w:rsidR="003A560E" w:rsidRPr="007E0F21">
        <w:rPr>
          <w:rStyle w:val="80pt"/>
          <w:rFonts w:eastAsia="Courier New"/>
          <w:b w:val="0"/>
          <w:i w:val="0"/>
          <w:iCs w:val="0"/>
          <w:sz w:val="22"/>
          <w:szCs w:val="22"/>
        </w:rPr>
        <w:t xml:space="preserve"> </w:t>
      </w:r>
      <w:r w:rsidRPr="007E0F21">
        <w:rPr>
          <w:sz w:val="22"/>
          <w:szCs w:val="22"/>
        </w:rPr>
        <w:t>результати творчої діяльності осіб</w:t>
      </w:r>
      <w:r w:rsidR="003A560E" w:rsidRPr="007E0F21">
        <w:rPr>
          <w:sz w:val="22"/>
          <w:szCs w:val="22"/>
          <w:lang w:val="uk-UA"/>
        </w:rPr>
        <w:t>,</w:t>
      </w:r>
      <w:r w:rsidRPr="007E0F21">
        <w:rPr>
          <w:sz w:val="22"/>
          <w:szCs w:val="22"/>
        </w:rPr>
        <w:t xml:space="preserve"> авторів літературних творів, корисних моделей</w:t>
      </w:r>
      <w:r w:rsidR="003A560E" w:rsidRPr="007E0F21">
        <w:rPr>
          <w:sz w:val="22"/>
          <w:szCs w:val="22"/>
          <w:lang w:val="uk-UA"/>
        </w:rPr>
        <w:t xml:space="preserve">, промислових зразків, виконань тощо. Особливим об’єктом права є </w:t>
      </w:r>
      <w:r w:rsidRPr="007E0F21">
        <w:rPr>
          <w:sz w:val="22"/>
          <w:szCs w:val="22"/>
          <w:lang w:val="uk-UA"/>
        </w:rPr>
        <w:t>інформація</w:t>
      </w:r>
      <w:r w:rsidR="003A560E" w:rsidRPr="007E0F21">
        <w:rPr>
          <w:sz w:val="22"/>
          <w:szCs w:val="22"/>
          <w:lang w:val="uk-UA"/>
        </w:rPr>
        <w:t xml:space="preserve"> -</w:t>
      </w:r>
      <w:r w:rsidRPr="007E0F21">
        <w:rPr>
          <w:sz w:val="22"/>
          <w:szCs w:val="22"/>
          <w:lang w:val="uk-UA"/>
        </w:rPr>
        <w:t xml:space="preserve"> це документовані або публічно оголошені відомості про явища, що </w:t>
      </w:r>
      <w:r w:rsidR="003A560E" w:rsidRPr="007E0F21">
        <w:rPr>
          <w:sz w:val="22"/>
          <w:szCs w:val="22"/>
          <w:lang w:val="uk-UA"/>
        </w:rPr>
        <w:t>відбулися</w:t>
      </w:r>
      <w:r w:rsidRPr="007E0F21">
        <w:rPr>
          <w:sz w:val="22"/>
          <w:szCs w:val="22"/>
          <w:lang w:val="uk-UA"/>
        </w:rPr>
        <w:t xml:space="preserve"> або </w:t>
      </w:r>
      <w:r w:rsidR="003A560E" w:rsidRPr="007E0F21">
        <w:rPr>
          <w:sz w:val="22"/>
          <w:szCs w:val="22"/>
          <w:lang w:val="uk-UA"/>
        </w:rPr>
        <w:t>відбуваються у</w:t>
      </w:r>
      <w:r w:rsidRPr="007E0F21">
        <w:rPr>
          <w:sz w:val="22"/>
          <w:szCs w:val="22"/>
          <w:lang w:val="uk-UA"/>
        </w:rPr>
        <w:t xml:space="preserve"> суспільстві, державі та навколишньому середовищі. </w:t>
      </w:r>
      <w:r w:rsidRPr="007E0F21">
        <w:rPr>
          <w:sz w:val="22"/>
          <w:szCs w:val="22"/>
        </w:rPr>
        <w:t>Поря</w:t>
      </w:r>
      <w:r w:rsidRPr="007E0F21">
        <w:rPr>
          <w:sz w:val="22"/>
          <w:szCs w:val="22"/>
        </w:rPr>
        <w:softHyphen/>
        <w:t>док її використання встановлюється законом.</w:t>
      </w:r>
    </w:p>
    <w:p w:rsidR="00504705" w:rsidRPr="007E0F21" w:rsidRDefault="00504705" w:rsidP="00DD3160">
      <w:pPr>
        <w:ind w:firstLine="567"/>
        <w:jc w:val="both"/>
        <w:rPr>
          <w:sz w:val="22"/>
          <w:szCs w:val="22"/>
        </w:rPr>
      </w:pPr>
      <w:r w:rsidRPr="007E0F21">
        <w:rPr>
          <w:sz w:val="22"/>
          <w:szCs w:val="22"/>
        </w:rPr>
        <w:t xml:space="preserve">Об’єктом цивільних прав є і </w:t>
      </w:r>
      <w:r w:rsidRPr="007E0F21">
        <w:rPr>
          <w:rStyle w:val="0pt"/>
          <w:rFonts w:eastAsia="Courier New"/>
          <w:b w:val="0"/>
          <w:i w:val="0"/>
          <w:sz w:val="22"/>
          <w:szCs w:val="22"/>
        </w:rPr>
        <w:t>нематеріальні блага фізич</w:t>
      </w:r>
      <w:r w:rsidRPr="007E0F21">
        <w:rPr>
          <w:rStyle w:val="0pt"/>
          <w:rFonts w:eastAsia="Courier New"/>
          <w:b w:val="0"/>
          <w:i w:val="0"/>
          <w:sz w:val="22"/>
          <w:szCs w:val="22"/>
        </w:rPr>
        <w:softHyphen/>
        <w:t>ної особи</w:t>
      </w:r>
      <w:r w:rsidRPr="007E0F21">
        <w:rPr>
          <w:b/>
          <w:i/>
          <w:sz w:val="22"/>
          <w:szCs w:val="22"/>
        </w:rPr>
        <w:t>.</w:t>
      </w:r>
      <w:r w:rsidRPr="007E0F21">
        <w:rPr>
          <w:sz w:val="22"/>
          <w:szCs w:val="22"/>
        </w:rPr>
        <w:t xml:space="preserve"> Це честь, гідність людини, її здоров’я, недоторканість, безпека, ділова репутація, таємниця листування, таємниця осо</w:t>
      </w:r>
      <w:r w:rsidRPr="007E0F21">
        <w:rPr>
          <w:sz w:val="22"/>
          <w:szCs w:val="22"/>
        </w:rPr>
        <w:softHyphen/>
        <w:t>бистого життя, вільний вибір місця проживання, свобода літе</w:t>
      </w:r>
      <w:r w:rsidRPr="007E0F21">
        <w:rPr>
          <w:sz w:val="22"/>
          <w:szCs w:val="22"/>
        </w:rPr>
        <w:softHyphen/>
        <w:t>ратурної та художньої творчості та інші.</w:t>
      </w:r>
    </w:p>
    <w:p w:rsidR="00504705" w:rsidRPr="007E0F21" w:rsidRDefault="00504705" w:rsidP="00DD3160">
      <w:pPr>
        <w:ind w:firstLine="567"/>
        <w:jc w:val="both"/>
        <w:rPr>
          <w:sz w:val="22"/>
          <w:szCs w:val="22"/>
        </w:rPr>
      </w:pPr>
    </w:p>
    <w:p w:rsidR="00C626AA" w:rsidRPr="007E0F21" w:rsidRDefault="00DD17D0" w:rsidP="00DD3160">
      <w:pPr>
        <w:pStyle w:val="af2"/>
        <w:ind w:firstLine="567"/>
        <w:rPr>
          <w:rFonts w:ascii="Times New Roman" w:hAnsi="Times New Roman"/>
          <w:i/>
          <w:sz w:val="22"/>
          <w:szCs w:val="22"/>
        </w:rPr>
      </w:pPr>
      <w:r w:rsidRPr="007E0F21">
        <w:rPr>
          <w:rFonts w:ascii="Times New Roman" w:hAnsi="Times New Roman"/>
          <w:sz w:val="22"/>
          <w:szCs w:val="22"/>
        </w:rPr>
        <w:t>ТЕМА</w:t>
      </w:r>
      <w:r w:rsidR="00C626AA" w:rsidRPr="007E0F21">
        <w:rPr>
          <w:rFonts w:ascii="Times New Roman" w:hAnsi="Times New Roman"/>
          <w:sz w:val="22"/>
          <w:szCs w:val="22"/>
        </w:rPr>
        <w:t xml:space="preserve"> 1.9. Правочини</w:t>
      </w:r>
      <w:r w:rsidRPr="007E0F21">
        <w:rPr>
          <w:rFonts w:ascii="Times New Roman" w:hAnsi="Times New Roman"/>
          <w:sz w:val="22"/>
          <w:szCs w:val="22"/>
        </w:rPr>
        <w:t xml:space="preserve"> </w:t>
      </w:r>
      <w:r w:rsidR="00C626AA" w:rsidRPr="007E0F21">
        <w:rPr>
          <w:rFonts w:ascii="Times New Roman" w:hAnsi="Times New Roman"/>
          <w:sz w:val="22"/>
          <w:szCs w:val="22"/>
        </w:rPr>
        <w:t>(2год)</w:t>
      </w:r>
    </w:p>
    <w:p w:rsidR="00C626AA" w:rsidRPr="007E0F21" w:rsidRDefault="00C626AA" w:rsidP="00DD3160">
      <w:pPr>
        <w:ind w:firstLine="567"/>
        <w:jc w:val="center"/>
        <w:rPr>
          <w:b/>
          <w:sz w:val="22"/>
          <w:szCs w:val="22"/>
          <w:lang w:val="uk-UA"/>
        </w:rPr>
      </w:pPr>
      <w:r w:rsidRPr="007E0F21">
        <w:rPr>
          <w:b/>
          <w:sz w:val="22"/>
          <w:szCs w:val="22"/>
          <w:lang w:val="uk-UA"/>
        </w:rPr>
        <w:t>План</w:t>
      </w:r>
    </w:p>
    <w:p w:rsidR="00C626AA" w:rsidRPr="007E0F21" w:rsidRDefault="00C626AA" w:rsidP="00DD3160">
      <w:pPr>
        <w:ind w:firstLine="567"/>
        <w:jc w:val="both"/>
        <w:rPr>
          <w:b/>
          <w:sz w:val="22"/>
          <w:szCs w:val="22"/>
          <w:lang w:val="uk-UA"/>
        </w:rPr>
      </w:pPr>
      <w:r w:rsidRPr="007E0F21">
        <w:rPr>
          <w:b/>
          <w:sz w:val="22"/>
          <w:szCs w:val="22"/>
          <w:lang w:val="uk-UA"/>
        </w:rPr>
        <w:t>І. Опитування студентів</w:t>
      </w:r>
    </w:p>
    <w:p w:rsidR="00C626AA" w:rsidRPr="007E0F21" w:rsidRDefault="00C626AA" w:rsidP="001910E3">
      <w:pPr>
        <w:numPr>
          <w:ilvl w:val="0"/>
          <w:numId w:val="4"/>
        </w:numPr>
        <w:jc w:val="both"/>
        <w:rPr>
          <w:sz w:val="22"/>
          <w:szCs w:val="22"/>
          <w:lang w:val="uk-UA"/>
        </w:rPr>
      </w:pPr>
      <w:r w:rsidRPr="007E0F21">
        <w:rPr>
          <w:sz w:val="22"/>
          <w:szCs w:val="22"/>
          <w:lang w:val="uk-UA"/>
        </w:rPr>
        <w:t xml:space="preserve">Поняття та ознаки правочину. </w:t>
      </w:r>
    </w:p>
    <w:p w:rsidR="00C626AA" w:rsidRPr="007E0F21" w:rsidRDefault="00C626AA" w:rsidP="001910E3">
      <w:pPr>
        <w:numPr>
          <w:ilvl w:val="0"/>
          <w:numId w:val="4"/>
        </w:numPr>
        <w:jc w:val="both"/>
        <w:rPr>
          <w:sz w:val="22"/>
          <w:szCs w:val="22"/>
          <w:lang w:val="uk-UA"/>
        </w:rPr>
      </w:pPr>
      <w:r w:rsidRPr="007E0F21">
        <w:rPr>
          <w:sz w:val="22"/>
          <w:szCs w:val="22"/>
          <w:lang w:val="uk-UA"/>
        </w:rPr>
        <w:t>Єдність волі і волевиявлення як сутність правочину.</w:t>
      </w:r>
    </w:p>
    <w:p w:rsidR="00C626AA" w:rsidRPr="007E0F21" w:rsidRDefault="00C626AA" w:rsidP="001910E3">
      <w:pPr>
        <w:numPr>
          <w:ilvl w:val="0"/>
          <w:numId w:val="4"/>
        </w:numPr>
        <w:jc w:val="both"/>
        <w:rPr>
          <w:sz w:val="22"/>
          <w:szCs w:val="22"/>
          <w:lang w:val="uk-UA"/>
        </w:rPr>
      </w:pPr>
      <w:r w:rsidRPr="007E0F21">
        <w:rPr>
          <w:sz w:val="22"/>
          <w:szCs w:val="22"/>
          <w:lang w:val="uk-UA"/>
        </w:rPr>
        <w:t>Умови дійсності правочинів.</w:t>
      </w:r>
    </w:p>
    <w:p w:rsidR="00C626AA" w:rsidRPr="007E0F21" w:rsidRDefault="00C626AA" w:rsidP="001910E3">
      <w:pPr>
        <w:numPr>
          <w:ilvl w:val="0"/>
          <w:numId w:val="4"/>
        </w:numPr>
        <w:jc w:val="both"/>
        <w:rPr>
          <w:sz w:val="22"/>
          <w:szCs w:val="22"/>
          <w:lang w:val="uk-UA"/>
        </w:rPr>
      </w:pPr>
      <w:r w:rsidRPr="007E0F21">
        <w:rPr>
          <w:sz w:val="22"/>
          <w:szCs w:val="22"/>
          <w:lang w:val="uk-UA"/>
        </w:rPr>
        <w:t>Способи волевиявлення. Форма правочину.</w:t>
      </w:r>
    </w:p>
    <w:p w:rsidR="00C626AA" w:rsidRPr="007E0F21" w:rsidRDefault="00C626AA" w:rsidP="001910E3">
      <w:pPr>
        <w:numPr>
          <w:ilvl w:val="0"/>
          <w:numId w:val="4"/>
        </w:numPr>
        <w:jc w:val="both"/>
        <w:rPr>
          <w:sz w:val="22"/>
          <w:szCs w:val="22"/>
          <w:lang w:val="uk-UA"/>
        </w:rPr>
      </w:pPr>
      <w:r w:rsidRPr="007E0F21">
        <w:rPr>
          <w:sz w:val="22"/>
          <w:szCs w:val="22"/>
          <w:lang w:val="uk-UA"/>
        </w:rPr>
        <w:t>Види правочинів.</w:t>
      </w:r>
    </w:p>
    <w:p w:rsidR="00C626AA" w:rsidRPr="007E0F21" w:rsidRDefault="00C626AA" w:rsidP="001910E3">
      <w:pPr>
        <w:numPr>
          <w:ilvl w:val="0"/>
          <w:numId w:val="4"/>
        </w:numPr>
        <w:jc w:val="both"/>
        <w:rPr>
          <w:sz w:val="22"/>
          <w:szCs w:val="22"/>
          <w:lang w:val="uk-UA"/>
        </w:rPr>
      </w:pPr>
      <w:r w:rsidRPr="007E0F21">
        <w:rPr>
          <w:sz w:val="22"/>
          <w:szCs w:val="22"/>
          <w:lang w:val="uk-UA"/>
        </w:rPr>
        <w:t>Поняття недійсного правочину.</w:t>
      </w:r>
    </w:p>
    <w:p w:rsidR="00C626AA" w:rsidRPr="007E0F21" w:rsidRDefault="00C626AA" w:rsidP="001910E3">
      <w:pPr>
        <w:numPr>
          <w:ilvl w:val="0"/>
          <w:numId w:val="4"/>
        </w:numPr>
        <w:jc w:val="both"/>
        <w:rPr>
          <w:sz w:val="22"/>
          <w:szCs w:val="22"/>
          <w:lang w:val="uk-UA"/>
        </w:rPr>
      </w:pPr>
      <w:r w:rsidRPr="007E0F21">
        <w:rPr>
          <w:sz w:val="22"/>
          <w:szCs w:val="22"/>
          <w:lang w:val="uk-UA"/>
        </w:rPr>
        <w:t>Правові підстави визнання правочинів недійсними.</w:t>
      </w:r>
    </w:p>
    <w:p w:rsidR="00C626AA" w:rsidRPr="007E0F21" w:rsidRDefault="00C626AA" w:rsidP="001910E3">
      <w:pPr>
        <w:numPr>
          <w:ilvl w:val="0"/>
          <w:numId w:val="4"/>
        </w:numPr>
        <w:jc w:val="both"/>
        <w:rPr>
          <w:sz w:val="22"/>
          <w:szCs w:val="22"/>
          <w:lang w:val="uk-UA"/>
        </w:rPr>
      </w:pPr>
      <w:r w:rsidRPr="007E0F21">
        <w:rPr>
          <w:sz w:val="22"/>
          <w:szCs w:val="22"/>
          <w:lang w:val="uk-UA"/>
        </w:rPr>
        <w:t>Нікчемні та оспорювані правочини.</w:t>
      </w:r>
    </w:p>
    <w:p w:rsidR="00C626AA" w:rsidRPr="007E0F21" w:rsidRDefault="00C626AA" w:rsidP="001910E3">
      <w:pPr>
        <w:numPr>
          <w:ilvl w:val="0"/>
          <w:numId w:val="4"/>
        </w:numPr>
        <w:jc w:val="both"/>
        <w:rPr>
          <w:sz w:val="22"/>
          <w:szCs w:val="22"/>
          <w:lang w:val="uk-UA"/>
        </w:rPr>
      </w:pPr>
      <w:r w:rsidRPr="007E0F21">
        <w:rPr>
          <w:sz w:val="22"/>
          <w:szCs w:val="22"/>
          <w:lang w:val="uk-UA"/>
        </w:rPr>
        <w:t xml:space="preserve"> Фіктивні та удавані правочини.</w:t>
      </w:r>
    </w:p>
    <w:p w:rsidR="00C626AA" w:rsidRPr="007E0F21" w:rsidRDefault="00C626AA" w:rsidP="001910E3">
      <w:pPr>
        <w:numPr>
          <w:ilvl w:val="0"/>
          <w:numId w:val="4"/>
        </w:numPr>
        <w:jc w:val="both"/>
        <w:rPr>
          <w:sz w:val="22"/>
          <w:szCs w:val="22"/>
          <w:lang w:val="uk-UA"/>
        </w:rPr>
      </w:pPr>
      <w:r w:rsidRPr="007E0F21">
        <w:rPr>
          <w:sz w:val="22"/>
          <w:szCs w:val="22"/>
          <w:lang w:val="uk-UA"/>
        </w:rPr>
        <w:t xml:space="preserve"> Правові наслідки недійсності частини правочину</w:t>
      </w:r>
    </w:p>
    <w:p w:rsidR="00C626AA" w:rsidRPr="007E0F21" w:rsidRDefault="00C626AA" w:rsidP="00DD3160">
      <w:pPr>
        <w:ind w:left="1069" w:firstLine="567"/>
        <w:jc w:val="both"/>
        <w:rPr>
          <w:sz w:val="22"/>
          <w:szCs w:val="22"/>
          <w:lang w:val="uk-UA"/>
        </w:rPr>
      </w:pPr>
    </w:p>
    <w:p w:rsidR="00C626AA" w:rsidRPr="007E0F21" w:rsidRDefault="00C626AA" w:rsidP="00DD3160">
      <w:pPr>
        <w:ind w:firstLine="567"/>
        <w:jc w:val="both"/>
        <w:rPr>
          <w:i/>
          <w:sz w:val="22"/>
          <w:szCs w:val="22"/>
          <w:lang w:val="uk-UA"/>
        </w:rPr>
      </w:pPr>
      <w:r w:rsidRPr="007E0F21">
        <w:rPr>
          <w:i/>
          <w:sz w:val="22"/>
          <w:szCs w:val="22"/>
          <w:lang w:val="uk-UA"/>
        </w:rPr>
        <w:t>ІІ. Завдання. Визначте особливості електронного правочину.</w:t>
      </w:r>
    </w:p>
    <w:p w:rsidR="00C626AA" w:rsidRPr="007E0F21" w:rsidRDefault="00C626AA" w:rsidP="00DD3160">
      <w:pPr>
        <w:ind w:firstLine="567"/>
        <w:jc w:val="both"/>
        <w:rPr>
          <w:b/>
          <w:sz w:val="22"/>
          <w:szCs w:val="22"/>
          <w:lang w:val="uk-UA"/>
        </w:rPr>
      </w:pPr>
      <w:r w:rsidRPr="007E0F21">
        <w:rPr>
          <w:b/>
          <w:sz w:val="22"/>
          <w:szCs w:val="22"/>
          <w:lang w:val="uk-UA"/>
        </w:rPr>
        <w:t>ІІ. Задачі</w:t>
      </w:r>
    </w:p>
    <w:p w:rsidR="00C626AA" w:rsidRPr="007E0F21" w:rsidRDefault="00C66B36" w:rsidP="00DD3160">
      <w:pPr>
        <w:ind w:firstLine="567"/>
        <w:jc w:val="both"/>
        <w:rPr>
          <w:sz w:val="22"/>
          <w:szCs w:val="22"/>
          <w:lang w:val="uk-UA"/>
        </w:rPr>
      </w:pPr>
      <w:r w:rsidRPr="007E0F21">
        <w:rPr>
          <w:sz w:val="22"/>
          <w:szCs w:val="22"/>
          <w:lang w:val="uk-UA"/>
        </w:rPr>
        <w:t xml:space="preserve">Задача </w:t>
      </w:r>
      <w:r w:rsidR="00C626AA" w:rsidRPr="007E0F21">
        <w:rPr>
          <w:sz w:val="22"/>
          <w:szCs w:val="22"/>
          <w:lang w:val="uk-UA"/>
        </w:rPr>
        <w:t xml:space="preserve">1. 17 червня 2018 року Іванов подав  до суду позов про визнання недійсним договору дарування квартири, який був  укладений 12 червня 2012 року між ним </w:t>
      </w:r>
      <w:r w:rsidRPr="007E0F21">
        <w:rPr>
          <w:sz w:val="22"/>
          <w:szCs w:val="22"/>
          <w:lang w:val="uk-UA"/>
        </w:rPr>
        <w:t xml:space="preserve">і </w:t>
      </w:r>
      <w:r w:rsidR="00C626AA" w:rsidRPr="007E0F21">
        <w:rPr>
          <w:sz w:val="22"/>
          <w:szCs w:val="22"/>
          <w:lang w:val="uk-UA"/>
        </w:rPr>
        <w:t xml:space="preserve">Петровим.  </w:t>
      </w:r>
    </w:p>
    <w:p w:rsidR="00C626AA" w:rsidRPr="007E0F21" w:rsidRDefault="00C626AA" w:rsidP="00DD3160">
      <w:pPr>
        <w:ind w:firstLine="567"/>
        <w:jc w:val="both"/>
        <w:rPr>
          <w:sz w:val="22"/>
          <w:szCs w:val="22"/>
          <w:lang w:val="uk-UA"/>
        </w:rPr>
      </w:pPr>
      <w:r w:rsidRPr="007E0F21">
        <w:rPr>
          <w:sz w:val="22"/>
          <w:szCs w:val="22"/>
          <w:lang w:val="uk-UA"/>
        </w:rPr>
        <w:t xml:space="preserve">В обґрунтування позову зазначив, що договір дарування укладений без наміру створення  правових наслідків, які обумовлюються цим правочином, а тому є фіктивним, оскільки був укладений </w:t>
      </w:r>
      <w:r w:rsidR="00C66B36" w:rsidRPr="007E0F21">
        <w:rPr>
          <w:sz w:val="22"/>
          <w:szCs w:val="22"/>
          <w:lang w:val="uk-UA"/>
        </w:rPr>
        <w:t>у</w:t>
      </w:r>
      <w:r w:rsidRPr="007E0F21">
        <w:rPr>
          <w:sz w:val="22"/>
          <w:szCs w:val="22"/>
          <w:lang w:val="uk-UA"/>
        </w:rPr>
        <w:t xml:space="preserve"> період розгляду справи в суді за позовом АТ «Аваль» до Іванова про стягнення боргу за борговою </w:t>
      </w:r>
      <w:r w:rsidRPr="007E0F21">
        <w:rPr>
          <w:sz w:val="22"/>
          <w:szCs w:val="22"/>
          <w:lang w:val="uk-UA"/>
        </w:rPr>
        <w:lastRenderedPageBreak/>
        <w:t>розпискою, що свідчить про його намір ухилення від  виконання рішення суду.</w:t>
      </w:r>
    </w:p>
    <w:p w:rsidR="00C626AA" w:rsidRPr="007E0F21" w:rsidRDefault="00C626AA" w:rsidP="00DD3160">
      <w:pPr>
        <w:ind w:firstLine="567"/>
        <w:jc w:val="both"/>
        <w:rPr>
          <w:i/>
          <w:sz w:val="22"/>
          <w:szCs w:val="22"/>
          <w:lang w:val="uk-UA"/>
        </w:rPr>
      </w:pPr>
      <w:r w:rsidRPr="007E0F21">
        <w:rPr>
          <w:i/>
          <w:sz w:val="22"/>
          <w:szCs w:val="22"/>
          <w:lang w:val="uk-UA"/>
        </w:rPr>
        <w:t>Проаналізуйте дану ситуацію. В яких випадках правочин вважається фіктивним?</w:t>
      </w:r>
    </w:p>
    <w:p w:rsidR="00C626AA" w:rsidRPr="007E0F21" w:rsidRDefault="00C626AA" w:rsidP="00DD3160">
      <w:pPr>
        <w:ind w:firstLine="567"/>
        <w:jc w:val="center"/>
        <w:rPr>
          <w:b/>
          <w:sz w:val="22"/>
          <w:szCs w:val="22"/>
          <w:lang w:val="uk-UA"/>
        </w:rPr>
      </w:pPr>
    </w:p>
    <w:p w:rsidR="00C626AA" w:rsidRPr="007E0F21" w:rsidRDefault="00C66B36" w:rsidP="00DD3160">
      <w:pPr>
        <w:ind w:firstLine="567"/>
        <w:jc w:val="both"/>
        <w:rPr>
          <w:sz w:val="22"/>
          <w:szCs w:val="22"/>
          <w:lang w:val="uk-UA"/>
        </w:rPr>
      </w:pPr>
      <w:r w:rsidRPr="007E0F21">
        <w:rPr>
          <w:sz w:val="22"/>
          <w:szCs w:val="22"/>
          <w:lang w:val="uk-UA"/>
        </w:rPr>
        <w:t xml:space="preserve">Задача </w:t>
      </w:r>
      <w:r w:rsidR="00C626AA" w:rsidRPr="007E0F21">
        <w:rPr>
          <w:sz w:val="22"/>
          <w:szCs w:val="22"/>
          <w:lang w:val="uk-UA"/>
        </w:rPr>
        <w:t>2. Кірова</w:t>
      </w:r>
      <w:r w:rsidRPr="007E0F21">
        <w:rPr>
          <w:sz w:val="22"/>
          <w:szCs w:val="22"/>
          <w:lang w:val="uk-UA"/>
        </w:rPr>
        <w:t xml:space="preserve"> В.А. </w:t>
      </w:r>
      <w:r w:rsidR="00C626AA" w:rsidRPr="007E0F21">
        <w:rPr>
          <w:sz w:val="22"/>
          <w:szCs w:val="22"/>
          <w:lang w:val="uk-UA"/>
        </w:rPr>
        <w:t xml:space="preserve"> звернулася до суду з позовом до Колінківської сільської ради про встановлення нікчемності правочину та застосування наслідків нікчемності правочину шляхом стягнення грошових коштів одержаних за нікчемним правочином, в котрому зазначила, що 15 липня 2019 року між нею та Колінківською сільською радою укладено договір купівлі-продажу нежитлових приміщень. Відповідно до вказаного договору Колінківська сільська рада передавала Кіровій</w:t>
      </w:r>
      <w:r w:rsidR="00896AEA" w:rsidRPr="007E0F21">
        <w:rPr>
          <w:sz w:val="22"/>
          <w:szCs w:val="22"/>
          <w:lang w:val="uk-UA"/>
        </w:rPr>
        <w:t>,</w:t>
      </w:r>
      <w:r w:rsidR="00C626AA" w:rsidRPr="007E0F21">
        <w:rPr>
          <w:sz w:val="22"/>
          <w:szCs w:val="22"/>
          <w:lang w:val="uk-UA"/>
        </w:rPr>
        <w:t xml:space="preserve"> нежитлові приміщення, а Кірова сплатила 100 000 грн. Однак у листопаді 2019 року їй випадково стало відомо, що укладений договір купівлі-продажу нежитлового приміщення в силу вимог закону є нікчемним. </w:t>
      </w:r>
      <w:r w:rsidR="00E86734" w:rsidRPr="007E0F21">
        <w:rPr>
          <w:sz w:val="22"/>
          <w:szCs w:val="22"/>
          <w:lang w:val="uk-UA"/>
        </w:rPr>
        <w:t>«</w:t>
      </w:r>
      <w:r w:rsidR="00C626AA" w:rsidRPr="007E0F21">
        <w:rPr>
          <w:sz w:val="22"/>
          <w:szCs w:val="22"/>
          <w:lang w:val="uk-UA"/>
        </w:rPr>
        <w:t xml:space="preserve">Адже в статті 657 ЦК України передбачено, що </w:t>
      </w:r>
      <w:r w:rsidR="00C74C17" w:rsidRPr="007E0F21">
        <w:rPr>
          <w:sz w:val="22"/>
          <w:szCs w:val="22"/>
          <w:lang w:val="uk-UA"/>
        </w:rPr>
        <w:t>«</w:t>
      </w:r>
      <w:r w:rsidR="00C626AA" w:rsidRPr="007E0F21">
        <w:rPr>
          <w:sz w:val="22"/>
          <w:szCs w:val="22"/>
          <w:lang w:val="uk-UA"/>
        </w:rPr>
        <w:t>договір купівлі-продажу земельної ділянки, єдиного майнового комплексу, житлового будинку (квартири) або іншого нерухомого майна</w:t>
      </w:r>
      <w:r w:rsidR="00E86734" w:rsidRPr="007E0F21">
        <w:rPr>
          <w:sz w:val="22"/>
          <w:szCs w:val="22"/>
          <w:lang w:val="uk-UA"/>
        </w:rPr>
        <w:t>»</w:t>
      </w:r>
      <w:r w:rsidR="00C626AA" w:rsidRPr="007E0F21">
        <w:rPr>
          <w:sz w:val="22"/>
          <w:szCs w:val="22"/>
          <w:lang w:val="uk-UA"/>
        </w:rPr>
        <w:t xml:space="preserve"> укладається у письмовій формі і підлягає нотаріальному посвідченню</w:t>
      </w:r>
      <w:r w:rsidR="00C74C17" w:rsidRPr="007E0F21">
        <w:rPr>
          <w:sz w:val="22"/>
          <w:szCs w:val="22"/>
          <w:lang w:val="uk-UA"/>
        </w:rPr>
        <w:t>»</w:t>
      </w:r>
      <w:r w:rsidR="00C626AA" w:rsidRPr="007E0F21">
        <w:rPr>
          <w:sz w:val="22"/>
          <w:szCs w:val="22"/>
          <w:lang w:val="uk-UA"/>
        </w:rPr>
        <w:t xml:space="preserve">. </w:t>
      </w:r>
    </w:p>
    <w:p w:rsidR="00C626AA" w:rsidRPr="007E0F21" w:rsidRDefault="00C626AA" w:rsidP="00DD3160">
      <w:pPr>
        <w:ind w:firstLine="567"/>
        <w:jc w:val="both"/>
        <w:rPr>
          <w:i/>
          <w:sz w:val="22"/>
          <w:szCs w:val="22"/>
          <w:lang w:val="uk-UA"/>
        </w:rPr>
      </w:pPr>
      <w:r w:rsidRPr="007E0F21">
        <w:rPr>
          <w:i/>
          <w:sz w:val="22"/>
          <w:szCs w:val="22"/>
          <w:lang w:val="uk-UA"/>
        </w:rPr>
        <w:t>Проаналізуйте дану ситуацію. Які наслідки недотримання форми правочину?</w:t>
      </w:r>
    </w:p>
    <w:p w:rsidR="00C626AA" w:rsidRPr="007E0F21" w:rsidRDefault="00C626AA" w:rsidP="00DD3160">
      <w:pPr>
        <w:ind w:firstLine="567"/>
        <w:rPr>
          <w:b/>
          <w:sz w:val="22"/>
          <w:szCs w:val="22"/>
          <w:lang w:val="uk-UA"/>
        </w:rPr>
      </w:pPr>
    </w:p>
    <w:p w:rsidR="00C626AA" w:rsidRPr="007E0F21" w:rsidRDefault="00C66B36" w:rsidP="00DD3160">
      <w:pPr>
        <w:ind w:firstLine="567"/>
        <w:jc w:val="both"/>
        <w:rPr>
          <w:sz w:val="22"/>
          <w:szCs w:val="22"/>
          <w:lang w:val="uk-UA"/>
        </w:rPr>
      </w:pPr>
      <w:r w:rsidRPr="007E0F21">
        <w:rPr>
          <w:sz w:val="22"/>
          <w:szCs w:val="22"/>
          <w:lang w:val="uk-UA"/>
        </w:rPr>
        <w:t xml:space="preserve">Задача </w:t>
      </w:r>
      <w:r w:rsidR="00C626AA" w:rsidRPr="007E0F21">
        <w:rPr>
          <w:sz w:val="22"/>
          <w:szCs w:val="22"/>
          <w:lang w:val="uk-UA"/>
        </w:rPr>
        <w:t xml:space="preserve">3. 08 вересня 2016 року гр. Літовська Г.В. звернулася до суду з позовом до гр. Глибочан В.П., Клипач Т.С. про визнання недійсним договору позики, мотивуючи свої вимоги тим, що в грудні 2008 року до неї звернулася відповідач Клипач Т.С. з проханням позичити їй гроші. Оскільки коштів на позику Клипач Т.С. в Літовської Г.В. не було, то фактичним позичальником виступив Глибочан В.П., якого добре знала Клипач Т.С. Юридичне оформлення угоди відбувалося в приміщенні приватного нотаріуса Харківського міського нотаріального округу Федик К.О, яка в подальшому посвідчила договір позики та іпотечний договір. Літовська Г.В. </w:t>
      </w:r>
      <w:r w:rsidR="00FC267E" w:rsidRPr="007E0F21">
        <w:rPr>
          <w:sz w:val="22"/>
          <w:szCs w:val="22"/>
          <w:lang w:val="uk-UA"/>
        </w:rPr>
        <w:t>у</w:t>
      </w:r>
      <w:r w:rsidR="00C626AA" w:rsidRPr="007E0F21">
        <w:rPr>
          <w:sz w:val="22"/>
          <w:szCs w:val="22"/>
          <w:lang w:val="uk-UA"/>
        </w:rPr>
        <w:t xml:space="preserve">казує, що 31 грудня 2008 року між нею та відповідачем Глибочан В.П. укладено договір позики грошей в сумі 21 040 доларів США, що на той час складало 162 000 гривень. Зазначає, що кошти вона не отримувала, а отримала Клипач Т.С., про що написала </w:t>
      </w:r>
      <w:r w:rsidR="00C626AA" w:rsidRPr="007E0F21">
        <w:rPr>
          <w:sz w:val="22"/>
          <w:szCs w:val="22"/>
          <w:lang w:val="uk-UA"/>
        </w:rPr>
        <w:lastRenderedPageBreak/>
        <w:t>розписку від 21.09.2009 року. Нотаріальне оформлення договору позики вона не оплачувала. Підписавши з Глибочан В.П. договір позики, вона не розуміла правових наслідків цього договору. А тому просить визнати недійсним договір позики, укладений 31 грудня 2008 року між нею та Глибочан В.П.</w:t>
      </w:r>
    </w:p>
    <w:p w:rsidR="00C626AA" w:rsidRPr="007E0F21" w:rsidRDefault="00C626AA" w:rsidP="00DD3160">
      <w:pPr>
        <w:ind w:firstLine="567"/>
        <w:jc w:val="both"/>
        <w:rPr>
          <w:i/>
          <w:sz w:val="22"/>
          <w:szCs w:val="22"/>
          <w:lang w:val="uk-UA"/>
        </w:rPr>
      </w:pPr>
      <w:r w:rsidRPr="007E0F21">
        <w:rPr>
          <w:i/>
          <w:sz w:val="22"/>
          <w:szCs w:val="22"/>
          <w:lang w:val="uk-UA"/>
        </w:rPr>
        <w:t>Проаналізуйте дану ситуацію. Чи правомірною є позиція Літовської Г.В.? В якій формі повинен укладатися договір позики?</w:t>
      </w:r>
    </w:p>
    <w:p w:rsidR="009B247A" w:rsidRPr="007E0F21" w:rsidRDefault="009B247A" w:rsidP="00DD3160">
      <w:pPr>
        <w:spacing w:after="120"/>
        <w:ind w:firstLine="567"/>
        <w:jc w:val="center"/>
        <w:rPr>
          <w:b/>
          <w:sz w:val="22"/>
          <w:szCs w:val="22"/>
          <w:lang w:val="uk-UA"/>
        </w:rPr>
      </w:pPr>
      <w:r w:rsidRPr="007E0F21">
        <w:rPr>
          <w:b/>
          <w:sz w:val="22"/>
          <w:szCs w:val="22"/>
          <w:lang w:val="uk-UA"/>
        </w:rPr>
        <w:t xml:space="preserve">Методичні рекомендації до вивчення теми </w:t>
      </w:r>
    </w:p>
    <w:p w:rsidR="009B247A" w:rsidRPr="007E0F21" w:rsidRDefault="009B247A" w:rsidP="00DD3160">
      <w:pPr>
        <w:ind w:firstLine="567"/>
        <w:jc w:val="both"/>
        <w:rPr>
          <w:sz w:val="22"/>
          <w:szCs w:val="22"/>
          <w:lang w:val="uk-UA"/>
        </w:rPr>
      </w:pPr>
      <w:r w:rsidRPr="007E0F21">
        <w:rPr>
          <w:sz w:val="22"/>
          <w:szCs w:val="22"/>
        </w:rPr>
        <w:t>Відповідно до ст. 202 Цивільного кодексу, правочином є дія особи, спрямована на набуття, зміну або припинення цивільних прав та обов'язків. Правочини можуть бути односторонніми та дво- чи багатосторонніми (договори).</w:t>
      </w:r>
    </w:p>
    <w:p w:rsidR="009B247A" w:rsidRPr="007E0F21" w:rsidRDefault="009B247A" w:rsidP="00DD3160">
      <w:pPr>
        <w:ind w:firstLine="567"/>
        <w:jc w:val="both"/>
        <w:rPr>
          <w:sz w:val="22"/>
          <w:szCs w:val="22"/>
        </w:rPr>
      </w:pPr>
      <w:r w:rsidRPr="007E0F21">
        <w:rPr>
          <w:sz w:val="22"/>
          <w:szCs w:val="22"/>
        </w:rPr>
        <w:t>При вивченні теми дайте визначення «волі» і «волевиявлення», порівняйте ці поняття.</w:t>
      </w:r>
    </w:p>
    <w:p w:rsidR="009B247A" w:rsidRPr="007E0F21" w:rsidRDefault="009B247A" w:rsidP="00DD3160">
      <w:pPr>
        <w:ind w:firstLine="567"/>
        <w:jc w:val="both"/>
        <w:rPr>
          <w:sz w:val="22"/>
          <w:szCs w:val="22"/>
        </w:rPr>
      </w:pPr>
      <w:r w:rsidRPr="007E0F21">
        <w:rPr>
          <w:sz w:val="22"/>
          <w:szCs w:val="22"/>
        </w:rPr>
        <w:t>Умови дійсності правочинів закріплені в ст. 203 Цивільного кодексу, при недотримані цих вимог правочин вважатиметься недійсним. Правочин є правомірним, якщо його недійсність прямо не встановлена законом або якщо він не визнаний судом недійсним.</w:t>
      </w:r>
    </w:p>
    <w:p w:rsidR="009B247A" w:rsidRPr="007E0F21" w:rsidRDefault="009B247A" w:rsidP="00DD3160">
      <w:pPr>
        <w:ind w:firstLine="567"/>
        <w:jc w:val="both"/>
        <w:rPr>
          <w:sz w:val="22"/>
          <w:szCs w:val="22"/>
        </w:rPr>
      </w:pPr>
      <w:r w:rsidRPr="007E0F21">
        <w:rPr>
          <w:sz w:val="22"/>
          <w:szCs w:val="22"/>
        </w:rPr>
        <w:t>Правочин може вчинятись в усній або письмовій формі, письмова поділяється на просту</w:t>
      </w:r>
      <w:r w:rsidRPr="007E0F21">
        <w:rPr>
          <w:sz w:val="22"/>
          <w:szCs w:val="22"/>
          <w:lang w:val="uk-UA"/>
        </w:rPr>
        <w:t xml:space="preserve"> письмову</w:t>
      </w:r>
      <w:r w:rsidRPr="007E0F21">
        <w:rPr>
          <w:sz w:val="22"/>
          <w:szCs w:val="22"/>
        </w:rPr>
        <w:t xml:space="preserve"> та</w:t>
      </w:r>
      <w:r w:rsidRPr="007E0F21">
        <w:rPr>
          <w:sz w:val="22"/>
          <w:szCs w:val="22"/>
          <w:lang w:val="uk-UA"/>
        </w:rPr>
        <w:t xml:space="preserve"> письмову</w:t>
      </w:r>
      <w:r w:rsidRPr="007E0F21">
        <w:rPr>
          <w:sz w:val="22"/>
          <w:szCs w:val="22"/>
        </w:rPr>
        <w:t xml:space="preserve"> нотаріально посвідчену. Окремо потрібно виділити електронну форму, яка також відноситься до письмової. При вивченні теми зверн</w:t>
      </w:r>
      <w:r w:rsidR="00FC267E" w:rsidRPr="007E0F21">
        <w:rPr>
          <w:sz w:val="22"/>
          <w:szCs w:val="22"/>
          <w:lang w:val="uk-UA"/>
        </w:rPr>
        <w:t>і</w:t>
      </w:r>
      <w:r w:rsidRPr="007E0F21">
        <w:rPr>
          <w:sz w:val="22"/>
          <w:szCs w:val="22"/>
        </w:rPr>
        <w:t>т</w:t>
      </w:r>
      <w:r w:rsidR="00FC267E" w:rsidRPr="007E0F21">
        <w:rPr>
          <w:sz w:val="22"/>
          <w:szCs w:val="22"/>
          <w:lang w:val="uk-UA"/>
        </w:rPr>
        <w:t>ь</w:t>
      </w:r>
      <w:r w:rsidRPr="007E0F21">
        <w:rPr>
          <w:sz w:val="22"/>
          <w:szCs w:val="22"/>
        </w:rPr>
        <w:t xml:space="preserve"> увагу</w:t>
      </w:r>
      <w:r w:rsidR="00FC267E" w:rsidRPr="007E0F21">
        <w:rPr>
          <w:sz w:val="22"/>
          <w:szCs w:val="22"/>
          <w:lang w:val="uk-UA"/>
        </w:rPr>
        <w:t>,</w:t>
      </w:r>
      <w:r w:rsidRPr="007E0F21">
        <w:rPr>
          <w:sz w:val="22"/>
          <w:szCs w:val="22"/>
        </w:rPr>
        <w:t xml:space="preserve"> в яких випадках правочин можна укласти в усній формі і коли потрібна проста письмова та письмова нотаріально посвідчена.</w:t>
      </w:r>
    </w:p>
    <w:p w:rsidR="009B247A" w:rsidRPr="007E0F21" w:rsidRDefault="00FC267E" w:rsidP="00DD3160">
      <w:pPr>
        <w:ind w:firstLine="567"/>
        <w:jc w:val="both"/>
        <w:rPr>
          <w:sz w:val="22"/>
          <w:szCs w:val="22"/>
        </w:rPr>
      </w:pPr>
      <w:r w:rsidRPr="007E0F21">
        <w:rPr>
          <w:sz w:val="22"/>
          <w:szCs w:val="22"/>
          <w:lang w:val="uk-UA"/>
        </w:rPr>
        <w:t xml:space="preserve">Навчіться </w:t>
      </w:r>
      <w:r w:rsidR="009B247A" w:rsidRPr="007E0F21">
        <w:rPr>
          <w:sz w:val="22"/>
          <w:szCs w:val="22"/>
        </w:rPr>
        <w:t xml:space="preserve">класифікувати правочини за тими чи іншими критеріями. В теорії цивільного права існує досить велика кількість видів правочинів, проте у більшості випадків </w:t>
      </w:r>
      <w:r w:rsidR="009B247A" w:rsidRPr="007E0F21">
        <w:rPr>
          <w:sz w:val="22"/>
          <w:szCs w:val="22"/>
          <w:lang w:val="uk-UA"/>
        </w:rPr>
        <w:t>правочини</w:t>
      </w:r>
      <w:r w:rsidR="009B247A" w:rsidRPr="007E0F21">
        <w:rPr>
          <w:sz w:val="22"/>
          <w:szCs w:val="22"/>
        </w:rPr>
        <w:t xml:space="preserve"> поділяються: 1) за кількістю сторін; 2) за формою волевиявлення; 3) залежно від підстави виникнення; 4) за співвідношенням прав і обов’язків; 5) залежно від моменту, коли у сторін виникають права і обов’язки; 6) залежно від строку дії наслідків правочину тощо.</w:t>
      </w:r>
    </w:p>
    <w:p w:rsidR="009B247A" w:rsidRPr="007E0F21" w:rsidRDefault="009B247A" w:rsidP="00DD3160">
      <w:pPr>
        <w:ind w:firstLine="567"/>
        <w:jc w:val="both"/>
        <w:rPr>
          <w:sz w:val="22"/>
          <w:szCs w:val="22"/>
        </w:rPr>
      </w:pPr>
      <w:r w:rsidRPr="007E0F21">
        <w:rPr>
          <w:sz w:val="22"/>
          <w:szCs w:val="22"/>
        </w:rPr>
        <w:t>Також розкри</w:t>
      </w:r>
      <w:r w:rsidR="00FC267E" w:rsidRPr="007E0F21">
        <w:rPr>
          <w:sz w:val="22"/>
          <w:szCs w:val="22"/>
          <w:lang w:val="uk-UA"/>
        </w:rPr>
        <w:t>й</w:t>
      </w:r>
      <w:r w:rsidRPr="007E0F21">
        <w:rPr>
          <w:sz w:val="22"/>
          <w:szCs w:val="22"/>
        </w:rPr>
        <w:t>т</w:t>
      </w:r>
      <w:r w:rsidR="00FC267E" w:rsidRPr="007E0F21">
        <w:rPr>
          <w:sz w:val="22"/>
          <w:szCs w:val="22"/>
          <w:lang w:val="uk-UA"/>
        </w:rPr>
        <w:t>е</w:t>
      </w:r>
      <w:r w:rsidRPr="007E0F21">
        <w:rPr>
          <w:sz w:val="22"/>
          <w:szCs w:val="22"/>
        </w:rPr>
        <w:t xml:space="preserve"> поняття недійсного правочину та його види, поясн</w:t>
      </w:r>
      <w:r w:rsidR="00FC267E" w:rsidRPr="007E0F21">
        <w:rPr>
          <w:sz w:val="22"/>
          <w:szCs w:val="22"/>
          <w:lang w:val="uk-UA"/>
        </w:rPr>
        <w:t>і</w:t>
      </w:r>
      <w:r w:rsidRPr="007E0F21">
        <w:rPr>
          <w:sz w:val="22"/>
          <w:szCs w:val="22"/>
        </w:rPr>
        <w:t>т різницю між нікчемним правочином і оспорюваним, фіктивним та удаваним. Проаналізу</w:t>
      </w:r>
      <w:r w:rsidR="00FC267E" w:rsidRPr="007E0F21">
        <w:rPr>
          <w:sz w:val="22"/>
          <w:szCs w:val="22"/>
          <w:lang w:val="uk-UA"/>
        </w:rPr>
        <w:t>й</w:t>
      </w:r>
      <w:r w:rsidRPr="007E0F21">
        <w:rPr>
          <w:sz w:val="22"/>
          <w:szCs w:val="22"/>
        </w:rPr>
        <w:t>т</w:t>
      </w:r>
      <w:r w:rsidR="00FC267E" w:rsidRPr="007E0F21">
        <w:rPr>
          <w:sz w:val="22"/>
          <w:szCs w:val="22"/>
          <w:lang w:val="uk-UA"/>
        </w:rPr>
        <w:t>е</w:t>
      </w:r>
      <w:r w:rsidRPr="007E0F21">
        <w:rPr>
          <w:sz w:val="22"/>
          <w:szCs w:val="22"/>
        </w:rPr>
        <w:t xml:space="preserve"> підстави та правові наслідки недійсності правочину.</w:t>
      </w:r>
    </w:p>
    <w:p w:rsidR="009B247A" w:rsidRPr="007E0F21" w:rsidRDefault="009B247A" w:rsidP="00DD3160">
      <w:pPr>
        <w:ind w:firstLine="567"/>
        <w:jc w:val="center"/>
        <w:rPr>
          <w:b/>
          <w:sz w:val="22"/>
          <w:szCs w:val="22"/>
          <w:lang w:val="uk-UA"/>
        </w:rPr>
      </w:pPr>
    </w:p>
    <w:p w:rsidR="00C626AA" w:rsidRPr="007E0F21" w:rsidRDefault="00FC267E" w:rsidP="00DD3160">
      <w:pPr>
        <w:ind w:firstLine="567"/>
        <w:contextualSpacing/>
        <w:jc w:val="center"/>
        <w:rPr>
          <w:b/>
          <w:bCs/>
          <w:i/>
          <w:iCs/>
          <w:sz w:val="22"/>
          <w:szCs w:val="22"/>
          <w:lang w:val="uk-UA"/>
        </w:rPr>
      </w:pPr>
      <w:r w:rsidRPr="007E0F21">
        <w:rPr>
          <w:b/>
          <w:bCs/>
          <w:iCs/>
          <w:sz w:val="22"/>
          <w:szCs w:val="22"/>
          <w:lang w:val="uk-UA"/>
        </w:rPr>
        <w:t>ТЕМА</w:t>
      </w:r>
      <w:r w:rsidR="00C626AA" w:rsidRPr="007E0F21">
        <w:rPr>
          <w:b/>
          <w:bCs/>
          <w:iCs/>
          <w:sz w:val="22"/>
          <w:szCs w:val="22"/>
          <w:lang w:val="uk-UA"/>
        </w:rPr>
        <w:t xml:space="preserve"> 1.10.: П</w:t>
      </w:r>
      <w:r w:rsidR="009B247A" w:rsidRPr="007E0F21">
        <w:rPr>
          <w:b/>
          <w:bCs/>
          <w:iCs/>
          <w:sz w:val="22"/>
          <w:szCs w:val="22"/>
          <w:lang w:val="uk-UA"/>
        </w:rPr>
        <w:t>редставництво</w:t>
      </w:r>
      <w:r w:rsidR="00C626AA" w:rsidRPr="007E0F21">
        <w:rPr>
          <w:b/>
          <w:bCs/>
          <w:iCs/>
          <w:sz w:val="22"/>
          <w:szCs w:val="22"/>
          <w:lang w:val="uk-UA"/>
        </w:rPr>
        <w:t xml:space="preserve"> (2год)</w:t>
      </w:r>
    </w:p>
    <w:p w:rsidR="00C626AA" w:rsidRPr="007E0F21" w:rsidRDefault="00C626AA" w:rsidP="00DD3160">
      <w:pPr>
        <w:ind w:firstLine="567"/>
        <w:contextualSpacing/>
        <w:jc w:val="center"/>
        <w:rPr>
          <w:b/>
          <w:sz w:val="22"/>
          <w:szCs w:val="22"/>
          <w:lang w:val="uk-UA"/>
        </w:rPr>
      </w:pPr>
      <w:r w:rsidRPr="007E0F21">
        <w:rPr>
          <w:b/>
          <w:sz w:val="22"/>
          <w:szCs w:val="22"/>
          <w:lang w:val="uk-UA"/>
        </w:rPr>
        <w:t>План</w:t>
      </w:r>
    </w:p>
    <w:p w:rsidR="00C626AA" w:rsidRPr="007E0F21" w:rsidRDefault="00C626AA" w:rsidP="00DD3160">
      <w:pPr>
        <w:ind w:firstLine="567"/>
        <w:contextualSpacing/>
        <w:jc w:val="both"/>
        <w:rPr>
          <w:rStyle w:val="27"/>
          <w:color w:val="000000"/>
          <w:sz w:val="22"/>
          <w:szCs w:val="22"/>
          <w:lang w:val="uk-UA"/>
        </w:rPr>
      </w:pPr>
      <w:r w:rsidRPr="007E0F21">
        <w:rPr>
          <w:bCs/>
          <w:sz w:val="22"/>
          <w:szCs w:val="22"/>
          <w:lang w:val="uk-UA"/>
        </w:rPr>
        <w:t>1.</w:t>
      </w:r>
      <w:r w:rsidRPr="007E0F21">
        <w:rPr>
          <w:b/>
          <w:sz w:val="22"/>
          <w:szCs w:val="22"/>
          <w:lang w:val="uk-UA"/>
        </w:rPr>
        <w:t xml:space="preserve"> </w:t>
      </w:r>
      <w:r w:rsidRPr="007E0F21">
        <w:rPr>
          <w:rStyle w:val="27"/>
          <w:color w:val="000000"/>
          <w:sz w:val="22"/>
          <w:szCs w:val="22"/>
          <w:lang w:val="uk-UA"/>
        </w:rPr>
        <w:t>Поняття, значення та загальна характеристика інституту представництва. Відмінність представництва від суміжних правових відносин.</w:t>
      </w:r>
    </w:p>
    <w:p w:rsidR="00C626AA" w:rsidRPr="007E0F21" w:rsidRDefault="00C626AA" w:rsidP="00DD3160">
      <w:pPr>
        <w:ind w:firstLine="567"/>
        <w:contextualSpacing/>
        <w:jc w:val="both"/>
        <w:rPr>
          <w:sz w:val="22"/>
          <w:szCs w:val="22"/>
          <w:lang w:val="uk-UA"/>
        </w:rPr>
      </w:pPr>
      <w:r w:rsidRPr="007E0F21">
        <w:rPr>
          <w:rStyle w:val="27"/>
          <w:bCs/>
          <w:sz w:val="22"/>
          <w:szCs w:val="22"/>
          <w:lang w:val="uk-UA"/>
        </w:rPr>
        <w:t xml:space="preserve">2. </w:t>
      </w:r>
      <w:r w:rsidRPr="007E0F21">
        <w:rPr>
          <w:sz w:val="22"/>
          <w:szCs w:val="22"/>
          <w:lang w:val="uk-UA"/>
        </w:rPr>
        <w:t>Повноваження представника.</w:t>
      </w:r>
    </w:p>
    <w:p w:rsidR="00C626AA" w:rsidRPr="007E0F21" w:rsidRDefault="00C626AA" w:rsidP="00DD3160">
      <w:pPr>
        <w:ind w:firstLine="567"/>
        <w:contextualSpacing/>
        <w:jc w:val="both"/>
        <w:rPr>
          <w:rStyle w:val="27"/>
          <w:b/>
          <w:sz w:val="22"/>
          <w:szCs w:val="22"/>
          <w:lang w:val="uk-UA"/>
        </w:rPr>
      </w:pPr>
      <w:r w:rsidRPr="007E0F21">
        <w:rPr>
          <w:rStyle w:val="27"/>
          <w:color w:val="000000"/>
          <w:sz w:val="22"/>
          <w:szCs w:val="22"/>
          <w:lang w:val="uk-UA"/>
        </w:rPr>
        <w:t>3. Підстави виникнення представництва та його види. Комерційне представництво.</w:t>
      </w:r>
    </w:p>
    <w:p w:rsidR="00C626AA" w:rsidRPr="007E0F21" w:rsidRDefault="00C626AA" w:rsidP="00DD3160">
      <w:pPr>
        <w:ind w:firstLine="567"/>
        <w:contextualSpacing/>
        <w:jc w:val="both"/>
        <w:rPr>
          <w:sz w:val="22"/>
          <w:szCs w:val="22"/>
          <w:lang w:val="uk-UA"/>
        </w:rPr>
      </w:pPr>
      <w:r w:rsidRPr="007E0F21">
        <w:rPr>
          <w:rStyle w:val="27"/>
          <w:color w:val="000000"/>
          <w:sz w:val="22"/>
          <w:szCs w:val="22"/>
          <w:lang w:val="uk-UA"/>
        </w:rPr>
        <w:t xml:space="preserve">4. Склад правовідносин представництва. </w:t>
      </w:r>
    </w:p>
    <w:p w:rsidR="00C626AA" w:rsidRPr="007E0F21" w:rsidRDefault="00C626AA" w:rsidP="00DD3160">
      <w:pPr>
        <w:ind w:firstLine="567"/>
        <w:contextualSpacing/>
        <w:jc w:val="both"/>
        <w:rPr>
          <w:rStyle w:val="27"/>
          <w:color w:val="000000"/>
          <w:sz w:val="22"/>
          <w:szCs w:val="22"/>
          <w:lang w:val="uk-UA"/>
        </w:rPr>
      </w:pPr>
      <w:r w:rsidRPr="007E0F21">
        <w:rPr>
          <w:sz w:val="22"/>
          <w:szCs w:val="22"/>
          <w:lang w:val="uk-UA"/>
        </w:rPr>
        <w:t xml:space="preserve">5. </w:t>
      </w:r>
      <w:r w:rsidRPr="007E0F21">
        <w:rPr>
          <w:rStyle w:val="27"/>
          <w:color w:val="000000"/>
          <w:sz w:val="22"/>
          <w:szCs w:val="22"/>
          <w:lang w:val="uk-UA"/>
        </w:rPr>
        <w:t>Цивільно-правова характеристика довіреності:</w:t>
      </w:r>
    </w:p>
    <w:p w:rsidR="00C626AA" w:rsidRPr="007E0F21" w:rsidRDefault="00C626AA" w:rsidP="00DD3160">
      <w:pPr>
        <w:ind w:firstLine="567"/>
        <w:contextualSpacing/>
        <w:jc w:val="both"/>
        <w:rPr>
          <w:sz w:val="22"/>
          <w:szCs w:val="22"/>
          <w:lang w:val="uk-UA"/>
        </w:rPr>
      </w:pPr>
      <w:r w:rsidRPr="007E0F21">
        <w:rPr>
          <w:rStyle w:val="27"/>
          <w:color w:val="000000"/>
          <w:sz w:val="22"/>
          <w:szCs w:val="22"/>
          <w:lang w:val="uk-UA"/>
        </w:rPr>
        <w:t xml:space="preserve">5.1 </w:t>
      </w:r>
      <w:r w:rsidRPr="007E0F21">
        <w:rPr>
          <w:sz w:val="22"/>
          <w:szCs w:val="22"/>
          <w:lang w:val="uk-UA"/>
        </w:rPr>
        <w:t xml:space="preserve">Поняття довіреності. Вимоги до змісту і форми довіреності. </w:t>
      </w:r>
    </w:p>
    <w:p w:rsidR="00C626AA" w:rsidRPr="007E0F21" w:rsidRDefault="00C626AA" w:rsidP="00DD3160">
      <w:pPr>
        <w:ind w:firstLine="567"/>
        <w:contextualSpacing/>
        <w:jc w:val="both"/>
        <w:rPr>
          <w:rStyle w:val="27"/>
          <w:color w:val="000000"/>
          <w:sz w:val="22"/>
          <w:szCs w:val="22"/>
          <w:lang w:val="uk-UA"/>
        </w:rPr>
      </w:pPr>
      <w:r w:rsidRPr="007E0F21">
        <w:rPr>
          <w:rStyle w:val="27"/>
          <w:color w:val="000000"/>
          <w:sz w:val="22"/>
          <w:szCs w:val="22"/>
          <w:lang w:val="uk-UA"/>
        </w:rPr>
        <w:t xml:space="preserve">5.2. </w:t>
      </w:r>
      <w:r w:rsidR="00FC267E" w:rsidRPr="007E0F21">
        <w:rPr>
          <w:rStyle w:val="27"/>
          <w:color w:val="000000"/>
          <w:sz w:val="22"/>
          <w:szCs w:val="22"/>
          <w:lang w:val="uk-UA"/>
        </w:rPr>
        <w:t>Правові наслідки п</w:t>
      </w:r>
      <w:r w:rsidRPr="007E0F21">
        <w:rPr>
          <w:rStyle w:val="27"/>
          <w:color w:val="000000"/>
          <w:sz w:val="22"/>
          <w:szCs w:val="22"/>
          <w:lang w:val="uk-UA"/>
        </w:rPr>
        <w:t>рипинення представництва за довіреністю.</w:t>
      </w:r>
    </w:p>
    <w:p w:rsidR="00C626AA" w:rsidRPr="007E0F21" w:rsidRDefault="00C626AA" w:rsidP="00DD3160">
      <w:pPr>
        <w:ind w:firstLine="567"/>
        <w:contextualSpacing/>
        <w:jc w:val="both"/>
        <w:rPr>
          <w:rStyle w:val="27"/>
          <w:color w:val="000000"/>
          <w:sz w:val="22"/>
          <w:szCs w:val="22"/>
          <w:lang w:val="uk-UA"/>
        </w:rPr>
      </w:pPr>
      <w:r w:rsidRPr="007E0F21">
        <w:rPr>
          <w:rStyle w:val="27"/>
          <w:color w:val="000000"/>
          <w:sz w:val="22"/>
          <w:szCs w:val="22"/>
          <w:lang w:val="uk-UA"/>
        </w:rPr>
        <w:t>6. Передоручення.</w:t>
      </w:r>
    </w:p>
    <w:p w:rsidR="00C626AA" w:rsidRPr="007E0F21" w:rsidRDefault="00C626AA" w:rsidP="00DD3160">
      <w:pPr>
        <w:ind w:firstLine="567"/>
        <w:contextualSpacing/>
        <w:jc w:val="both"/>
        <w:rPr>
          <w:sz w:val="22"/>
          <w:szCs w:val="22"/>
          <w:lang w:val="uk-UA"/>
        </w:rPr>
      </w:pPr>
      <w:r w:rsidRPr="007E0F21">
        <w:rPr>
          <w:rStyle w:val="27"/>
          <w:color w:val="000000"/>
          <w:sz w:val="22"/>
          <w:szCs w:val="22"/>
          <w:lang w:val="uk-UA"/>
        </w:rPr>
        <w:t xml:space="preserve">7. </w:t>
      </w:r>
      <w:r w:rsidRPr="007E0F21">
        <w:rPr>
          <w:sz w:val="22"/>
          <w:szCs w:val="22"/>
          <w:lang w:val="uk-UA"/>
        </w:rPr>
        <w:t>Правові наслідки представництва без повноважень або з перевищенням повноважень.</w:t>
      </w:r>
    </w:p>
    <w:p w:rsidR="00C626AA" w:rsidRPr="007E0F21" w:rsidRDefault="00C626AA" w:rsidP="00DD3160">
      <w:pPr>
        <w:ind w:firstLine="567"/>
        <w:contextualSpacing/>
        <w:jc w:val="both"/>
        <w:rPr>
          <w:rStyle w:val="27"/>
          <w:color w:val="000000"/>
          <w:sz w:val="22"/>
          <w:szCs w:val="22"/>
          <w:lang w:val="uk-UA"/>
        </w:rPr>
      </w:pPr>
      <w:r w:rsidRPr="007E0F21">
        <w:rPr>
          <w:rStyle w:val="27"/>
          <w:color w:val="000000"/>
          <w:sz w:val="22"/>
          <w:szCs w:val="22"/>
          <w:lang w:val="uk-UA"/>
        </w:rPr>
        <w:t xml:space="preserve">8. Правові наслідки припинення представництва </w:t>
      </w:r>
    </w:p>
    <w:p w:rsidR="00C626AA" w:rsidRPr="007E0F21" w:rsidRDefault="00C626AA" w:rsidP="00DD3160">
      <w:pPr>
        <w:ind w:firstLine="567"/>
        <w:contextualSpacing/>
        <w:jc w:val="both"/>
        <w:rPr>
          <w:sz w:val="22"/>
          <w:szCs w:val="22"/>
          <w:lang w:val="uk-UA"/>
        </w:rPr>
      </w:pPr>
      <w:r w:rsidRPr="007E0F21">
        <w:rPr>
          <w:sz w:val="22"/>
          <w:szCs w:val="22"/>
          <w:lang w:val="uk-UA"/>
        </w:rPr>
        <w:t>9. Діяння особи в чужому інтересі без повноважень.</w:t>
      </w:r>
    </w:p>
    <w:p w:rsidR="00C626AA" w:rsidRPr="007E0F21" w:rsidRDefault="00C626AA" w:rsidP="00DD3160">
      <w:pPr>
        <w:ind w:firstLine="567"/>
        <w:contextualSpacing/>
        <w:rPr>
          <w:sz w:val="22"/>
          <w:szCs w:val="22"/>
          <w:lang w:val="uk-UA"/>
        </w:rPr>
      </w:pPr>
    </w:p>
    <w:p w:rsidR="00C626AA" w:rsidRPr="007E0F21" w:rsidRDefault="00C626AA" w:rsidP="00DD3160">
      <w:pPr>
        <w:ind w:firstLine="567"/>
        <w:contextualSpacing/>
        <w:rPr>
          <w:b/>
          <w:sz w:val="22"/>
          <w:szCs w:val="22"/>
          <w:lang w:val="uk-UA"/>
        </w:rPr>
      </w:pPr>
      <w:r w:rsidRPr="007E0F21">
        <w:rPr>
          <w:b/>
          <w:i/>
          <w:iCs/>
          <w:sz w:val="22"/>
          <w:szCs w:val="22"/>
          <w:lang w:val="uk-UA"/>
        </w:rPr>
        <w:t xml:space="preserve">ІІ. </w:t>
      </w:r>
      <w:r w:rsidRPr="007E0F21">
        <w:rPr>
          <w:rStyle w:val="5"/>
          <w:color w:val="000000"/>
          <w:sz w:val="22"/>
          <w:szCs w:val="22"/>
          <w:lang w:val="uk-UA"/>
        </w:rPr>
        <w:t>Завдання</w:t>
      </w:r>
      <w:r w:rsidR="00FC267E" w:rsidRPr="007E0F21">
        <w:rPr>
          <w:rStyle w:val="5"/>
          <w:color w:val="000000"/>
          <w:sz w:val="22"/>
          <w:szCs w:val="22"/>
          <w:lang w:val="uk-UA"/>
        </w:rPr>
        <w:t>.</w:t>
      </w:r>
    </w:p>
    <w:p w:rsidR="00C626AA" w:rsidRPr="007E0F21" w:rsidRDefault="00C626AA" w:rsidP="00DD3160">
      <w:pPr>
        <w:pStyle w:val="210"/>
        <w:shd w:val="clear" w:color="auto" w:fill="auto"/>
        <w:spacing w:line="240" w:lineRule="auto"/>
        <w:ind w:firstLine="567"/>
        <w:contextualSpacing/>
        <w:rPr>
          <w:rStyle w:val="27"/>
          <w:rFonts w:ascii="Times New Roman" w:hAnsi="Times New Roman" w:cs="Times New Roman"/>
          <w:i/>
          <w:color w:val="000000"/>
          <w:lang w:val="uk-UA"/>
        </w:rPr>
      </w:pPr>
      <w:r w:rsidRPr="007E0F21">
        <w:rPr>
          <w:rFonts w:ascii="Times New Roman" w:hAnsi="Times New Roman" w:cs="Times New Roman"/>
          <w:b/>
          <w:i/>
          <w:lang w:val="uk-UA"/>
        </w:rPr>
        <w:t xml:space="preserve">1. </w:t>
      </w:r>
      <w:r w:rsidRPr="007E0F21">
        <w:rPr>
          <w:rFonts w:ascii="Times New Roman" w:hAnsi="Times New Roman" w:cs="Times New Roman"/>
          <w:i/>
          <w:lang w:val="uk-UA"/>
        </w:rPr>
        <w:t>Порівняйте</w:t>
      </w:r>
      <w:r w:rsidRPr="007E0F21">
        <w:rPr>
          <w:rFonts w:ascii="Times New Roman" w:hAnsi="Times New Roman" w:cs="Times New Roman"/>
          <w:b/>
          <w:i/>
          <w:lang w:val="uk-UA"/>
        </w:rPr>
        <w:t xml:space="preserve"> </w:t>
      </w:r>
      <w:r w:rsidRPr="007E0F21">
        <w:rPr>
          <w:rStyle w:val="27"/>
          <w:rFonts w:ascii="Times New Roman" w:hAnsi="Times New Roman" w:cs="Times New Roman"/>
          <w:i/>
          <w:color w:val="000000"/>
          <w:lang w:val="uk-UA"/>
        </w:rPr>
        <w:t>представництво та інститут комісії (ст. 1011 ЦК), посередництво, реалізацію дієздатності юридичної особи її органами (ст. 92 ЦК), надання згоди на вчинення правочину (ст. 32, 222 ЦК), підписання правочину іншою фізичною особою (ст. 207, 1247 ЦК), договором на користь третьої особи (ст. 636 ЦК України), порукою (ст. 533 ЦК України).</w:t>
      </w:r>
    </w:p>
    <w:p w:rsidR="00C626AA" w:rsidRPr="007E0F21" w:rsidRDefault="00C626AA" w:rsidP="00DD3160">
      <w:pPr>
        <w:ind w:firstLine="567"/>
        <w:contextualSpacing/>
        <w:jc w:val="both"/>
        <w:rPr>
          <w:i/>
          <w:sz w:val="22"/>
          <w:szCs w:val="22"/>
          <w:lang w:val="uk-UA"/>
        </w:rPr>
      </w:pPr>
      <w:r w:rsidRPr="007E0F21">
        <w:rPr>
          <w:b/>
          <w:i/>
          <w:sz w:val="22"/>
          <w:szCs w:val="22"/>
          <w:lang w:val="uk-UA"/>
        </w:rPr>
        <w:t>2.</w:t>
      </w:r>
      <w:r w:rsidRPr="007E0F21">
        <w:rPr>
          <w:i/>
          <w:sz w:val="22"/>
          <w:szCs w:val="22"/>
          <w:lang w:val="uk-UA"/>
        </w:rPr>
        <w:t xml:space="preserve"> Складіть про</w:t>
      </w:r>
      <w:r w:rsidR="00FC267E" w:rsidRPr="007E0F21">
        <w:rPr>
          <w:i/>
          <w:sz w:val="22"/>
          <w:szCs w:val="22"/>
          <w:lang w:val="uk-UA"/>
        </w:rPr>
        <w:t>є</w:t>
      </w:r>
      <w:r w:rsidRPr="007E0F21">
        <w:rPr>
          <w:i/>
          <w:sz w:val="22"/>
          <w:szCs w:val="22"/>
          <w:lang w:val="uk-UA"/>
        </w:rPr>
        <w:t>кти довіреності на отримання стипендії та на управління транспортним засобом.</w:t>
      </w:r>
    </w:p>
    <w:p w:rsidR="00C626AA" w:rsidRPr="007E0F21" w:rsidRDefault="00C626AA" w:rsidP="00DD3160">
      <w:pPr>
        <w:pStyle w:val="210"/>
        <w:shd w:val="clear" w:color="auto" w:fill="auto"/>
        <w:spacing w:line="240" w:lineRule="auto"/>
        <w:ind w:firstLine="567"/>
        <w:contextualSpacing/>
        <w:rPr>
          <w:rFonts w:ascii="Times New Roman" w:hAnsi="Times New Roman" w:cs="Times New Roman"/>
          <w:i/>
          <w:lang w:val="uk-UA"/>
        </w:rPr>
      </w:pPr>
      <w:r w:rsidRPr="007E0F21">
        <w:rPr>
          <w:rStyle w:val="28"/>
          <w:rFonts w:ascii="Times New Roman" w:hAnsi="Times New Roman" w:cs="Times New Roman"/>
          <w:b/>
          <w:color w:val="000000"/>
          <w:lang w:val="uk-UA"/>
        </w:rPr>
        <w:t>3.</w:t>
      </w:r>
      <w:r w:rsidRPr="007E0F21">
        <w:rPr>
          <w:rStyle w:val="28"/>
          <w:rFonts w:ascii="Times New Roman" w:hAnsi="Times New Roman" w:cs="Times New Roman"/>
          <w:color w:val="000000"/>
          <w:lang w:val="uk-UA"/>
        </w:rPr>
        <w:t xml:space="preserve"> Проаналізуйте запропоновані ситуації. Чи наявні в них підстави виникнення представництва. </w:t>
      </w:r>
      <w:r w:rsidR="00FC267E" w:rsidRPr="007E0F21">
        <w:rPr>
          <w:rStyle w:val="28"/>
          <w:rFonts w:ascii="Times New Roman" w:hAnsi="Times New Roman" w:cs="Times New Roman"/>
          <w:color w:val="000000"/>
          <w:lang w:val="uk-UA"/>
        </w:rPr>
        <w:t>У</w:t>
      </w:r>
      <w:r w:rsidRPr="007E0F21">
        <w:rPr>
          <w:rStyle w:val="28"/>
          <w:rFonts w:ascii="Times New Roman" w:hAnsi="Times New Roman" w:cs="Times New Roman"/>
          <w:color w:val="000000"/>
          <w:lang w:val="uk-UA"/>
        </w:rPr>
        <w:t xml:space="preserve"> разі позитивної відповіді визначте вид представництва</w:t>
      </w:r>
      <w:r w:rsidRPr="007E0F21">
        <w:rPr>
          <w:rStyle w:val="27"/>
          <w:rFonts w:ascii="Times New Roman" w:hAnsi="Times New Roman" w:cs="Times New Roman"/>
          <w:i/>
          <w:color w:val="000000"/>
          <w:lang w:val="uk-UA"/>
        </w:rPr>
        <w:t>:</w:t>
      </w:r>
    </w:p>
    <w:p w:rsidR="00C626AA" w:rsidRPr="007E0F21" w:rsidRDefault="00C626AA" w:rsidP="00DD3160">
      <w:pPr>
        <w:pStyle w:val="210"/>
        <w:shd w:val="clear" w:color="auto" w:fill="auto"/>
        <w:spacing w:line="240" w:lineRule="auto"/>
        <w:ind w:firstLine="567"/>
        <w:contextualSpacing/>
        <w:rPr>
          <w:rStyle w:val="27"/>
          <w:rFonts w:ascii="Times New Roman" w:hAnsi="Times New Roman" w:cs="Times New Roman"/>
          <w:lang w:val="uk-UA"/>
        </w:rPr>
      </w:pPr>
      <w:r w:rsidRPr="007E0F21">
        <w:rPr>
          <w:rFonts w:ascii="Times New Roman" w:hAnsi="Times New Roman" w:cs="Times New Roman"/>
          <w:lang w:val="uk-UA"/>
        </w:rPr>
        <w:t xml:space="preserve">а) </w:t>
      </w:r>
      <w:r w:rsidRPr="007E0F21">
        <w:rPr>
          <w:rStyle w:val="27"/>
          <w:rFonts w:ascii="Times New Roman" w:hAnsi="Times New Roman" w:cs="Times New Roman"/>
          <w:color w:val="000000"/>
          <w:lang w:val="uk-UA"/>
        </w:rPr>
        <w:t>Гопанчук видав довіреність Пархоменковій на продаж нею частини будинку Гопанчука;</w:t>
      </w:r>
    </w:p>
    <w:p w:rsidR="00C626AA" w:rsidRPr="007E0F21" w:rsidRDefault="00C626AA" w:rsidP="00DD3160">
      <w:pPr>
        <w:pStyle w:val="210"/>
        <w:shd w:val="clear" w:color="auto" w:fill="auto"/>
        <w:spacing w:line="240" w:lineRule="auto"/>
        <w:ind w:firstLine="567"/>
        <w:contextualSpacing/>
        <w:rPr>
          <w:rStyle w:val="27"/>
          <w:rFonts w:ascii="Times New Roman" w:hAnsi="Times New Roman" w:cs="Times New Roman"/>
          <w:lang w:val="uk-UA"/>
        </w:rPr>
      </w:pPr>
      <w:r w:rsidRPr="007E0F21">
        <w:rPr>
          <w:rStyle w:val="27"/>
          <w:rFonts w:ascii="Times New Roman" w:hAnsi="Times New Roman" w:cs="Times New Roman"/>
          <w:lang w:val="uk-UA"/>
        </w:rPr>
        <w:t xml:space="preserve">б) </w:t>
      </w:r>
      <w:r w:rsidRPr="007E0F21">
        <w:rPr>
          <w:rStyle w:val="27"/>
          <w:rFonts w:ascii="Times New Roman" w:hAnsi="Times New Roman" w:cs="Times New Roman"/>
          <w:color w:val="000000"/>
          <w:lang w:val="uk-UA"/>
        </w:rPr>
        <w:t>Ясинська та Струк уклали договір доручення, згідно</w:t>
      </w:r>
      <w:r w:rsidR="00FC267E" w:rsidRPr="007E0F21">
        <w:rPr>
          <w:rStyle w:val="27"/>
          <w:rFonts w:ascii="Times New Roman" w:hAnsi="Times New Roman" w:cs="Times New Roman"/>
          <w:color w:val="000000"/>
          <w:lang w:val="uk-UA"/>
        </w:rPr>
        <w:t xml:space="preserve"> з</w:t>
      </w:r>
      <w:r w:rsidRPr="007E0F21">
        <w:rPr>
          <w:rStyle w:val="27"/>
          <w:rFonts w:ascii="Times New Roman" w:hAnsi="Times New Roman" w:cs="Times New Roman"/>
          <w:color w:val="000000"/>
          <w:lang w:val="uk-UA"/>
        </w:rPr>
        <w:t xml:space="preserve"> умов</w:t>
      </w:r>
      <w:r w:rsidR="00FC267E" w:rsidRPr="007E0F21">
        <w:rPr>
          <w:rStyle w:val="27"/>
          <w:rFonts w:ascii="Times New Roman" w:hAnsi="Times New Roman" w:cs="Times New Roman"/>
          <w:color w:val="000000"/>
          <w:lang w:val="uk-UA"/>
        </w:rPr>
        <w:t>ами</w:t>
      </w:r>
      <w:r w:rsidRPr="007E0F21">
        <w:rPr>
          <w:rStyle w:val="27"/>
          <w:rFonts w:ascii="Times New Roman" w:hAnsi="Times New Roman" w:cs="Times New Roman"/>
          <w:color w:val="000000"/>
          <w:lang w:val="uk-UA"/>
        </w:rPr>
        <w:t xml:space="preserve"> якого Ясинська представлятиме інтереси Струк </w:t>
      </w:r>
      <w:r w:rsidR="00FC267E" w:rsidRPr="007E0F21">
        <w:rPr>
          <w:rStyle w:val="27"/>
          <w:rFonts w:ascii="Times New Roman" w:hAnsi="Times New Roman" w:cs="Times New Roman"/>
          <w:color w:val="000000"/>
          <w:lang w:val="uk-UA"/>
        </w:rPr>
        <w:t>у</w:t>
      </w:r>
      <w:r w:rsidRPr="007E0F21">
        <w:rPr>
          <w:rStyle w:val="27"/>
          <w:rFonts w:ascii="Times New Roman" w:hAnsi="Times New Roman" w:cs="Times New Roman"/>
          <w:color w:val="000000"/>
          <w:lang w:val="uk-UA"/>
        </w:rPr>
        <w:t xml:space="preserve"> суді;</w:t>
      </w:r>
    </w:p>
    <w:p w:rsidR="00C626AA" w:rsidRPr="007E0F21" w:rsidRDefault="00C626AA" w:rsidP="00DD3160">
      <w:pPr>
        <w:pStyle w:val="210"/>
        <w:shd w:val="clear" w:color="auto" w:fill="auto"/>
        <w:spacing w:line="240" w:lineRule="auto"/>
        <w:ind w:firstLine="567"/>
        <w:contextualSpacing/>
        <w:rPr>
          <w:rStyle w:val="27"/>
          <w:rFonts w:ascii="Times New Roman" w:hAnsi="Times New Roman" w:cs="Times New Roman"/>
          <w:lang w:val="uk-UA"/>
        </w:rPr>
      </w:pPr>
      <w:r w:rsidRPr="007E0F21">
        <w:rPr>
          <w:rStyle w:val="27"/>
          <w:rFonts w:ascii="Times New Roman" w:hAnsi="Times New Roman" w:cs="Times New Roman"/>
          <w:lang w:val="uk-UA"/>
        </w:rPr>
        <w:t xml:space="preserve">в) </w:t>
      </w:r>
      <w:r w:rsidRPr="007E0F21">
        <w:rPr>
          <w:rStyle w:val="27"/>
          <w:rFonts w:ascii="Times New Roman" w:hAnsi="Times New Roman" w:cs="Times New Roman"/>
          <w:color w:val="000000"/>
          <w:lang w:val="uk-UA"/>
        </w:rPr>
        <w:t xml:space="preserve">Опалова О, будучи усиновленою подружжям Орлових, </w:t>
      </w:r>
      <w:r w:rsidRPr="007E0F21">
        <w:rPr>
          <w:rStyle w:val="27"/>
          <w:rFonts w:ascii="Times New Roman" w:hAnsi="Times New Roman" w:cs="Times New Roman"/>
          <w:color w:val="000000"/>
          <w:lang w:val="uk-UA"/>
        </w:rPr>
        <w:lastRenderedPageBreak/>
        <w:t xml:space="preserve">розбила вікно сусідам, граючи на подвір’ї з однолітками першокласниками; </w:t>
      </w:r>
    </w:p>
    <w:p w:rsidR="00C626AA" w:rsidRPr="007E0F21" w:rsidRDefault="00C626AA" w:rsidP="00DD3160">
      <w:pPr>
        <w:pStyle w:val="210"/>
        <w:shd w:val="clear" w:color="auto" w:fill="auto"/>
        <w:spacing w:line="240" w:lineRule="auto"/>
        <w:ind w:firstLine="567"/>
        <w:contextualSpacing/>
        <w:rPr>
          <w:rStyle w:val="27"/>
          <w:rFonts w:ascii="Times New Roman" w:hAnsi="Times New Roman" w:cs="Times New Roman"/>
          <w:color w:val="000000"/>
          <w:lang w:val="uk-UA"/>
        </w:rPr>
      </w:pPr>
      <w:r w:rsidRPr="007E0F21">
        <w:rPr>
          <w:rStyle w:val="27"/>
          <w:rFonts w:ascii="Times New Roman" w:hAnsi="Times New Roman" w:cs="Times New Roman"/>
          <w:color w:val="000000"/>
          <w:lang w:val="uk-UA"/>
        </w:rPr>
        <w:t>г) Мигай</w:t>
      </w:r>
      <w:r w:rsidR="00FC267E" w:rsidRPr="007E0F21">
        <w:rPr>
          <w:rStyle w:val="27"/>
          <w:rFonts w:ascii="Times New Roman" w:hAnsi="Times New Roman" w:cs="Times New Roman"/>
          <w:color w:val="000000"/>
          <w:lang w:val="uk-UA"/>
        </w:rPr>
        <w:t xml:space="preserve"> Д.М.</w:t>
      </w:r>
      <w:r w:rsidRPr="007E0F21">
        <w:rPr>
          <w:rStyle w:val="27"/>
          <w:rFonts w:ascii="Times New Roman" w:hAnsi="Times New Roman" w:cs="Times New Roman"/>
          <w:color w:val="000000"/>
          <w:lang w:val="uk-UA"/>
        </w:rPr>
        <w:t xml:space="preserve"> попросив свого товарища отримати в бухгалтерії університету його стипендію у зв’язку з його поганим самопочуттям;</w:t>
      </w:r>
    </w:p>
    <w:p w:rsidR="00C626AA" w:rsidRPr="007E0F21" w:rsidRDefault="00C626AA" w:rsidP="00DD3160">
      <w:pPr>
        <w:pStyle w:val="210"/>
        <w:shd w:val="clear" w:color="auto" w:fill="auto"/>
        <w:spacing w:line="240" w:lineRule="auto"/>
        <w:ind w:firstLine="567"/>
        <w:contextualSpacing/>
        <w:rPr>
          <w:rStyle w:val="27"/>
          <w:rFonts w:ascii="Times New Roman" w:hAnsi="Times New Roman" w:cs="Times New Roman"/>
          <w:lang w:val="uk-UA"/>
        </w:rPr>
      </w:pPr>
      <w:r w:rsidRPr="007E0F21">
        <w:rPr>
          <w:rStyle w:val="27"/>
          <w:rFonts w:ascii="Times New Roman" w:hAnsi="Times New Roman" w:cs="Times New Roman"/>
          <w:color w:val="000000"/>
          <w:lang w:val="uk-UA"/>
        </w:rPr>
        <w:t xml:space="preserve">д) </w:t>
      </w:r>
      <w:r w:rsidRPr="007E0F21">
        <w:rPr>
          <w:rStyle w:val="27"/>
          <w:rFonts w:ascii="Times New Roman" w:hAnsi="Times New Roman" w:cs="Times New Roman"/>
          <w:lang w:val="uk-UA"/>
        </w:rPr>
        <w:t>у зв</w:t>
      </w:r>
      <w:r w:rsidRPr="007E0F21">
        <w:rPr>
          <w:rStyle w:val="27"/>
          <w:rFonts w:ascii="Times New Roman" w:hAnsi="Times New Roman" w:cs="Times New Roman"/>
          <w:color w:val="000000"/>
          <w:lang w:val="uk-UA"/>
        </w:rPr>
        <w:t>’</w:t>
      </w:r>
      <w:r w:rsidRPr="007E0F21">
        <w:rPr>
          <w:rStyle w:val="27"/>
          <w:rFonts w:ascii="Times New Roman" w:hAnsi="Times New Roman" w:cs="Times New Roman"/>
          <w:lang w:val="uk-UA"/>
        </w:rPr>
        <w:t>язку з безвісною відсутністю громадянина Павленка</w:t>
      </w:r>
      <w:r w:rsidR="00FC267E" w:rsidRPr="007E0F21">
        <w:rPr>
          <w:rStyle w:val="27"/>
          <w:rFonts w:ascii="Times New Roman" w:hAnsi="Times New Roman" w:cs="Times New Roman"/>
          <w:lang w:val="uk-UA"/>
        </w:rPr>
        <w:t xml:space="preserve"> О.Я.</w:t>
      </w:r>
      <w:r w:rsidRPr="007E0F21">
        <w:rPr>
          <w:rStyle w:val="27"/>
          <w:rFonts w:ascii="Times New Roman" w:hAnsi="Times New Roman" w:cs="Times New Roman"/>
          <w:lang w:val="uk-UA"/>
        </w:rPr>
        <w:t xml:space="preserve"> опікуном над його майном призначили Вигнан;</w:t>
      </w:r>
    </w:p>
    <w:p w:rsidR="00C626AA" w:rsidRPr="007E0F21" w:rsidRDefault="00C626AA" w:rsidP="00DD3160">
      <w:pPr>
        <w:pStyle w:val="210"/>
        <w:shd w:val="clear" w:color="auto" w:fill="auto"/>
        <w:spacing w:line="240" w:lineRule="auto"/>
        <w:ind w:firstLine="567"/>
        <w:contextualSpacing/>
        <w:rPr>
          <w:rStyle w:val="27"/>
          <w:rFonts w:ascii="Times New Roman" w:hAnsi="Times New Roman" w:cs="Times New Roman"/>
          <w:color w:val="000000"/>
          <w:lang w:val="uk-UA"/>
        </w:rPr>
      </w:pPr>
      <w:r w:rsidRPr="007E0F21">
        <w:rPr>
          <w:rStyle w:val="27"/>
          <w:rFonts w:ascii="Times New Roman" w:hAnsi="Times New Roman" w:cs="Times New Roman"/>
          <w:lang w:val="uk-UA"/>
        </w:rPr>
        <w:t>е) Воропаєв</w:t>
      </w:r>
      <w:r w:rsidR="00FC267E" w:rsidRPr="007E0F21">
        <w:rPr>
          <w:rStyle w:val="27"/>
          <w:rFonts w:ascii="Times New Roman" w:hAnsi="Times New Roman" w:cs="Times New Roman"/>
          <w:lang w:val="uk-UA"/>
        </w:rPr>
        <w:t xml:space="preserve"> А.К.</w:t>
      </w:r>
      <w:r w:rsidRPr="007E0F21">
        <w:rPr>
          <w:rStyle w:val="27"/>
          <w:rFonts w:ascii="Times New Roman" w:hAnsi="Times New Roman" w:cs="Times New Roman"/>
          <w:lang w:val="uk-UA"/>
        </w:rPr>
        <w:t xml:space="preserve"> і Ворон</w:t>
      </w:r>
      <w:r w:rsidR="00FC267E" w:rsidRPr="007E0F21">
        <w:rPr>
          <w:rStyle w:val="27"/>
          <w:rFonts w:ascii="Times New Roman" w:hAnsi="Times New Roman" w:cs="Times New Roman"/>
          <w:lang w:val="uk-UA"/>
        </w:rPr>
        <w:t xml:space="preserve"> Д.В.</w:t>
      </w:r>
      <w:r w:rsidRPr="007E0F21">
        <w:rPr>
          <w:rStyle w:val="27"/>
          <w:rFonts w:ascii="Times New Roman" w:hAnsi="Times New Roman" w:cs="Times New Roman"/>
          <w:lang w:val="uk-UA"/>
        </w:rPr>
        <w:t xml:space="preserve"> домовились про те, що останній буде здійснювати пошук контрагентів для подальшого укладення Вопораєвим договорів щодо реалізації ним продукції;</w:t>
      </w:r>
      <w:r w:rsidRPr="007E0F21">
        <w:rPr>
          <w:rStyle w:val="27"/>
          <w:rFonts w:ascii="Times New Roman" w:hAnsi="Times New Roman" w:cs="Times New Roman"/>
          <w:color w:val="000000"/>
          <w:lang w:val="uk-UA"/>
        </w:rPr>
        <w:t xml:space="preserve"> </w:t>
      </w:r>
    </w:p>
    <w:p w:rsidR="00C626AA" w:rsidRPr="007E0F21" w:rsidRDefault="00C626AA" w:rsidP="00DD3160">
      <w:pPr>
        <w:pStyle w:val="210"/>
        <w:shd w:val="clear" w:color="auto" w:fill="auto"/>
        <w:spacing w:line="240" w:lineRule="auto"/>
        <w:ind w:firstLine="567"/>
        <w:contextualSpacing/>
        <w:rPr>
          <w:rStyle w:val="27"/>
          <w:rFonts w:ascii="Times New Roman" w:hAnsi="Times New Roman" w:cs="Times New Roman"/>
          <w:color w:val="000000"/>
          <w:lang w:val="uk-UA"/>
        </w:rPr>
      </w:pPr>
      <w:r w:rsidRPr="007E0F21">
        <w:rPr>
          <w:rStyle w:val="27"/>
          <w:rFonts w:ascii="Times New Roman" w:hAnsi="Times New Roman" w:cs="Times New Roman"/>
          <w:color w:val="000000"/>
          <w:lang w:val="uk-UA"/>
        </w:rPr>
        <w:t>є) Проняєва</w:t>
      </w:r>
      <w:r w:rsidR="00FC267E" w:rsidRPr="007E0F21">
        <w:rPr>
          <w:rStyle w:val="27"/>
          <w:rFonts w:ascii="Times New Roman" w:hAnsi="Times New Roman" w:cs="Times New Roman"/>
          <w:color w:val="000000"/>
          <w:lang w:val="uk-UA"/>
        </w:rPr>
        <w:t xml:space="preserve"> К.П.</w:t>
      </w:r>
      <w:r w:rsidRPr="007E0F21">
        <w:rPr>
          <w:rStyle w:val="27"/>
          <w:rFonts w:ascii="Times New Roman" w:hAnsi="Times New Roman" w:cs="Times New Roman"/>
          <w:color w:val="000000"/>
          <w:lang w:val="uk-UA"/>
        </w:rPr>
        <w:t xml:space="preserve"> передала свою норкову шубу комісійному магазину  для продажу;</w:t>
      </w:r>
    </w:p>
    <w:p w:rsidR="00C626AA" w:rsidRPr="007E0F21" w:rsidRDefault="00C626AA" w:rsidP="00DD3160">
      <w:pPr>
        <w:pStyle w:val="210"/>
        <w:shd w:val="clear" w:color="auto" w:fill="auto"/>
        <w:spacing w:line="240" w:lineRule="auto"/>
        <w:ind w:firstLine="567"/>
        <w:contextualSpacing/>
        <w:rPr>
          <w:rStyle w:val="27"/>
          <w:rFonts w:ascii="Times New Roman" w:hAnsi="Times New Roman" w:cs="Times New Roman"/>
          <w:color w:val="000000"/>
          <w:lang w:val="uk-UA"/>
        </w:rPr>
      </w:pPr>
      <w:r w:rsidRPr="007E0F21">
        <w:rPr>
          <w:rStyle w:val="27"/>
          <w:rFonts w:ascii="Times New Roman" w:hAnsi="Times New Roman" w:cs="Times New Roman"/>
          <w:color w:val="000000"/>
          <w:lang w:val="uk-UA"/>
        </w:rPr>
        <w:t>ж) Агібалова О. (10 років), дочк</w:t>
      </w:r>
      <w:r w:rsidR="00FC267E" w:rsidRPr="007E0F21">
        <w:rPr>
          <w:rStyle w:val="27"/>
          <w:rFonts w:ascii="Times New Roman" w:hAnsi="Times New Roman" w:cs="Times New Roman"/>
          <w:color w:val="000000"/>
          <w:lang w:val="uk-UA"/>
        </w:rPr>
        <w:t xml:space="preserve">а </w:t>
      </w:r>
      <w:r w:rsidRPr="007E0F21">
        <w:rPr>
          <w:rStyle w:val="27"/>
          <w:rFonts w:ascii="Times New Roman" w:hAnsi="Times New Roman" w:cs="Times New Roman"/>
          <w:color w:val="000000"/>
          <w:lang w:val="uk-UA"/>
        </w:rPr>
        <w:t>подружжя Агібалових, є спадкоємицею за заповітом свого діда  Агібалова П.;</w:t>
      </w:r>
    </w:p>
    <w:p w:rsidR="00C626AA" w:rsidRPr="007E0F21" w:rsidRDefault="00C626AA" w:rsidP="00DD3160">
      <w:pPr>
        <w:pStyle w:val="210"/>
        <w:shd w:val="clear" w:color="auto" w:fill="auto"/>
        <w:spacing w:line="240" w:lineRule="auto"/>
        <w:ind w:firstLine="567"/>
        <w:contextualSpacing/>
        <w:rPr>
          <w:rStyle w:val="27"/>
          <w:rFonts w:ascii="Times New Roman" w:hAnsi="Times New Roman" w:cs="Times New Roman"/>
          <w:color w:val="000000"/>
          <w:lang w:val="uk-UA"/>
        </w:rPr>
      </w:pPr>
      <w:r w:rsidRPr="007E0F21">
        <w:rPr>
          <w:rStyle w:val="27"/>
          <w:rFonts w:ascii="Times New Roman" w:hAnsi="Times New Roman" w:cs="Times New Roman"/>
          <w:color w:val="000000"/>
          <w:lang w:val="uk-UA"/>
        </w:rPr>
        <w:t xml:space="preserve">з) </w:t>
      </w:r>
      <w:r w:rsidR="00FC267E" w:rsidRPr="007E0F21">
        <w:rPr>
          <w:rStyle w:val="27"/>
          <w:rFonts w:ascii="Times New Roman" w:hAnsi="Times New Roman" w:cs="Times New Roman"/>
          <w:color w:val="000000"/>
          <w:lang w:val="uk-UA"/>
        </w:rPr>
        <w:t>у</w:t>
      </w:r>
      <w:r w:rsidRPr="007E0F21">
        <w:rPr>
          <w:rStyle w:val="27"/>
          <w:rFonts w:ascii="Times New Roman" w:hAnsi="Times New Roman" w:cs="Times New Roman"/>
          <w:color w:val="000000"/>
          <w:lang w:val="uk-UA"/>
        </w:rPr>
        <w:t xml:space="preserve"> зв’язку з фізичною хворобою та фізичною неможливістю проставлення власноручного підпису заповіт Волощенко</w:t>
      </w:r>
      <w:r w:rsidR="00FC267E" w:rsidRPr="007E0F21">
        <w:rPr>
          <w:rStyle w:val="27"/>
          <w:rFonts w:ascii="Times New Roman" w:hAnsi="Times New Roman" w:cs="Times New Roman"/>
          <w:color w:val="000000"/>
          <w:lang w:val="uk-UA"/>
        </w:rPr>
        <w:t xml:space="preserve"> Т.П.</w:t>
      </w:r>
      <w:r w:rsidRPr="007E0F21">
        <w:rPr>
          <w:rStyle w:val="27"/>
          <w:rFonts w:ascii="Times New Roman" w:hAnsi="Times New Roman" w:cs="Times New Roman"/>
          <w:color w:val="000000"/>
          <w:lang w:val="uk-UA"/>
        </w:rPr>
        <w:t xml:space="preserve"> за його проханням було підписано його товаришем Вітанковичем</w:t>
      </w:r>
      <w:r w:rsidR="00FC267E" w:rsidRPr="007E0F21">
        <w:rPr>
          <w:rStyle w:val="27"/>
          <w:rFonts w:ascii="Times New Roman" w:hAnsi="Times New Roman" w:cs="Times New Roman"/>
          <w:color w:val="000000"/>
          <w:lang w:val="uk-UA"/>
        </w:rPr>
        <w:t xml:space="preserve"> Р.Д</w:t>
      </w:r>
      <w:r w:rsidRPr="007E0F21">
        <w:rPr>
          <w:rStyle w:val="27"/>
          <w:rFonts w:ascii="Times New Roman" w:hAnsi="Times New Roman" w:cs="Times New Roman"/>
          <w:color w:val="000000"/>
          <w:lang w:val="uk-UA"/>
        </w:rPr>
        <w:t xml:space="preserve">.  </w:t>
      </w:r>
    </w:p>
    <w:p w:rsidR="00196C93" w:rsidRPr="007E0F21" w:rsidRDefault="00196C93" w:rsidP="00DD3160">
      <w:pPr>
        <w:pStyle w:val="210"/>
        <w:tabs>
          <w:tab w:val="left" w:pos="955"/>
        </w:tabs>
        <w:spacing w:after="60" w:line="240" w:lineRule="auto"/>
        <w:ind w:left="23" w:firstLine="567"/>
        <w:contextualSpacing/>
        <w:rPr>
          <w:rFonts w:ascii="Times New Roman" w:hAnsi="Times New Roman" w:cs="Times New Roman"/>
          <w:b/>
          <w:lang w:val="uk-UA"/>
        </w:rPr>
      </w:pPr>
      <w:r w:rsidRPr="007E0F21">
        <w:rPr>
          <w:rFonts w:ascii="Times New Roman" w:hAnsi="Times New Roman" w:cs="Times New Roman"/>
          <w:b/>
          <w:lang w:val="uk-UA"/>
        </w:rPr>
        <w:t>Тематика рефератів:</w:t>
      </w:r>
    </w:p>
    <w:p w:rsidR="00196C93" w:rsidRPr="007E0F21" w:rsidRDefault="00196C93" w:rsidP="0083078A">
      <w:pPr>
        <w:pStyle w:val="210"/>
        <w:numPr>
          <w:ilvl w:val="0"/>
          <w:numId w:val="66"/>
        </w:numPr>
        <w:tabs>
          <w:tab w:val="left" w:pos="955"/>
        </w:tabs>
        <w:spacing w:after="60" w:line="240" w:lineRule="auto"/>
        <w:contextualSpacing/>
        <w:rPr>
          <w:rStyle w:val="27"/>
          <w:rFonts w:ascii="Times New Roman" w:hAnsi="Times New Roman" w:cs="Times New Roman"/>
          <w:lang w:val="uk-UA"/>
        </w:rPr>
      </w:pPr>
      <w:r w:rsidRPr="007E0F21">
        <w:rPr>
          <w:rStyle w:val="27"/>
          <w:rFonts w:ascii="Times New Roman" w:hAnsi="Times New Roman" w:cs="Times New Roman"/>
          <w:lang w:val="uk-UA"/>
        </w:rPr>
        <w:t>Представництво та посередництво: співвідношення понять та цивільно-правове оформлення.</w:t>
      </w:r>
    </w:p>
    <w:p w:rsidR="00196C93" w:rsidRPr="007E0F21" w:rsidRDefault="00196C93" w:rsidP="0083078A">
      <w:pPr>
        <w:pStyle w:val="210"/>
        <w:numPr>
          <w:ilvl w:val="0"/>
          <w:numId w:val="66"/>
        </w:numPr>
        <w:tabs>
          <w:tab w:val="left" w:pos="955"/>
        </w:tabs>
        <w:spacing w:after="60" w:line="240" w:lineRule="auto"/>
        <w:contextualSpacing/>
        <w:rPr>
          <w:rStyle w:val="27"/>
          <w:rFonts w:ascii="Times New Roman" w:hAnsi="Times New Roman" w:cs="Times New Roman"/>
          <w:color w:val="000000"/>
          <w:lang w:val="uk-UA"/>
        </w:rPr>
      </w:pPr>
      <w:r w:rsidRPr="007E0F21">
        <w:rPr>
          <w:rStyle w:val="27"/>
          <w:rFonts w:ascii="Times New Roman" w:hAnsi="Times New Roman" w:cs="Times New Roman"/>
          <w:color w:val="000000"/>
          <w:lang w:val="uk-UA"/>
        </w:rPr>
        <w:t>Юридична природа та зміст повноважень представника.</w:t>
      </w:r>
    </w:p>
    <w:p w:rsidR="00196C93" w:rsidRPr="007E0F21" w:rsidRDefault="00196C93" w:rsidP="0083078A">
      <w:pPr>
        <w:pStyle w:val="210"/>
        <w:numPr>
          <w:ilvl w:val="0"/>
          <w:numId w:val="66"/>
        </w:numPr>
        <w:tabs>
          <w:tab w:val="left" w:pos="955"/>
        </w:tabs>
        <w:spacing w:after="60" w:line="240" w:lineRule="auto"/>
        <w:contextualSpacing/>
        <w:rPr>
          <w:rFonts w:ascii="Times New Roman" w:hAnsi="Times New Roman" w:cs="Times New Roman"/>
          <w:lang w:val="uk-UA"/>
        </w:rPr>
      </w:pPr>
      <w:r w:rsidRPr="007E0F21">
        <w:rPr>
          <w:rStyle w:val="27"/>
          <w:rFonts w:ascii="Times New Roman" w:hAnsi="Times New Roman" w:cs="Times New Roman"/>
          <w:color w:val="000000"/>
          <w:lang w:val="uk-UA"/>
        </w:rPr>
        <w:t xml:space="preserve">Особливості представництва юридичної особи. </w:t>
      </w:r>
    </w:p>
    <w:p w:rsidR="00196C93" w:rsidRPr="007E0F21" w:rsidRDefault="00196C93" w:rsidP="0083078A">
      <w:pPr>
        <w:pStyle w:val="210"/>
        <w:numPr>
          <w:ilvl w:val="0"/>
          <w:numId w:val="66"/>
        </w:numPr>
        <w:tabs>
          <w:tab w:val="left" w:pos="955"/>
        </w:tabs>
        <w:spacing w:after="60" w:line="240" w:lineRule="auto"/>
        <w:contextualSpacing/>
        <w:rPr>
          <w:rStyle w:val="27"/>
          <w:rFonts w:ascii="Times New Roman" w:hAnsi="Times New Roman" w:cs="Times New Roman"/>
          <w:lang w:val="uk-UA"/>
        </w:rPr>
      </w:pPr>
      <w:r w:rsidRPr="007E0F21">
        <w:rPr>
          <w:rStyle w:val="27"/>
          <w:rFonts w:ascii="Times New Roman" w:hAnsi="Times New Roman" w:cs="Times New Roman"/>
          <w:color w:val="000000"/>
          <w:lang w:val="uk-UA"/>
        </w:rPr>
        <w:t>Комерційне представництво.</w:t>
      </w:r>
    </w:p>
    <w:p w:rsidR="00196C93" w:rsidRPr="007E0F21" w:rsidRDefault="00196C93" w:rsidP="0083078A">
      <w:pPr>
        <w:pStyle w:val="210"/>
        <w:numPr>
          <w:ilvl w:val="0"/>
          <w:numId w:val="66"/>
        </w:numPr>
        <w:tabs>
          <w:tab w:val="left" w:pos="955"/>
        </w:tabs>
        <w:spacing w:after="60" w:line="240" w:lineRule="auto"/>
        <w:contextualSpacing/>
        <w:rPr>
          <w:rStyle w:val="27"/>
          <w:rFonts w:ascii="Times New Roman" w:hAnsi="Times New Roman" w:cs="Times New Roman"/>
          <w:lang w:val="uk-UA"/>
        </w:rPr>
      </w:pPr>
      <w:r w:rsidRPr="007E0F21">
        <w:rPr>
          <w:rStyle w:val="27"/>
          <w:rFonts w:ascii="Times New Roman" w:hAnsi="Times New Roman" w:cs="Times New Roman"/>
          <w:color w:val="000000"/>
          <w:lang w:val="uk-UA"/>
        </w:rPr>
        <w:t>Довіреність як односторонній правочин.</w:t>
      </w:r>
    </w:p>
    <w:p w:rsidR="00196C93" w:rsidRPr="007E0F21" w:rsidRDefault="00196C93" w:rsidP="0083078A">
      <w:pPr>
        <w:pStyle w:val="210"/>
        <w:numPr>
          <w:ilvl w:val="0"/>
          <w:numId w:val="66"/>
        </w:numPr>
        <w:tabs>
          <w:tab w:val="left" w:pos="955"/>
        </w:tabs>
        <w:spacing w:after="60" w:line="240" w:lineRule="auto"/>
        <w:contextualSpacing/>
        <w:rPr>
          <w:rStyle w:val="27"/>
          <w:rFonts w:ascii="Times New Roman" w:hAnsi="Times New Roman" w:cs="Times New Roman"/>
          <w:lang w:val="uk-UA"/>
        </w:rPr>
      </w:pPr>
      <w:r w:rsidRPr="007E0F21">
        <w:rPr>
          <w:rStyle w:val="27"/>
          <w:rFonts w:ascii="Times New Roman" w:hAnsi="Times New Roman" w:cs="Times New Roman"/>
          <w:color w:val="000000"/>
          <w:lang w:val="uk-UA"/>
        </w:rPr>
        <w:t>Генеральна довіреність.</w:t>
      </w:r>
    </w:p>
    <w:p w:rsidR="00196C93" w:rsidRPr="007E0F21" w:rsidRDefault="00196C93" w:rsidP="0083078A">
      <w:pPr>
        <w:pStyle w:val="210"/>
        <w:numPr>
          <w:ilvl w:val="0"/>
          <w:numId w:val="66"/>
        </w:numPr>
        <w:tabs>
          <w:tab w:val="left" w:pos="955"/>
        </w:tabs>
        <w:spacing w:after="60" w:line="240" w:lineRule="auto"/>
        <w:contextualSpacing/>
        <w:rPr>
          <w:rFonts w:ascii="Times New Roman" w:hAnsi="Times New Roman" w:cs="Times New Roman"/>
          <w:lang w:val="uk-UA"/>
        </w:rPr>
      </w:pPr>
      <w:r w:rsidRPr="007E0F21">
        <w:rPr>
          <w:rFonts w:ascii="Times New Roman" w:hAnsi="Times New Roman" w:cs="Times New Roman"/>
          <w:lang w:val="uk-UA"/>
        </w:rPr>
        <w:t>Представництво без повноважень в аспекті принципу добросовісності.</w:t>
      </w:r>
    </w:p>
    <w:p w:rsidR="00C626AA" w:rsidRPr="007E0F21" w:rsidRDefault="00C626AA" w:rsidP="00DD3160">
      <w:pPr>
        <w:pStyle w:val="210"/>
        <w:shd w:val="clear" w:color="auto" w:fill="auto"/>
        <w:spacing w:line="240" w:lineRule="auto"/>
        <w:ind w:firstLine="567"/>
        <w:contextualSpacing/>
        <w:rPr>
          <w:rStyle w:val="28"/>
          <w:rFonts w:ascii="Times New Roman" w:hAnsi="Times New Roman" w:cs="Times New Roman"/>
          <w:color w:val="000000"/>
          <w:lang w:val="uk-UA"/>
        </w:rPr>
      </w:pPr>
    </w:p>
    <w:p w:rsidR="00C626AA" w:rsidRPr="007E0F21" w:rsidRDefault="00C626AA" w:rsidP="00DD3160">
      <w:pPr>
        <w:ind w:firstLine="567"/>
        <w:contextualSpacing/>
        <w:rPr>
          <w:rStyle w:val="28"/>
          <w:b/>
          <w:i w:val="0"/>
          <w:iCs w:val="0"/>
          <w:sz w:val="22"/>
          <w:szCs w:val="22"/>
          <w:lang w:val="uk-UA"/>
        </w:rPr>
      </w:pPr>
      <w:r w:rsidRPr="007E0F21">
        <w:rPr>
          <w:b/>
          <w:sz w:val="22"/>
          <w:szCs w:val="22"/>
          <w:lang w:val="uk-UA"/>
        </w:rPr>
        <w:t xml:space="preserve">IV. </w:t>
      </w:r>
      <w:r w:rsidRPr="007E0F21">
        <w:rPr>
          <w:rStyle w:val="28"/>
          <w:b/>
          <w:i w:val="0"/>
          <w:color w:val="000000"/>
          <w:sz w:val="22"/>
          <w:szCs w:val="22"/>
          <w:lang w:val="uk-UA"/>
        </w:rPr>
        <w:t>Задачі</w:t>
      </w:r>
    </w:p>
    <w:p w:rsidR="00C626AA" w:rsidRPr="007E0F21" w:rsidRDefault="00C626AA" w:rsidP="00DD3160">
      <w:pPr>
        <w:pStyle w:val="210"/>
        <w:shd w:val="clear" w:color="auto" w:fill="auto"/>
        <w:spacing w:line="240" w:lineRule="auto"/>
        <w:ind w:firstLine="567"/>
        <w:contextualSpacing/>
        <w:rPr>
          <w:rFonts w:ascii="Times New Roman" w:hAnsi="Times New Roman" w:cs="Times New Roman"/>
          <w:lang w:val="uk-UA"/>
        </w:rPr>
      </w:pPr>
      <w:r w:rsidRPr="007E0F21">
        <w:rPr>
          <w:rFonts w:ascii="Times New Roman" w:hAnsi="Times New Roman" w:cs="Times New Roman"/>
          <w:b/>
          <w:lang w:val="uk-UA"/>
        </w:rPr>
        <w:t>Задача</w:t>
      </w:r>
      <w:r w:rsidRPr="007E0F21">
        <w:rPr>
          <w:rFonts w:ascii="Times New Roman" w:hAnsi="Times New Roman" w:cs="Times New Roman"/>
          <w:b/>
          <w:color w:val="000000"/>
          <w:lang w:val="uk-UA"/>
        </w:rPr>
        <w:t xml:space="preserve"> </w:t>
      </w:r>
      <w:r w:rsidRPr="007E0F21">
        <w:rPr>
          <w:rFonts w:ascii="Times New Roman" w:hAnsi="Times New Roman" w:cs="Times New Roman"/>
          <w:b/>
          <w:lang w:val="uk-UA"/>
        </w:rPr>
        <w:t>1.</w:t>
      </w:r>
      <w:r w:rsidRPr="007E0F21">
        <w:rPr>
          <w:rFonts w:ascii="Times New Roman" w:hAnsi="Times New Roman" w:cs="Times New Roman"/>
          <w:lang w:val="uk-UA"/>
        </w:rPr>
        <w:t xml:space="preserve"> 30 листопада 2019 року Оленюк А. звернулася до суду із позовом до відповідача про скасування довіреності та витребування майна з чужого незаконного володіння, посилаючись на те, що їй на праві власності з 1 серпня 2014 року належить автомобіль АУДІ 100, 1988 року випуску, сірого кольору, державний номерний знак СЕ 324567 ЕС, право на керуванням яким мав також її чоловік. 13 жовтня 2017 року нею видано довіреність на право розпоряджання транспортним засобом своєму чоловікові Оленюку В. Довіреність було видано </w:t>
      </w:r>
      <w:r w:rsidRPr="007E0F21">
        <w:rPr>
          <w:rFonts w:ascii="Times New Roman" w:hAnsi="Times New Roman" w:cs="Times New Roman"/>
          <w:lang w:val="uk-UA"/>
        </w:rPr>
        <w:lastRenderedPageBreak/>
        <w:t>із правом передоручення та дійсна</w:t>
      </w:r>
      <w:r w:rsidR="007B3204" w:rsidRPr="007E0F21">
        <w:rPr>
          <w:rFonts w:ascii="Times New Roman" w:hAnsi="Times New Roman" w:cs="Times New Roman"/>
          <w:lang w:val="uk-UA"/>
        </w:rPr>
        <w:t xml:space="preserve"> вона</w:t>
      </w:r>
      <w:r w:rsidRPr="007E0F21">
        <w:rPr>
          <w:rFonts w:ascii="Times New Roman" w:hAnsi="Times New Roman" w:cs="Times New Roman"/>
          <w:lang w:val="uk-UA"/>
        </w:rPr>
        <w:t xml:space="preserve"> до 13 жовтня 2020 року. Після розлучення в 2019 році відповідач повідомив про те, що 3 червня 2018 року</w:t>
      </w:r>
      <w:r w:rsidR="007B3204" w:rsidRPr="007E0F21">
        <w:rPr>
          <w:rFonts w:ascii="Times New Roman" w:hAnsi="Times New Roman" w:cs="Times New Roman"/>
          <w:lang w:val="uk-UA"/>
        </w:rPr>
        <w:t>,</w:t>
      </w:r>
      <w:r w:rsidRPr="007E0F21">
        <w:rPr>
          <w:rFonts w:ascii="Times New Roman" w:hAnsi="Times New Roman" w:cs="Times New Roman"/>
          <w:lang w:val="uk-UA"/>
        </w:rPr>
        <w:t xml:space="preserve"> діючи на підставі вищезазначеної довіреності</w:t>
      </w:r>
      <w:r w:rsidR="007B3204" w:rsidRPr="007E0F21">
        <w:rPr>
          <w:rFonts w:ascii="Times New Roman" w:hAnsi="Times New Roman" w:cs="Times New Roman"/>
          <w:lang w:val="uk-UA"/>
        </w:rPr>
        <w:t>,</w:t>
      </w:r>
      <w:r w:rsidRPr="007E0F21">
        <w:rPr>
          <w:rFonts w:ascii="Times New Roman" w:hAnsi="Times New Roman" w:cs="Times New Roman"/>
          <w:lang w:val="uk-UA"/>
        </w:rPr>
        <w:t xml:space="preserve"> відчужив транспортний засіб шляхом передоручення права на розпорядження автомобілем Антонюку Б. без згоди на те дружини, а тому остання просить скасувати довіреність</w:t>
      </w:r>
      <w:r w:rsidR="007B3204" w:rsidRPr="007E0F21">
        <w:rPr>
          <w:rFonts w:ascii="Times New Roman" w:hAnsi="Times New Roman" w:cs="Times New Roman"/>
          <w:lang w:val="uk-UA"/>
        </w:rPr>
        <w:t>,</w:t>
      </w:r>
      <w:r w:rsidRPr="007E0F21">
        <w:rPr>
          <w:rFonts w:ascii="Times New Roman" w:hAnsi="Times New Roman" w:cs="Times New Roman"/>
          <w:lang w:val="uk-UA"/>
        </w:rPr>
        <w:t xml:space="preserve"> видану чоловікові Оленюку В.</w:t>
      </w:r>
      <w:r w:rsidR="007B3204" w:rsidRPr="007E0F21">
        <w:rPr>
          <w:rFonts w:ascii="Times New Roman" w:hAnsi="Times New Roman" w:cs="Times New Roman"/>
          <w:lang w:val="uk-UA"/>
        </w:rPr>
        <w:t>,</w:t>
      </w:r>
      <w:r w:rsidRPr="007E0F21">
        <w:rPr>
          <w:rFonts w:ascii="Times New Roman" w:hAnsi="Times New Roman" w:cs="Times New Roman"/>
          <w:lang w:val="uk-UA"/>
        </w:rPr>
        <w:t xml:space="preserve"> </w:t>
      </w:r>
      <w:r w:rsidR="007B3204" w:rsidRPr="007E0F21">
        <w:rPr>
          <w:rFonts w:ascii="Times New Roman" w:hAnsi="Times New Roman" w:cs="Times New Roman"/>
          <w:lang w:val="uk-UA"/>
        </w:rPr>
        <w:t>і</w:t>
      </w:r>
      <w:r w:rsidRPr="007E0F21">
        <w:rPr>
          <w:rFonts w:ascii="Times New Roman" w:hAnsi="Times New Roman" w:cs="Times New Roman"/>
          <w:lang w:val="uk-UA"/>
        </w:rPr>
        <w:t xml:space="preserve"> витребувати автомобіль з чужого незаконного володіння.</w:t>
      </w:r>
    </w:p>
    <w:p w:rsidR="00C626AA" w:rsidRPr="007E0F21" w:rsidRDefault="00C626AA" w:rsidP="00DD3160">
      <w:pPr>
        <w:pStyle w:val="210"/>
        <w:shd w:val="clear" w:color="auto" w:fill="auto"/>
        <w:spacing w:line="240" w:lineRule="auto"/>
        <w:ind w:firstLine="567"/>
        <w:contextualSpacing/>
        <w:rPr>
          <w:rFonts w:ascii="Times New Roman" w:hAnsi="Times New Roman" w:cs="Times New Roman"/>
          <w:i/>
          <w:iCs/>
          <w:lang w:val="uk-UA"/>
        </w:rPr>
      </w:pPr>
      <w:r w:rsidRPr="007E0F21">
        <w:rPr>
          <w:rFonts w:ascii="Times New Roman" w:hAnsi="Times New Roman" w:cs="Times New Roman"/>
          <w:i/>
          <w:iCs/>
          <w:lang w:val="uk-UA"/>
        </w:rPr>
        <w:t xml:space="preserve">На Ваш </w:t>
      </w:r>
      <w:r w:rsidR="007B3204" w:rsidRPr="007E0F21">
        <w:rPr>
          <w:rFonts w:ascii="Times New Roman" w:hAnsi="Times New Roman" w:cs="Times New Roman"/>
          <w:i/>
          <w:iCs/>
          <w:lang w:val="uk-UA"/>
        </w:rPr>
        <w:t>погляд</w:t>
      </w:r>
      <w:r w:rsidRPr="007E0F21">
        <w:rPr>
          <w:rFonts w:ascii="Times New Roman" w:hAnsi="Times New Roman" w:cs="Times New Roman"/>
          <w:i/>
          <w:iCs/>
          <w:lang w:val="uk-UA"/>
        </w:rPr>
        <w:t xml:space="preserve"> чи повинен бути позов задоволений? Дайте правове тлумачення ситуації.</w:t>
      </w:r>
    </w:p>
    <w:p w:rsidR="00C626AA" w:rsidRPr="007E0F21" w:rsidRDefault="00C626AA" w:rsidP="00DD3160">
      <w:pPr>
        <w:pStyle w:val="210"/>
        <w:shd w:val="clear" w:color="auto" w:fill="auto"/>
        <w:spacing w:line="240" w:lineRule="auto"/>
        <w:ind w:firstLine="567"/>
        <w:contextualSpacing/>
        <w:rPr>
          <w:rFonts w:ascii="Times New Roman" w:hAnsi="Times New Roman" w:cs="Times New Roman"/>
          <w:lang w:val="uk-UA"/>
        </w:rPr>
      </w:pPr>
    </w:p>
    <w:p w:rsidR="00C626AA" w:rsidRPr="007E0F21" w:rsidRDefault="00C626AA" w:rsidP="00DD3160">
      <w:pPr>
        <w:pStyle w:val="210"/>
        <w:shd w:val="clear" w:color="auto" w:fill="auto"/>
        <w:spacing w:line="240" w:lineRule="auto"/>
        <w:ind w:firstLine="567"/>
        <w:contextualSpacing/>
        <w:rPr>
          <w:rFonts w:ascii="Times New Roman" w:hAnsi="Times New Roman" w:cs="Times New Roman"/>
          <w:lang w:val="uk-UA"/>
        </w:rPr>
      </w:pPr>
      <w:r w:rsidRPr="007E0F21">
        <w:rPr>
          <w:rFonts w:ascii="Times New Roman" w:hAnsi="Times New Roman" w:cs="Times New Roman"/>
          <w:b/>
          <w:lang w:val="uk-UA"/>
        </w:rPr>
        <w:t>Задача</w:t>
      </w:r>
      <w:r w:rsidRPr="007E0F21">
        <w:rPr>
          <w:rFonts w:ascii="Times New Roman" w:hAnsi="Times New Roman" w:cs="Times New Roman"/>
          <w:b/>
          <w:color w:val="000000"/>
          <w:lang w:val="uk-UA"/>
        </w:rPr>
        <w:t xml:space="preserve"> </w:t>
      </w:r>
      <w:r w:rsidRPr="007E0F21">
        <w:rPr>
          <w:rFonts w:ascii="Times New Roman" w:hAnsi="Times New Roman" w:cs="Times New Roman"/>
          <w:b/>
          <w:lang w:val="uk-UA"/>
        </w:rPr>
        <w:t>2.</w:t>
      </w:r>
      <w:r w:rsidRPr="007E0F21">
        <w:rPr>
          <w:rFonts w:ascii="Times New Roman" w:hAnsi="Times New Roman" w:cs="Times New Roman"/>
          <w:lang w:val="uk-UA"/>
        </w:rPr>
        <w:t xml:space="preserve"> Позивач ТОВ Чернігівтехномаш звернувся до суду з позовом до  Калинюка В. про  визнання недійсною довіреності, посилаючись на те, що 13.09.2019 р. Калинюк В. як учасник Товариства з обмеженою відповідальністю Чернігівтехномаш видав довіреність Красноштану К., нотаріально посвідчену приватним нотаріусом Чернігівського районного нотаріального округу Осадчук А., якою уповноважив свого представника на представництво інтересів учасника товариства, при цьому до наданих повноважень були віднесені також повноваження на здійснення юридично значимих дій від імені та в інтересах  самого товариства – видавати будь-які рішення щодо управління товариством та ставити на них підпис від імені Калинюка В., вчиняти дії, необхідні й доцільні для забезпечення правильного </w:t>
      </w:r>
      <w:r w:rsidR="007B3204" w:rsidRPr="007E0F21">
        <w:rPr>
          <w:rFonts w:ascii="Times New Roman" w:hAnsi="Times New Roman" w:cs="Times New Roman"/>
          <w:lang w:val="uk-UA"/>
        </w:rPr>
        <w:t>й</w:t>
      </w:r>
      <w:r w:rsidRPr="007E0F21">
        <w:rPr>
          <w:rFonts w:ascii="Times New Roman" w:hAnsi="Times New Roman" w:cs="Times New Roman"/>
          <w:lang w:val="uk-UA"/>
        </w:rPr>
        <w:t xml:space="preserve"> ефективного здійснення діяльності та ведення справ ТОВ Чернігівтехномаш, укладати відповідні цивільно-правові договори відносно статутного капіталу, майна Товариства та будь-яких його активів </w:t>
      </w:r>
      <w:r w:rsidR="007B3204" w:rsidRPr="007E0F21">
        <w:rPr>
          <w:rFonts w:ascii="Times New Roman" w:hAnsi="Times New Roman" w:cs="Times New Roman"/>
          <w:lang w:val="uk-UA"/>
        </w:rPr>
        <w:t>і</w:t>
      </w:r>
      <w:r w:rsidRPr="007E0F21">
        <w:rPr>
          <w:rFonts w:ascii="Times New Roman" w:hAnsi="Times New Roman" w:cs="Times New Roman"/>
          <w:lang w:val="uk-UA"/>
        </w:rPr>
        <w:t xml:space="preserve"> пасивів, представляти інтереси ТОВ Чернігівтехномаш в судових органах України з усіма правами позивача, відповідача, третьої особи, потерпілому та випливають з будь-якої цивільної або кримінальної справи або виконання договірних зобов</w:t>
      </w:r>
      <w:r w:rsidRPr="007E0F21">
        <w:rPr>
          <w:rStyle w:val="27"/>
          <w:rFonts w:ascii="Times New Roman" w:hAnsi="Times New Roman" w:cs="Times New Roman"/>
          <w:color w:val="000000"/>
          <w:lang w:val="uk-UA"/>
        </w:rPr>
        <w:t>’</w:t>
      </w:r>
      <w:r w:rsidRPr="007E0F21">
        <w:rPr>
          <w:rFonts w:ascii="Times New Roman" w:hAnsi="Times New Roman" w:cs="Times New Roman"/>
          <w:lang w:val="uk-UA"/>
        </w:rPr>
        <w:t xml:space="preserve">язань щодо яких має відношення ТОВ Черкаситехномаш в тому числі, до прийняття по справі рішення, змінювати підстави позову, предмет позову, збільшувати розмір позовних вимог, відмовлятися від позову чи зменшувати розмір позовних вимог, визнавати позов повністю чи частково, закінчувати справу мировою угодою, оскаржувати рішення суду, одержувати виконавчий лист, присуджене майно або гроші, витребувати належне ТОВ Чернігівтехномаш майно </w:t>
      </w:r>
      <w:r w:rsidRPr="007E0F21">
        <w:rPr>
          <w:rFonts w:ascii="Times New Roman" w:hAnsi="Times New Roman" w:cs="Times New Roman"/>
          <w:lang w:val="uk-UA"/>
        </w:rPr>
        <w:lastRenderedPageBreak/>
        <w:t xml:space="preserve">всіма законними засобами; і подавати будь-які документи, заповнювати картки на резервування назви ТОВ Чернігівтехномаш реєстраційні картки, отримувати будь-які документи (в тому числі виписки з державного реєстрацію юридичних осіб, дозволи, в тому числі дозвіл органів внутрішніх справ на виготовлення печатки та штампів ТОВ Черкаситехномаш).  Оскільки ТОВ  Чернігівтехномаш не надавало Калинюку В. повноважень виступати від імені товариства, просили визнати недійсною  довіреність  Калинюка В.,  посвідчену 13.09.2019 р. Осадчук А. приватним нотаріусом Черкаського районного нотаріального округу, зареєстровану в реєстрі за № 5735.  Представник відповідача  в судовому засіданні позовні вимоги визнав частково, вказував, що  в частині представництва інтересів товариства довіреність видана  з перевищенням повноважень відповідача як учасника даного товариства, разом з тим  просив відмовити у задоволенні позову, оскільки  відсутні  підстави  для визнання недійсною спірної довіреності в цілому.   </w:t>
      </w:r>
    </w:p>
    <w:p w:rsidR="00C626AA" w:rsidRPr="007E0F21" w:rsidRDefault="00C626AA" w:rsidP="00DD3160">
      <w:pPr>
        <w:pStyle w:val="210"/>
        <w:shd w:val="clear" w:color="auto" w:fill="auto"/>
        <w:spacing w:line="240" w:lineRule="auto"/>
        <w:ind w:firstLine="567"/>
        <w:contextualSpacing/>
        <w:rPr>
          <w:rFonts w:ascii="Times New Roman" w:hAnsi="Times New Roman" w:cs="Times New Roman"/>
          <w:i/>
          <w:iCs/>
          <w:lang w:val="uk-UA"/>
        </w:rPr>
      </w:pPr>
      <w:r w:rsidRPr="007E0F21">
        <w:rPr>
          <w:rFonts w:ascii="Times New Roman" w:hAnsi="Times New Roman" w:cs="Times New Roman"/>
          <w:i/>
          <w:iCs/>
          <w:lang w:val="uk-UA"/>
        </w:rPr>
        <w:t>Чи повинна бути така довіреність  на представництво інтересів учасника ТОВ Черкаситехномаш визнана недійсною? Висловт</w:t>
      </w:r>
      <w:r w:rsidR="007B3204" w:rsidRPr="007E0F21">
        <w:rPr>
          <w:rFonts w:ascii="Times New Roman" w:hAnsi="Times New Roman" w:cs="Times New Roman"/>
          <w:i/>
          <w:iCs/>
          <w:lang w:val="uk-UA"/>
        </w:rPr>
        <w:t>е</w:t>
      </w:r>
      <w:r w:rsidRPr="007E0F21">
        <w:rPr>
          <w:rFonts w:ascii="Times New Roman" w:hAnsi="Times New Roman" w:cs="Times New Roman"/>
          <w:i/>
          <w:iCs/>
          <w:lang w:val="uk-UA"/>
        </w:rPr>
        <w:t xml:space="preserve"> свою думку щодо правового вирішення ситуації з посиланням на норми чинного законодавства..</w:t>
      </w:r>
    </w:p>
    <w:p w:rsidR="00C626AA" w:rsidRPr="007E0F21" w:rsidRDefault="00C626AA" w:rsidP="00DD3160">
      <w:pPr>
        <w:pStyle w:val="210"/>
        <w:shd w:val="clear" w:color="auto" w:fill="auto"/>
        <w:spacing w:line="240" w:lineRule="auto"/>
        <w:ind w:firstLine="567"/>
        <w:contextualSpacing/>
        <w:rPr>
          <w:rFonts w:ascii="Times New Roman" w:hAnsi="Times New Roman" w:cs="Times New Roman"/>
          <w:i/>
          <w:iCs/>
          <w:lang w:val="uk-UA"/>
        </w:rPr>
      </w:pPr>
    </w:p>
    <w:p w:rsidR="00C626AA" w:rsidRPr="007E0F21" w:rsidRDefault="00C626AA" w:rsidP="00DD3160">
      <w:pPr>
        <w:pStyle w:val="210"/>
        <w:shd w:val="clear" w:color="auto" w:fill="auto"/>
        <w:spacing w:line="240" w:lineRule="auto"/>
        <w:ind w:firstLine="567"/>
        <w:contextualSpacing/>
        <w:rPr>
          <w:rFonts w:ascii="Times New Roman" w:hAnsi="Times New Roman" w:cs="Times New Roman"/>
          <w:lang w:val="uk-UA"/>
        </w:rPr>
      </w:pPr>
      <w:r w:rsidRPr="007E0F21">
        <w:rPr>
          <w:rFonts w:ascii="Times New Roman" w:hAnsi="Times New Roman" w:cs="Times New Roman"/>
          <w:b/>
          <w:lang w:val="uk-UA"/>
        </w:rPr>
        <w:t>Задача</w:t>
      </w:r>
      <w:r w:rsidRPr="007E0F21">
        <w:rPr>
          <w:rFonts w:ascii="Times New Roman" w:hAnsi="Times New Roman" w:cs="Times New Roman"/>
          <w:b/>
          <w:color w:val="000000"/>
          <w:lang w:val="uk-UA"/>
        </w:rPr>
        <w:t xml:space="preserve"> </w:t>
      </w:r>
      <w:r w:rsidRPr="007E0F21">
        <w:rPr>
          <w:rFonts w:ascii="Times New Roman" w:hAnsi="Times New Roman" w:cs="Times New Roman"/>
          <w:b/>
          <w:lang w:val="uk-UA"/>
        </w:rPr>
        <w:t>3.</w:t>
      </w:r>
      <w:r w:rsidRPr="007E0F21">
        <w:rPr>
          <w:rFonts w:ascii="Times New Roman" w:hAnsi="Times New Roman" w:cs="Times New Roman"/>
          <w:lang w:val="uk-UA"/>
        </w:rPr>
        <w:t xml:space="preserve"> Осадчук З. 23.06.2018 року придбав у Проняка В. автомобіль марки ЗАЗ DAEWOO, модель T 13110, випуску 2006 р., реєстраційний номер КМ 456734 СЕ, передавши йому домовлену суму коштів. Свої договірні домовленості сторони оформили шляхом видачі Осадчуку З. на його ім</w:t>
      </w:r>
      <w:r w:rsidRPr="007E0F21">
        <w:rPr>
          <w:rStyle w:val="27"/>
          <w:rFonts w:ascii="Times New Roman" w:hAnsi="Times New Roman" w:cs="Times New Roman"/>
          <w:color w:val="000000"/>
          <w:lang w:val="uk-UA"/>
        </w:rPr>
        <w:t>’</w:t>
      </w:r>
      <w:r w:rsidRPr="007E0F21">
        <w:rPr>
          <w:rFonts w:ascii="Times New Roman" w:hAnsi="Times New Roman" w:cs="Times New Roman"/>
          <w:lang w:val="uk-UA"/>
        </w:rPr>
        <w:t>я генеральної довіреності з правом керування та розпорядження, з домовленістю про подальше переоформлення автомобіля на Осадчука З. в органах</w:t>
      </w:r>
      <w:r w:rsidRPr="007E0F21">
        <w:rPr>
          <w:rFonts w:ascii="Times New Roman" w:hAnsi="Times New Roman" w:cs="Times New Roman"/>
          <w:b/>
          <w:bCs/>
          <w:lang w:val="uk-UA"/>
        </w:rPr>
        <w:t xml:space="preserve"> </w:t>
      </w:r>
      <w:r w:rsidRPr="007E0F21">
        <w:rPr>
          <w:rFonts w:ascii="Times New Roman" w:hAnsi="Times New Roman" w:cs="Times New Roman"/>
          <w:lang w:val="uk-UA"/>
        </w:rPr>
        <w:t>ДАІ, оскільки на той момент не було коштів для сплати витрат з переоформлення автомобіля. Жодних претензій щодо витребування автомобіля чи захисту права власності на автомобіль до суду чи правоохоронних органів сторонами не пред</w:t>
      </w:r>
      <w:r w:rsidRPr="007E0F21">
        <w:rPr>
          <w:rStyle w:val="27"/>
          <w:rFonts w:ascii="Times New Roman" w:hAnsi="Times New Roman" w:cs="Times New Roman"/>
          <w:color w:val="000000"/>
          <w:lang w:val="uk-UA"/>
        </w:rPr>
        <w:t>’</w:t>
      </w:r>
      <w:r w:rsidRPr="007E0F21">
        <w:rPr>
          <w:rFonts w:ascii="Times New Roman" w:hAnsi="Times New Roman" w:cs="Times New Roman"/>
          <w:lang w:val="uk-UA"/>
        </w:rPr>
        <w:t xml:space="preserve">являлося протягом тривалого часу, а тому Осадчук З. вважає що між сторонами фактично був укладений договір купівлі-продажу автомобіля та він набув право власності на автомобіль правомірно. </w:t>
      </w:r>
    </w:p>
    <w:p w:rsidR="00C626AA" w:rsidRPr="007E0F21" w:rsidRDefault="007B3204" w:rsidP="00DD3160">
      <w:pPr>
        <w:pStyle w:val="210"/>
        <w:shd w:val="clear" w:color="auto" w:fill="auto"/>
        <w:spacing w:line="240" w:lineRule="auto"/>
        <w:ind w:firstLine="567"/>
        <w:contextualSpacing/>
        <w:rPr>
          <w:rFonts w:ascii="Times New Roman" w:hAnsi="Times New Roman" w:cs="Times New Roman"/>
          <w:lang w:val="uk-UA"/>
        </w:rPr>
      </w:pPr>
      <w:r w:rsidRPr="007E0F21">
        <w:rPr>
          <w:rFonts w:ascii="Times New Roman" w:hAnsi="Times New Roman" w:cs="Times New Roman"/>
          <w:lang w:val="uk-UA"/>
        </w:rPr>
        <w:t>У</w:t>
      </w:r>
      <w:r w:rsidR="00C626AA" w:rsidRPr="007E0F21">
        <w:rPr>
          <w:rFonts w:ascii="Times New Roman" w:hAnsi="Times New Roman" w:cs="Times New Roman"/>
          <w:lang w:val="uk-UA"/>
        </w:rPr>
        <w:t xml:space="preserve"> січні 2019 р. Осадчук З. дізнався про те, що на </w:t>
      </w:r>
      <w:r w:rsidR="00C626AA" w:rsidRPr="007E0F21">
        <w:rPr>
          <w:rFonts w:ascii="Times New Roman" w:hAnsi="Times New Roman" w:cs="Times New Roman"/>
          <w:lang w:val="uk-UA"/>
        </w:rPr>
        <w:lastRenderedPageBreak/>
        <w:t>зазначений автомобіль накладено арешт, однак без його вилучення. Тому й надалі продовжував вважати себе належним покупцем. Проте в грудні 2019 р. зазначений автомобіль був у нього вилучений, оскільки на виконанні перебував виконавчий лист про стягнення з Проняка В. заборгованості на користь ПАТ «Банк  «Фінанси і Кредит».</w:t>
      </w:r>
    </w:p>
    <w:p w:rsidR="00C626AA" w:rsidRPr="007E0F21" w:rsidRDefault="00C626AA" w:rsidP="00DD3160">
      <w:pPr>
        <w:pStyle w:val="210"/>
        <w:shd w:val="clear" w:color="auto" w:fill="auto"/>
        <w:spacing w:line="240" w:lineRule="auto"/>
        <w:ind w:firstLine="567"/>
        <w:contextualSpacing/>
        <w:rPr>
          <w:rFonts w:ascii="Times New Roman" w:hAnsi="Times New Roman" w:cs="Times New Roman"/>
          <w:b/>
          <w:bCs/>
          <w:i/>
          <w:iCs/>
          <w:lang w:val="uk-UA"/>
        </w:rPr>
      </w:pPr>
      <w:r w:rsidRPr="007E0F21">
        <w:rPr>
          <w:rFonts w:ascii="Times New Roman" w:hAnsi="Times New Roman" w:cs="Times New Roman"/>
          <w:i/>
          <w:iCs/>
          <w:lang w:val="uk-UA"/>
        </w:rPr>
        <w:t xml:space="preserve">Що таке генеральна довіреність? Який її зміст? Чи може бути визнано за Осадчуком право власності на автомобіль? </w:t>
      </w:r>
    </w:p>
    <w:p w:rsidR="00C626AA" w:rsidRPr="007E0F21" w:rsidRDefault="00C626AA" w:rsidP="009A413C">
      <w:pPr>
        <w:pStyle w:val="a8"/>
        <w:ind w:firstLine="567"/>
        <w:contextualSpacing/>
        <w:jc w:val="both"/>
        <w:rPr>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4.</w:t>
      </w:r>
      <w:r w:rsidRPr="007E0F21">
        <w:rPr>
          <w:sz w:val="22"/>
          <w:szCs w:val="22"/>
          <w:lang w:val="uk-UA"/>
        </w:rPr>
        <w:t xml:space="preserve"> 23 березня 2019 року між юристом Карповим і Власовою укладено договір доручення щодо представництва строком на 2 роки, на підставі якого була видана Власовим довіреність, посвідчена нотаріально. Карпов</w:t>
      </w:r>
      <w:r w:rsidR="007B3204" w:rsidRPr="007E0F21">
        <w:rPr>
          <w:sz w:val="22"/>
          <w:szCs w:val="22"/>
          <w:lang w:val="uk-UA"/>
        </w:rPr>
        <w:t>,</w:t>
      </w:r>
      <w:r w:rsidRPr="007E0F21">
        <w:rPr>
          <w:sz w:val="22"/>
          <w:szCs w:val="22"/>
          <w:lang w:val="uk-UA"/>
        </w:rPr>
        <w:t xml:space="preserve"> звернувшись до суду</w:t>
      </w:r>
      <w:r w:rsidR="007B3204" w:rsidRPr="007E0F21">
        <w:rPr>
          <w:sz w:val="22"/>
          <w:szCs w:val="22"/>
          <w:lang w:val="uk-UA"/>
        </w:rPr>
        <w:t>,</w:t>
      </w:r>
      <w:r w:rsidRPr="007E0F21">
        <w:rPr>
          <w:sz w:val="22"/>
          <w:szCs w:val="22"/>
          <w:lang w:val="uk-UA"/>
        </w:rPr>
        <w:t xml:space="preserve"> стверджував, що виконав </w:t>
      </w:r>
      <w:r w:rsidR="007B3204" w:rsidRPr="007E0F21">
        <w:rPr>
          <w:sz w:val="22"/>
          <w:szCs w:val="22"/>
          <w:lang w:val="uk-UA"/>
        </w:rPr>
        <w:t>у</w:t>
      </w:r>
      <w:r w:rsidRPr="007E0F21">
        <w:rPr>
          <w:sz w:val="22"/>
          <w:szCs w:val="22"/>
          <w:lang w:val="uk-UA"/>
        </w:rPr>
        <w:t xml:space="preserve">сі умови договору, на підтвердження чого пред’явив витяги з журналів судових засідань 12 та 30 березня 2019 року, з приводу того, що </w:t>
      </w:r>
      <w:r w:rsidR="007B3204" w:rsidRPr="007E0F21">
        <w:rPr>
          <w:sz w:val="22"/>
          <w:szCs w:val="22"/>
          <w:lang w:val="uk-UA"/>
        </w:rPr>
        <w:t>брав</w:t>
      </w:r>
      <w:r w:rsidRPr="007E0F21">
        <w:rPr>
          <w:sz w:val="22"/>
          <w:szCs w:val="22"/>
          <w:lang w:val="uk-UA"/>
        </w:rPr>
        <w:t xml:space="preserve"> участь </w:t>
      </w:r>
      <w:r w:rsidR="007B3204" w:rsidRPr="007E0F21">
        <w:rPr>
          <w:sz w:val="22"/>
          <w:szCs w:val="22"/>
          <w:lang w:val="uk-UA"/>
        </w:rPr>
        <w:t>у</w:t>
      </w:r>
      <w:r w:rsidRPr="007E0F21">
        <w:rPr>
          <w:sz w:val="22"/>
          <w:szCs w:val="22"/>
          <w:lang w:val="uk-UA"/>
        </w:rPr>
        <w:t xml:space="preserve"> судових засіданнях Шевченківського районного суду акт виконаних робіт за договором від 31.03.2019 року, однак Власовою не сплачено за представництво в повному обсязі. Власова в судовому засіданні пояснила, що позивач </w:t>
      </w:r>
      <w:r w:rsidR="007B3204" w:rsidRPr="007E0F21">
        <w:rPr>
          <w:sz w:val="22"/>
          <w:szCs w:val="22"/>
          <w:lang w:val="uk-UA"/>
        </w:rPr>
        <w:t>справді</w:t>
      </w:r>
      <w:r w:rsidRPr="007E0F21">
        <w:rPr>
          <w:sz w:val="22"/>
          <w:szCs w:val="22"/>
          <w:lang w:val="uk-UA"/>
        </w:rPr>
        <w:t xml:space="preserve"> представляв її інтереси в судових засіданнях, однак вона оплатила ці послуги в повному обсязі, в тому числі останній раз вона сплатила 4500 гривень та перед кожним засіданням сплачувала позивачу кошти на проїзд. Однак позивач наголошував на тому, що після одного з судових засідань відповідачка пообіцяла йому, що у випадку ухвалення судом рішення на її користь у справі, інтереси в якій представляє Карпов, Власова виплатить йому додаткову винагороду в розмірі 10 тис. грн.  </w:t>
      </w:r>
    </w:p>
    <w:p w:rsidR="00C626AA" w:rsidRPr="007E0F21" w:rsidRDefault="00C626AA" w:rsidP="00DD3160">
      <w:pPr>
        <w:pStyle w:val="a8"/>
        <w:ind w:firstLine="567"/>
        <w:contextualSpacing/>
        <w:jc w:val="both"/>
        <w:rPr>
          <w:i/>
          <w:iCs/>
          <w:sz w:val="22"/>
          <w:szCs w:val="22"/>
          <w:lang w:val="uk-UA"/>
        </w:rPr>
      </w:pPr>
      <w:r w:rsidRPr="007E0F21">
        <w:rPr>
          <w:i/>
          <w:iCs/>
          <w:sz w:val="22"/>
          <w:szCs w:val="22"/>
          <w:lang w:val="uk-UA"/>
        </w:rPr>
        <w:t>Що таке договірне представництво? Хто може виступати представником та особою, яку представляють при договірному представництві? Як повинн</w:t>
      </w:r>
      <w:r w:rsidR="009A413C" w:rsidRPr="007E0F21">
        <w:rPr>
          <w:i/>
          <w:iCs/>
          <w:sz w:val="22"/>
          <w:szCs w:val="22"/>
          <w:lang w:val="uk-UA"/>
        </w:rPr>
        <w:t>о</w:t>
      </w:r>
      <w:r w:rsidRPr="007E0F21">
        <w:rPr>
          <w:i/>
          <w:iCs/>
          <w:sz w:val="22"/>
          <w:szCs w:val="22"/>
          <w:lang w:val="uk-UA"/>
        </w:rPr>
        <w:t xml:space="preserve"> бути вирішене питання щодо оплати послуг представника та відшкодування </w:t>
      </w:r>
      <w:r w:rsidR="009A413C" w:rsidRPr="007E0F21">
        <w:rPr>
          <w:i/>
          <w:iCs/>
          <w:sz w:val="22"/>
          <w:szCs w:val="22"/>
          <w:lang w:val="uk-UA"/>
        </w:rPr>
        <w:t>зазнаних</w:t>
      </w:r>
      <w:r w:rsidRPr="007E0F21">
        <w:rPr>
          <w:i/>
          <w:iCs/>
          <w:sz w:val="22"/>
          <w:szCs w:val="22"/>
          <w:lang w:val="uk-UA"/>
        </w:rPr>
        <w:t xml:space="preserve"> ним витрат? Проаналізуйте ситуацію.</w:t>
      </w:r>
    </w:p>
    <w:p w:rsidR="00196C93" w:rsidRPr="007E0F21" w:rsidRDefault="00196C93" w:rsidP="00DD3160">
      <w:pPr>
        <w:ind w:firstLine="567"/>
        <w:jc w:val="center"/>
        <w:rPr>
          <w:b/>
          <w:sz w:val="22"/>
          <w:szCs w:val="22"/>
          <w:lang w:val="uk-UA"/>
        </w:rPr>
      </w:pPr>
      <w:r w:rsidRPr="007E0F21">
        <w:rPr>
          <w:b/>
          <w:sz w:val="22"/>
          <w:szCs w:val="22"/>
          <w:lang w:val="uk-UA"/>
        </w:rPr>
        <w:t>Методичні рекомендації до вивчення теми</w:t>
      </w:r>
    </w:p>
    <w:p w:rsidR="00196C93" w:rsidRPr="007E0F21" w:rsidRDefault="00196C93" w:rsidP="00DD3160">
      <w:pPr>
        <w:ind w:firstLine="567"/>
        <w:jc w:val="both"/>
        <w:rPr>
          <w:rStyle w:val="27"/>
          <w:rFonts w:eastAsiaTheme="minorHAnsi"/>
          <w:color w:val="000000"/>
          <w:sz w:val="22"/>
          <w:szCs w:val="22"/>
        </w:rPr>
      </w:pPr>
      <w:r w:rsidRPr="007E0F21">
        <w:rPr>
          <w:rStyle w:val="27"/>
          <w:rFonts w:eastAsiaTheme="minorHAnsi"/>
          <w:color w:val="000000"/>
          <w:sz w:val="22"/>
          <w:szCs w:val="22"/>
          <w:lang w:val="uk-UA"/>
        </w:rPr>
        <w:t xml:space="preserve">Розпочати вивчення теми варто з аналізу існуючих в юридичній науці концепцій представництва: концепції дії та концепції правовідносин. </w:t>
      </w:r>
      <w:r w:rsidRPr="007E0F21">
        <w:rPr>
          <w:rStyle w:val="27"/>
          <w:rFonts w:eastAsiaTheme="minorHAnsi"/>
          <w:color w:val="000000"/>
          <w:sz w:val="22"/>
          <w:szCs w:val="22"/>
        </w:rPr>
        <w:t xml:space="preserve">Саме на концепції правовідносин </w:t>
      </w:r>
      <w:r w:rsidRPr="007E0F21">
        <w:rPr>
          <w:rStyle w:val="27"/>
          <w:rFonts w:eastAsiaTheme="minorHAnsi"/>
          <w:color w:val="000000"/>
          <w:sz w:val="22"/>
          <w:szCs w:val="22"/>
        </w:rPr>
        <w:lastRenderedPageBreak/>
        <w:t>ґрунтується законодавче визначення представництва (ст. 237 ЦК України). При цьому зверн</w:t>
      </w:r>
      <w:r w:rsidR="009A413C" w:rsidRPr="007E0F21">
        <w:rPr>
          <w:rStyle w:val="27"/>
          <w:rFonts w:eastAsiaTheme="minorHAnsi"/>
          <w:color w:val="000000"/>
          <w:sz w:val="22"/>
          <w:szCs w:val="22"/>
          <w:lang w:val="uk-UA"/>
        </w:rPr>
        <w:t>і</w:t>
      </w:r>
      <w:r w:rsidRPr="007E0F21">
        <w:rPr>
          <w:rStyle w:val="27"/>
          <w:rFonts w:eastAsiaTheme="minorHAnsi"/>
          <w:color w:val="000000"/>
          <w:sz w:val="22"/>
          <w:szCs w:val="22"/>
        </w:rPr>
        <w:t>т</w:t>
      </w:r>
      <w:r w:rsidR="009A413C" w:rsidRPr="007E0F21">
        <w:rPr>
          <w:rStyle w:val="27"/>
          <w:rFonts w:eastAsiaTheme="minorHAnsi"/>
          <w:color w:val="000000"/>
          <w:sz w:val="22"/>
          <w:szCs w:val="22"/>
          <w:lang w:val="uk-UA"/>
        </w:rPr>
        <w:t>ь</w:t>
      </w:r>
      <w:r w:rsidRPr="007E0F21">
        <w:rPr>
          <w:rStyle w:val="27"/>
          <w:rFonts w:eastAsiaTheme="minorHAnsi"/>
          <w:color w:val="000000"/>
          <w:sz w:val="22"/>
          <w:szCs w:val="22"/>
        </w:rPr>
        <w:t xml:space="preserve"> увагу на особливості елементів правовідносин представництва (суб’єктного складу, об’єкт</w:t>
      </w:r>
      <w:r w:rsidR="00824C8E" w:rsidRPr="007E0F21">
        <w:rPr>
          <w:rStyle w:val="27"/>
          <w:rFonts w:eastAsiaTheme="minorHAnsi"/>
          <w:color w:val="000000"/>
          <w:sz w:val="22"/>
          <w:szCs w:val="22"/>
          <w:lang w:val="uk-UA"/>
        </w:rPr>
        <w:t>а</w:t>
      </w:r>
      <w:r w:rsidRPr="007E0F21">
        <w:rPr>
          <w:rStyle w:val="27"/>
          <w:rFonts w:eastAsiaTheme="minorHAnsi"/>
          <w:color w:val="000000"/>
          <w:sz w:val="22"/>
          <w:szCs w:val="22"/>
        </w:rPr>
        <w:t xml:space="preserve">, змісту), а також розкрити зовнішні і внутрішні відносини представництва. </w:t>
      </w:r>
    </w:p>
    <w:p w:rsidR="00196C93" w:rsidRPr="007E0F21" w:rsidRDefault="00824C8E" w:rsidP="00DD3160">
      <w:pPr>
        <w:ind w:firstLine="567"/>
        <w:jc w:val="both"/>
        <w:rPr>
          <w:rStyle w:val="27"/>
          <w:rFonts w:eastAsiaTheme="minorHAnsi"/>
          <w:color w:val="000000"/>
          <w:sz w:val="22"/>
          <w:szCs w:val="22"/>
        </w:rPr>
      </w:pPr>
      <w:r w:rsidRPr="007E0F21">
        <w:rPr>
          <w:rStyle w:val="27"/>
          <w:rFonts w:eastAsiaTheme="minorHAnsi"/>
          <w:color w:val="000000"/>
          <w:sz w:val="22"/>
          <w:szCs w:val="22"/>
          <w:lang w:val="uk-UA"/>
        </w:rPr>
        <w:t>Д</w:t>
      </w:r>
      <w:r w:rsidR="00196C93" w:rsidRPr="007E0F21">
        <w:rPr>
          <w:rStyle w:val="27"/>
          <w:rFonts w:eastAsiaTheme="minorHAnsi"/>
          <w:color w:val="000000"/>
          <w:sz w:val="22"/>
          <w:szCs w:val="22"/>
        </w:rPr>
        <w:t>ослід</w:t>
      </w:r>
      <w:r w:rsidRPr="007E0F21">
        <w:rPr>
          <w:rStyle w:val="27"/>
          <w:rFonts w:eastAsiaTheme="minorHAnsi"/>
          <w:color w:val="000000"/>
          <w:sz w:val="22"/>
          <w:szCs w:val="22"/>
          <w:lang w:val="uk-UA"/>
        </w:rPr>
        <w:t>і</w:t>
      </w:r>
      <w:r w:rsidR="00196C93" w:rsidRPr="007E0F21">
        <w:rPr>
          <w:rStyle w:val="27"/>
          <w:rFonts w:eastAsiaTheme="minorHAnsi"/>
          <w:color w:val="000000"/>
          <w:sz w:val="22"/>
          <w:szCs w:val="22"/>
        </w:rPr>
        <w:t>т</w:t>
      </w:r>
      <w:r w:rsidRPr="007E0F21">
        <w:rPr>
          <w:rStyle w:val="27"/>
          <w:rFonts w:eastAsiaTheme="minorHAnsi"/>
          <w:color w:val="000000"/>
          <w:sz w:val="22"/>
          <w:szCs w:val="22"/>
          <w:lang w:val="uk-UA"/>
        </w:rPr>
        <w:t>ь</w:t>
      </w:r>
      <w:r w:rsidR="00196C93" w:rsidRPr="007E0F21">
        <w:rPr>
          <w:rStyle w:val="27"/>
          <w:rFonts w:eastAsiaTheme="minorHAnsi"/>
          <w:color w:val="000000"/>
          <w:sz w:val="22"/>
          <w:szCs w:val="22"/>
        </w:rPr>
        <w:t xml:space="preserve"> значення представництва та можливі випадки його застосування. Для з’ясування сутності інституту представництва прове</w:t>
      </w:r>
      <w:r w:rsidRPr="007E0F21">
        <w:rPr>
          <w:rStyle w:val="27"/>
          <w:rFonts w:eastAsiaTheme="minorHAnsi"/>
          <w:color w:val="000000"/>
          <w:sz w:val="22"/>
          <w:szCs w:val="22"/>
          <w:lang w:val="uk-UA"/>
        </w:rPr>
        <w:t>діть</w:t>
      </w:r>
      <w:r w:rsidR="00196C93" w:rsidRPr="007E0F21">
        <w:rPr>
          <w:rStyle w:val="27"/>
          <w:rFonts w:eastAsiaTheme="minorHAnsi"/>
          <w:color w:val="000000"/>
          <w:sz w:val="22"/>
          <w:szCs w:val="22"/>
        </w:rPr>
        <w:t xml:space="preserve"> чітке відмежування представництва від інституту комісії (ст. 1011 ЦК), посередництва, реалізації дієздатності юридичної особи її органами (ст. 92 ЦК), надання згоди на вчинення правочину (ст. 32, 222 ЦК), підписання правочину іншою фізичною особою (ст. 207, 1247 ЦК), а представників від комерційних посередників, конкурсних керуючих, посильних, маклерів, тощо. </w:t>
      </w:r>
      <w:r w:rsidR="00196C93" w:rsidRPr="007E0F21">
        <w:rPr>
          <w:sz w:val="22"/>
          <w:szCs w:val="22"/>
        </w:rPr>
        <w:t xml:space="preserve">Також студенту необхідно звернути увагу на відмінність інституту представництва в цивільному праві та цивільному процесі.  </w:t>
      </w:r>
    </w:p>
    <w:p w:rsidR="00196C93" w:rsidRPr="007E0F21" w:rsidRDefault="00196C93" w:rsidP="00DD3160">
      <w:pPr>
        <w:ind w:firstLine="567"/>
        <w:jc w:val="both"/>
        <w:rPr>
          <w:rStyle w:val="27"/>
          <w:rFonts w:eastAsiaTheme="minorHAnsi"/>
          <w:color w:val="000000"/>
          <w:sz w:val="22"/>
          <w:szCs w:val="22"/>
        </w:rPr>
      </w:pPr>
      <w:r w:rsidRPr="007E0F21">
        <w:rPr>
          <w:rStyle w:val="27"/>
          <w:rFonts w:eastAsiaTheme="minorHAnsi"/>
          <w:color w:val="000000"/>
          <w:sz w:val="22"/>
          <w:szCs w:val="22"/>
        </w:rPr>
        <w:t>Звернути увагу потрібно й на те, що відповідно до ст. 237 ЦК змістом представництва є вчинення представником правочинів, а не яких-небудь інших дій. При цьому певні правочини він не має права вчиняти. Принагідно варто з’ясувати правові наслідки перевищення цих повноважень.</w:t>
      </w:r>
    </w:p>
    <w:p w:rsidR="00196C93" w:rsidRPr="007E0F21" w:rsidRDefault="00824C8E" w:rsidP="00DD3160">
      <w:pPr>
        <w:ind w:firstLine="567"/>
        <w:jc w:val="both"/>
        <w:rPr>
          <w:rStyle w:val="27"/>
          <w:rFonts w:eastAsiaTheme="minorHAnsi"/>
          <w:color w:val="000000"/>
          <w:sz w:val="22"/>
          <w:szCs w:val="22"/>
        </w:rPr>
      </w:pPr>
      <w:r w:rsidRPr="007E0F21">
        <w:rPr>
          <w:rStyle w:val="27"/>
          <w:rFonts w:eastAsiaTheme="minorHAnsi"/>
          <w:color w:val="000000"/>
          <w:sz w:val="22"/>
          <w:szCs w:val="22"/>
          <w:lang w:val="uk-UA"/>
        </w:rPr>
        <w:t>Треба</w:t>
      </w:r>
      <w:r w:rsidR="00196C93" w:rsidRPr="007E0F21">
        <w:rPr>
          <w:rStyle w:val="27"/>
          <w:rFonts w:eastAsiaTheme="minorHAnsi"/>
          <w:color w:val="000000"/>
          <w:sz w:val="22"/>
          <w:szCs w:val="22"/>
        </w:rPr>
        <w:t xml:space="preserve"> знати, які юридичні факти можуть вести до виникнення представництва. </w:t>
      </w:r>
      <w:r w:rsidRPr="007E0F21">
        <w:rPr>
          <w:rStyle w:val="27"/>
          <w:rFonts w:eastAsiaTheme="minorHAnsi"/>
          <w:color w:val="000000"/>
          <w:sz w:val="22"/>
          <w:szCs w:val="22"/>
          <w:lang w:val="uk-UA"/>
        </w:rPr>
        <w:t>Для цього</w:t>
      </w:r>
      <w:r w:rsidR="00196C93" w:rsidRPr="007E0F21">
        <w:rPr>
          <w:rStyle w:val="27"/>
          <w:rFonts w:eastAsiaTheme="minorHAnsi"/>
          <w:color w:val="000000"/>
          <w:sz w:val="22"/>
          <w:szCs w:val="22"/>
        </w:rPr>
        <w:t xml:space="preserve"> зверн</w:t>
      </w:r>
      <w:r w:rsidRPr="007E0F21">
        <w:rPr>
          <w:rStyle w:val="27"/>
          <w:rFonts w:eastAsiaTheme="minorHAnsi"/>
          <w:color w:val="000000"/>
          <w:sz w:val="22"/>
          <w:szCs w:val="22"/>
          <w:lang w:val="uk-UA"/>
        </w:rPr>
        <w:t>і</w:t>
      </w:r>
      <w:r w:rsidR="00196C93" w:rsidRPr="007E0F21">
        <w:rPr>
          <w:rStyle w:val="27"/>
          <w:rFonts w:eastAsiaTheme="minorHAnsi"/>
          <w:color w:val="000000"/>
          <w:sz w:val="22"/>
          <w:szCs w:val="22"/>
        </w:rPr>
        <w:t>т</w:t>
      </w:r>
      <w:r w:rsidRPr="007E0F21">
        <w:rPr>
          <w:rStyle w:val="27"/>
          <w:rFonts w:eastAsiaTheme="minorHAnsi"/>
          <w:color w:val="000000"/>
          <w:sz w:val="22"/>
          <w:szCs w:val="22"/>
          <w:lang w:val="uk-UA"/>
        </w:rPr>
        <w:t>ь</w:t>
      </w:r>
      <w:r w:rsidR="00196C93" w:rsidRPr="007E0F21">
        <w:rPr>
          <w:rStyle w:val="27"/>
          <w:rFonts w:eastAsiaTheme="minorHAnsi"/>
          <w:color w:val="000000"/>
          <w:sz w:val="22"/>
          <w:szCs w:val="22"/>
        </w:rPr>
        <w:t xml:space="preserve"> увагу на те, що в ст. 237 ЦК міститься невичерпний перелік підстав виникнення представництва. Визначаючи види представництва </w:t>
      </w:r>
      <w:r w:rsidRPr="007E0F21">
        <w:rPr>
          <w:rStyle w:val="27"/>
          <w:rFonts w:eastAsiaTheme="minorHAnsi"/>
          <w:color w:val="000000"/>
          <w:sz w:val="22"/>
          <w:szCs w:val="22"/>
          <w:lang w:val="uk-UA"/>
        </w:rPr>
        <w:t>треба</w:t>
      </w:r>
      <w:r w:rsidR="00196C93" w:rsidRPr="007E0F21">
        <w:rPr>
          <w:rStyle w:val="27"/>
          <w:rFonts w:eastAsiaTheme="minorHAnsi"/>
          <w:color w:val="000000"/>
          <w:sz w:val="22"/>
          <w:szCs w:val="22"/>
        </w:rPr>
        <w:t xml:space="preserve"> чітко з’ясувати</w:t>
      </w:r>
      <w:r w:rsidRPr="007E0F21">
        <w:rPr>
          <w:rStyle w:val="27"/>
          <w:rFonts w:eastAsiaTheme="minorHAnsi"/>
          <w:color w:val="000000"/>
          <w:sz w:val="22"/>
          <w:szCs w:val="22"/>
          <w:lang w:val="uk-UA"/>
        </w:rPr>
        <w:t>,</w:t>
      </w:r>
      <w:r w:rsidR="00196C93" w:rsidRPr="007E0F21">
        <w:rPr>
          <w:rStyle w:val="27"/>
          <w:rFonts w:eastAsiaTheme="minorHAnsi"/>
          <w:color w:val="000000"/>
          <w:sz w:val="22"/>
          <w:szCs w:val="22"/>
        </w:rPr>
        <w:t xml:space="preserve"> чим вони відрізняються. Розкриваючи окремі види представництва: представництво за законом (обов’язкове), добровільне (договірне) віднай</w:t>
      </w:r>
      <w:r w:rsidRPr="007E0F21">
        <w:rPr>
          <w:rStyle w:val="27"/>
          <w:rFonts w:eastAsiaTheme="minorHAnsi"/>
          <w:color w:val="000000"/>
          <w:sz w:val="22"/>
          <w:szCs w:val="22"/>
          <w:lang w:val="uk-UA"/>
        </w:rPr>
        <w:t>діть</w:t>
      </w:r>
      <w:r w:rsidR="00196C93" w:rsidRPr="007E0F21">
        <w:rPr>
          <w:rStyle w:val="27"/>
          <w:rFonts w:eastAsiaTheme="minorHAnsi"/>
          <w:color w:val="000000"/>
          <w:sz w:val="22"/>
          <w:szCs w:val="22"/>
        </w:rPr>
        <w:t xml:space="preserve"> серед видів представництва представництв</w:t>
      </w:r>
      <w:r w:rsidRPr="007E0F21">
        <w:rPr>
          <w:rStyle w:val="27"/>
          <w:rFonts w:eastAsiaTheme="minorHAnsi"/>
          <w:color w:val="000000"/>
          <w:sz w:val="22"/>
          <w:szCs w:val="22"/>
          <w:lang w:val="uk-UA"/>
        </w:rPr>
        <w:t>о</w:t>
      </w:r>
      <w:r w:rsidR="00196C93" w:rsidRPr="007E0F21">
        <w:rPr>
          <w:rStyle w:val="27"/>
          <w:rFonts w:eastAsiaTheme="minorHAnsi"/>
          <w:color w:val="000000"/>
          <w:sz w:val="22"/>
          <w:szCs w:val="22"/>
        </w:rPr>
        <w:t xml:space="preserve">, яке виникає на підставі акта органу юридичної особи. </w:t>
      </w:r>
    </w:p>
    <w:p w:rsidR="00196C93" w:rsidRPr="007E0F21" w:rsidRDefault="00196C93" w:rsidP="00DD3160">
      <w:pPr>
        <w:ind w:firstLine="567"/>
        <w:jc w:val="both"/>
        <w:rPr>
          <w:rStyle w:val="27"/>
          <w:rFonts w:eastAsiaTheme="minorHAnsi"/>
          <w:color w:val="000000"/>
          <w:sz w:val="22"/>
          <w:szCs w:val="22"/>
        </w:rPr>
      </w:pPr>
      <w:r w:rsidRPr="007E0F21">
        <w:rPr>
          <w:rStyle w:val="27"/>
          <w:rFonts w:eastAsiaTheme="minorHAnsi"/>
          <w:color w:val="000000"/>
          <w:sz w:val="22"/>
          <w:szCs w:val="22"/>
        </w:rPr>
        <w:t xml:space="preserve">Окремої уваги потребує з’ясування особливостей комерційного представництва як різновиду добровільного представництва. </w:t>
      </w:r>
    </w:p>
    <w:p w:rsidR="00196C93" w:rsidRPr="007E0F21" w:rsidRDefault="00196C93" w:rsidP="00DD3160">
      <w:pPr>
        <w:ind w:firstLine="567"/>
        <w:jc w:val="both"/>
        <w:rPr>
          <w:rStyle w:val="27"/>
          <w:rFonts w:eastAsiaTheme="minorHAnsi"/>
          <w:color w:val="000000"/>
          <w:sz w:val="22"/>
          <w:szCs w:val="22"/>
        </w:rPr>
      </w:pPr>
      <w:r w:rsidRPr="007E0F21">
        <w:rPr>
          <w:rStyle w:val="27"/>
          <w:rFonts w:eastAsiaTheme="minorHAnsi"/>
          <w:color w:val="000000"/>
          <w:sz w:val="22"/>
          <w:szCs w:val="22"/>
        </w:rPr>
        <w:t>Вивчення теми передбачає і дослідження того, як</w:t>
      </w:r>
      <w:r w:rsidR="00824C8E" w:rsidRPr="007E0F21">
        <w:rPr>
          <w:rStyle w:val="27"/>
          <w:rFonts w:eastAsiaTheme="minorHAnsi"/>
          <w:color w:val="000000"/>
          <w:sz w:val="22"/>
          <w:szCs w:val="22"/>
          <w:lang w:val="uk-UA"/>
        </w:rPr>
        <w:t xml:space="preserve"> </w:t>
      </w:r>
      <w:r w:rsidRPr="007E0F21">
        <w:rPr>
          <w:rStyle w:val="27"/>
          <w:rFonts w:eastAsiaTheme="minorHAnsi"/>
          <w:color w:val="000000"/>
          <w:sz w:val="22"/>
          <w:szCs w:val="22"/>
        </w:rPr>
        <w:t>та на підставі яких документів можна підтвердити представництво. Детальної характеристики потребує довіреність. Переходячи до вивчення питання цивільно-правової характеристики довіреності</w:t>
      </w:r>
      <w:r w:rsidR="00824C8E" w:rsidRPr="007E0F21">
        <w:rPr>
          <w:rStyle w:val="27"/>
          <w:rFonts w:eastAsiaTheme="minorHAnsi"/>
          <w:color w:val="000000"/>
          <w:sz w:val="22"/>
          <w:szCs w:val="22"/>
          <w:lang w:val="uk-UA"/>
        </w:rPr>
        <w:t>,</w:t>
      </w:r>
      <w:r w:rsidRPr="007E0F21">
        <w:rPr>
          <w:rStyle w:val="27"/>
          <w:rFonts w:eastAsiaTheme="minorHAnsi"/>
          <w:color w:val="000000"/>
          <w:sz w:val="22"/>
          <w:szCs w:val="22"/>
        </w:rPr>
        <w:t xml:space="preserve"> доцільно звернути увагу на вимоги норм ЦК, яких </w:t>
      </w:r>
      <w:r w:rsidR="00824C8E" w:rsidRPr="007E0F21">
        <w:rPr>
          <w:rStyle w:val="27"/>
          <w:rFonts w:eastAsiaTheme="minorHAnsi"/>
          <w:color w:val="000000"/>
          <w:sz w:val="22"/>
          <w:szCs w:val="22"/>
          <w:lang w:val="uk-UA"/>
        </w:rPr>
        <w:t>належить</w:t>
      </w:r>
      <w:r w:rsidRPr="007E0F21">
        <w:rPr>
          <w:rStyle w:val="27"/>
          <w:rFonts w:eastAsiaTheme="minorHAnsi"/>
          <w:color w:val="000000"/>
          <w:sz w:val="22"/>
          <w:szCs w:val="22"/>
        </w:rPr>
        <w:t xml:space="preserve"> дотримуватися при вчиненні довіреності як </w:t>
      </w:r>
      <w:r w:rsidRPr="007E0F21">
        <w:rPr>
          <w:rStyle w:val="27"/>
          <w:rFonts w:eastAsiaTheme="minorHAnsi"/>
          <w:color w:val="000000"/>
          <w:sz w:val="22"/>
          <w:szCs w:val="22"/>
        </w:rPr>
        <w:lastRenderedPageBreak/>
        <w:t xml:space="preserve">одностороннього правочину (глава 16 ЦК) </w:t>
      </w:r>
      <w:r w:rsidR="00824C8E" w:rsidRPr="007E0F21">
        <w:rPr>
          <w:rStyle w:val="27"/>
          <w:rFonts w:eastAsiaTheme="minorHAnsi"/>
          <w:color w:val="000000"/>
          <w:sz w:val="22"/>
          <w:szCs w:val="22"/>
          <w:lang w:val="uk-UA"/>
        </w:rPr>
        <w:t>і</w:t>
      </w:r>
      <w:r w:rsidRPr="007E0F21">
        <w:rPr>
          <w:rStyle w:val="27"/>
          <w:rFonts w:eastAsiaTheme="minorHAnsi"/>
          <w:color w:val="000000"/>
          <w:sz w:val="22"/>
          <w:szCs w:val="22"/>
        </w:rPr>
        <w:t xml:space="preserve"> ст. 248 ЦК, яка містить перелік підстав припинення представництва за довіреністю, спеціальні норми, що встановлюють підстави збереження повноважень представника. Студенти чітко повинні розуміти</w:t>
      </w:r>
      <w:r w:rsidR="00824C8E" w:rsidRPr="007E0F21">
        <w:rPr>
          <w:rStyle w:val="27"/>
          <w:rFonts w:eastAsiaTheme="minorHAnsi"/>
          <w:color w:val="000000"/>
          <w:sz w:val="22"/>
          <w:szCs w:val="22"/>
          <w:lang w:val="uk-UA"/>
        </w:rPr>
        <w:t>,</w:t>
      </w:r>
      <w:r w:rsidRPr="007E0F21">
        <w:rPr>
          <w:rStyle w:val="27"/>
          <w:rFonts w:eastAsiaTheme="minorHAnsi"/>
          <w:color w:val="000000"/>
          <w:sz w:val="22"/>
          <w:szCs w:val="22"/>
        </w:rPr>
        <w:t xml:space="preserve"> що таке довіреність, які її види, вимоги до оформлення довіреності, в тому числі її змісту та форми (обов’язково звернути увагу при цьому які довіреності прирівнюються до нотаріально посвідчених), строку довіреності, порядку та наслідків скасування довіреності. Окрему увагу варто приділити припиненню дії довіреності, з’ясувавши вимоги до порядку та наслідків скасування довіреності. </w:t>
      </w:r>
    </w:p>
    <w:p w:rsidR="00196C93" w:rsidRPr="007E0F21" w:rsidRDefault="00196C93" w:rsidP="00DD3160">
      <w:pPr>
        <w:ind w:firstLine="567"/>
        <w:jc w:val="both"/>
        <w:rPr>
          <w:rStyle w:val="27"/>
          <w:rFonts w:eastAsiaTheme="minorHAnsi"/>
          <w:color w:val="000000"/>
          <w:sz w:val="22"/>
          <w:szCs w:val="22"/>
        </w:rPr>
      </w:pPr>
      <w:r w:rsidRPr="007E0F21">
        <w:rPr>
          <w:rStyle w:val="27"/>
          <w:rFonts w:eastAsiaTheme="minorHAnsi"/>
          <w:color w:val="000000"/>
          <w:sz w:val="22"/>
          <w:szCs w:val="22"/>
        </w:rPr>
        <w:t>Вивчаючи передоручення</w:t>
      </w:r>
      <w:r w:rsidR="00E07CAE" w:rsidRPr="007E0F21">
        <w:rPr>
          <w:rStyle w:val="27"/>
          <w:rFonts w:eastAsiaTheme="minorHAnsi"/>
          <w:color w:val="000000"/>
          <w:sz w:val="22"/>
          <w:szCs w:val="22"/>
          <w:lang w:val="uk-UA"/>
        </w:rPr>
        <w:t>,</w:t>
      </w:r>
      <w:r w:rsidRPr="007E0F21">
        <w:rPr>
          <w:rStyle w:val="27"/>
          <w:rFonts w:eastAsiaTheme="minorHAnsi"/>
          <w:color w:val="000000"/>
          <w:sz w:val="22"/>
          <w:szCs w:val="22"/>
        </w:rPr>
        <w:t xml:space="preserve"> </w:t>
      </w:r>
      <w:r w:rsidR="00E07CAE" w:rsidRPr="007E0F21">
        <w:rPr>
          <w:rStyle w:val="27"/>
          <w:rFonts w:eastAsiaTheme="minorHAnsi"/>
          <w:color w:val="000000"/>
          <w:sz w:val="22"/>
          <w:szCs w:val="22"/>
          <w:lang w:val="uk-UA"/>
        </w:rPr>
        <w:t>чітко з</w:t>
      </w:r>
      <w:r w:rsidR="00E07CAE" w:rsidRPr="007E0F21">
        <w:rPr>
          <w:b/>
          <w:sz w:val="22"/>
          <w:szCs w:val="22"/>
          <w:lang w:val="uk-UA"/>
        </w:rPr>
        <w:t>’</w:t>
      </w:r>
      <w:r w:rsidR="00E07CAE" w:rsidRPr="007E0F21">
        <w:rPr>
          <w:rStyle w:val="27"/>
          <w:rFonts w:eastAsiaTheme="minorHAnsi"/>
          <w:color w:val="000000"/>
          <w:sz w:val="22"/>
          <w:szCs w:val="22"/>
          <w:lang w:val="uk-UA"/>
        </w:rPr>
        <w:t>ясуйте</w:t>
      </w:r>
      <w:r w:rsidRPr="007E0F21">
        <w:rPr>
          <w:rStyle w:val="27"/>
          <w:rFonts w:eastAsiaTheme="minorHAnsi"/>
          <w:color w:val="000000"/>
          <w:sz w:val="22"/>
          <w:szCs w:val="22"/>
        </w:rPr>
        <w:t>, що таке передоручення і в яких випадках та за яких умов воно допустиме (при цьому про</w:t>
      </w:r>
      <w:r w:rsidR="00E07CAE" w:rsidRPr="007E0F21">
        <w:rPr>
          <w:rStyle w:val="27"/>
          <w:rFonts w:eastAsiaTheme="minorHAnsi"/>
          <w:color w:val="000000"/>
          <w:sz w:val="22"/>
          <w:szCs w:val="22"/>
          <w:lang w:val="uk-UA"/>
        </w:rPr>
        <w:t>аналізуйте</w:t>
      </w:r>
      <w:r w:rsidRPr="007E0F21">
        <w:rPr>
          <w:rStyle w:val="27"/>
          <w:rFonts w:eastAsiaTheme="minorHAnsi"/>
          <w:color w:val="000000"/>
          <w:sz w:val="22"/>
          <w:szCs w:val="22"/>
        </w:rPr>
        <w:t xml:space="preserve"> співвідношення загальних норм про недопустимість передоручення та спеціальних правил ст. 240 ЦК, які встановлюють винятки з цього правила), в якій формі воно повинн</w:t>
      </w:r>
      <w:r w:rsidR="00E07CAE" w:rsidRPr="007E0F21">
        <w:rPr>
          <w:rStyle w:val="27"/>
          <w:rFonts w:eastAsiaTheme="minorHAnsi"/>
          <w:color w:val="000000"/>
          <w:sz w:val="22"/>
          <w:szCs w:val="22"/>
          <w:lang w:val="uk-UA"/>
        </w:rPr>
        <w:t>о</w:t>
      </w:r>
      <w:r w:rsidRPr="007E0F21">
        <w:rPr>
          <w:rStyle w:val="27"/>
          <w:rFonts w:eastAsiaTheme="minorHAnsi"/>
          <w:color w:val="000000"/>
          <w:sz w:val="22"/>
          <w:szCs w:val="22"/>
        </w:rPr>
        <w:t xml:space="preserve"> бути оформлене. </w:t>
      </w:r>
    </w:p>
    <w:p w:rsidR="00196C93" w:rsidRPr="007E0F21" w:rsidRDefault="00196C93" w:rsidP="00DD3160">
      <w:pPr>
        <w:ind w:firstLine="567"/>
        <w:jc w:val="both"/>
        <w:rPr>
          <w:rStyle w:val="27"/>
          <w:rFonts w:eastAsiaTheme="minorHAnsi"/>
          <w:color w:val="000000"/>
          <w:sz w:val="22"/>
          <w:szCs w:val="22"/>
        </w:rPr>
      </w:pPr>
      <w:r w:rsidRPr="007E0F21">
        <w:rPr>
          <w:rStyle w:val="27"/>
          <w:rFonts w:eastAsiaTheme="minorHAnsi"/>
          <w:color w:val="000000"/>
          <w:sz w:val="22"/>
          <w:szCs w:val="22"/>
        </w:rPr>
        <w:t xml:space="preserve">Завершити розгляд теми варто вивченням питання існуючих підстав припинення представництва та законодавчими норми, які встановлюють підстави збереження повноважень представника. </w:t>
      </w:r>
    </w:p>
    <w:p w:rsidR="00196C93" w:rsidRPr="007E0F21" w:rsidRDefault="00196C93" w:rsidP="00DD3160">
      <w:pPr>
        <w:ind w:firstLine="567"/>
        <w:jc w:val="both"/>
        <w:rPr>
          <w:rStyle w:val="27"/>
          <w:rFonts w:eastAsiaTheme="minorHAnsi"/>
          <w:color w:val="000000"/>
          <w:sz w:val="22"/>
          <w:szCs w:val="22"/>
        </w:rPr>
      </w:pPr>
      <w:r w:rsidRPr="007E0F21">
        <w:rPr>
          <w:rStyle w:val="27"/>
          <w:rFonts w:eastAsiaTheme="minorHAnsi"/>
          <w:color w:val="000000"/>
          <w:sz w:val="22"/>
          <w:szCs w:val="22"/>
        </w:rPr>
        <w:t>Повноцінно сформувати набуті знання щодо специфіки представництва сприятиме дослідження юридичних наслідків діяння особи в чужому інтересі без повноважень.</w:t>
      </w:r>
    </w:p>
    <w:p w:rsidR="00196C93" w:rsidRPr="007E0F21" w:rsidRDefault="00196C93" w:rsidP="00DD3160">
      <w:pPr>
        <w:pStyle w:val="210"/>
        <w:shd w:val="clear" w:color="auto" w:fill="auto"/>
        <w:spacing w:line="240" w:lineRule="auto"/>
        <w:ind w:left="23" w:firstLine="567"/>
        <w:contextualSpacing/>
        <w:rPr>
          <w:rFonts w:ascii="Times New Roman" w:hAnsi="Times New Roman" w:cs="Times New Roman"/>
          <w:lang w:val="uk-UA"/>
        </w:rPr>
      </w:pPr>
    </w:p>
    <w:p w:rsidR="00C626AA" w:rsidRPr="007E0F21" w:rsidRDefault="00E07CAE" w:rsidP="00DD3160">
      <w:pPr>
        <w:tabs>
          <w:tab w:val="left" w:pos="142"/>
        </w:tabs>
        <w:ind w:firstLine="567"/>
        <w:jc w:val="center"/>
        <w:rPr>
          <w:b/>
          <w:sz w:val="22"/>
          <w:szCs w:val="22"/>
          <w:lang w:val="uk-UA"/>
        </w:rPr>
      </w:pPr>
      <w:r w:rsidRPr="007E0F21">
        <w:rPr>
          <w:b/>
          <w:sz w:val="22"/>
          <w:szCs w:val="22"/>
          <w:lang w:val="uk-UA"/>
        </w:rPr>
        <w:t>ТЕМА</w:t>
      </w:r>
      <w:r w:rsidR="00C626AA" w:rsidRPr="007E0F21">
        <w:rPr>
          <w:b/>
          <w:sz w:val="22"/>
          <w:szCs w:val="22"/>
          <w:lang w:val="uk-UA"/>
        </w:rPr>
        <w:t xml:space="preserve"> 1.11. Здійснення і захист суб’єктивних цивільних прав та інтересів</w:t>
      </w:r>
      <w:r w:rsidR="00601F8D" w:rsidRPr="007E0F21">
        <w:rPr>
          <w:b/>
          <w:sz w:val="22"/>
          <w:szCs w:val="22"/>
          <w:lang w:val="uk-UA"/>
        </w:rPr>
        <w:t xml:space="preserve"> </w:t>
      </w:r>
      <w:r w:rsidR="00C626AA" w:rsidRPr="007E0F21">
        <w:rPr>
          <w:b/>
          <w:sz w:val="22"/>
          <w:szCs w:val="22"/>
          <w:lang w:val="uk-UA"/>
        </w:rPr>
        <w:t>(4 год)</w:t>
      </w:r>
    </w:p>
    <w:p w:rsidR="00C626AA" w:rsidRPr="007E0F21" w:rsidRDefault="00C626AA" w:rsidP="00DD3160">
      <w:pPr>
        <w:ind w:firstLine="567"/>
        <w:rPr>
          <w:b/>
          <w:iCs/>
          <w:sz w:val="22"/>
          <w:szCs w:val="22"/>
          <w:lang w:val="uk-UA"/>
        </w:rPr>
      </w:pPr>
      <w:r w:rsidRPr="007E0F21">
        <w:rPr>
          <w:b/>
          <w:iCs/>
          <w:sz w:val="22"/>
          <w:szCs w:val="22"/>
          <w:lang w:val="uk-UA"/>
        </w:rPr>
        <w:t>І. Опитування студентів</w:t>
      </w:r>
    </w:p>
    <w:p w:rsidR="00E07CAE" w:rsidRPr="007E0F21" w:rsidRDefault="00C626AA" w:rsidP="00DD3160">
      <w:pPr>
        <w:tabs>
          <w:tab w:val="left" w:pos="142"/>
        </w:tabs>
        <w:ind w:firstLine="567"/>
        <w:jc w:val="both"/>
        <w:rPr>
          <w:b/>
          <w:sz w:val="22"/>
          <w:szCs w:val="22"/>
          <w:lang w:val="uk-UA"/>
        </w:rPr>
      </w:pPr>
      <w:r w:rsidRPr="007E0F21">
        <w:rPr>
          <w:b/>
          <w:sz w:val="22"/>
          <w:szCs w:val="22"/>
          <w:lang w:val="uk-UA"/>
        </w:rPr>
        <w:t xml:space="preserve">Заняття I. Здійснення суб’єктивних цивільних прав </w:t>
      </w:r>
      <w:r w:rsidR="00E07CAE" w:rsidRPr="007E0F21">
        <w:rPr>
          <w:b/>
          <w:sz w:val="22"/>
          <w:szCs w:val="22"/>
          <w:lang w:val="uk-UA"/>
        </w:rPr>
        <w:t>і</w:t>
      </w:r>
      <w:r w:rsidRPr="007E0F21">
        <w:rPr>
          <w:b/>
          <w:sz w:val="22"/>
          <w:szCs w:val="22"/>
          <w:lang w:val="uk-UA"/>
        </w:rPr>
        <w:t xml:space="preserve"> виконання цивільних обов’язків.</w:t>
      </w:r>
    </w:p>
    <w:p w:rsidR="00C626AA" w:rsidRPr="007E0F21" w:rsidRDefault="00C626AA" w:rsidP="00DD3160">
      <w:pPr>
        <w:tabs>
          <w:tab w:val="left" w:pos="142"/>
        </w:tabs>
        <w:ind w:firstLine="567"/>
        <w:jc w:val="both"/>
        <w:rPr>
          <w:b/>
          <w:sz w:val="22"/>
          <w:szCs w:val="22"/>
          <w:lang w:val="uk-UA"/>
        </w:rPr>
      </w:pPr>
      <w:r w:rsidRPr="007E0F21">
        <w:rPr>
          <w:b/>
          <w:sz w:val="22"/>
          <w:szCs w:val="22"/>
          <w:lang w:val="uk-UA"/>
        </w:rPr>
        <w:t>Захист цивільних прав</w:t>
      </w:r>
    </w:p>
    <w:p w:rsidR="00C626AA" w:rsidRPr="007E0F21" w:rsidRDefault="00C626AA" w:rsidP="00DD3160">
      <w:pPr>
        <w:tabs>
          <w:tab w:val="left" w:pos="142"/>
        </w:tabs>
        <w:ind w:firstLine="567"/>
        <w:jc w:val="both"/>
        <w:rPr>
          <w:sz w:val="22"/>
          <w:szCs w:val="22"/>
          <w:lang w:val="uk-UA"/>
        </w:rPr>
      </w:pPr>
      <w:r w:rsidRPr="007E0F21">
        <w:rPr>
          <w:sz w:val="22"/>
          <w:szCs w:val="22"/>
          <w:lang w:val="uk-UA"/>
        </w:rPr>
        <w:t>1. Поняття здійснення суб’єктивних цивільних прав і виконання цивільних обов’язків.</w:t>
      </w:r>
    </w:p>
    <w:p w:rsidR="00C626AA" w:rsidRPr="007E0F21" w:rsidRDefault="00C626AA" w:rsidP="00DD3160">
      <w:pPr>
        <w:tabs>
          <w:tab w:val="left" w:pos="142"/>
        </w:tabs>
        <w:ind w:firstLine="567"/>
        <w:jc w:val="both"/>
        <w:rPr>
          <w:sz w:val="22"/>
          <w:szCs w:val="22"/>
          <w:lang w:val="uk-UA"/>
        </w:rPr>
      </w:pPr>
      <w:r w:rsidRPr="007E0F21">
        <w:rPr>
          <w:sz w:val="22"/>
          <w:szCs w:val="22"/>
          <w:lang w:val="uk-UA"/>
        </w:rPr>
        <w:t xml:space="preserve">2. Способи здійснення цивільних прав </w:t>
      </w:r>
      <w:r w:rsidR="00911CD0" w:rsidRPr="007E0F21">
        <w:rPr>
          <w:sz w:val="22"/>
          <w:szCs w:val="22"/>
          <w:lang w:val="uk-UA"/>
        </w:rPr>
        <w:t>і</w:t>
      </w:r>
      <w:r w:rsidRPr="007E0F21">
        <w:rPr>
          <w:sz w:val="22"/>
          <w:szCs w:val="22"/>
          <w:lang w:val="uk-UA"/>
        </w:rPr>
        <w:t xml:space="preserve"> виконання цивільних обов’язків. </w:t>
      </w:r>
    </w:p>
    <w:p w:rsidR="00C626AA" w:rsidRPr="007E0F21" w:rsidRDefault="00C626AA" w:rsidP="00DD3160">
      <w:pPr>
        <w:tabs>
          <w:tab w:val="left" w:pos="142"/>
        </w:tabs>
        <w:ind w:firstLine="567"/>
        <w:jc w:val="both"/>
        <w:rPr>
          <w:sz w:val="22"/>
          <w:szCs w:val="22"/>
          <w:lang w:val="uk-UA"/>
        </w:rPr>
      </w:pPr>
      <w:r w:rsidRPr="007E0F21">
        <w:rPr>
          <w:sz w:val="22"/>
          <w:szCs w:val="22"/>
          <w:lang w:val="uk-UA"/>
        </w:rPr>
        <w:t>3. Поняття і види меж здійснення цивільних прав. Поняття і форми зловживання правом.</w:t>
      </w:r>
    </w:p>
    <w:p w:rsidR="00C626AA" w:rsidRPr="007E0F21" w:rsidRDefault="00C626AA" w:rsidP="00DD3160">
      <w:pPr>
        <w:tabs>
          <w:tab w:val="left" w:pos="142"/>
        </w:tabs>
        <w:ind w:firstLine="567"/>
        <w:jc w:val="both"/>
        <w:rPr>
          <w:sz w:val="22"/>
          <w:szCs w:val="22"/>
          <w:lang w:val="uk-UA"/>
        </w:rPr>
      </w:pPr>
      <w:r w:rsidRPr="007E0F21">
        <w:rPr>
          <w:sz w:val="22"/>
          <w:szCs w:val="22"/>
          <w:lang w:val="uk-UA"/>
        </w:rPr>
        <w:lastRenderedPageBreak/>
        <w:t>4. Виконання суб’єктивного цивільного обов’язку: поняття та принципи.</w:t>
      </w:r>
    </w:p>
    <w:p w:rsidR="00C626AA" w:rsidRPr="007E0F21" w:rsidRDefault="00C626AA" w:rsidP="00DD3160">
      <w:pPr>
        <w:tabs>
          <w:tab w:val="left" w:pos="142"/>
        </w:tabs>
        <w:ind w:firstLine="567"/>
        <w:jc w:val="both"/>
        <w:rPr>
          <w:sz w:val="22"/>
          <w:szCs w:val="22"/>
          <w:lang w:val="uk-UA"/>
        </w:rPr>
      </w:pPr>
      <w:r w:rsidRPr="007E0F21">
        <w:rPr>
          <w:sz w:val="22"/>
          <w:szCs w:val="22"/>
          <w:lang w:val="uk-UA"/>
        </w:rPr>
        <w:t>5. Поняття цивільно-правового захисту суб’єктивних цивільних прав та інтересів. Зв'язок захисту цивільних прав та їх охорони. Підстави виникнення права на захист цивільних прав та інтересів.</w:t>
      </w:r>
    </w:p>
    <w:p w:rsidR="00C626AA" w:rsidRPr="007E0F21" w:rsidRDefault="00C626AA" w:rsidP="00DD3160">
      <w:pPr>
        <w:tabs>
          <w:tab w:val="left" w:pos="142"/>
        </w:tabs>
        <w:ind w:firstLine="567"/>
        <w:jc w:val="both"/>
        <w:rPr>
          <w:sz w:val="22"/>
          <w:szCs w:val="22"/>
          <w:lang w:val="uk-UA"/>
        </w:rPr>
      </w:pPr>
      <w:r w:rsidRPr="007E0F21">
        <w:rPr>
          <w:sz w:val="22"/>
          <w:szCs w:val="22"/>
          <w:lang w:val="uk-UA"/>
        </w:rPr>
        <w:t>6. Форми захисту цивільних прав та інтересів: юрисдикційна і неюрисдикційна.</w:t>
      </w:r>
    </w:p>
    <w:p w:rsidR="00C626AA" w:rsidRPr="007E0F21" w:rsidRDefault="00C626AA" w:rsidP="00DD3160">
      <w:pPr>
        <w:tabs>
          <w:tab w:val="left" w:pos="142"/>
        </w:tabs>
        <w:ind w:firstLine="567"/>
        <w:jc w:val="both"/>
        <w:rPr>
          <w:sz w:val="22"/>
          <w:szCs w:val="22"/>
          <w:lang w:val="uk-UA"/>
        </w:rPr>
      </w:pPr>
      <w:r w:rsidRPr="007E0F21">
        <w:rPr>
          <w:sz w:val="22"/>
          <w:szCs w:val="22"/>
          <w:lang w:val="uk-UA"/>
        </w:rPr>
        <w:t>7. Способи захисту цивільних прав та інтересів. Вибір способу захисту. Заходи захисту і заходи відповідальності. Загальна характеристика конкретних способів захисту.</w:t>
      </w:r>
    </w:p>
    <w:p w:rsidR="00C626AA" w:rsidRPr="007E0F21" w:rsidRDefault="00C626AA" w:rsidP="00DD3160">
      <w:pPr>
        <w:tabs>
          <w:tab w:val="left" w:pos="142"/>
        </w:tabs>
        <w:ind w:firstLine="567"/>
        <w:jc w:val="both"/>
        <w:rPr>
          <w:sz w:val="22"/>
          <w:szCs w:val="22"/>
          <w:lang w:val="uk-UA"/>
        </w:rPr>
      </w:pPr>
      <w:r w:rsidRPr="007E0F21">
        <w:rPr>
          <w:sz w:val="22"/>
          <w:szCs w:val="22"/>
          <w:lang w:val="uk-UA"/>
        </w:rPr>
        <w:t>8. Поняття юрисдикційного захисту. Система державних органів, які здійснюють захист цивільних прав та інтересів.</w:t>
      </w:r>
    </w:p>
    <w:p w:rsidR="00C626AA" w:rsidRPr="007E0F21" w:rsidRDefault="00C626AA" w:rsidP="00DD3160">
      <w:pPr>
        <w:tabs>
          <w:tab w:val="left" w:pos="142"/>
        </w:tabs>
        <w:ind w:firstLine="567"/>
        <w:jc w:val="both"/>
        <w:rPr>
          <w:sz w:val="22"/>
          <w:szCs w:val="22"/>
          <w:lang w:val="uk-UA"/>
        </w:rPr>
      </w:pPr>
      <w:r w:rsidRPr="007E0F21">
        <w:rPr>
          <w:sz w:val="22"/>
          <w:szCs w:val="22"/>
          <w:lang w:val="uk-UA"/>
        </w:rPr>
        <w:t>9. Неюрисдикційна форма захисту. Поняття та умови застосування самозахисту цивільних прав.</w:t>
      </w:r>
    </w:p>
    <w:p w:rsidR="00C626AA" w:rsidRPr="007E0F21" w:rsidRDefault="00C626AA" w:rsidP="00DD3160">
      <w:pPr>
        <w:tabs>
          <w:tab w:val="left" w:pos="142"/>
        </w:tabs>
        <w:ind w:firstLine="567"/>
        <w:jc w:val="both"/>
        <w:rPr>
          <w:sz w:val="22"/>
          <w:szCs w:val="22"/>
          <w:lang w:val="uk-UA"/>
        </w:rPr>
      </w:pPr>
    </w:p>
    <w:p w:rsidR="00C626AA" w:rsidRPr="007E0F21" w:rsidRDefault="00C626AA" w:rsidP="00DD3160">
      <w:pPr>
        <w:tabs>
          <w:tab w:val="left" w:pos="142"/>
        </w:tabs>
        <w:ind w:firstLine="567"/>
        <w:jc w:val="both"/>
        <w:rPr>
          <w:b/>
          <w:sz w:val="22"/>
          <w:szCs w:val="22"/>
          <w:lang w:val="uk-UA"/>
        </w:rPr>
      </w:pPr>
      <w:r w:rsidRPr="007E0F21">
        <w:rPr>
          <w:b/>
          <w:sz w:val="22"/>
          <w:szCs w:val="22"/>
          <w:lang w:val="uk-UA"/>
        </w:rPr>
        <w:t>Заняття II. Строки здійснення та захисту цивільних прав</w:t>
      </w:r>
    </w:p>
    <w:p w:rsidR="00C626AA" w:rsidRPr="007E0F21" w:rsidRDefault="00C626AA" w:rsidP="0083078A">
      <w:pPr>
        <w:pStyle w:val="a3"/>
        <w:numPr>
          <w:ilvl w:val="0"/>
          <w:numId w:val="67"/>
        </w:numPr>
        <w:tabs>
          <w:tab w:val="left" w:pos="142"/>
        </w:tabs>
        <w:jc w:val="both"/>
        <w:rPr>
          <w:color w:val="000000"/>
          <w:sz w:val="22"/>
          <w:szCs w:val="22"/>
          <w:lang w:val="uk-UA"/>
        </w:rPr>
      </w:pPr>
      <w:r w:rsidRPr="007E0F21">
        <w:rPr>
          <w:color w:val="000000"/>
          <w:sz w:val="22"/>
          <w:szCs w:val="22"/>
          <w:lang w:val="uk-UA"/>
        </w:rPr>
        <w:t xml:space="preserve">Поняття строків і термінів у цивільному праві </w:t>
      </w:r>
      <w:r w:rsidRPr="007E0F21">
        <w:rPr>
          <w:rStyle w:val="27"/>
          <w:color w:val="000000"/>
          <w:sz w:val="22"/>
          <w:szCs w:val="22"/>
          <w:lang w:val="uk-UA"/>
        </w:rPr>
        <w:t>та їх правове значення</w:t>
      </w:r>
      <w:r w:rsidRPr="007E0F21">
        <w:rPr>
          <w:color w:val="000000"/>
          <w:sz w:val="22"/>
          <w:szCs w:val="22"/>
          <w:lang w:val="uk-UA"/>
        </w:rPr>
        <w:t>.</w:t>
      </w:r>
    </w:p>
    <w:p w:rsidR="00C626AA" w:rsidRPr="007E0F21" w:rsidRDefault="00C626AA" w:rsidP="0083078A">
      <w:pPr>
        <w:pStyle w:val="a3"/>
        <w:numPr>
          <w:ilvl w:val="0"/>
          <w:numId w:val="67"/>
        </w:numPr>
        <w:tabs>
          <w:tab w:val="left" w:pos="142"/>
        </w:tabs>
        <w:jc w:val="both"/>
        <w:rPr>
          <w:color w:val="000000"/>
          <w:sz w:val="22"/>
          <w:szCs w:val="22"/>
          <w:lang w:val="uk-UA"/>
        </w:rPr>
      </w:pPr>
      <w:r w:rsidRPr="007E0F21">
        <w:rPr>
          <w:color w:val="000000"/>
          <w:sz w:val="22"/>
          <w:szCs w:val="22"/>
          <w:lang w:val="uk-UA"/>
        </w:rPr>
        <w:t xml:space="preserve">Класифікація строків у науці цивільного права.  </w:t>
      </w:r>
    </w:p>
    <w:p w:rsidR="00C626AA" w:rsidRPr="007E0F21" w:rsidRDefault="00C626AA" w:rsidP="0083078A">
      <w:pPr>
        <w:pStyle w:val="a3"/>
        <w:numPr>
          <w:ilvl w:val="0"/>
          <w:numId w:val="67"/>
        </w:numPr>
        <w:tabs>
          <w:tab w:val="left" w:pos="142"/>
        </w:tabs>
        <w:jc w:val="both"/>
        <w:rPr>
          <w:b/>
          <w:sz w:val="22"/>
          <w:szCs w:val="22"/>
          <w:lang w:val="uk-UA"/>
        </w:rPr>
      </w:pPr>
      <w:r w:rsidRPr="007E0F21">
        <w:rPr>
          <w:sz w:val="22"/>
          <w:szCs w:val="22"/>
          <w:lang w:val="uk-UA"/>
        </w:rPr>
        <w:t>Претензійні, присікальні, гарантійні строки, строки служби  та строки набувальної давності.</w:t>
      </w:r>
    </w:p>
    <w:p w:rsidR="00C626AA" w:rsidRPr="007E0F21" w:rsidRDefault="00C626AA" w:rsidP="0083078A">
      <w:pPr>
        <w:pStyle w:val="a3"/>
        <w:numPr>
          <w:ilvl w:val="0"/>
          <w:numId w:val="67"/>
        </w:numPr>
        <w:tabs>
          <w:tab w:val="left" w:pos="142"/>
        </w:tabs>
        <w:jc w:val="both"/>
        <w:rPr>
          <w:color w:val="000000"/>
          <w:sz w:val="22"/>
          <w:szCs w:val="22"/>
          <w:lang w:val="uk-UA"/>
        </w:rPr>
      </w:pPr>
      <w:r w:rsidRPr="007E0F21">
        <w:rPr>
          <w:color w:val="000000"/>
          <w:sz w:val="22"/>
          <w:szCs w:val="22"/>
          <w:lang w:val="uk-UA"/>
        </w:rPr>
        <w:t>Порядок обчислення строків.</w:t>
      </w:r>
    </w:p>
    <w:p w:rsidR="00C626AA" w:rsidRPr="007E0F21" w:rsidRDefault="00C626AA" w:rsidP="0083078A">
      <w:pPr>
        <w:pStyle w:val="a3"/>
        <w:numPr>
          <w:ilvl w:val="0"/>
          <w:numId w:val="67"/>
        </w:numPr>
        <w:tabs>
          <w:tab w:val="left" w:pos="142"/>
        </w:tabs>
        <w:jc w:val="both"/>
        <w:rPr>
          <w:b/>
          <w:sz w:val="22"/>
          <w:szCs w:val="22"/>
          <w:lang w:val="uk-UA"/>
        </w:rPr>
      </w:pPr>
      <w:r w:rsidRPr="007E0F21">
        <w:rPr>
          <w:rStyle w:val="27"/>
          <w:color w:val="000000"/>
          <w:sz w:val="22"/>
          <w:szCs w:val="22"/>
          <w:lang w:val="uk-UA"/>
        </w:rPr>
        <w:t xml:space="preserve">Строки захисту цивільних прав. Позовна давність: поняття </w:t>
      </w:r>
      <w:r w:rsidRPr="007E0F21">
        <w:rPr>
          <w:color w:val="000000"/>
          <w:sz w:val="22"/>
          <w:szCs w:val="22"/>
          <w:lang w:val="uk-UA"/>
        </w:rPr>
        <w:t>і значення. Застосування позов</w:t>
      </w:r>
      <w:r w:rsidRPr="007E0F21">
        <w:rPr>
          <w:color w:val="000000"/>
          <w:sz w:val="22"/>
          <w:szCs w:val="22"/>
          <w:lang w:val="uk-UA"/>
        </w:rPr>
        <w:softHyphen/>
        <w:t>ної давності.</w:t>
      </w:r>
    </w:p>
    <w:p w:rsidR="00C626AA" w:rsidRPr="007E0F21" w:rsidRDefault="00C626AA" w:rsidP="0083078A">
      <w:pPr>
        <w:pStyle w:val="a3"/>
        <w:numPr>
          <w:ilvl w:val="0"/>
          <w:numId w:val="67"/>
        </w:numPr>
        <w:tabs>
          <w:tab w:val="left" w:pos="142"/>
        </w:tabs>
        <w:jc w:val="both"/>
        <w:rPr>
          <w:color w:val="000000"/>
          <w:sz w:val="22"/>
          <w:szCs w:val="22"/>
          <w:lang w:val="uk-UA"/>
        </w:rPr>
      </w:pPr>
      <w:r w:rsidRPr="007E0F21">
        <w:rPr>
          <w:color w:val="000000"/>
          <w:sz w:val="22"/>
          <w:szCs w:val="22"/>
          <w:lang w:val="uk-UA"/>
        </w:rPr>
        <w:t>Види строків позовної давності.</w:t>
      </w:r>
    </w:p>
    <w:p w:rsidR="00C626AA" w:rsidRPr="007E0F21" w:rsidRDefault="00C626AA" w:rsidP="0083078A">
      <w:pPr>
        <w:pStyle w:val="a3"/>
        <w:numPr>
          <w:ilvl w:val="0"/>
          <w:numId w:val="67"/>
        </w:numPr>
        <w:tabs>
          <w:tab w:val="left" w:pos="142"/>
        </w:tabs>
        <w:jc w:val="both"/>
        <w:rPr>
          <w:rStyle w:val="27"/>
          <w:color w:val="000000"/>
          <w:sz w:val="22"/>
          <w:szCs w:val="22"/>
          <w:lang w:val="uk-UA"/>
        </w:rPr>
      </w:pPr>
      <w:r w:rsidRPr="007E0F21">
        <w:rPr>
          <w:rStyle w:val="27"/>
          <w:color w:val="000000"/>
          <w:sz w:val="22"/>
          <w:szCs w:val="22"/>
          <w:lang w:val="uk-UA"/>
        </w:rPr>
        <w:t>Порядок визначення та обчислення позовної давності:</w:t>
      </w:r>
      <w:r w:rsidR="00055FBF" w:rsidRPr="007E0F21">
        <w:rPr>
          <w:rStyle w:val="27"/>
          <w:color w:val="000000"/>
          <w:sz w:val="22"/>
          <w:szCs w:val="22"/>
          <w:lang w:val="uk-UA"/>
        </w:rPr>
        <w:t xml:space="preserve"> </w:t>
      </w:r>
      <w:r w:rsidRPr="007E0F21">
        <w:rPr>
          <w:rStyle w:val="27"/>
          <w:color w:val="000000"/>
          <w:sz w:val="22"/>
          <w:szCs w:val="22"/>
          <w:lang w:val="uk-UA"/>
        </w:rPr>
        <w:t>початок перебігу та закінчення позовної давності;</w:t>
      </w:r>
      <w:r w:rsidR="00055FBF" w:rsidRPr="007E0F21">
        <w:rPr>
          <w:rStyle w:val="27"/>
          <w:color w:val="000000"/>
          <w:sz w:val="22"/>
          <w:szCs w:val="22"/>
          <w:lang w:val="uk-UA"/>
        </w:rPr>
        <w:t xml:space="preserve"> </w:t>
      </w:r>
      <w:r w:rsidRPr="007E0F21">
        <w:rPr>
          <w:rStyle w:val="27"/>
          <w:color w:val="000000"/>
          <w:sz w:val="22"/>
          <w:szCs w:val="22"/>
          <w:lang w:val="uk-UA"/>
        </w:rPr>
        <w:t>зупинення, переривання та поновлення позовної давності.</w:t>
      </w:r>
    </w:p>
    <w:p w:rsidR="00C626AA" w:rsidRPr="007E0F21" w:rsidRDefault="00C626AA" w:rsidP="0083078A">
      <w:pPr>
        <w:pStyle w:val="a3"/>
        <w:numPr>
          <w:ilvl w:val="0"/>
          <w:numId w:val="67"/>
        </w:numPr>
        <w:jc w:val="both"/>
        <w:rPr>
          <w:sz w:val="22"/>
          <w:szCs w:val="22"/>
          <w:lang w:val="uk-UA"/>
        </w:rPr>
      </w:pPr>
      <w:r w:rsidRPr="007E0F21">
        <w:rPr>
          <w:sz w:val="22"/>
          <w:szCs w:val="22"/>
          <w:lang w:val="uk-UA"/>
        </w:rPr>
        <w:t>Правові наслідки спливу позовної давності.</w:t>
      </w:r>
    </w:p>
    <w:p w:rsidR="00C626AA" w:rsidRPr="007E0F21" w:rsidRDefault="00C626AA" w:rsidP="0083078A">
      <w:pPr>
        <w:pStyle w:val="a3"/>
        <w:numPr>
          <w:ilvl w:val="0"/>
          <w:numId w:val="67"/>
        </w:numPr>
        <w:jc w:val="both"/>
        <w:rPr>
          <w:sz w:val="22"/>
          <w:szCs w:val="22"/>
          <w:lang w:val="uk-UA"/>
        </w:rPr>
      </w:pPr>
      <w:r w:rsidRPr="007E0F21">
        <w:rPr>
          <w:sz w:val="22"/>
          <w:szCs w:val="22"/>
          <w:lang w:val="uk-UA"/>
        </w:rPr>
        <w:t>Вимоги</w:t>
      </w:r>
      <w:r w:rsidR="00055FBF" w:rsidRPr="007E0F21">
        <w:rPr>
          <w:sz w:val="22"/>
          <w:szCs w:val="22"/>
          <w:lang w:val="uk-UA"/>
        </w:rPr>
        <w:t>,</w:t>
      </w:r>
      <w:r w:rsidRPr="007E0F21">
        <w:rPr>
          <w:sz w:val="22"/>
          <w:szCs w:val="22"/>
          <w:lang w:val="uk-UA"/>
        </w:rPr>
        <w:t xml:space="preserve"> на які позовна давність не поширюється.</w:t>
      </w:r>
    </w:p>
    <w:p w:rsidR="00C626AA" w:rsidRPr="007E0F21" w:rsidRDefault="00C626AA" w:rsidP="00DD3160">
      <w:pPr>
        <w:ind w:firstLine="567"/>
        <w:jc w:val="both"/>
        <w:rPr>
          <w:rStyle w:val="5"/>
          <w:b/>
          <w:color w:val="000000"/>
          <w:sz w:val="22"/>
          <w:szCs w:val="22"/>
          <w:lang w:val="uk-UA" w:eastAsia="uk-UA"/>
        </w:rPr>
      </w:pPr>
    </w:p>
    <w:p w:rsidR="00C626AA" w:rsidRPr="007E0F21" w:rsidRDefault="00C626AA" w:rsidP="00DD3160">
      <w:pPr>
        <w:ind w:firstLine="567"/>
        <w:rPr>
          <w:b/>
          <w:sz w:val="22"/>
          <w:szCs w:val="22"/>
          <w:lang w:val="uk-UA"/>
        </w:rPr>
      </w:pPr>
      <w:r w:rsidRPr="007E0F21">
        <w:rPr>
          <w:b/>
          <w:iCs/>
          <w:sz w:val="22"/>
          <w:szCs w:val="22"/>
          <w:lang w:val="uk-UA"/>
        </w:rPr>
        <w:t xml:space="preserve">ІІ. </w:t>
      </w:r>
      <w:r w:rsidRPr="007E0F21">
        <w:rPr>
          <w:rStyle w:val="5"/>
          <w:b/>
          <w:i w:val="0"/>
          <w:color w:val="000000"/>
          <w:sz w:val="22"/>
          <w:szCs w:val="22"/>
          <w:lang w:val="uk-UA"/>
        </w:rPr>
        <w:t>Завдання</w:t>
      </w:r>
      <w:r w:rsidRPr="007E0F21">
        <w:rPr>
          <w:rStyle w:val="5"/>
          <w:b/>
          <w:color w:val="000000"/>
          <w:sz w:val="22"/>
          <w:szCs w:val="22"/>
          <w:lang w:val="uk-UA"/>
        </w:rPr>
        <w:t>:</w:t>
      </w:r>
    </w:p>
    <w:p w:rsidR="00C626AA" w:rsidRPr="007E0F21" w:rsidRDefault="00C626AA" w:rsidP="00DD3160">
      <w:pPr>
        <w:pStyle w:val="210"/>
        <w:spacing w:line="240" w:lineRule="auto"/>
        <w:ind w:firstLine="567"/>
        <w:contextualSpacing/>
        <w:rPr>
          <w:rStyle w:val="28"/>
          <w:rFonts w:ascii="Times New Roman" w:hAnsi="Times New Roman" w:cs="Times New Roman"/>
          <w:color w:val="000000"/>
          <w:lang w:val="uk-UA"/>
        </w:rPr>
      </w:pPr>
      <w:r w:rsidRPr="007E0F21">
        <w:rPr>
          <w:rStyle w:val="28"/>
          <w:rFonts w:ascii="Times New Roman" w:hAnsi="Times New Roman" w:cs="Times New Roman"/>
          <w:color w:val="000000"/>
          <w:lang w:val="uk-UA"/>
        </w:rPr>
        <w:t>Заняття 1.</w:t>
      </w:r>
    </w:p>
    <w:p w:rsidR="00C626AA" w:rsidRPr="007E0F21" w:rsidRDefault="00C626AA" w:rsidP="00DD3160">
      <w:pPr>
        <w:ind w:firstLine="567"/>
        <w:contextualSpacing/>
        <w:jc w:val="both"/>
        <w:rPr>
          <w:i/>
          <w:sz w:val="22"/>
          <w:szCs w:val="22"/>
          <w:lang w:val="uk-UA"/>
        </w:rPr>
      </w:pPr>
      <w:r w:rsidRPr="007E0F21">
        <w:rPr>
          <w:b/>
          <w:bCs/>
          <w:i/>
          <w:sz w:val="22"/>
          <w:szCs w:val="22"/>
          <w:lang w:val="uk-UA"/>
        </w:rPr>
        <w:t xml:space="preserve">1. </w:t>
      </w:r>
      <w:r w:rsidRPr="007E0F21">
        <w:rPr>
          <w:i/>
          <w:sz w:val="22"/>
          <w:szCs w:val="22"/>
          <w:lang w:val="uk-UA"/>
        </w:rPr>
        <w:t xml:space="preserve">Наведіть приклади: </w:t>
      </w:r>
    </w:p>
    <w:p w:rsidR="00C626AA" w:rsidRPr="007E0F21" w:rsidRDefault="00C626AA" w:rsidP="00DD3160">
      <w:pPr>
        <w:ind w:firstLine="567"/>
        <w:contextualSpacing/>
        <w:jc w:val="both"/>
        <w:rPr>
          <w:i/>
          <w:sz w:val="22"/>
          <w:szCs w:val="22"/>
          <w:lang w:val="uk-UA"/>
        </w:rPr>
      </w:pPr>
      <w:r w:rsidRPr="007E0F21">
        <w:rPr>
          <w:i/>
          <w:sz w:val="22"/>
          <w:szCs w:val="22"/>
          <w:lang w:val="uk-UA"/>
        </w:rPr>
        <w:t>а) постійного, періодичного та разового здійснення суб’єктивного цивільного права;</w:t>
      </w:r>
    </w:p>
    <w:p w:rsidR="00C626AA" w:rsidRPr="007E0F21" w:rsidRDefault="00C626AA" w:rsidP="00DD3160">
      <w:pPr>
        <w:ind w:firstLine="567"/>
        <w:contextualSpacing/>
        <w:jc w:val="both"/>
        <w:rPr>
          <w:i/>
          <w:sz w:val="22"/>
          <w:szCs w:val="22"/>
          <w:lang w:val="uk-UA"/>
        </w:rPr>
      </w:pPr>
      <w:r w:rsidRPr="007E0F21">
        <w:rPr>
          <w:i/>
          <w:sz w:val="22"/>
          <w:szCs w:val="22"/>
          <w:lang w:val="uk-UA"/>
        </w:rPr>
        <w:lastRenderedPageBreak/>
        <w:t>б) способів здійснення цивільних прав залежно від правової регламентації способу здійснення (способи, що регламентовані нормами права і такі, що не регламентовані нормами права); в залежності від можливості здійснення цивільного права лише одним єдиним чи кількома способами здійснення (ви</w:t>
      </w:r>
      <w:r w:rsidR="00055FBF" w:rsidRPr="007E0F21">
        <w:rPr>
          <w:i/>
          <w:sz w:val="22"/>
          <w:szCs w:val="22"/>
          <w:lang w:val="uk-UA"/>
        </w:rPr>
        <w:t>няткові</w:t>
      </w:r>
      <w:r w:rsidRPr="007E0F21">
        <w:rPr>
          <w:i/>
          <w:sz w:val="22"/>
          <w:szCs w:val="22"/>
          <w:lang w:val="uk-UA"/>
        </w:rPr>
        <w:t xml:space="preserve"> та альтернативні способи здійснення суб'єктивних прав);  залежно від правових наслідків використання того чи іншого способу здійснення суб'єктивного цивільного права (фактичні та юридичні).</w:t>
      </w:r>
    </w:p>
    <w:p w:rsidR="00C626AA" w:rsidRPr="007E0F21" w:rsidRDefault="00C626AA" w:rsidP="00DD3160">
      <w:pPr>
        <w:ind w:firstLine="567"/>
        <w:contextualSpacing/>
        <w:jc w:val="both"/>
        <w:rPr>
          <w:i/>
          <w:sz w:val="22"/>
          <w:szCs w:val="22"/>
          <w:lang w:val="uk-UA"/>
        </w:rPr>
      </w:pPr>
      <w:r w:rsidRPr="007E0F21">
        <w:rPr>
          <w:i/>
          <w:sz w:val="22"/>
          <w:szCs w:val="22"/>
          <w:lang w:val="uk-UA"/>
        </w:rPr>
        <w:t>в) меж здійснення суб’єктивних цивільних прав;</w:t>
      </w:r>
    </w:p>
    <w:p w:rsidR="00C626AA" w:rsidRPr="007E0F21" w:rsidRDefault="00C626AA" w:rsidP="00DD3160">
      <w:pPr>
        <w:ind w:firstLine="567"/>
        <w:contextualSpacing/>
        <w:jc w:val="both"/>
        <w:rPr>
          <w:i/>
          <w:sz w:val="22"/>
          <w:szCs w:val="22"/>
          <w:lang w:val="uk-UA"/>
        </w:rPr>
      </w:pPr>
      <w:r w:rsidRPr="007E0F21">
        <w:rPr>
          <w:i/>
          <w:sz w:val="22"/>
          <w:szCs w:val="22"/>
          <w:lang w:val="uk-UA"/>
        </w:rPr>
        <w:t>г) зловживання правом.</w:t>
      </w:r>
    </w:p>
    <w:p w:rsidR="00C626AA" w:rsidRPr="007E0F21" w:rsidRDefault="00C626AA" w:rsidP="00DD3160">
      <w:pPr>
        <w:ind w:firstLine="567"/>
        <w:contextualSpacing/>
        <w:jc w:val="both"/>
        <w:rPr>
          <w:rStyle w:val="28"/>
          <w:iCs w:val="0"/>
          <w:color w:val="000000"/>
          <w:sz w:val="22"/>
          <w:szCs w:val="22"/>
          <w:lang w:val="uk-UA"/>
        </w:rPr>
      </w:pPr>
      <w:r w:rsidRPr="007E0F21">
        <w:rPr>
          <w:rStyle w:val="28"/>
          <w:b/>
          <w:color w:val="000000"/>
          <w:sz w:val="22"/>
          <w:szCs w:val="22"/>
          <w:lang w:val="uk-UA"/>
        </w:rPr>
        <w:t>2.</w:t>
      </w:r>
      <w:r w:rsidRPr="007E0F21">
        <w:rPr>
          <w:rStyle w:val="28"/>
          <w:color w:val="000000"/>
          <w:sz w:val="22"/>
          <w:szCs w:val="22"/>
          <w:lang w:val="uk-UA"/>
        </w:rPr>
        <w:t xml:space="preserve"> Посилаючись на норми ЦК України, наведіть приклади:</w:t>
      </w:r>
    </w:p>
    <w:p w:rsidR="00C626AA" w:rsidRPr="007E0F21" w:rsidRDefault="00C626AA" w:rsidP="00DD3160">
      <w:pPr>
        <w:ind w:firstLine="567"/>
        <w:contextualSpacing/>
        <w:jc w:val="both"/>
        <w:rPr>
          <w:rStyle w:val="28"/>
          <w:iCs w:val="0"/>
          <w:color w:val="000000"/>
          <w:sz w:val="22"/>
          <w:szCs w:val="22"/>
          <w:lang w:val="uk-UA"/>
        </w:rPr>
      </w:pPr>
      <w:r w:rsidRPr="007E0F21">
        <w:rPr>
          <w:rStyle w:val="28"/>
          <w:color w:val="000000"/>
          <w:sz w:val="22"/>
          <w:szCs w:val="22"/>
          <w:lang w:val="uk-UA"/>
        </w:rPr>
        <w:t>а) захисту права;</w:t>
      </w:r>
    </w:p>
    <w:p w:rsidR="00C626AA" w:rsidRPr="007E0F21" w:rsidRDefault="00C626AA" w:rsidP="00DD3160">
      <w:pPr>
        <w:ind w:firstLine="567"/>
        <w:contextualSpacing/>
        <w:jc w:val="both"/>
        <w:rPr>
          <w:rStyle w:val="28"/>
          <w:iCs w:val="0"/>
          <w:color w:val="000000"/>
          <w:sz w:val="22"/>
          <w:szCs w:val="22"/>
          <w:lang w:val="uk-UA"/>
        </w:rPr>
      </w:pPr>
      <w:r w:rsidRPr="007E0F21">
        <w:rPr>
          <w:rStyle w:val="28"/>
          <w:color w:val="000000"/>
          <w:sz w:val="22"/>
          <w:szCs w:val="22"/>
          <w:lang w:val="uk-UA"/>
        </w:rPr>
        <w:t>б) відновлення становища, яке існувало до порушення права;</w:t>
      </w:r>
    </w:p>
    <w:p w:rsidR="00C626AA" w:rsidRPr="007E0F21" w:rsidRDefault="00C626AA" w:rsidP="00DD3160">
      <w:pPr>
        <w:ind w:firstLine="567"/>
        <w:contextualSpacing/>
        <w:jc w:val="both"/>
        <w:rPr>
          <w:rStyle w:val="28"/>
          <w:iCs w:val="0"/>
          <w:color w:val="000000"/>
          <w:sz w:val="22"/>
          <w:szCs w:val="22"/>
          <w:lang w:val="uk-UA"/>
        </w:rPr>
      </w:pPr>
      <w:r w:rsidRPr="007E0F21">
        <w:rPr>
          <w:rStyle w:val="28"/>
          <w:color w:val="000000"/>
          <w:sz w:val="22"/>
          <w:szCs w:val="22"/>
          <w:lang w:val="uk-UA"/>
        </w:rPr>
        <w:t xml:space="preserve">в) </w:t>
      </w:r>
      <w:r w:rsidR="00E86734" w:rsidRPr="007E0F21">
        <w:rPr>
          <w:rStyle w:val="28"/>
          <w:color w:val="000000"/>
          <w:sz w:val="22"/>
          <w:szCs w:val="22"/>
          <w:lang w:val="uk-UA"/>
        </w:rPr>
        <w:t>«</w:t>
      </w:r>
      <w:r w:rsidRPr="007E0F21">
        <w:rPr>
          <w:rStyle w:val="28"/>
          <w:color w:val="000000"/>
          <w:sz w:val="22"/>
          <w:szCs w:val="22"/>
          <w:lang w:val="uk-UA"/>
        </w:rPr>
        <w:t>припинення дій, що порушують право або створюють загрозу його порушення;</w:t>
      </w:r>
      <w:r w:rsidR="00C74C17" w:rsidRPr="007E0F21">
        <w:rPr>
          <w:rStyle w:val="28"/>
          <w:color w:val="000000"/>
          <w:sz w:val="22"/>
          <w:szCs w:val="22"/>
          <w:lang w:val="uk-UA"/>
        </w:rPr>
        <w:t>»</w:t>
      </w:r>
    </w:p>
    <w:p w:rsidR="00C626AA" w:rsidRPr="007E0F21" w:rsidRDefault="00C626AA" w:rsidP="00DD3160">
      <w:pPr>
        <w:ind w:firstLine="567"/>
        <w:contextualSpacing/>
        <w:jc w:val="both"/>
        <w:rPr>
          <w:rStyle w:val="28"/>
          <w:iCs w:val="0"/>
          <w:color w:val="000000"/>
          <w:sz w:val="22"/>
          <w:szCs w:val="22"/>
          <w:lang w:val="uk-UA"/>
        </w:rPr>
      </w:pPr>
      <w:r w:rsidRPr="007E0F21">
        <w:rPr>
          <w:rStyle w:val="28"/>
          <w:color w:val="000000"/>
          <w:sz w:val="22"/>
          <w:szCs w:val="22"/>
          <w:lang w:val="uk-UA"/>
        </w:rPr>
        <w:t>г) присудження до виконання обов</w:t>
      </w:r>
      <w:r w:rsidRPr="007E0F21">
        <w:rPr>
          <w:i/>
          <w:sz w:val="22"/>
          <w:szCs w:val="22"/>
          <w:lang w:val="uk-UA"/>
        </w:rPr>
        <w:t>’</w:t>
      </w:r>
      <w:r w:rsidRPr="007E0F21">
        <w:rPr>
          <w:rStyle w:val="28"/>
          <w:color w:val="000000"/>
          <w:sz w:val="22"/>
          <w:szCs w:val="22"/>
          <w:lang w:val="uk-UA"/>
        </w:rPr>
        <w:t>язку в натурі;</w:t>
      </w:r>
    </w:p>
    <w:p w:rsidR="00C626AA" w:rsidRPr="007E0F21" w:rsidRDefault="00C626AA" w:rsidP="00DD3160">
      <w:pPr>
        <w:ind w:firstLine="567"/>
        <w:contextualSpacing/>
        <w:jc w:val="both"/>
        <w:rPr>
          <w:rStyle w:val="28"/>
          <w:iCs w:val="0"/>
          <w:color w:val="000000"/>
          <w:sz w:val="22"/>
          <w:szCs w:val="22"/>
          <w:lang w:val="uk-UA"/>
        </w:rPr>
      </w:pPr>
      <w:r w:rsidRPr="007E0F21">
        <w:rPr>
          <w:rStyle w:val="28"/>
          <w:color w:val="000000"/>
          <w:sz w:val="22"/>
          <w:szCs w:val="22"/>
          <w:lang w:val="uk-UA"/>
        </w:rPr>
        <w:t>д) самозахист права;</w:t>
      </w:r>
    </w:p>
    <w:p w:rsidR="00C626AA" w:rsidRPr="007E0F21" w:rsidRDefault="00C626AA" w:rsidP="00DD3160">
      <w:pPr>
        <w:ind w:firstLine="567"/>
        <w:contextualSpacing/>
        <w:jc w:val="both"/>
        <w:rPr>
          <w:rStyle w:val="28"/>
          <w:iCs w:val="0"/>
          <w:color w:val="000000"/>
          <w:sz w:val="22"/>
          <w:szCs w:val="22"/>
          <w:lang w:val="uk-UA"/>
        </w:rPr>
      </w:pPr>
      <w:r w:rsidRPr="007E0F21">
        <w:rPr>
          <w:rStyle w:val="28"/>
          <w:color w:val="000000"/>
          <w:sz w:val="22"/>
          <w:szCs w:val="22"/>
          <w:lang w:val="uk-UA"/>
        </w:rPr>
        <w:t>е) припинення або зміна правовідно</w:t>
      </w:r>
      <w:r w:rsidR="00055FBF" w:rsidRPr="007E0F21">
        <w:rPr>
          <w:rStyle w:val="28"/>
          <w:color w:val="000000"/>
          <w:sz w:val="22"/>
          <w:szCs w:val="22"/>
          <w:lang w:val="uk-UA"/>
        </w:rPr>
        <w:t>син.</w:t>
      </w:r>
    </w:p>
    <w:p w:rsidR="00C626AA" w:rsidRPr="007E0F21" w:rsidRDefault="00C626AA" w:rsidP="00DD3160">
      <w:pPr>
        <w:ind w:firstLine="567"/>
        <w:contextualSpacing/>
        <w:jc w:val="both"/>
        <w:rPr>
          <w:rStyle w:val="28"/>
          <w:iCs w:val="0"/>
          <w:sz w:val="22"/>
          <w:szCs w:val="22"/>
          <w:lang w:val="uk-UA"/>
        </w:rPr>
      </w:pPr>
      <w:r w:rsidRPr="007E0F21">
        <w:rPr>
          <w:rStyle w:val="28"/>
          <w:b/>
          <w:color w:val="000000"/>
          <w:sz w:val="22"/>
          <w:szCs w:val="22"/>
          <w:lang w:val="uk-UA"/>
        </w:rPr>
        <w:t>3.</w:t>
      </w:r>
      <w:r w:rsidRPr="007E0F21">
        <w:rPr>
          <w:rStyle w:val="28"/>
          <w:color w:val="000000"/>
          <w:sz w:val="22"/>
          <w:szCs w:val="22"/>
          <w:lang w:val="uk-UA"/>
        </w:rPr>
        <w:t xml:space="preserve"> Складіть схему «Юрисдикційні форми захисту цивільних прав», відобразивши в ній усі види органів, уповноважених захищати суб’єктивні цивільні права згідно законодавства України.</w:t>
      </w:r>
    </w:p>
    <w:p w:rsidR="00C626AA" w:rsidRPr="007E0F21" w:rsidRDefault="00C626AA" w:rsidP="00DD3160">
      <w:pPr>
        <w:pStyle w:val="210"/>
        <w:spacing w:line="240" w:lineRule="auto"/>
        <w:ind w:firstLine="567"/>
        <w:contextualSpacing/>
        <w:rPr>
          <w:rStyle w:val="28"/>
          <w:rFonts w:ascii="Times New Roman" w:hAnsi="Times New Roman" w:cs="Times New Roman"/>
          <w:i w:val="0"/>
          <w:color w:val="000000"/>
          <w:u w:val="single"/>
          <w:lang w:val="uk-UA"/>
        </w:rPr>
      </w:pPr>
    </w:p>
    <w:p w:rsidR="00C626AA" w:rsidRPr="007E0F21" w:rsidRDefault="00C626AA" w:rsidP="00DD3160">
      <w:pPr>
        <w:pStyle w:val="210"/>
        <w:spacing w:line="240" w:lineRule="auto"/>
        <w:ind w:firstLine="567"/>
        <w:contextualSpacing/>
        <w:rPr>
          <w:rStyle w:val="28"/>
          <w:rFonts w:ascii="Times New Roman" w:hAnsi="Times New Roman" w:cs="Times New Roman"/>
          <w:b/>
          <w:i w:val="0"/>
          <w:color w:val="000000"/>
          <w:lang w:val="uk-UA"/>
        </w:rPr>
      </w:pPr>
      <w:r w:rsidRPr="007E0F21">
        <w:rPr>
          <w:rStyle w:val="28"/>
          <w:rFonts w:ascii="Times New Roman" w:hAnsi="Times New Roman" w:cs="Times New Roman"/>
          <w:b/>
          <w:i w:val="0"/>
          <w:color w:val="000000"/>
          <w:lang w:val="uk-UA"/>
        </w:rPr>
        <w:t>Заняття 2</w:t>
      </w:r>
    </w:p>
    <w:p w:rsidR="00C626AA" w:rsidRPr="007E0F21" w:rsidRDefault="00C626AA" w:rsidP="00DD3160">
      <w:pPr>
        <w:ind w:firstLine="567"/>
        <w:contextualSpacing/>
        <w:jc w:val="both"/>
        <w:rPr>
          <w:rStyle w:val="28"/>
          <w:i w:val="0"/>
          <w:iCs w:val="0"/>
          <w:sz w:val="22"/>
          <w:szCs w:val="22"/>
          <w:lang w:val="uk-UA"/>
        </w:rPr>
      </w:pPr>
      <w:r w:rsidRPr="007E0F21">
        <w:rPr>
          <w:rStyle w:val="28"/>
          <w:b/>
          <w:i w:val="0"/>
          <w:color w:val="000000"/>
          <w:sz w:val="22"/>
          <w:szCs w:val="22"/>
          <w:lang w:val="uk-UA"/>
        </w:rPr>
        <w:t>1.</w:t>
      </w:r>
      <w:r w:rsidRPr="007E0F21">
        <w:rPr>
          <w:rStyle w:val="28"/>
          <w:color w:val="000000"/>
          <w:sz w:val="22"/>
          <w:szCs w:val="22"/>
          <w:lang w:val="uk-UA"/>
        </w:rPr>
        <w:t xml:space="preserve"> </w:t>
      </w:r>
      <w:r w:rsidRPr="007E0F21">
        <w:rPr>
          <w:sz w:val="22"/>
          <w:szCs w:val="22"/>
          <w:lang w:val="uk-UA"/>
        </w:rPr>
        <w:t xml:space="preserve">Визначте співвідношення між поняттями «час», «строк», «термін», «давність». </w:t>
      </w:r>
      <w:r w:rsidRPr="007E0F21">
        <w:rPr>
          <w:rStyle w:val="28"/>
          <w:color w:val="000000"/>
          <w:sz w:val="22"/>
          <w:szCs w:val="22"/>
          <w:lang w:val="uk-UA"/>
        </w:rPr>
        <w:t xml:space="preserve">Проаналізуйте співвідношення строків і термінів </w:t>
      </w:r>
      <w:r w:rsidR="00055FBF" w:rsidRPr="007E0F21">
        <w:rPr>
          <w:rStyle w:val="28"/>
          <w:color w:val="000000"/>
          <w:sz w:val="22"/>
          <w:szCs w:val="22"/>
          <w:lang w:val="uk-UA"/>
        </w:rPr>
        <w:t>у</w:t>
      </w:r>
      <w:r w:rsidRPr="007E0F21">
        <w:rPr>
          <w:rStyle w:val="28"/>
          <w:color w:val="000000"/>
          <w:sz w:val="22"/>
          <w:szCs w:val="22"/>
          <w:lang w:val="uk-UA"/>
        </w:rPr>
        <w:t xml:space="preserve"> цивільному праві та інших приватних галузях права. </w:t>
      </w:r>
    </w:p>
    <w:p w:rsidR="00C626AA" w:rsidRPr="007E0F21" w:rsidRDefault="00C626AA" w:rsidP="00DD3160">
      <w:pPr>
        <w:ind w:firstLine="567"/>
        <w:contextualSpacing/>
        <w:jc w:val="both"/>
        <w:rPr>
          <w:sz w:val="22"/>
          <w:szCs w:val="22"/>
          <w:lang w:val="uk-UA"/>
        </w:rPr>
      </w:pPr>
      <w:r w:rsidRPr="007E0F21">
        <w:rPr>
          <w:b/>
          <w:sz w:val="22"/>
          <w:szCs w:val="22"/>
          <w:lang w:val="uk-UA"/>
        </w:rPr>
        <w:t>2.</w:t>
      </w:r>
      <w:r w:rsidRPr="007E0F21">
        <w:rPr>
          <w:sz w:val="22"/>
          <w:szCs w:val="22"/>
          <w:lang w:val="uk-UA"/>
        </w:rPr>
        <w:t xml:space="preserve"> Відшукайте у ЦК України статті, які передбачають спеціальну позовну давність.</w:t>
      </w:r>
    </w:p>
    <w:p w:rsidR="00C626AA" w:rsidRPr="007E0F21" w:rsidRDefault="00C626AA" w:rsidP="00DD3160">
      <w:pPr>
        <w:ind w:firstLine="567"/>
        <w:contextualSpacing/>
        <w:jc w:val="both"/>
        <w:rPr>
          <w:sz w:val="22"/>
          <w:szCs w:val="22"/>
          <w:lang w:val="uk-UA"/>
        </w:rPr>
      </w:pPr>
      <w:r w:rsidRPr="007E0F21">
        <w:rPr>
          <w:b/>
          <w:sz w:val="22"/>
          <w:szCs w:val="22"/>
          <w:lang w:val="uk-UA"/>
        </w:rPr>
        <w:t>3.</w:t>
      </w:r>
      <w:r w:rsidRPr="007E0F21">
        <w:rPr>
          <w:sz w:val="22"/>
          <w:szCs w:val="22"/>
          <w:lang w:val="uk-UA"/>
        </w:rPr>
        <w:t xml:space="preserve"> Визначте дату спливу строку договору, </w:t>
      </w:r>
      <w:r w:rsidR="00055FBF" w:rsidRPr="007E0F21">
        <w:rPr>
          <w:sz w:val="22"/>
          <w:szCs w:val="22"/>
          <w:lang w:val="uk-UA"/>
        </w:rPr>
        <w:t>у</w:t>
      </w:r>
      <w:r w:rsidRPr="007E0F21">
        <w:rPr>
          <w:sz w:val="22"/>
          <w:szCs w:val="22"/>
          <w:lang w:val="uk-UA"/>
        </w:rPr>
        <w:t>кладен</w:t>
      </w:r>
      <w:r w:rsidR="00055FBF" w:rsidRPr="007E0F21">
        <w:rPr>
          <w:sz w:val="22"/>
          <w:szCs w:val="22"/>
          <w:lang w:val="uk-UA"/>
        </w:rPr>
        <w:t>ого</w:t>
      </w:r>
      <w:r w:rsidRPr="007E0F21">
        <w:rPr>
          <w:sz w:val="22"/>
          <w:szCs w:val="22"/>
          <w:lang w:val="uk-UA"/>
        </w:rPr>
        <w:t xml:space="preserve"> 31 січня 2005 року на:</w:t>
      </w:r>
    </w:p>
    <w:p w:rsidR="00C626AA" w:rsidRPr="007E0F21" w:rsidRDefault="00C626AA" w:rsidP="00DD3160">
      <w:pPr>
        <w:ind w:firstLine="567"/>
        <w:contextualSpacing/>
        <w:jc w:val="both"/>
        <w:rPr>
          <w:sz w:val="22"/>
          <w:szCs w:val="22"/>
          <w:lang w:val="uk-UA"/>
        </w:rPr>
      </w:pPr>
      <w:r w:rsidRPr="007E0F21">
        <w:rPr>
          <w:sz w:val="22"/>
          <w:szCs w:val="22"/>
          <w:lang w:val="uk-UA"/>
        </w:rPr>
        <w:t>•</w:t>
      </w:r>
      <w:r w:rsidRPr="007E0F21">
        <w:rPr>
          <w:sz w:val="22"/>
          <w:szCs w:val="22"/>
          <w:lang w:val="uk-UA"/>
        </w:rPr>
        <w:tab/>
        <w:t>тиждень – з 7 лютого;</w:t>
      </w:r>
    </w:p>
    <w:p w:rsidR="00C626AA" w:rsidRPr="007E0F21" w:rsidRDefault="00C626AA" w:rsidP="00DD3160">
      <w:pPr>
        <w:ind w:firstLine="567"/>
        <w:contextualSpacing/>
        <w:jc w:val="both"/>
        <w:rPr>
          <w:sz w:val="22"/>
          <w:szCs w:val="22"/>
          <w:lang w:val="uk-UA"/>
        </w:rPr>
      </w:pPr>
      <w:r w:rsidRPr="007E0F21">
        <w:rPr>
          <w:sz w:val="22"/>
          <w:szCs w:val="22"/>
          <w:lang w:val="uk-UA"/>
        </w:rPr>
        <w:t>•</w:t>
      </w:r>
      <w:r w:rsidRPr="007E0F21">
        <w:rPr>
          <w:sz w:val="22"/>
          <w:szCs w:val="22"/>
          <w:lang w:val="uk-UA"/>
        </w:rPr>
        <w:tab/>
        <w:t>місяць – з 28 лютого;</w:t>
      </w:r>
    </w:p>
    <w:p w:rsidR="00C626AA" w:rsidRPr="007E0F21" w:rsidRDefault="00C626AA" w:rsidP="00DD3160">
      <w:pPr>
        <w:ind w:firstLine="567"/>
        <w:contextualSpacing/>
        <w:jc w:val="both"/>
        <w:rPr>
          <w:sz w:val="22"/>
          <w:szCs w:val="22"/>
          <w:lang w:val="uk-UA"/>
        </w:rPr>
      </w:pPr>
      <w:r w:rsidRPr="007E0F21">
        <w:rPr>
          <w:sz w:val="22"/>
          <w:szCs w:val="22"/>
          <w:lang w:val="uk-UA"/>
        </w:rPr>
        <w:t>•</w:t>
      </w:r>
      <w:r w:rsidRPr="007E0F21">
        <w:rPr>
          <w:sz w:val="22"/>
          <w:szCs w:val="22"/>
          <w:lang w:val="uk-UA"/>
        </w:rPr>
        <w:tab/>
        <w:t>квартал – з 31 березня;</w:t>
      </w:r>
    </w:p>
    <w:p w:rsidR="00C626AA" w:rsidRPr="007E0F21" w:rsidRDefault="00C626AA" w:rsidP="00DD3160">
      <w:pPr>
        <w:ind w:firstLine="567"/>
        <w:contextualSpacing/>
        <w:jc w:val="both"/>
        <w:rPr>
          <w:sz w:val="22"/>
          <w:szCs w:val="22"/>
          <w:lang w:val="uk-UA"/>
        </w:rPr>
      </w:pPr>
      <w:r w:rsidRPr="007E0F21">
        <w:rPr>
          <w:sz w:val="22"/>
          <w:szCs w:val="22"/>
          <w:lang w:val="uk-UA"/>
        </w:rPr>
        <w:t>•</w:t>
      </w:r>
      <w:r w:rsidRPr="007E0F21">
        <w:rPr>
          <w:sz w:val="22"/>
          <w:szCs w:val="22"/>
          <w:lang w:val="uk-UA"/>
        </w:rPr>
        <w:tab/>
        <w:t>5 місяців – з 30 червня;</w:t>
      </w:r>
    </w:p>
    <w:p w:rsidR="00C626AA" w:rsidRPr="007E0F21" w:rsidRDefault="00C626AA" w:rsidP="00DD3160">
      <w:pPr>
        <w:ind w:firstLine="567"/>
        <w:contextualSpacing/>
        <w:jc w:val="both"/>
        <w:rPr>
          <w:sz w:val="22"/>
          <w:szCs w:val="22"/>
          <w:lang w:val="uk-UA"/>
        </w:rPr>
      </w:pPr>
      <w:r w:rsidRPr="007E0F21">
        <w:rPr>
          <w:sz w:val="22"/>
          <w:szCs w:val="22"/>
          <w:lang w:val="uk-UA"/>
        </w:rPr>
        <w:t>•</w:t>
      </w:r>
      <w:r w:rsidRPr="007E0F21">
        <w:rPr>
          <w:sz w:val="22"/>
          <w:szCs w:val="22"/>
          <w:lang w:val="uk-UA"/>
        </w:rPr>
        <w:tab/>
        <w:t>півроку – з 31 липня;</w:t>
      </w:r>
    </w:p>
    <w:p w:rsidR="00C626AA" w:rsidRPr="007E0F21" w:rsidRDefault="00C626AA" w:rsidP="00DD3160">
      <w:pPr>
        <w:ind w:firstLine="567"/>
        <w:contextualSpacing/>
        <w:jc w:val="both"/>
        <w:rPr>
          <w:sz w:val="22"/>
          <w:szCs w:val="22"/>
          <w:lang w:val="uk-UA"/>
        </w:rPr>
      </w:pPr>
      <w:r w:rsidRPr="007E0F21">
        <w:rPr>
          <w:sz w:val="22"/>
          <w:szCs w:val="22"/>
          <w:lang w:val="uk-UA"/>
        </w:rPr>
        <w:lastRenderedPageBreak/>
        <w:t>•</w:t>
      </w:r>
      <w:r w:rsidRPr="007E0F21">
        <w:rPr>
          <w:sz w:val="22"/>
          <w:szCs w:val="22"/>
          <w:lang w:val="uk-UA"/>
        </w:rPr>
        <w:tab/>
        <w:t>рік – з 31 січня 2006 року.</w:t>
      </w:r>
    </w:p>
    <w:p w:rsidR="00C626AA" w:rsidRPr="007E0F21" w:rsidRDefault="00C626AA" w:rsidP="00DD3160">
      <w:pPr>
        <w:shd w:val="clear" w:color="auto" w:fill="FFFFFF"/>
        <w:spacing w:after="75"/>
        <w:ind w:firstLine="567"/>
        <w:jc w:val="both"/>
        <w:rPr>
          <w:rStyle w:val="28"/>
          <w:i w:val="0"/>
          <w:iCs w:val="0"/>
          <w:color w:val="232B30"/>
          <w:sz w:val="22"/>
          <w:szCs w:val="22"/>
          <w:lang w:val="uk-UA" w:eastAsia="uk-UA"/>
        </w:rPr>
      </w:pPr>
      <w:r w:rsidRPr="007E0F21">
        <w:rPr>
          <w:b/>
          <w:bCs/>
          <w:color w:val="232B30"/>
          <w:sz w:val="22"/>
          <w:szCs w:val="22"/>
          <w:lang w:val="uk-UA"/>
        </w:rPr>
        <w:t>4.</w:t>
      </w:r>
      <w:r w:rsidRPr="007E0F21">
        <w:rPr>
          <w:color w:val="232B30"/>
          <w:sz w:val="22"/>
          <w:szCs w:val="22"/>
          <w:lang w:val="uk-UA"/>
        </w:rPr>
        <w:t xml:space="preserve"> Проаналізуйте практику </w:t>
      </w:r>
      <w:r w:rsidRPr="007E0F21">
        <w:rPr>
          <w:color w:val="232B30"/>
          <w:sz w:val="22"/>
          <w:szCs w:val="22"/>
          <w:lang w:val="uk-UA" w:eastAsia="uk-UA"/>
        </w:rPr>
        <w:t>Європейськ</w:t>
      </w:r>
      <w:r w:rsidRPr="007E0F21">
        <w:rPr>
          <w:color w:val="232B30"/>
          <w:sz w:val="22"/>
          <w:szCs w:val="22"/>
          <w:lang w:val="uk-UA"/>
        </w:rPr>
        <w:t>ого</w:t>
      </w:r>
      <w:r w:rsidRPr="007E0F21">
        <w:rPr>
          <w:color w:val="232B30"/>
          <w:sz w:val="22"/>
          <w:szCs w:val="22"/>
          <w:lang w:val="uk-UA" w:eastAsia="uk-UA"/>
        </w:rPr>
        <w:t xml:space="preserve"> суд</w:t>
      </w:r>
      <w:r w:rsidRPr="007E0F21">
        <w:rPr>
          <w:color w:val="232B30"/>
          <w:sz w:val="22"/>
          <w:szCs w:val="22"/>
          <w:lang w:val="uk-UA"/>
        </w:rPr>
        <w:t>у</w:t>
      </w:r>
      <w:r w:rsidRPr="007E0F21">
        <w:rPr>
          <w:color w:val="232B30"/>
          <w:sz w:val="22"/>
          <w:szCs w:val="22"/>
          <w:lang w:val="uk-UA" w:eastAsia="uk-UA"/>
        </w:rPr>
        <w:t xml:space="preserve"> з прав людини</w:t>
      </w:r>
      <w:r w:rsidRPr="007E0F21">
        <w:rPr>
          <w:color w:val="232B30"/>
          <w:sz w:val="22"/>
          <w:szCs w:val="22"/>
          <w:lang w:val="uk-UA"/>
        </w:rPr>
        <w:t xml:space="preserve"> (зокрема п. 51 </w:t>
      </w:r>
      <w:r w:rsidRPr="007E0F21">
        <w:rPr>
          <w:color w:val="232B30"/>
          <w:sz w:val="22"/>
          <w:szCs w:val="22"/>
          <w:lang w:val="uk-UA" w:eastAsia="uk-UA"/>
        </w:rPr>
        <w:t xml:space="preserve">рішення від 22 жовтня 1996 року за заявами № 22083/93, 22095/93 у справі «Стаббінгс та інші проти Сполученого Королівства»; п. 570 рішення від 20 вересня 2011 року за заявою    у справі «ВАТ «Нафтова компанія «Юкос» проти Росії») </w:t>
      </w:r>
      <w:r w:rsidRPr="007E0F21">
        <w:rPr>
          <w:color w:val="232B30"/>
          <w:sz w:val="22"/>
          <w:szCs w:val="22"/>
          <w:lang w:val="uk-UA"/>
        </w:rPr>
        <w:t>на предмет визначення цілей застосування строків позовної давності</w:t>
      </w:r>
      <w:r w:rsidR="00055FBF" w:rsidRPr="007E0F21">
        <w:rPr>
          <w:color w:val="232B30"/>
          <w:sz w:val="22"/>
          <w:szCs w:val="22"/>
          <w:lang w:val="uk-UA"/>
        </w:rPr>
        <w:t>.</w:t>
      </w:r>
    </w:p>
    <w:p w:rsidR="00C626AA" w:rsidRPr="007E0F21" w:rsidRDefault="00C626AA" w:rsidP="00DD3160">
      <w:pPr>
        <w:pStyle w:val="210"/>
        <w:shd w:val="clear" w:color="auto" w:fill="auto"/>
        <w:spacing w:line="240" w:lineRule="auto"/>
        <w:ind w:firstLine="567"/>
        <w:rPr>
          <w:rStyle w:val="28"/>
          <w:rFonts w:ascii="Times New Roman" w:hAnsi="Times New Roman" w:cs="Times New Roman"/>
          <w:color w:val="000000"/>
          <w:lang w:val="uk-UA"/>
        </w:rPr>
      </w:pPr>
    </w:p>
    <w:p w:rsidR="00C626AA" w:rsidRPr="007E0F21" w:rsidRDefault="00C626AA" w:rsidP="00DD3160">
      <w:pPr>
        <w:ind w:firstLine="567"/>
        <w:rPr>
          <w:rStyle w:val="28"/>
          <w:b/>
          <w:i w:val="0"/>
          <w:iCs w:val="0"/>
          <w:sz w:val="22"/>
          <w:szCs w:val="22"/>
          <w:lang w:val="uk-UA"/>
        </w:rPr>
      </w:pPr>
      <w:r w:rsidRPr="007E0F21">
        <w:rPr>
          <w:b/>
          <w:sz w:val="22"/>
          <w:szCs w:val="22"/>
          <w:lang w:val="uk-UA"/>
        </w:rPr>
        <w:t xml:space="preserve">IV. </w:t>
      </w:r>
      <w:r w:rsidRPr="007E0F21">
        <w:rPr>
          <w:rStyle w:val="28"/>
          <w:b/>
          <w:i w:val="0"/>
          <w:color w:val="000000"/>
          <w:sz w:val="22"/>
          <w:szCs w:val="22"/>
          <w:lang w:val="uk-UA"/>
        </w:rPr>
        <w:t>Задачі</w:t>
      </w:r>
    </w:p>
    <w:p w:rsidR="00C626AA" w:rsidRPr="007E0F21" w:rsidRDefault="00C626AA" w:rsidP="00DD3160">
      <w:pPr>
        <w:pStyle w:val="210"/>
        <w:shd w:val="clear" w:color="auto" w:fill="auto"/>
        <w:spacing w:line="240" w:lineRule="auto"/>
        <w:ind w:firstLine="567"/>
        <w:rPr>
          <w:rStyle w:val="28"/>
          <w:rFonts w:ascii="Times New Roman" w:hAnsi="Times New Roman" w:cs="Times New Roman"/>
          <w:bCs/>
          <w:i w:val="0"/>
          <w:iCs w:val="0"/>
          <w:color w:val="000000"/>
          <w:u w:val="single"/>
          <w:lang w:val="uk-UA"/>
        </w:rPr>
      </w:pPr>
      <w:r w:rsidRPr="007E0F21">
        <w:rPr>
          <w:rStyle w:val="28"/>
          <w:rFonts w:ascii="Times New Roman" w:hAnsi="Times New Roman" w:cs="Times New Roman"/>
          <w:b/>
          <w:bCs/>
          <w:i w:val="0"/>
          <w:color w:val="000000"/>
          <w:lang w:val="uk-UA"/>
        </w:rPr>
        <w:t>Заняття 1</w:t>
      </w:r>
      <w:r w:rsidRPr="007E0F21">
        <w:rPr>
          <w:rStyle w:val="28"/>
          <w:rFonts w:ascii="Times New Roman" w:hAnsi="Times New Roman" w:cs="Times New Roman"/>
          <w:bCs/>
          <w:color w:val="000000"/>
          <w:u w:val="single"/>
          <w:lang w:val="uk-UA"/>
        </w:rPr>
        <w:t>.</w:t>
      </w:r>
    </w:p>
    <w:p w:rsidR="00C626AA" w:rsidRPr="007E0F21" w:rsidRDefault="00C626AA" w:rsidP="00DD3160">
      <w:pPr>
        <w:pStyle w:val="a8"/>
        <w:shd w:val="clear" w:color="auto" w:fill="FFFFFF"/>
        <w:spacing w:before="0" w:beforeAutospacing="0" w:after="0" w:afterAutospacing="0"/>
        <w:ind w:firstLine="567"/>
        <w:jc w:val="both"/>
        <w:textAlignment w:val="baseline"/>
        <w:rPr>
          <w:sz w:val="22"/>
          <w:szCs w:val="22"/>
          <w:shd w:val="clear" w:color="auto" w:fill="FFFFFF"/>
          <w:lang w:val="uk-UA"/>
        </w:rPr>
      </w:pPr>
      <w:r w:rsidRPr="007E0F21">
        <w:rPr>
          <w:b/>
          <w:sz w:val="22"/>
          <w:szCs w:val="22"/>
          <w:lang w:val="uk-UA"/>
        </w:rPr>
        <w:t>Задача</w:t>
      </w:r>
      <w:r w:rsidRPr="007E0F21">
        <w:rPr>
          <w:b/>
          <w:bCs/>
          <w:sz w:val="22"/>
          <w:szCs w:val="22"/>
          <w:shd w:val="clear" w:color="auto" w:fill="FFFFFF"/>
          <w:lang w:val="uk-UA"/>
        </w:rPr>
        <w:t xml:space="preserve"> 1.</w:t>
      </w:r>
      <w:r w:rsidRPr="007E0F21">
        <w:rPr>
          <w:sz w:val="22"/>
          <w:szCs w:val="22"/>
          <w:shd w:val="clear" w:color="auto" w:fill="FFFFFF"/>
          <w:lang w:val="uk-UA"/>
        </w:rPr>
        <w:t xml:space="preserve"> На початку 2016 року Проняєв познайомився з громадянами Шестовим та Семеновим, які займались купівлею-продажем земельних ділянок (брокери)</w:t>
      </w:r>
      <w:r w:rsidR="003B2EF7" w:rsidRPr="007E0F21">
        <w:rPr>
          <w:sz w:val="22"/>
          <w:szCs w:val="22"/>
          <w:shd w:val="clear" w:color="auto" w:fill="FFFFFF"/>
          <w:lang w:val="uk-UA"/>
        </w:rPr>
        <w:t>,</w:t>
      </w:r>
      <w:r w:rsidRPr="007E0F21">
        <w:rPr>
          <w:sz w:val="22"/>
          <w:szCs w:val="22"/>
          <w:shd w:val="clear" w:color="auto" w:fill="FFFFFF"/>
          <w:lang w:val="uk-UA"/>
        </w:rPr>
        <w:t xml:space="preserve"> і саме через них він купував для себе </w:t>
      </w:r>
      <w:r w:rsidR="00067D9C" w:rsidRPr="007E0F21">
        <w:rPr>
          <w:sz w:val="22"/>
          <w:szCs w:val="22"/>
          <w:shd w:val="clear" w:color="auto" w:fill="FFFFFF"/>
          <w:lang w:val="uk-UA"/>
        </w:rPr>
        <w:t>де</w:t>
      </w:r>
      <w:r w:rsidRPr="007E0F21">
        <w:rPr>
          <w:sz w:val="22"/>
          <w:szCs w:val="22"/>
          <w:shd w:val="clear" w:color="auto" w:fill="FFFFFF"/>
          <w:lang w:val="uk-UA"/>
        </w:rPr>
        <w:t xml:space="preserve">кілька земельних ділянок у Макарівському районі. Одного разу вони запропонували йому купити земельну ділянку у селі Мотижин Макарівського району в громадянки Третякової, Проняєву ділянка сподобалась, тому на початку березня 2016 року вони домовились про купівлю ділянки за 55 тисяч доларів США і 23.03.2016 року він передав 5 000 доларів США Третяковій </w:t>
      </w:r>
      <w:r w:rsidR="00067D9C" w:rsidRPr="007E0F21">
        <w:rPr>
          <w:sz w:val="22"/>
          <w:szCs w:val="22"/>
          <w:shd w:val="clear" w:color="auto" w:fill="FFFFFF"/>
          <w:lang w:val="uk-UA"/>
        </w:rPr>
        <w:t>у</w:t>
      </w:r>
      <w:r w:rsidRPr="007E0F21">
        <w:rPr>
          <w:sz w:val="22"/>
          <w:szCs w:val="22"/>
          <w:shd w:val="clear" w:color="auto" w:fill="FFFFFF"/>
          <w:lang w:val="uk-UA"/>
        </w:rPr>
        <w:t xml:space="preserve"> присутності Семенова </w:t>
      </w:r>
      <w:r w:rsidR="00067D9C" w:rsidRPr="007E0F21">
        <w:rPr>
          <w:sz w:val="22"/>
          <w:szCs w:val="22"/>
          <w:shd w:val="clear" w:color="auto" w:fill="FFFFFF"/>
          <w:lang w:val="uk-UA"/>
        </w:rPr>
        <w:t>й</w:t>
      </w:r>
      <w:r w:rsidRPr="007E0F21">
        <w:rPr>
          <w:sz w:val="22"/>
          <w:szCs w:val="22"/>
          <w:shd w:val="clear" w:color="auto" w:fill="FFFFFF"/>
          <w:lang w:val="uk-UA"/>
        </w:rPr>
        <w:t xml:space="preserve"> онука</w:t>
      </w:r>
      <w:r w:rsidR="00067D9C" w:rsidRPr="007E0F21">
        <w:rPr>
          <w:sz w:val="22"/>
          <w:szCs w:val="22"/>
          <w:shd w:val="clear" w:color="auto" w:fill="FFFFFF"/>
          <w:lang w:val="uk-UA"/>
        </w:rPr>
        <w:t>,</w:t>
      </w:r>
      <w:r w:rsidRPr="007E0F21">
        <w:rPr>
          <w:sz w:val="22"/>
          <w:szCs w:val="22"/>
          <w:shd w:val="clear" w:color="auto" w:fill="FFFFFF"/>
          <w:lang w:val="uk-UA"/>
        </w:rPr>
        <w:t xml:space="preserve"> а у нотаріальній конторі було складено заповіт на його ім’я громадянкою Третяков</w:t>
      </w:r>
      <w:r w:rsidR="00067D9C" w:rsidRPr="007E0F21">
        <w:rPr>
          <w:sz w:val="22"/>
          <w:szCs w:val="22"/>
          <w:shd w:val="clear" w:color="auto" w:fill="FFFFFF"/>
          <w:lang w:val="uk-UA"/>
        </w:rPr>
        <w:t>о</w:t>
      </w:r>
      <w:r w:rsidRPr="007E0F21">
        <w:rPr>
          <w:sz w:val="22"/>
          <w:szCs w:val="22"/>
          <w:shd w:val="clear" w:color="auto" w:fill="FFFFFF"/>
          <w:lang w:val="uk-UA"/>
        </w:rPr>
        <w:t>ю, яка передала розписку про отримання цих грошей. Наприкінці 2016 року він дізнався, що заповіт раніше підписаний Третяковою на його ім’я скасований, а є інший заповіт</w:t>
      </w:r>
      <w:r w:rsidR="00067D9C" w:rsidRPr="007E0F21">
        <w:rPr>
          <w:sz w:val="22"/>
          <w:szCs w:val="22"/>
          <w:shd w:val="clear" w:color="auto" w:fill="FFFFFF"/>
          <w:lang w:val="uk-UA"/>
        </w:rPr>
        <w:t>,</w:t>
      </w:r>
      <w:r w:rsidRPr="007E0F21">
        <w:rPr>
          <w:sz w:val="22"/>
          <w:szCs w:val="22"/>
          <w:shd w:val="clear" w:color="auto" w:fill="FFFFFF"/>
          <w:lang w:val="uk-UA"/>
        </w:rPr>
        <w:t xml:space="preserve"> </w:t>
      </w:r>
      <w:r w:rsidR="00067D9C" w:rsidRPr="007E0F21">
        <w:rPr>
          <w:sz w:val="22"/>
          <w:szCs w:val="22"/>
          <w:shd w:val="clear" w:color="auto" w:fill="FFFFFF"/>
          <w:lang w:val="uk-UA"/>
        </w:rPr>
        <w:t>у</w:t>
      </w:r>
      <w:r w:rsidRPr="007E0F21">
        <w:rPr>
          <w:sz w:val="22"/>
          <w:szCs w:val="22"/>
          <w:shd w:val="clear" w:color="auto" w:fill="FFFFFF"/>
          <w:lang w:val="uk-UA"/>
        </w:rPr>
        <w:t>кладений вже на користь громадянина Осьменка. Семенов повідомив, що при спілкуванні з онуком та самою Третяковою йому стало відомо, що саме Проняєв винен у тому, що затягнув з виготовленням державного акт</w:t>
      </w:r>
      <w:r w:rsidR="00067D9C" w:rsidRPr="007E0F21">
        <w:rPr>
          <w:sz w:val="22"/>
          <w:szCs w:val="22"/>
          <w:shd w:val="clear" w:color="auto" w:fill="FFFFFF"/>
          <w:lang w:val="uk-UA"/>
        </w:rPr>
        <w:t>а</w:t>
      </w:r>
      <w:r w:rsidRPr="007E0F21">
        <w:rPr>
          <w:sz w:val="22"/>
          <w:szCs w:val="22"/>
          <w:shd w:val="clear" w:color="auto" w:fill="FFFFFF"/>
          <w:lang w:val="uk-UA"/>
        </w:rPr>
        <w:t xml:space="preserve"> на 7 місяців, а тому вони знайшли нового покупця та взяли у нього кошти у сумі 65 000 доларів США. Крім заповіту бабуся уклала також договір позики з Осьменком на цю суму. Після чого Проняєв вирішив поговорити з Третяковою та запропонував їй повернути отримані кошти від Осьменка, а вона знову складе заповіт на нього і доручення на отримання Державного акт</w:t>
      </w:r>
      <w:r w:rsidR="00067D9C" w:rsidRPr="007E0F21">
        <w:rPr>
          <w:sz w:val="22"/>
          <w:szCs w:val="22"/>
          <w:shd w:val="clear" w:color="auto" w:fill="FFFFFF"/>
          <w:lang w:val="uk-UA"/>
        </w:rPr>
        <w:t>а</w:t>
      </w:r>
      <w:r w:rsidRPr="007E0F21">
        <w:rPr>
          <w:sz w:val="22"/>
          <w:szCs w:val="22"/>
          <w:shd w:val="clear" w:color="auto" w:fill="FFFFFF"/>
          <w:lang w:val="uk-UA"/>
        </w:rPr>
        <w:t xml:space="preserve">. Сторони підписали договір позики і Проняєв передав Третяковій 20.04.2007 року грошові кошти у селі Мостище у мікроавтобусі в присутності свідків. </w:t>
      </w:r>
    </w:p>
    <w:p w:rsidR="00C626AA" w:rsidRPr="007E0F21" w:rsidRDefault="00C626AA" w:rsidP="00DD3160">
      <w:pPr>
        <w:pStyle w:val="a8"/>
        <w:shd w:val="clear" w:color="auto" w:fill="FFFFFF"/>
        <w:spacing w:before="0" w:beforeAutospacing="0" w:after="0" w:afterAutospacing="0"/>
        <w:ind w:firstLine="567"/>
        <w:jc w:val="both"/>
        <w:textAlignment w:val="baseline"/>
        <w:rPr>
          <w:sz w:val="22"/>
          <w:szCs w:val="22"/>
          <w:shd w:val="clear" w:color="auto" w:fill="FFFFFF"/>
          <w:lang w:val="uk-UA"/>
        </w:rPr>
      </w:pPr>
      <w:r w:rsidRPr="007E0F21">
        <w:rPr>
          <w:sz w:val="22"/>
          <w:szCs w:val="22"/>
          <w:shd w:val="clear" w:color="auto" w:fill="FFFFFF"/>
          <w:lang w:val="uk-UA"/>
        </w:rPr>
        <w:lastRenderedPageBreak/>
        <w:t xml:space="preserve">Коли умови домовленості Третякова не виконала, Проняєв звернувся до суду з вимогою про звернення стягнення на земельну ділянку як наслідок невиконання договору позики і вимогою про отримання Державного акту. </w:t>
      </w:r>
    </w:p>
    <w:p w:rsidR="00C626AA" w:rsidRPr="007E0F21" w:rsidRDefault="00C626AA" w:rsidP="00DD3160">
      <w:pPr>
        <w:pStyle w:val="a8"/>
        <w:shd w:val="clear" w:color="auto" w:fill="FFFFFF"/>
        <w:spacing w:before="0" w:beforeAutospacing="0" w:after="0" w:afterAutospacing="0"/>
        <w:ind w:firstLine="567"/>
        <w:jc w:val="both"/>
        <w:textAlignment w:val="baseline"/>
        <w:rPr>
          <w:i/>
          <w:iCs/>
          <w:sz w:val="22"/>
          <w:szCs w:val="22"/>
          <w:shd w:val="clear" w:color="auto" w:fill="FFFFFF"/>
          <w:lang w:val="uk-UA"/>
        </w:rPr>
      </w:pPr>
      <w:r w:rsidRPr="007E0F21">
        <w:rPr>
          <w:i/>
          <w:iCs/>
          <w:sz w:val="22"/>
          <w:szCs w:val="22"/>
          <w:shd w:val="clear" w:color="auto" w:fill="FFFFFF"/>
          <w:lang w:val="uk-UA"/>
        </w:rPr>
        <w:t>Що таке способи захисту цивільних прав? Хто обирає конкретні способи захисту права у разі наявності порушення права чи законного інтересу особи?</w:t>
      </w:r>
    </w:p>
    <w:p w:rsidR="00C626AA" w:rsidRPr="007E0F21" w:rsidRDefault="00067D9C" w:rsidP="00DD3160">
      <w:pPr>
        <w:pStyle w:val="a8"/>
        <w:shd w:val="clear" w:color="auto" w:fill="FFFFFF"/>
        <w:spacing w:before="0" w:beforeAutospacing="0" w:after="0" w:afterAutospacing="0"/>
        <w:ind w:firstLine="567"/>
        <w:jc w:val="both"/>
        <w:textAlignment w:val="baseline"/>
        <w:rPr>
          <w:i/>
          <w:iCs/>
          <w:sz w:val="22"/>
          <w:szCs w:val="22"/>
          <w:shd w:val="clear" w:color="auto" w:fill="FFFFFF"/>
          <w:lang w:val="uk-UA"/>
        </w:rPr>
      </w:pPr>
      <w:r w:rsidRPr="007E0F21">
        <w:rPr>
          <w:i/>
          <w:iCs/>
          <w:sz w:val="22"/>
          <w:szCs w:val="22"/>
          <w:shd w:val="clear" w:color="auto" w:fill="FFFFFF"/>
          <w:lang w:val="uk-UA"/>
        </w:rPr>
        <w:t>Ч</w:t>
      </w:r>
      <w:r w:rsidR="00C626AA" w:rsidRPr="007E0F21">
        <w:rPr>
          <w:i/>
          <w:iCs/>
          <w:sz w:val="22"/>
          <w:szCs w:val="22"/>
          <w:shd w:val="clear" w:color="auto" w:fill="FFFFFF"/>
          <w:lang w:val="uk-UA"/>
        </w:rPr>
        <w:t>и правильно позивачем обрані способи захисту його прав? Чи має право суд за власною ініціативою застосувати інші способи захисту порушеного права?</w:t>
      </w:r>
    </w:p>
    <w:p w:rsidR="00C626AA" w:rsidRPr="007E0F21" w:rsidRDefault="00C626AA" w:rsidP="00DD3160">
      <w:pPr>
        <w:pStyle w:val="a8"/>
        <w:shd w:val="clear" w:color="auto" w:fill="FFFFFF"/>
        <w:spacing w:before="0" w:beforeAutospacing="0" w:after="0" w:afterAutospacing="0"/>
        <w:ind w:firstLine="567"/>
        <w:jc w:val="both"/>
        <w:textAlignment w:val="baseline"/>
        <w:rPr>
          <w:i/>
          <w:iCs/>
          <w:sz w:val="22"/>
          <w:szCs w:val="22"/>
          <w:shd w:val="clear" w:color="auto" w:fill="FFFFFF"/>
          <w:lang w:val="uk-UA"/>
        </w:rPr>
      </w:pPr>
      <w:r w:rsidRPr="007E0F21">
        <w:rPr>
          <w:i/>
          <w:iCs/>
          <w:sz w:val="22"/>
          <w:szCs w:val="22"/>
          <w:shd w:val="clear" w:color="auto" w:fill="FFFFFF"/>
          <w:lang w:val="uk-UA"/>
        </w:rPr>
        <w:t>Висловт</w:t>
      </w:r>
      <w:r w:rsidR="00067D9C" w:rsidRPr="007E0F21">
        <w:rPr>
          <w:i/>
          <w:iCs/>
          <w:sz w:val="22"/>
          <w:szCs w:val="22"/>
          <w:shd w:val="clear" w:color="auto" w:fill="FFFFFF"/>
          <w:lang w:val="uk-UA"/>
        </w:rPr>
        <w:t>у</w:t>
      </w:r>
      <w:r w:rsidRPr="007E0F21">
        <w:rPr>
          <w:i/>
          <w:iCs/>
          <w:sz w:val="22"/>
          <w:szCs w:val="22"/>
          <w:shd w:val="clear" w:color="auto" w:fill="FFFFFF"/>
          <w:lang w:val="uk-UA"/>
        </w:rPr>
        <w:t xml:space="preserve"> </w:t>
      </w:r>
      <w:r w:rsidR="00067D9C" w:rsidRPr="007E0F21">
        <w:rPr>
          <w:i/>
          <w:iCs/>
          <w:sz w:val="22"/>
          <w:szCs w:val="22"/>
          <w:shd w:val="clear" w:color="auto" w:fill="FFFFFF"/>
          <w:lang w:val="uk-UA"/>
        </w:rPr>
        <w:t>й</w:t>
      </w:r>
      <w:r w:rsidRPr="007E0F21">
        <w:rPr>
          <w:i/>
          <w:iCs/>
          <w:sz w:val="22"/>
          <w:szCs w:val="22"/>
          <w:shd w:val="clear" w:color="auto" w:fill="FFFFFF"/>
          <w:lang w:val="uk-UA"/>
        </w:rPr>
        <w:t xml:space="preserve"> обґрунтуйте свою позицію з приводу вирішити ситуації. </w:t>
      </w:r>
    </w:p>
    <w:p w:rsidR="00C626AA" w:rsidRPr="007E0F21" w:rsidRDefault="00C626AA" w:rsidP="00DD3160">
      <w:pPr>
        <w:pStyle w:val="210"/>
        <w:shd w:val="clear" w:color="auto" w:fill="auto"/>
        <w:spacing w:line="240" w:lineRule="auto"/>
        <w:ind w:firstLine="567"/>
        <w:rPr>
          <w:rStyle w:val="28"/>
          <w:rFonts w:ascii="Times New Roman" w:hAnsi="Times New Roman" w:cs="Times New Roman"/>
          <w:color w:val="000000"/>
          <w:lang w:val="uk-UA"/>
        </w:rPr>
      </w:pPr>
    </w:p>
    <w:p w:rsidR="00C626AA" w:rsidRPr="007E0F21" w:rsidRDefault="00C626AA" w:rsidP="00DD3160">
      <w:pPr>
        <w:widowControl w:val="0"/>
        <w:autoSpaceDE w:val="0"/>
        <w:autoSpaceDN w:val="0"/>
        <w:adjustRightInd w:val="0"/>
        <w:ind w:firstLine="567"/>
        <w:jc w:val="both"/>
        <w:rPr>
          <w:sz w:val="22"/>
          <w:szCs w:val="22"/>
          <w:lang w:val="uk-UA"/>
        </w:rPr>
      </w:pPr>
      <w:r w:rsidRPr="007E0F21">
        <w:rPr>
          <w:b/>
          <w:sz w:val="22"/>
          <w:szCs w:val="22"/>
          <w:lang w:val="uk-UA"/>
        </w:rPr>
        <w:t>Задача</w:t>
      </w:r>
      <w:r w:rsidR="00606440" w:rsidRPr="007E0F21">
        <w:rPr>
          <w:b/>
          <w:sz w:val="22"/>
          <w:szCs w:val="22"/>
          <w:lang w:val="uk-UA"/>
        </w:rPr>
        <w:t xml:space="preserve"> </w:t>
      </w:r>
      <w:r w:rsidRPr="007E0F21">
        <w:rPr>
          <w:b/>
          <w:bCs/>
          <w:sz w:val="22"/>
          <w:szCs w:val="22"/>
          <w:lang w:val="uk-UA"/>
        </w:rPr>
        <w:t>2.</w:t>
      </w:r>
      <w:r w:rsidRPr="007E0F21">
        <w:rPr>
          <w:sz w:val="22"/>
          <w:szCs w:val="22"/>
          <w:lang w:val="uk-UA"/>
        </w:rPr>
        <w:t xml:space="preserve"> У листопаді 2010 року Львівська міська рада звернулася до суду з позовом, посилаючись на те, що 4 жовтня 2010 року між Одиниченком і подружжям Дайнек укладено договір купівлі-продажу, за умовами якого Одиниченко продав, а подружжя Дайнек купили будинок за адресою вул. Т.Шевченка, 18 та земельну ділянку площею 1 га, що розташована за цією самою адресою, цільове призначення якої – обслуговування житлового будинку. Відчужувана земельна ділянка належала продавцю Одиниченку на підставі державного акта на право приватної власності на землю, виданого управлінням Держкомзему у м. Львові 26 січня 2010 року на підставі ухвали Львівської міської ради</w:t>
      </w:r>
      <w:r w:rsidRPr="007E0F21">
        <w:rPr>
          <w:b/>
          <w:bCs/>
          <w:sz w:val="22"/>
          <w:szCs w:val="22"/>
          <w:lang w:val="uk-UA"/>
        </w:rPr>
        <w:t xml:space="preserve"> </w:t>
      </w:r>
      <w:r w:rsidRPr="007E0F21">
        <w:rPr>
          <w:sz w:val="22"/>
          <w:szCs w:val="22"/>
          <w:lang w:val="uk-UA"/>
        </w:rPr>
        <w:t>від 9 липня 2009 року та рішення Галицького районного суду м. Львова від 30 жовтня 2009 року й рішення Галицького районного суду м. Львова від 21 грудня 2009 року. На думку позивача, зазначений правочин у частині продажу земельної ділянки суперечить вимогам чинного законодавства, оскільки спірна земельна ділянка відноситься до земель комунальної власності та належить територіальній громаді м. Львова, а право здійснювати розпорядження землями комунальної власності, у тому числі передавати їх у власність або користування фізичним та юридичним особам</w:t>
      </w:r>
      <w:r w:rsidR="00824C82" w:rsidRPr="007E0F21">
        <w:rPr>
          <w:sz w:val="22"/>
          <w:szCs w:val="22"/>
          <w:lang w:val="uk-UA"/>
        </w:rPr>
        <w:t>,</w:t>
      </w:r>
      <w:r w:rsidRPr="007E0F21">
        <w:rPr>
          <w:sz w:val="22"/>
          <w:szCs w:val="22"/>
          <w:lang w:val="uk-UA"/>
        </w:rPr>
        <w:t xml:space="preserve"> належить до виключної компетенції органу місцевого самоврядування. Тому Одиниченко не міг здійснювати розпорядження спірною земельною ділянкою, оскільки не набув прав</w:t>
      </w:r>
      <w:r w:rsidR="00606440" w:rsidRPr="007E0F21">
        <w:rPr>
          <w:sz w:val="22"/>
          <w:szCs w:val="22"/>
          <w:lang w:val="uk-UA"/>
        </w:rPr>
        <w:t>а</w:t>
      </w:r>
      <w:r w:rsidRPr="007E0F21">
        <w:rPr>
          <w:sz w:val="22"/>
          <w:szCs w:val="22"/>
          <w:lang w:val="uk-UA"/>
        </w:rPr>
        <w:t xml:space="preserve"> власності на неї в установленому законом порядку. Ураховуючи викладене, Львівська міська рада просила задовольнити її позовні вимоги й </w:t>
      </w:r>
      <w:r w:rsidRPr="007E0F21">
        <w:rPr>
          <w:sz w:val="22"/>
          <w:szCs w:val="22"/>
          <w:lang w:val="uk-UA"/>
        </w:rPr>
        <w:lastRenderedPageBreak/>
        <w:t xml:space="preserve">визнати частково недійсним договір купівлі-продажу від  4 жовтня 2010 року в частині продажу земельної ділянки площею 1 га, </w:t>
      </w:r>
      <w:r w:rsidR="008010BA" w:rsidRPr="007E0F21">
        <w:rPr>
          <w:sz w:val="22"/>
          <w:szCs w:val="22"/>
          <w:lang w:val="uk-UA"/>
        </w:rPr>
        <w:t xml:space="preserve">що </w:t>
      </w:r>
      <w:r w:rsidRPr="007E0F21">
        <w:rPr>
          <w:sz w:val="22"/>
          <w:szCs w:val="22"/>
          <w:lang w:val="uk-UA"/>
        </w:rPr>
        <w:t>розташован</w:t>
      </w:r>
      <w:r w:rsidR="008010BA" w:rsidRPr="007E0F21">
        <w:rPr>
          <w:sz w:val="22"/>
          <w:szCs w:val="22"/>
          <w:lang w:val="uk-UA"/>
        </w:rPr>
        <w:t>а</w:t>
      </w:r>
      <w:r w:rsidRPr="007E0F21">
        <w:rPr>
          <w:sz w:val="22"/>
          <w:szCs w:val="22"/>
          <w:lang w:val="uk-UA"/>
        </w:rPr>
        <w:t xml:space="preserve"> за адресою: вул. Т.Шевченка, 18.</w:t>
      </w:r>
      <w:r w:rsidRPr="007E0F21">
        <w:rPr>
          <w:i/>
          <w:iCs/>
          <w:color w:val="000000"/>
          <w:sz w:val="22"/>
          <w:szCs w:val="22"/>
          <w:lang w:val="uk-UA"/>
        </w:rPr>
        <w:t xml:space="preserve"> </w:t>
      </w:r>
      <w:r w:rsidRPr="007E0F21">
        <w:rPr>
          <w:color w:val="000000"/>
          <w:sz w:val="22"/>
          <w:szCs w:val="22"/>
          <w:lang w:val="uk-UA"/>
        </w:rPr>
        <w:t xml:space="preserve">  </w:t>
      </w:r>
    </w:p>
    <w:p w:rsidR="00C626AA" w:rsidRPr="007E0F21" w:rsidRDefault="00C626AA" w:rsidP="00DD3160">
      <w:pPr>
        <w:widowControl w:val="0"/>
        <w:autoSpaceDE w:val="0"/>
        <w:autoSpaceDN w:val="0"/>
        <w:adjustRightInd w:val="0"/>
        <w:ind w:firstLine="567"/>
        <w:jc w:val="both"/>
        <w:rPr>
          <w:sz w:val="22"/>
          <w:szCs w:val="22"/>
          <w:lang w:val="uk-UA"/>
        </w:rPr>
      </w:pPr>
      <w:r w:rsidRPr="007E0F21">
        <w:rPr>
          <w:sz w:val="22"/>
          <w:szCs w:val="22"/>
          <w:lang w:val="uk-UA"/>
        </w:rPr>
        <w:t xml:space="preserve">Відповідач заперечує щодо таких вимог з огляду на те, що </w:t>
      </w:r>
      <w:r w:rsidR="00606440" w:rsidRPr="007E0F21">
        <w:rPr>
          <w:sz w:val="22"/>
          <w:szCs w:val="22"/>
          <w:lang w:val="uk-UA"/>
        </w:rPr>
        <w:t>Р</w:t>
      </w:r>
      <w:r w:rsidRPr="007E0F21">
        <w:rPr>
          <w:sz w:val="22"/>
          <w:szCs w:val="22"/>
          <w:lang w:val="uk-UA"/>
        </w:rPr>
        <w:t xml:space="preserve">ада не була стороною спірного договору, він вважає себе власником спірного майна, </w:t>
      </w:r>
      <w:r w:rsidR="00606440" w:rsidRPr="007E0F21">
        <w:rPr>
          <w:sz w:val="22"/>
          <w:szCs w:val="22"/>
          <w:lang w:val="uk-UA"/>
        </w:rPr>
        <w:t>оскільки</w:t>
      </w:r>
      <w:r w:rsidRPr="007E0F21">
        <w:rPr>
          <w:sz w:val="22"/>
          <w:szCs w:val="22"/>
          <w:lang w:val="uk-UA"/>
        </w:rPr>
        <w:t xml:space="preserve"> набув його на законній підставі, а права такої особи не підлягають захисту шляхом задоволення позову до добросовісного набувача з використанням правового механізму, установленого статтями 203, 215 ЦК України. Такий захист можливий лише шляхом задоволення віндикаційного позову, якщо є підстави, передбачені статтею 388 цього Кодексу, які дають право витребувати майно від добросовісного набувача.</w:t>
      </w:r>
    </w:p>
    <w:p w:rsidR="00C626AA" w:rsidRPr="007E0F21" w:rsidRDefault="00C626AA" w:rsidP="00DD3160">
      <w:pPr>
        <w:widowControl w:val="0"/>
        <w:autoSpaceDE w:val="0"/>
        <w:autoSpaceDN w:val="0"/>
        <w:adjustRightInd w:val="0"/>
        <w:ind w:firstLine="567"/>
        <w:jc w:val="both"/>
        <w:rPr>
          <w:i/>
          <w:iCs/>
          <w:color w:val="333333"/>
          <w:sz w:val="22"/>
          <w:szCs w:val="22"/>
          <w:lang w:val="uk-UA"/>
        </w:rPr>
      </w:pPr>
      <w:r w:rsidRPr="007E0F21">
        <w:rPr>
          <w:i/>
          <w:iCs/>
          <w:sz w:val="22"/>
          <w:szCs w:val="22"/>
          <w:lang w:val="uk-UA"/>
        </w:rPr>
        <w:t xml:space="preserve">Чи допустимий в аналізованій справі такий спосіб захисту прав як визнання недійсним договору купівлі-продажу на вимогу особи, яка вважає себе власником майна й не була стороною оспорюваного договору? Якщо ні, то який спосіб захисту варто обрати в даному випадку? Обґрунтуйте свою відповідь з посиланням на норми чинного законодавства.    </w:t>
      </w:r>
    </w:p>
    <w:p w:rsidR="00C626AA" w:rsidRPr="007E0F21" w:rsidRDefault="00C626AA" w:rsidP="00DD3160">
      <w:pPr>
        <w:widowControl w:val="0"/>
        <w:autoSpaceDE w:val="0"/>
        <w:autoSpaceDN w:val="0"/>
        <w:adjustRightInd w:val="0"/>
        <w:ind w:firstLine="567"/>
        <w:jc w:val="both"/>
        <w:rPr>
          <w:sz w:val="22"/>
          <w:szCs w:val="22"/>
          <w:lang w:val="uk-UA"/>
        </w:rPr>
      </w:pPr>
    </w:p>
    <w:p w:rsidR="00C626AA" w:rsidRPr="007E0F21" w:rsidRDefault="00C626AA" w:rsidP="00DD3160">
      <w:pPr>
        <w:widowControl w:val="0"/>
        <w:autoSpaceDE w:val="0"/>
        <w:autoSpaceDN w:val="0"/>
        <w:adjustRightInd w:val="0"/>
        <w:ind w:firstLine="567"/>
        <w:jc w:val="both"/>
        <w:rPr>
          <w:sz w:val="22"/>
          <w:szCs w:val="22"/>
          <w:lang w:val="uk-UA"/>
        </w:rPr>
      </w:pPr>
      <w:r w:rsidRPr="007E0F21">
        <w:rPr>
          <w:b/>
          <w:sz w:val="22"/>
          <w:szCs w:val="22"/>
          <w:lang w:val="uk-UA"/>
        </w:rPr>
        <w:t xml:space="preserve">Задача </w:t>
      </w:r>
      <w:r w:rsidRPr="007E0F21">
        <w:rPr>
          <w:b/>
          <w:bCs/>
          <w:sz w:val="22"/>
          <w:szCs w:val="22"/>
          <w:lang w:val="uk-UA"/>
        </w:rPr>
        <w:t xml:space="preserve">3. </w:t>
      </w:r>
      <w:r w:rsidRPr="007E0F21">
        <w:rPr>
          <w:sz w:val="22"/>
          <w:szCs w:val="22"/>
          <w:lang w:val="uk-UA"/>
        </w:rPr>
        <w:t>Карпенко звернувся до суду з приводу того, що 20 травня 2013 року батьком Карпенка складено заповіт, за яким на випадок своєї смерті він зробив розпорядження, відповідно до якого все своє майно, в тому числі й квартиру, заповів Романцовій. Після смерті спадкодавця, а в той момент позивач був малолітньою дитиною, Романцова прийняла спадщину за заповітом, отримала свідоцтво про право на спадщину за заповітом від 14 серпня 2016 року та зареєструвала своє право власності на вказану квартиру. При цьому на день видачі свідоцтва нотаріус не мав відомостей про наявність інших спадкоємців.</w:t>
      </w:r>
    </w:p>
    <w:p w:rsidR="00C626AA" w:rsidRPr="007E0F21" w:rsidRDefault="00C626AA" w:rsidP="00DD3160">
      <w:pPr>
        <w:widowControl w:val="0"/>
        <w:autoSpaceDE w:val="0"/>
        <w:autoSpaceDN w:val="0"/>
        <w:adjustRightInd w:val="0"/>
        <w:ind w:firstLine="567"/>
        <w:jc w:val="both"/>
        <w:rPr>
          <w:sz w:val="22"/>
          <w:szCs w:val="22"/>
          <w:lang w:val="uk-UA"/>
        </w:rPr>
      </w:pPr>
      <w:r w:rsidRPr="007E0F21">
        <w:rPr>
          <w:sz w:val="22"/>
          <w:szCs w:val="22"/>
          <w:lang w:val="uk-UA"/>
        </w:rPr>
        <w:t xml:space="preserve">Наведені обставини </w:t>
      </w:r>
      <w:r w:rsidR="008010BA" w:rsidRPr="007E0F21">
        <w:rPr>
          <w:sz w:val="22"/>
          <w:szCs w:val="22"/>
          <w:lang w:val="uk-UA"/>
        </w:rPr>
        <w:t>з</w:t>
      </w:r>
      <w:r w:rsidRPr="007E0F21">
        <w:rPr>
          <w:sz w:val="22"/>
          <w:szCs w:val="22"/>
          <w:lang w:val="uk-UA"/>
        </w:rPr>
        <w:t xml:space="preserve">умовили звернення Карпенка у березні 2020 року до суду з позовом, у якому він просив визнати частково недійсним вказане свідоцтво про право на спадщину в частині права на спадкування частини квартири у зв’язку з тим, що квартира, право на частку якої оспорюється, належала на праві власності покійному батькові позивача, він є єдиним спадкоємцем першої черги за законом, спадщину прийняти </w:t>
      </w:r>
      <w:r w:rsidR="008010BA" w:rsidRPr="007E0F21">
        <w:rPr>
          <w:sz w:val="22"/>
          <w:szCs w:val="22"/>
          <w:lang w:val="uk-UA"/>
        </w:rPr>
        <w:t>й</w:t>
      </w:r>
      <w:r w:rsidRPr="007E0F21">
        <w:rPr>
          <w:sz w:val="22"/>
          <w:szCs w:val="22"/>
          <w:lang w:val="uk-UA"/>
        </w:rPr>
        <w:t xml:space="preserve"> оформити не зміг,  оскільки був малолітньою дитиною на </w:t>
      </w:r>
      <w:r w:rsidRPr="007E0F21">
        <w:rPr>
          <w:sz w:val="22"/>
          <w:szCs w:val="22"/>
          <w:lang w:val="uk-UA"/>
        </w:rPr>
        <w:lastRenderedPageBreak/>
        <w:t xml:space="preserve">момент відкриття спадщини, а мачуха малолітнього, що була призначена судом його опікуном, ні до нотаріуса, ні до суду не зверталась з приводу реалізації права на обов’язкову частку в спадщині малолітнього. </w:t>
      </w:r>
    </w:p>
    <w:p w:rsidR="00C626AA" w:rsidRPr="007E0F21" w:rsidRDefault="00C626AA" w:rsidP="00DD3160">
      <w:pPr>
        <w:widowControl w:val="0"/>
        <w:autoSpaceDE w:val="0"/>
        <w:autoSpaceDN w:val="0"/>
        <w:adjustRightInd w:val="0"/>
        <w:ind w:firstLine="567"/>
        <w:jc w:val="both"/>
        <w:rPr>
          <w:sz w:val="22"/>
          <w:szCs w:val="22"/>
          <w:lang w:val="uk-UA"/>
        </w:rPr>
      </w:pPr>
      <w:r w:rsidRPr="007E0F21">
        <w:rPr>
          <w:sz w:val="22"/>
          <w:szCs w:val="22"/>
          <w:lang w:val="uk-UA"/>
        </w:rPr>
        <w:t xml:space="preserve">Про наявність оспорюваного свідоцтва позивачу стало відомо в січні 2017 року, </w:t>
      </w:r>
      <w:r w:rsidR="008010BA" w:rsidRPr="007E0F21">
        <w:rPr>
          <w:sz w:val="22"/>
          <w:szCs w:val="22"/>
          <w:lang w:val="uk-UA"/>
        </w:rPr>
        <w:t>тож</w:t>
      </w:r>
      <w:r w:rsidRPr="007E0F21">
        <w:rPr>
          <w:sz w:val="22"/>
          <w:szCs w:val="22"/>
          <w:lang w:val="uk-UA"/>
        </w:rPr>
        <w:t xml:space="preserve"> ним пропущено строк звернення до суду. </w:t>
      </w:r>
    </w:p>
    <w:p w:rsidR="00C626AA" w:rsidRPr="007E0F21" w:rsidRDefault="00C626AA" w:rsidP="00DD3160">
      <w:pPr>
        <w:widowControl w:val="0"/>
        <w:autoSpaceDE w:val="0"/>
        <w:autoSpaceDN w:val="0"/>
        <w:adjustRightInd w:val="0"/>
        <w:ind w:firstLine="567"/>
        <w:jc w:val="both"/>
        <w:rPr>
          <w:i/>
          <w:iCs/>
          <w:sz w:val="22"/>
          <w:szCs w:val="22"/>
          <w:lang w:val="uk-UA"/>
        </w:rPr>
      </w:pPr>
      <w:r w:rsidRPr="007E0F21">
        <w:rPr>
          <w:i/>
          <w:iCs/>
          <w:sz w:val="22"/>
          <w:szCs w:val="22"/>
          <w:lang w:val="uk-UA"/>
        </w:rPr>
        <w:t xml:space="preserve">Проведіть правовий аналіз ситуації, в якій опинився малолітній. </w:t>
      </w:r>
    </w:p>
    <w:p w:rsidR="00C626AA" w:rsidRPr="007E0F21" w:rsidRDefault="00C626AA" w:rsidP="00DD3160">
      <w:pPr>
        <w:widowControl w:val="0"/>
        <w:autoSpaceDE w:val="0"/>
        <w:autoSpaceDN w:val="0"/>
        <w:adjustRightInd w:val="0"/>
        <w:ind w:firstLine="567"/>
        <w:jc w:val="both"/>
        <w:rPr>
          <w:i/>
          <w:iCs/>
          <w:sz w:val="22"/>
          <w:szCs w:val="22"/>
          <w:lang w:val="uk-UA"/>
        </w:rPr>
      </w:pPr>
      <w:r w:rsidRPr="007E0F21">
        <w:rPr>
          <w:i/>
          <w:iCs/>
          <w:sz w:val="22"/>
          <w:szCs w:val="22"/>
          <w:lang w:val="uk-UA"/>
        </w:rPr>
        <w:t xml:space="preserve">Що таке здійснення права? Які особливості здійснення права малолітньою особою? Чи правомірне здійснення опікуном малолітнього зазначених дій? Чи має місце пропуск позивачем позовної давності? Проаналізуйте судову практику з цього питання. </w:t>
      </w:r>
    </w:p>
    <w:p w:rsidR="00C626AA" w:rsidRPr="007E0F21" w:rsidRDefault="00C626AA" w:rsidP="00DD3160">
      <w:pPr>
        <w:ind w:firstLine="567"/>
        <w:contextualSpacing/>
        <w:jc w:val="both"/>
        <w:rPr>
          <w:color w:val="333333"/>
          <w:sz w:val="22"/>
          <w:szCs w:val="22"/>
          <w:lang w:val="uk-UA"/>
        </w:rPr>
      </w:pPr>
    </w:p>
    <w:p w:rsidR="00C626AA" w:rsidRPr="007E0F21" w:rsidRDefault="00C626AA" w:rsidP="00DD3160">
      <w:pPr>
        <w:pStyle w:val="210"/>
        <w:shd w:val="clear" w:color="auto" w:fill="auto"/>
        <w:spacing w:line="240" w:lineRule="auto"/>
        <w:ind w:firstLine="567"/>
        <w:rPr>
          <w:rStyle w:val="28"/>
          <w:rFonts w:ascii="Times New Roman" w:hAnsi="Times New Roman" w:cs="Times New Roman"/>
          <w:b/>
          <w:i w:val="0"/>
          <w:iCs w:val="0"/>
          <w:color w:val="000000"/>
          <w:lang w:val="uk-UA"/>
        </w:rPr>
      </w:pPr>
      <w:r w:rsidRPr="007E0F21">
        <w:rPr>
          <w:rStyle w:val="28"/>
          <w:rFonts w:ascii="Times New Roman" w:hAnsi="Times New Roman" w:cs="Times New Roman"/>
          <w:b/>
          <w:i w:val="0"/>
          <w:color w:val="000000"/>
          <w:lang w:val="uk-UA"/>
        </w:rPr>
        <w:t>Заняття 2.</w:t>
      </w:r>
    </w:p>
    <w:p w:rsidR="00C626AA" w:rsidRPr="007E0F21" w:rsidRDefault="00C626AA" w:rsidP="00DD3160">
      <w:pPr>
        <w:pStyle w:val="210"/>
        <w:spacing w:line="240" w:lineRule="auto"/>
        <w:ind w:firstLine="567"/>
        <w:rPr>
          <w:rFonts w:ascii="Times New Roman" w:hAnsi="Times New Roman" w:cs="Times New Roman"/>
          <w:iCs/>
          <w:color w:val="3A3A3A"/>
          <w:lang w:val="uk-UA" w:eastAsia="uk-UA"/>
        </w:rPr>
      </w:pPr>
      <w:r w:rsidRPr="007E0F21">
        <w:rPr>
          <w:rFonts w:ascii="Times New Roman" w:hAnsi="Times New Roman" w:cs="Times New Roman"/>
          <w:b/>
          <w:lang w:val="uk-UA"/>
        </w:rPr>
        <w:t>Задача</w:t>
      </w:r>
      <w:r w:rsidRPr="007E0F21">
        <w:rPr>
          <w:rStyle w:val="28"/>
          <w:rFonts w:ascii="Times New Roman" w:hAnsi="Times New Roman" w:cs="Times New Roman"/>
          <w:b/>
          <w:bCs/>
          <w:color w:val="000000"/>
          <w:lang w:val="uk-UA"/>
        </w:rPr>
        <w:t xml:space="preserve"> </w:t>
      </w:r>
      <w:r w:rsidRPr="007E0F21">
        <w:rPr>
          <w:rStyle w:val="28"/>
          <w:rFonts w:ascii="Times New Roman" w:hAnsi="Times New Roman" w:cs="Times New Roman"/>
          <w:b/>
          <w:bCs/>
          <w:i w:val="0"/>
          <w:color w:val="000000"/>
          <w:lang w:val="uk-UA"/>
        </w:rPr>
        <w:t>4.</w:t>
      </w:r>
      <w:r w:rsidRPr="007E0F21">
        <w:rPr>
          <w:rStyle w:val="28"/>
          <w:rFonts w:ascii="Times New Roman" w:hAnsi="Times New Roman" w:cs="Times New Roman"/>
          <w:i w:val="0"/>
          <w:color w:val="000000"/>
          <w:lang w:val="uk-UA"/>
        </w:rPr>
        <w:t xml:space="preserve"> У січні 2010 року публічне акціонерне товариство «Комерційний банк «ПриватБанк» звернулося до суду з позовом до товариства з обмеженою відповідальністю «Українське фінансове агентство «Верус» </w:t>
      </w:r>
      <w:r w:rsidR="008010BA" w:rsidRPr="007E0F21">
        <w:rPr>
          <w:rStyle w:val="28"/>
          <w:rFonts w:ascii="Times New Roman" w:hAnsi="Times New Roman" w:cs="Times New Roman"/>
          <w:i w:val="0"/>
          <w:color w:val="000000"/>
          <w:lang w:val="uk-UA"/>
        </w:rPr>
        <w:t>і</w:t>
      </w:r>
      <w:r w:rsidRPr="007E0F21">
        <w:rPr>
          <w:rStyle w:val="28"/>
          <w:rFonts w:ascii="Times New Roman" w:hAnsi="Times New Roman" w:cs="Times New Roman"/>
          <w:i w:val="0"/>
          <w:color w:val="000000"/>
          <w:lang w:val="uk-UA"/>
        </w:rPr>
        <w:t xml:space="preserve"> гр. Ословського про стягнення заборгованості за кредитними договорами, посилаючись на те, що 10 квітня 2007 року між ПАТ «КБ «ПриватБанк» та Ословським А.А. був укладений кредитний договір, за умовами якого банк надав Ословському кредит в сумі 26 891,09 доларів США, а Ословський  зобов’язався повернути отриманий кредит і сплатити проценти у встановлених договором розмірі та строки. На забезпечення зобов’язань за спірним кредитним договором між ПАТ «КБ «ПриватБанк» та Ословським укладено договір застави автомобіля від 11 квітня 2007 року, в якому сторонами досягнута згода з усіх істотних умов договору, а також зазначено, що договір застави укладений на забезпечення умов кредитного договору від 10 квітня 2007 року із зазначенням у п.п. 34.1-34.4 особливих умов кредитного договору та договору застави. </w:t>
      </w:r>
      <w:r w:rsidRPr="007E0F21">
        <w:rPr>
          <w:rStyle w:val="28"/>
          <w:rFonts w:ascii="Times New Roman" w:hAnsi="Times New Roman" w:cs="Times New Roman"/>
          <w:i w:val="0"/>
          <w:lang w:val="uk-UA"/>
        </w:rPr>
        <w:t xml:space="preserve">Договір застави нотаріально посвідчено. </w:t>
      </w:r>
      <w:r w:rsidRPr="007E0F21">
        <w:rPr>
          <w:rFonts w:ascii="Times New Roman" w:hAnsi="Times New Roman" w:cs="Times New Roman"/>
          <w:iCs/>
          <w:lang w:val="uk-UA" w:eastAsia="uk-UA"/>
        </w:rPr>
        <w:t>22 квітня 2007 року відповідачкою здійснені операції в терміналах самообслуговування щодо поповнення її кредитної картки, що підтверджується наданою квитанцією.</w:t>
      </w:r>
    </w:p>
    <w:p w:rsidR="00C626AA" w:rsidRPr="007E0F21" w:rsidRDefault="00C626AA" w:rsidP="00DD3160">
      <w:pPr>
        <w:pStyle w:val="210"/>
        <w:spacing w:line="240" w:lineRule="auto"/>
        <w:ind w:firstLine="567"/>
        <w:contextualSpacing/>
        <w:rPr>
          <w:rStyle w:val="28"/>
          <w:rFonts w:ascii="Times New Roman" w:hAnsi="Times New Roman" w:cs="Times New Roman"/>
          <w:i w:val="0"/>
          <w:iCs w:val="0"/>
          <w:color w:val="000000"/>
          <w:lang w:val="uk-UA"/>
        </w:rPr>
      </w:pPr>
      <w:r w:rsidRPr="007E0F21">
        <w:rPr>
          <w:rStyle w:val="28"/>
          <w:rFonts w:ascii="Times New Roman" w:hAnsi="Times New Roman" w:cs="Times New Roman"/>
          <w:i w:val="0"/>
          <w:color w:val="000000"/>
          <w:lang w:val="uk-UA"/>
        </w:rPr>
        <w:t xml:space="preserve">Внаслідок неналежного виконання Ословським умов </w:t>
      </w:r>
      <w:r w:rsidRPr="007E0F21">
        <w:rPr>
          <w:rStyle w:val="28"/>
          <w:rFonts w:ascii="Times New Roman" w:hAnsi="Times New Roman" w:cs="Times New Roman"/>
          <w:i w:val="0"/>
          <w:color w:val="000000"/>
          <w:lang w:val="uk-UA"/>
        </w:rPr>
        <w:lastRenderedPageBreak/>
        <w:t xml:space="preserve">кредитного договору станом на 25 жовтня 2013 року виникла заборгованість у розмірі 100 892,15 доларів США, (або 806 128 грн. 27 коп. за курсом НБУ на дату розрахунку), яка складається з простроченої заборгованості за кредитом – 21 849,00 доларів США; поточної заборгованості по тілу кредиту – 3 006,71 доларів США; простроченої заборгованості по процентах – 31 670,20 доларів США; поточної заборгованості по процентах - 15,98 доларів США; заборгованості по пені – 44 350,26 доларів США. </w:t>
      </w:r>
    </w:p>
    <w:p w:rsidR="00C626AA" w:rsidRPr="007E0F21" w:rsidRDefault="00C626AA" w:rsidP="00DD3160">
      <w:pPr>
        <w:pStyle w:val="210"/>
        <w:shd w:val="clear" w:color="auto" w:fill="auto"/>
        <w:spacing w:line="240" w:lineRule="auto"/>
        <w:ind w:firstLine="567"/>
        <w:contextualSpacing/>
        <w:rPr>
          <w:rStyle w:val="28"/>
          <w:rFonts w:ascii="Times New Roman" w:hAnsi="Times New Roman" w:cs="Times New Roman"/>
          <w:i w:val="0"/>
          <w:iCs w:val="0"/>
          <w:color w:val="000000"/>
          <w:lang w:val="uk-UA"/>
        </w:rPr>
      </w:pPr>
      <w:r w:rsidRPr="007E0F21">
        <w:rPr>
          <w:rStyle w:val="28"/>
          <w:rFonts w:ascii="Times New Roman" w:hAnsi="Times New Roman" w:cs="Times New Roman"/>
          <w:i w:val="0"/>
          <w:color w:val="000000"/>
          <w:lang w:val="uk-UA"/>
        </w:rPr>
        <w:t xml:space="preserve">Суд першої інстанції дійшов висновку в частині стягнення з Орловського пені, що стягнення неустойки пені, штрафу обмежується останніми 12 місяцями перед зверненням кредитора до суду, а починається з дня (місяця), з якого вона нараховується, у межах строку позовної давності за основною вимогою (за відсутності про це заяви сторони у спорі). </w:t>
      </w:r>
    </w:p>
    <w:p w:rsidR="00C626AA" w:rsidRPr="007E0F21" w:rsidRDefault="00C626AA" w:rsidP="00DD3160">
      <w:pPr>
        <w:pStyle w:val="210"/>
        <w:shd w:val="clear" w:color="auto" w:fill="auto"/>
        <w:spacing w:line="240" w:lineRule="auto"/>
        <w:ind w:firstLine="567"/>
        <w:contextualSpacing/>
        <w:rPr>
          <w:rStyle w:val="28"/>
          <w:rFonts w:ascii="Times New Roman" w:hAnsi="Times New Roman" w:cs="Times New Roman"/>
          <w:color w:val="000000"/>
          <w:lang w:val="uk-UA"/>
        </w:rPr>
      </w:pPr>
      <w:r w:rsidRPr="007E0F21">
        <w:rPr>
          <w:rStyle w:val="28"/>
          <w:rFonts w:ascii="Times New Roman" w:hAnsi="Times New Roman" w:cs="Times New Roman"/>
          <w:color w:val="000000"/>
          <w:lang w:val="uk-UA"/>
        </w:rPr>
        <w:t>Чи відповідає таке рішення суду вимогам закону. Що таке загальна та спеціальна позовна давність? Про яку позовну давність йдеться в описаній ситуації? Чи може суд застосувати позовну давність за відсутності заяви сторони в спорі? Чи встановлюються законодавством суб’єктивні межі застосування позовної давності? Чи може суд застосувати позовну давність за відсутності заяви сторони в спорі? Чи поширюються такі суб’єктивні межі застосування позовної давності на загальну чи спеціальну позовну давність чи на обидва ці види?</w:t>
      </w:r>
      <w:r w:rsidRPr="007E0F21">
        <w:rPr>
          <w:rFonts w:ascii="Times New Roman" w:hAnsi="Times New Roman" w:cs="Times New Roman"/>
          <w:i/>
          <w:color w:val="232B30"/>
          <w:lang w:val="uk-UA"/>
        </w:rPr>
        <w:t xml:space="preserve"> </w:t>
      </w:r>
      <w:r w:rsidRPr="007E0F21">
        <w:rPr>
          <w:rFonts w:ascii="Times New Roman" w:hAnsi="Times New Roman" w:cs="Times New Roman"/>
          <w:i/>
          <w:iCs/>
          <w:color w:val="232B30"/>
          <w:lang w:val="uk-UA"/>
        </w:rPr>
        <w:t>Які вимоги щодо форми заяви сторони про сплив позовної давності?</w:t>
      </w:r>
      <w:r w:rsidRPr="007E0F21">
        <w:rPr>
          <w:rStyle w:val="28"/>
          <w:rFonts w:ascii="Times New Roman" w:hAnsi="Times New Roman" w:cs="Times New Roman"/>
          <w:color w:val="000000"/>
          <w:lang w:val="uk-UA"/>
        </w:rPr>
        <w:t xml:space="preserve"> </w:t>
      </w:r>
    </w:p>
    <w:p w:rsidR="00C626AA" w:rsidRPr="007E0F21" w:rsidRDefault="00C626AA" w:rsidP="00DD3160">
      <w:pPr>
        <w:shd w:val="clear" w:color="auto" w:fill="FFFFFF"/>
        <w:ind w:firstLine="567"/>
        <w:jc w:val="both"/>
        <w:rPr>
          <w:i/>
          <w:iCs/>
          <w:color w:val="3A3A3A"/>
          <w:sz w:val="22"/>
          <w:szCs w:val="22"/>
          <w:lang w:val="uk-UA" w:eastAsia="uk-UA"/>
        </w:rPr>
      </w:pPr>
      <w:r w:rsidRPr="007E0F21">
        <w:rPr>
          <w:i/>
          <w:iCs/>
          <w:color w:val="3A3A3A"/>
          <w:sz w:val="22"/>
          <w:szCs w:val="22"/>
          <w:lang w:val="uk-UA" w:eastAsia="uk-UA"/>
        </w:rPr>
        <w:t>Чи наявні в описаній ситуації підстави для переривання перебігу позовної давності? Чи може суд без клопотання сторони застосувати правила переривання перебігу позовної давності за наявності подання сторонами спору доказів, що підтверджують факт такого переривання?</w:t>
      </w:r>
    </w:p>
    <w:p w:rsidR="00C626AA" w:rsidRPr="007E0F21" w:rsidRDefault="00C626AA" w:rsidP="00DD3160">
      <w:pPr>
        <w:pStyle w:val="210"/>
        <w:shd w:val="clear" w:color="auto" w:fill="auto"/>
        <w:spacing w:line="240" w:lineRule="auto"/>
        <w:ind w:firstLine="567"/>
        <w:contextualSpacing/>
        <w:rPr>
          <w:rStyle w:val="28"/>
          <w:rFonts w:ascii="Times New Roman" w:hAnsi="Times New Roman" w:cs="Times New Roman"/>
          <w:color w:val="000000"/>
          <w:lang w:val="uk-UA"/>
        </w:rPr>
      </w:pPr>
      <w:r w:rsidRPr="007E0F21">
        <w:rPr>
          <w:rStyle w:val="28"/>
          <w:rFonts w:ascii="Times New Roman" w:hAnsi="Times New Roman" w:cs="Times New Roman"/>
          <w:color w:val="000000"/>
          <w:lang w:val="uk-UA"/>
        </w:rPr>
        <w:t>Здійсніть правовий аналіз ситуації.</w:t>
      </w:r>
    </w:p>
    <w:p w:rsidR="00C626AA" w:rsidRPr="007E0F21" w:rsidRDefault="00C626AA" w:rsidP="00DD3160">
      <w:pPr>
        <w:pStyle w:val="210"/>
        <w:shd w:val="clear" w:color="auto" w:fill="auto"/>
        <w:spacing w:line="240" w:lineRule="auto"/>
        <w:ind w:firstLine="567"/>
        <w:contextualSpacing/>
        <w:rPr>
          <w:rStyle w:val="28"/>
          <w:rFonts w:ascii="Times New Roman" w:hAnsi="Times New Roman" w:cs="Times New Roman"/>
          <w:i w:val="0"/>
          <w:iCs w:val="0"/>
          <w:color w:val="000000"/>
          <w:lang w:val="uk-UA"/>
        </w:rPr>
      </w:pPr>
    </w:p>
    <w:p w:rsidR="00C626AA" w:rsidRPr="007E0F21" w:rsidRDefault="00C626AA" w:rsidP="00DD3160">
      <w:pPr>
        <w:pStyle w:val="210"/>
        <w:spacing w:line="240" w:lineRule="auto"/>
        <w:ind w:firstLine="567"/>
        <w:rPr>
          <w:rFonts w:ascii="Times New Roman" w:hAnsi="Times New Roman" w:cs="Times New Roman"/>
          <w:lang w:val="uk-UA"/>
        </w:rPr>
      </w:pPr>
      <w:r w:rsidRPr="007E0F21">
        <w:rPr>
          <w:rFonts w:ascii="Times New Roman" w:hAnsi="Times New Roman" w:cs="Times New Roman"/>
          <w:b/>
          <w:lang w:val="uk-UA"/>
        </w:rPr>
        <w:t>Задача</w:t>
      </w:r>
      <w:r w:rsidRPr="007E0F21">
        <w:rPr>
          <w:rFonts w:ascii="Times New Roman" w:hAnsi="Times New Roman" w:cs="Times New Roman"/>
          <w:b/>
          <w:bCs/>
          <w:color w:val="333333"/>
          <w:lang w:val="uk-UA"/>
        </w:rPr>
        <w:t xml:space="preserve"> </w:t>
      </w:r>
      <w:r w:rsidR="00C74C17" w:rsidRPr="007E0F21">
        <w:rPr>
          <w:rFonts w:ascii="Times New Roman" w:hAnsi="Times New Roman" w:cs="Times New Roman"/>
          <w:b/>
          <w:bCs/>
          <w:color w:val="333333"/>
          <w:lang w:val="uk-UA"/>
        </w:rPr>
        <w:t>5</w:t>
      </w:r>
      <w:r w:rsidRPr="007E0F21">
        <w:rPr>
          <w:rFonts w:ascii="Times New Roman" w:hAnsi="Times New Roman" w:cs="Times New Roman"/>
          <w:b/>
          <w:bCs/>
          <w:color w:val="333333"/>
          <w:lang w:val="uk-UA"/>
        </w:rPr>
        <w:t>.</w:t>
      </w:r>
      <w:r w:rsidRPr="007E0F21">
        <w:rPr>
          <w:rFonts w:ascii="Times New Roman" w:hAnsi="Times New Roman" w:cs="Times New Roman"/>
          <w:color w:val="333333"/>
          <w:lang w:val="uk-UA"/>
        </w:rPr>
        <w:t xml:space="preserve"> </w:t>
      </w:r>
      <w:r w:rsidRPr="007E0F21">
        <w:rPr>
          <w:rFonts w:ascii="Times New Roman" w:hAnsi="Times New Roman" w:cs="Times New Roman"/>
          <w:lang w:val="uk-UA"/>
        </w:rPr>
        <w:t xml:space="preserve">14 березня 2011 року о 10 годині 10 хвилин на вул. Столярчука у м. Хмільнику Вінницької області сталася дорожньо-транспортна пригода, внаслідок якої відбулося зіткнення автомобіля ВАЗ-21063, номерний знак АС 002230 СЕ, під керуванням Дарнійчука, та автомобіля Chevrolet AVEO, номерний знак СЕ 908765 ЕС, під керуванням Одоченка. </w:t>
      </w:r>
      <w:r w:rsidRPr="007E0F21">
        <w:rPr>
          <w:rFonts w:ascii="Times New Roman" w:hAnsi="Times New Roman" w:cs="Times New Roman"/>
          <w:lang w:val="uk-UA"/>
        </w:rPr>
        <w:lastRenderedPageBreak/>
        <w:t>Постановою Хмільницького міськрайонного суду Вінницької області від 4 квітня 2011 року Дарнійчука визнано винним у вчиненні адміністративного правопорушення, передбаченого статтею 124 Кодексу про адміністративні правопорушення України та накладено адміністративне стягнення у вигляді штрафу.</w:t>
      </w:r>
    </w:p>
    <w:p w:rsidR="00C626AA" w:rsidRPr="007E0F21" w:rsidRDefault="00C626AA" w:rsidP="00DD3160">
      <w:pPr>
        <w:pStyle w:val="210"/>
        <w:spacing w:line="240" w:lineRule="auto"/>
        <w:ind w:firstLine="567"/>
        <w:rPr>
          <w:rFonts w:ascii="Times New Roman" w:hAnsi="Times New Roman" w:cs="Times New Roman"/>
          <w:lang w:val="uk-UA"/>
        </w:rPr>
      </w:pPr>
      <w:r w:rsidRPr="007E0F21">
        <w:rPr>
          <w:rFonts w:ascii="Times New Roman" w:hAnsi="Times New Roman" w:cs="Times New Roman"/>
          <w:lang w:val="uk-UA"/>
        </w:rPr>
        <w:t>Відповідно до звіту оцінки майна з визначенням розміру матеріального збитку, виданого власникові транспортного засобу Chevrolet AVEO, номерний знак СЕ 908765 ЕС, вартість відновлювального ремонту складає 7 тис. 335 грн 84 коп.  Згідно з актом виконаних робіт, складеним 27 квітня 2011 року СТО «Авто Ас», вартість відновлювальних ремонтних робіт складає 7 тис. 719 грн. 1 червня 2011 року приватним акціонерним товариством «Народна фінансово-страхова компанія «Добробут» виплачено Одоченку 5 тис. 203 грн 19 коп. страхового відшкодування. До суду за захистом свого порушеного права Одоченко звернувся 23 квітня 2014 року – зі спливом позовної давності.</w:t>
      </w:r>
    </w:p>
    <w:p w:rsidR="00C626AA" w:rsidRPr="007E0F21" w:rsidRDefault="00C626AA" w:rsidP="00DD3160">
      <w:pPr>
        <w:pStyle w:val="210"/>
        <w:spacing w:line="240" w:lineRule="auto"/>
        <w:ind w:firstLine="567"/>
        <w:rPr>
          <w:rFonts w:ascii="Times New Roman" w:hAnsi="Times New Roman" w:cs="Times New Roman"/>
          <w:lang w:val="uk-UA"/>
        </w:rPr>
      </w:pPr>
      <w:r w:rsidRPr="007E0F21">
        <w:rPr>
          <w:rFonts w:ascii="Times New Roman" w:hAnsi="Times New Roman" w:cs="Times New Roman"/>
          <w:lang w:val="uk-UA"/>
        </w:rPr>
        <w:t>В ході розгляду справи відповідач наголошує на спливі позовної давності, обґрунтовує свою позицію тим, що днем, від якого починається перебіг позовної давності</w:t>
      </w:r>
      <w:r w:rsidR="008010BA" w:rsidRPr="007E0F21">
        <w:rPr>
          <w:rFonts w:ascii="Times New Roman" w:hAnsi="Times New Roman" w:cs="Times New Roman"/>
          <w:lang w:val="uk-UA"/>
        </w:rPr>
        <w:t>,</w:t>
      </w:r>
      <w:r w:rsidRPr="007E0F21">
        <w:rPr>
          <w:rFonts w:ascii="Times New Roman" w:hAnsi="Times New Roman" w:cs="Times New Roman"/>
          <w:lang w:val="uk-UA"/>
        </w:rPr>
        <w:t xml:space="preserve"> є день, коли мала місце дорожньо-транспортна пригода, внаслідок якої пошкоджено автомобіль позивача і йому завдано шкоди. </w:t>
      </w:r>
      <w:r w:rsidR="008010BA" w:rsidRPr="007E0F21">
        <w:rPr>
          <w:rFonts w:ascii="Times New Roman" w:hAnsi="Times New Roman" w:cs="Times New Roman"/>
          <w:lang w:val="uk-UA"/>
        </w:rPr>
        <w:t>А</w:t>
      </w:r>
      <w:r w:rsidRPr="007E0F21">
        <w:rPr>
          <w:rFonts w:ascii="Times New Roman" w:hAnsi="Times New Roman" w:cs="Times New Roman"/>
          <w:lang w:val="uk-UA"/>
        </w:rPr>
        <w:t xml:space="preserve"> позивач вважає, що ввести мову про сплив позовної давності у цьому спорі немає підстав, адже її перебіг починається з 1 червня 2014 року, оскільки в позивача можливість реалізувати своє право в примусовому порядку через суд виникла тоді, як йому стало відомо, що розмір страхової виплати (регламентної виплати) за шкоду обмежується лімітом і покривається не в повному обсязі. </w:t>
      </w:r>
    </w:p>
    <w:p w:rsidR="00C626AA" w:rsidRPr="007E0F21" w:rsidRDefault="00C626AA" w:rsidP="00DD3160">
      <w:pPr>
        <w:pStyle w:val="210"/>
        <w:spacing w:line="240" w:lineRule="auto"/>
        <w:ind w:firstLine="567"/>
        <w:rPr>
          <w:rFonts w:ascii="Times New Roman" w:hAnsi="Times New Roman" w:cs="Times New Roman"/>
          <w:i/>
          <w:iCs/>
          <w:lang w:val="uk-UA"/>
        </w:rPr>
      </w:pPr>
      <w:r w:rsidRPr="007E0F21">
        <w:rPr>
          <w:rFonts w:ascii="Times New Roman" w:hAnsi="Times New Roman" w:cs="Times New Roman"/>
          <w:i/>
          <w:iCs/>
          <w:lang w:val="uk-UA"/>
        </w:rPr>
        <w:t xml:space="preserve">Вирішіть спір. </w:t>
      </w:r>
    </w:p>
    <w:p w:rsidR="00C626AA" w:rsidRPr="007E0F21" w:rsidRDefault="00C626AA" w:rsidP="00DD3160">
      <w:pPr>
        <w:pStyle w:val="210"/>
        <w:spacing w:line="240" w:lineRule="auto"/>
        <w:ind w:firstLine="567"/>
        <w:rPr>
          <w:rFonts w:ascii="Times New Roman" w:hAnsi="Times New Roman" w:cs="Times New Roman"/>
          <w:i/>
          <w:iCs/>
          <w:lang w:val="uk-UA"/>
        </w:rPr>
      </w:pPr>
      <w:r w:rsidRPr="007E0F21">
        <w:rPr>
          <w:rFonts w:ascii="Times New Roman" w:hAnsi="Times New Roman" w:cs="Times New Roman"/>
          <w:i/>
          <w:iCs/>
          <w:lang w:val="uk-UA"/>
        </w:rPr>
        <w:t xml:space="preserve">Яку позицію в даному спорі </w:t>
      </w:r>
      <w:r w:rsidR="008010BA" w:rsidRPr="007E0F21">
        <w:rPr>
          <w:rFonts w:ascii="Times New Roman" w:hAnsi="Times New Roman" w:cs="Times New Roman"/>
          <w:i/>
          <w:iCs/>
          <w:lang w:val="uk-UA"/>
        </w:rPr>
        <w:t>належить</w:t>
      </w:r>
      <w:r w:rsidRPr="007E0F21">
        <w:rPr>
          <w:rFonts w:ascii="Times New Roman" w:hAnsi="Times New Roman" w:cs="Times New Roman"/>
          <w:i/>
          <w:iCs/>
          <w:lang w:val="uk-UA"/>
        </w:rPr>
        <w:t xml:space="preserve"> прийняти? Наведіть аргументи на користь своєї позиції. </w:t>
      </w:r>
    </w:p>
    <w:p w:rsidR="00C626AA" w:rsidRPr="007E0F21" w:rsidRDefault="00C626AA" w:rsidP="00DD3160">
      <w:pPr>
        <w:pStyle w:val="210"/>
        <w:spacing w:line="240" w:lineRule="auto"/>
        <w:ind w:firstLine="567"/>
        <w:rPr>
          <w:rFonts w:ascii="Times New Roman" w:hAnsi="Times New Roman" w:cs="Times New Roman"/>
          <w:i/>
          <w:iCs/>
          <w:color w:val="333333"/>
          <w:lang w:val="uk-UA"/>
        </w:rPr>
      </w:pP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b/>
          <w:lang w:val="uk-UA"/>
        </w:rPr>
      </w:pPr>
      <w:r w:rsidRPr="007E0F21">
        <w:rPr>
          <w:rFonts w:ascii="Times New Roman" w:hAnsi="Times New Roman" w:cs="Times New Roman"/>
          <w:b/>
          <w:lang w:val="uk-UA"/>
        </w:rPr>
        <w:t>V. Тематика рефератів:</w:t>
      </w:r>
    </w:p>
    <w:p w:rsidR="00C626AA" w:rsidRPr="007E0F21" w:rsidRDefault="00C626AA" w:rsidP="00DD3160">
      <w:pPr>
        <w:pStyle w:val="210"/>
        <w:shd w:val="clear" w:color="auto" w:fill="auto"/>
        <w:spacing w:line="240" w:lineRule="auto"/>
        <w:ind w:firstLine="567"/>
        <w:rPr>
          <w:rStyle w:val="28"/>
          <w:rFonts w:ascii="Times New Roman" w:hAnsi="Times New Roman" w:cs="Times New Roman"/>
          <w:i w:val="0"/>
          <w:iCs w:val="0"/>
          <w:color w:val="000000"/>
          <w:lang w:val="uk-UA"/>
        </w:rPr>
      </w:pPr>
      <w:r w:rsidRPr="007E0F21">
        <w:rPr>
          <w:rStyle w:val="28"/>
          <w:rFonts w:ascii="Times New Roman" w:hAnsi="Times New Roman" w:cs="Times New Roman"/>
          <w:i w:val="0"/>
          <w:color w:val="000000"/>
          <w:lang w:val="uk-UA"/>
        </w:rPr>
        <w:t>Заняття 1</w:t>
      </w: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lang w:val="uk-UA"/>
        </w:rPr>
      </w:pPr>
      <w:r w:rsidRPr="007E0F21">
        <w:rPr>
          <w:rFonts w:ascii="Times New Roman" w:hAnsi="Times New Roman" w:cs="Times New Roman"/>
          <w:lang w:val="uk-UA"/>
        </w:rPr>
        <w:t>1.</w:t>
      </w:r>
      <w:r w:rsidRPr="007E0F21">
        <w:rPr>
          <w:rFonts w:ascii="Times New Roman" w:hAnsi="Times New Roman" w:cs="Times New Roman"/>
          <w:lang w:val="uk-UA"/>
        </w:rPr>
        <w:tab/>
        <w:t>Межі здійснення цивільних прав у сфері підприємницької діяльності.</w:t>
      </w: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lang w:val="uk-UA"/>
        </w:rPr>
      </w:pPr>
      <w:r w:rsidRPr="007E0F21">
        <w:rPr>
          <w:rFonts w:ascii="Times New Roman" w:hAnsi="Times New Roman" w:cs="Times New Roman"/>
          <w:lang w:val="uk-UA"/>
        </w:rPr>
        <w:t>2.</w:t>
      </w:r>
      <w:r w:rsidRPr="007E0F21">
        <w:rPr>
          <w:rFonts w:ascii="Times New Roman" w:hAnsi="Times New Roman" w:cs="Times New Roman"/>
          <w:lang w:val="uk-UA"/>
        </w:rPr>
        <w:tab/>
        <w:t xml:space="preserve">Охоронюваний інтерес як предмет цивільно-правового </w:t>
      </w:r>
      <w:r w:rsidRPr="007E0F21">
        <w:rPr>
          <w:rFonts w:ascii="Times New Roman" w:hAnsi="Times New Roman" w:cs="Times New Roman"/>
          <w:lang w:val="uk-UA"/>
        </w:rPr>
        <w:lastRenderedPageBreak/>
        <w:t>захисту.</w:t>
      </w: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lang w:val="uk-UA"/>
        </w:rPr>
      </w:pPr>
      <w:r w:rsidRPr="007E0F21">
        <w:rPr>
          <w:rFonts w:ascii="Times New Roman" w:hAnsi="Times New Roman" w:cs="Times New Roman"/>
          <w:lang w:val="uk-UA"/>
        </w:rPr>
        <w:t>3. Співвідношення понять «забезпечення», «охорона», «захист» цивільних прав.</w:t>
      </w: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lang w:val="uk-UA"/>
        </w:rPr>
      </w:pPr>
      <w:r w:rsidRPr="007E0F21">
        <w:rPr>
          <w:rFonts w:ascii="Times New Roman" w:hAnsi="Times New Roman" w:cs="Times New Roman"/>
          <w:lang w:val="uk-UA"/>
        </w:rPr>
        <w:t>4.</w:t>
      </w:r>
      <w:r w:rsidRPr="007E0F21">
        <w:rPr>
          <w:rFonts w:ascii="Times New Roman" w:hAnsi="Times New Roman" w:cs="Times New Roman"/>
          <w:lang w:val="uk-UA"/>
        </w:rPr>
        <w:tab/>
        <w:t>Система державних органів, що здійснюють захист цивільних прав.</w:t>
      </w: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lang w:val="uk-UA"/>
        </w:rPr>
      </w:pPr>
      <w:r w:rsidRPr="007E0F21">
        <w:rPr>
          <w:rFonts w:ascii="Times New Roman" w:hAnsi="Times New Roman" w:cs="Times New Roman"/>
          <w:lang w:val="uk-UA"/>
        </w:rPr>
        <w:t>5.</w:t>
      </w:r>
      <w:r w:rsidRPr="007E0F21">
        <w:rPr>
          <w:rFonts w:ascii="Times New Roman" w:hAnsi="Times New Roman" w:cs="Times New Roman"/>
          <w:lang w:val="uk-UA"/>
        </w:rPr>
        <w:tab/>
        <w:t>Недержавний захист цивільних прав.</w:t>
      </w: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lang w:val="uk-UA"/>
        </w:rPr>
      </w:pPr>
      <w:r w:rsidRPr="007E0F21">
        <w:rPr>
          <w:rFonts w:ascii="Times New Roman" w:hAnsi="Times New Roman" w:cs="Times New Roman"/>
          <w:lang w:val="uk-UA"/>
        </w:rPr>
        <w:t>6.</w:t>
      </w:r>
      <w:r w:rsidRPr="007E0F21">
        <w:rPr>
          <w:rFonts w:ascii="Times New Roman" w:hAnsi="Times New Roman" w:cs="Times New Roman"/>
          <w:lang w:val="uk-UA"/>
        </w:rPr>
        <w:tab/>
        <w:t>Поняття та зміст самозахисту цивільних прав.</w:t>
      </w: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lang w:val="uk-UA"/>
        </w:rPr>
      </w:pPr>
      <w:r w:rsidRPr="007E0F21">
        <w:rPr>
          <w:rFonts w:ascii="Times New Roman" w:hAnsi="Times New Roman" w:cs="Times New Roman"/>
          <w:lang w:val="uk-UA"/>
        </w:rPr>
        <w:t>7.</w:t>
      </w:r>
      <w:r w:rsidRPr="007E0F21">
        <w:rPr>
          <w:rFonts w:ascii="Times New Roman" w:hAnsi="Times New Roman" w:cs="Times New Roman"/>
          <w:lang w:val="uk-UA"/>
        </w:rPr>
        <w:tab/>
        <w:t>Необхідна оборона як спосіб самозахисту цивільних прав.</w:t>
      </w: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lang w:val="uk-UA"/>
        </w:rPr>
      </w:pPr>
      <w:r w:rsidRPr="007E0F21">
        <w:rPr>
          <w:rFonts w:ascii="Times New Roman" w:hAnsi="Times New Roman" w:cs="Times New Roman"/>
          <w:lang w:val="uk-UA"/>
        </w:rPr>
        <w:t>8. Оперативні санкції як заходи цивільно-правового захисту.</w:t>
      </w: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lang w:val="uk-UA"/>
        </w:rPr>
      </w:pPr>
      <w:r w:rsidRPr="007E0F21">
        <w:rPr>
          <w:rFonts w:ascii="Times New Roman" w:hAnsi="Times New Roman" w:cs="Times New Roman"/>
          <w:lang w:val="uk-UA"/>
        </w:rPr>
        <w:t>9.Особливості цивільно-правового захисту особистих немайнових прав.</w:t>
      </w:r>
    </w:p>
    <w:p w:rsidR="00C626AA" w:rsidRPr="007E0F21" w:rsidRDefault="00C626AA" w:rsidP="00DD3160">
      <w:pPr>
        <w:pStyle w:val="210"/>
        <w:shd w:val="clear" w:color="auto" w:fill="auto"/>
        <w:spacing w:line="240" w:lineRule="auto"/>
        <w:ind w:firstLine="567"/>
        <w:rPr>
          <w:rStyle w:val="28"/>
          <w:rFonts w:ascii="Times New Roman" w:hAnsi="Times New Roman" w:cs="Times New Roman"/>
          <w:i w:val="0"/>
          <w:iCs w:val="0"/>
          <w:color w:val="000000"/>
          <w:lang w:val="uk-UA"/>
        </w:rPr>
      </w:pPr>
      <w:r w:rsidRPr="007E0F21">
        <w:rPr>
          <w:rStyle w:val="28"/>
          <w:rFonts w:ascii="Times New Roman" w:hAnsi="Times New Roman" w:cs="Times New Roman"/>
          <w:i w:val="0"/>
          <w:color w:val="000000"/>
          <w:lang w:val="uk-UA"/>
        </w:rPr>
        <w:t>Заняття 2</w:t>
      </w: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lang w:val="uk-UA"/>
        </w:rPr>
      </w:pPr>
      <w:r w:rsidRPr="007E0F21">
        <w:rPr>
          <w:rFonts w:ascii="Times New Roman" w:hAnsi="Times New Roman" w:cs="Times New Roman"/>
          <w:lang w:val="uk-UA"/>
        </w:rPr>
        <w:t>10. Правова природа та місце строку і часу в цивільному праві.</w:t>
      </w: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lang w:val="uk-UA"/>
        </w:rPr>
      </w:pPr>
      <w:r w:rsidRPr="007E0F21">
        <w:rPr>
          <w:rFonts w:ascii="Times New Roman" w:hAnsi="Times New Roman" w:cs="Times New Roman"/>
          <w:lang w:val="uk-UA"/>
        </w:rPr>
        <w:t>11. Місце строків в системі юридичних фактів.</w:t>
      </w: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lang w:val="uk-UA"/>
        </w:rPr>
      </w:pPr>
      <w:r w:rsidRPr="007E0F21">
        <w:rPr>
          <w:rFonts w:ascii="Times New Roman" w:hAnsi="Times New Roman" w:cs="Times New Roman"/>
          <w:lang w:val="uk-UA"/>
        </w:rPr>
        <w:t>12. Історія розвитку та новели цивільного законодавства про строки позовної давності.</w:t>
      </w: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lang w:val="uk-UA"/>
        </w:rPr>
      </w:pPr>
      <w:r w:rsidRPr="007E0F21">
        <w:rPr>
          <w:rFonts w:ascii="Times New Roman" w:hAnsi="Times New Roman" w:cs="Times New Roman"/>
          <w:lang w:val="uk-UA"/>
        </w:rPr>
        <w:t>13. Проблеми відновлення строку позовної давності.</w:t>
      </w:r>
    </w:p>
    <w:p w:rsidR="00C626AA" w:rsidRPr="007E0F21" w:rsidRDefault="00C626AA" w:rsidP="00DD3160">
      <w:pPr>
        <w:pStyle w:val="210"/>
        <w:tabs>
          <w:tab w:val="left" w:pos="942"/>
        </w:tabs>
        <w:spacing w:after="60" w:line="240" w:lineRule="auto"/>
        <w:ind w:left="23" w:firstLine="567"/>
        <w:contextualSpacing/>
        <w:rPr>
          <w:rFonts w:ascii="Times New Roman" w:hAnsi="Times New Roman" w:cs="Times New Roman"/>
          <w:lang w:val="uk-UA"/>
        </w:rPr>
      </w:pPr>
      <w:r w:rsidRPr="007E0F21">
        <w:rPr>
          <w:rFonts w:ascii="Times New Roman" w:hAnsi="Times New Roman" w:cs="Times New Roman"/>
          <w:lang w:val="uk-UA"/>
        </w:rPr>
        <w:t>14. Строк позовної давності при зміні осіб у зобов'язанні.</w:t>
      </w:r>
    </w:p>
    <w:p w:rsidR="00C626AA" w:rsidRPr="007E0F21" w:rsidRDefault="00C626AA" w:rsidP="00DD3160">
      <w:pPr>
        <w:pStyle w:val="51"/>
        <w:shd w:val="clear" w:color="auto" w:fill="auto"/>
        <w:spacing w:line="240" w:lineRule="auto"/>
        <w:ind w:firstLine="567"/>
        <w:jc w:val="center"/>
        <w:rPr>
          <w:rStyle w:val="5"/>
          <w:rFonts w:ascii="Times New Roman" w:hAnsi="Times New Roman" w:cs="Times New Roman"/>
          <w:color w:val="000000"/>
          <w:lang w:val="uk-UA"/>
        </w:rPr>
      </w:pPr>
    </w:p>
    <w:p w:rsidR="00196C93" w:rsidRPr="007E0F21" w:rsidRDefault="00196C93" w:rsidP="00DD3160">
      <w:pPr>
        <w:ind w:firstLine="567"/>
        <w:jc w:val="center"/>
        <w:rPr>
          <w:b/>
          <w:sz w:val="22"/>
          <w:szCs w:val="22"/>
          <w:lang w:val="uk-UA"/>
        </w:rPr>
      </w:pPr>
      <w:r w:rsidRPr="007E0F21">
        <w:rPr>
          <w:b/>
          <w:sz w:val="22"/>
          <w:szCs w:val="22"/>
          <w:lang w:val="uk-UA"/>
        </w:rPr>
        <w:t>Методичні рекомендації до вивчення теми</w:t>
      </w:r>
    </w:p>
    <w:p w:rsidR="00196C93" w:rsidRPr="007E0F21" w:rsidRDefault="00196C93" w:rsidP="00DD3160">
      <w:pPr>
        <w:ind w:firstLine="567"/>
        <w:jc w:val="both"/>
        <w:rPr>
          <w:color w:val="000000"/>
          <w:sz w:val="22"/>
          <w:szCs w:val="22"/>
          <w:shd w:val="clear" w:color="auto" w:fill="FFFFFF"/>
          <w:lang w:val="uk-UA" w:eastAsia="uk-UA"/>
        </w:rPr>
      </w:pPr>
      <w:r w:rsidRPr="007E0F21">
        <w:rPr>
          <w:color w:val="000000"/>
          <w:sz w:val="22"/>
          <w:szCs w:val="22"/>
          <w:shd w:val="clear" w:color="auto" w:fill="FFFFFF"/>
          <w:lang w:val="uk-UA" w:eastAsia="uk-UA"/>
        </w:rPr>
        <w:t xml:space="preserve">Розпочати вивчення теми </w:t>
      </w:r>
      <w:r w:rsidR="008010BA" w:rsidRPr="007E0F21">
        <w:rPr>
          <w:color w:val="000000"/>
          <w:sz w:val="22"/>
          <w:szCs w:val="22"/>
          <w:shd w:val="clear" w:color="auto" w:fill="FFFFFF"/>
          <w:lang w:val="uk-UA" w:eastAsia="uk-UA"/>
        </w:rPr>
        <w:t>треба</w:t>
      </w:r>
      <w:r w:rsidRPr="007E0F21">
        <w:rPr>
          <w:color w:val="000000"/>
          <w:sz w:val="22"/>
          <w:szCs w:val="22"/>
          <w:shd w:val="clear" w:color="auto" w:fill="FFFFFF"/>
          <w:lang w:val="uk-UA" w:eastAsia="uk-UA"/>
        </w:rPr>
        <w:t xml:space="preserve"> з повторення розуміння понять «суб</w:t>
      </w:r>
      <w:r w:rsidRPr="007E0F21">
        <w:rPr>
          <w:sz w:val="22"/>
          <w:szCs w:val="22"/>
          <w:lang w:val="uk-UA"/>
        </w:rPr>
        <w:t>’</w:t>
      </w:r>
      <w:r w:rsidRPr="007E0F21">
        <w:rPr>
          <w:color w:val="000000"/>
          <w:sz w:val="22"/>
          <w:szCs w:val="22"/>
          <w:shd w:val="clear" w:color="auto" w:fill="FFFFFF"/>
          <w:lang w:val="uk-UA" w:eastAsia="uk-UA"/>
        </w:rPr>
        <w:t xml:space="preserve">єктивне цивільне право», «цивільний інтерес» </w:t>
      </w:r>
      <w:r w:rsidR="008010BA" w:rsidRPr="007E0F21">
        <w:rPr>
          <w:color w:val="000000"/>
          <w:sz w:val="22"/>
          <w:szCs w:val="22"/>
          <w:shd w:val="clear" w:color="auto" w:fill="FFFFFF"/>
          <w:lang w:val="uk-UA" w:eastAsia="uk-UA"/>
        </w:rPr>
        <w:t>і</w:t>
      </w:r>
      <w:r w:rsidRPr="007E0F21">
        <w:rPr>
          <w:color w:val="000000"/>
          <w:sz w:val="22"/>
          <w:szCs w:val="22"/>
          <w:shd w:val="clear" w:color="auto" w:fill="FFFFFF"/>
          <w:lang w:val="uk-UA" w:eastAsia="uk-UA"/>
        </w:rPr>
        <w:t xml:space="preserve"> «суб</w:t>
      </w:r>
      <w:r w:rsidRPr="007E0F21">
        <w:rPr>
          <w:sz w:val="22"/>
          <w:szCs w:val="22"/>
          <w:lang w:val="uk-UA"/>
        </w:rPr>
        <w:t>’</w:t>
      </w:r>
      <w:r w:rsidRPr="007E0F21">
        <w:rPr>
          <w:color w:val="000000"/>
          <w:sz w:val="22"/>
          <w:szCs w:val="22"/>
          <w:shd w:val="clear" w:color="auto" w:fill="FFFFFF"/>
          <w:lang w:val="uk-UA" w:eastAsia="uk-UA"/>
        </w:rPr>
        <w:t>єктивний цивільний обов</w:t>
      </w:r>
      <w:r w:rsidRPr="007E0F21">
        <w:rPr>
          <w:sz w:val="22"/>
          <w:szCs w:val="22"/>
          <w:lang w:val="uk-UA"/>
        </w:rPr>
        <w:t>’</w:t>
      </w:r>
      <w:r w:rsidRPr="007E0F21">
        <w:rPr>
          <w:color w:val="000000"/>
          <w:sz w:val="22"/>
          <w:szCs w:val="22"/>
          <w:shd w:val="clear" w:color="auto" w:fill="FFFFFF"/>
          <w:lang w:val="uk-UA" w:eastAsia="uk-UA"/>
        </w:rPr>
        <w:t>язок». Виходячи з цього</w:t>
      </w:r>
      <w:r w:rsidR="008010BA" w:rsidRPr="007E0F21">
        <w:rPr>
          <w:color w:val="000000"/>
          <w:sz w:val="22"/>
          <w:szCs w:val="22"/>
          <w:shd w:val="clear" w:color="auto" w:fill="FFFFFF"/>
          <w:lang w:val="uk-UA" w:eastAsia="uk-UA"/>
        </w:rPr>
        <w:t>,</w:t>
      </w:r>
      <w:r w:rsidRPr="007E0F21">
        <w:rPr>
          <w:color w:val="000000"/>
          <w:sz w:val="22"/>
          <w:szCs w:val="22"/>
          <w:shd w:val="clear" w:color="auto" w:fill="FFFFFF"/>
          <w:lang w:val="uk-UA" w:eastAsia="uk-UA"/>
        </w:rPr>
        <w:t xml:space="preserve"> варто дати відповідь щодо того, що таке здійснення суб’єктивних цивільних прав </w:t>
      </w:r>
      <w:r w:rsidR="008010BA" w:rsidRPr="007E0F21">
        <w:rPr>
          <w:color w:val="000000"/>
          <w:sz w:val="22"/>
          <w:szCs w:val="22"/>
          <w:shd w:val="clear" w:color="auto" w:fill="FFFFFF"/>
          <w:lang w:val="uk-UA" w:eastAsia="uk-UA"/>
        </w:rPr>
        <w:t>і</w:t>
      </w:r>
      <w:r w:rsidRPr="007E0F21">
        <w:rPr>
          <w:color w:val="000000"/>
          <w:sz w:val="22"/>
          <w:szCs w:val="22"/>
          <w:shd w:val="clear" w:color="auto" w:fill="FFFFFF"/>
          <w:lang w:val="uk-UA" w:eastAsia="uk-UA"/>
        </w:rPr>
        <w:t xml:space="preserve"> виконання цивільних обов</w:t>
      </w:r>
      <w:r w:rsidRPr="007E0F21">
        <w:rPr>
          <w:sz w:val="22"/>
          <w:szCs w:val="22"/>
          <w:lang w:val="uk-UA"/>
        </w:rPr>
        <w:t>’</w:t>
      </w:r>
      <w:r w:rsidRPr="007E0F21">
        <w:rPr>
          <w:color w:val="000000"/>
          <w:sz w:val="22"/>
          <w:szCs w:val="22"/>
          <w:shd w:val="clear" w:color="auto" w:fill="FFFFFF"/>
          <w:lang w:val="uk-UA" w:eastAsia="uk-UA"/>
        </w:rPr>
        <w:t>язків</w:t>
      </w:r>
      <w:r w:rsidR="008010BA" w:rsidRPr="007E0F21">
        <w:rPr>
          <w:color w:val="000000"/>
          <w:sz w:val="22"/>
          <w:szCs w:val="22"/>
          <w:shd w:val="clear" w:color="auto" w:fill="FFFFFF"/>
          <w:lang w:val="uk-UA" w:eastAsia="uk-UA"/>
        </w:rPr>
        <w:t>,</w:t>
      </w:r>
      <w:r w:rsidRPr="007E0F21">
        <w:rPr>
          <w:color w:val="000000"/>
          <w:sz w:val="22"/>
          <w:szCs w:val="22"/>
          <w:shd w:val="clear" w:color="auto" w:fill="FFFFFF"/>
          <w:lang w:val="uk-UA" w:eastAsia="uk-UA"/>
        </w:rPr>
        <w:t xml:space="preserve"> </w:t>
      </w:r>
      <w:r w:rsidRPr="007E0F21">
        <w:rPr>
          <w:rStyle w:val="27"/>
          <w:color w:val="000000"/>
          <w:sz w:val="22"/>
          <w:szCs w:val="22"/>
          <w:lang w:val="uk-UA"/>
        </w:rPr>
        <w:t>від</w:t>
      </w:r>
      <w:r w:rsidR="008010BA" w:rsidRPr="007E0F21">
        <w:rPr>
          <w:rStyle w:val="27"/>
          <w:color w:val="000000"/>
          <w:sz w:val="22"/>
          <w:szCs w:val="22"/>
          <w:lang w:val="uk-UA"/>
        </w:rPr>
        <w:t>знач</w:t>
      </w:r>
      <w:r w:rsidRPr="007E0F21">
        <w:rPr>
          <w:rStyle w:val="27"/>
          <w:color w:val="000000"/>
          <w:sz w:val="22"/>
          <w:szCs w:val="22"/>
          <w:lang w:val="uk-UA"/>
        </w:rPr>
        <w:t xml:space="preserve">ити відмінність між здійсненням права і виконанням обов’язків, що, насамперед, випливає з того, що у першому випадку мають місце дії уповноваженого суб’єкта в межах можливого, тоді як в другому </w:t>
      </w:r>
      <w:r w:rsidRPr="007E0F21">
        <w:rPr>
          <w:bCs/>
          <w:sz w:val="22"/>
          <w:szCs w:val="22"/>
          <w:lang w:val="uk-UA"/>
        </w:rPr>
        <w:t>–</w:t>
      </w:r>
      <w:r w:rsidRPr="007E0F21">
        <w:rPr>
          <w:rStyle w:val="27"/>
          <w:color w:val="000000"/>
          <w:sz w:val="22"/>
          <w:szCs w:val="22"/>
          <w:lang w:val="uk-UA"/>
        </w:rPr>
        <w:t xml:space="preserve"> в межах належного.</w:t>
      </w:r>
    </w:p>
    <w:p w:rsidR="00196C93" w:rsidRPr="007E0F21" w:rsidRDefault="008010BA" w:rsidP="00DD3160">
      <w:pPr>
        <w:ind w:firstLine="567"/>
        <w:jc w:val="both"/>
        <w:rPr>
          <w:color w:val="000000"/>
          <w:sz w:val="22"/>
          <w:szCs w:val="22"/>
          <w:shd w:val="clear" w:color="auto" w:fill="FFFFFF"/>
          <w:lang w:eastAsia="uk-UA"/>
        </w:rPr>
      </w:pPr>
      <w:r w:rsidRPr="007E0F21">
        <w:rPr>
          <w:rStyle w:val="27"/>
          <w:color w:val="000000"/>
          <w:sz w:val="22"/>
          <w:szCs w:val="22"/>
          <w:lang w:val="uk-UA"/>
        </w:rPr>
        <w:t>Зверніть</w:t>
      </w:r>
      <w:r w:rsidR="00196C93" w:rsidRPr="007E0F21">
        <w:rPr>
          <w:rStyle w:val="27"/>
          <w:color w:val="000000"/>
          <w:sz w:val="22"/>
          <w:szCs w:val="22"/>
          <w:lang w:val="uk-UA"/>
        </w:rPr>
        <w:t xml:space="preserve"> увагу на юридичні та фактичні способи здійснення суб’єктивних цивільних прав, межі їх здійснення (ст. 13 ЦК), які визначаються законом або договором. </w:t>
      </w:r>
      <w:r w:rsidR="00012659" w:rsidRPr="007E0F21">
        <w:rPr>
          <w:rStyle w:val="27"/>
          <w:color w:val="000000"/>
          <w:sz w:val="22"/>
          <w:szCs w:val="22"/>
          <w:lang w:val="uk-UA"/>
        </w:rPr>
        <w:t>З</w:t>
      </w:r>
      <w:r w:rsidR="00196C93" w:rsidRPr="007E0F21">
        <w:rPr>
          <w:rStyle w:val="27"/>
          <w:color w:val="000000"/>
          <w:sz w:val="22"/>
          <w:szCs w:val="22"/>
          <w:lang w:val="uk-UA"/>
        </w:rPr>
        <w:t>ауважт</w:t>
      </w:r>
      <w:r w:rsidR="00012659" w:rsidRPr="007E0F21">
        <w:rPr>
          <w:rStyle w:val="27"/>
          <w:color w:val="000000"/>
          <w:sz w:val="22"/>
          <w:szCs w:val="22"/>
          <w:lang w:val="uk-UA"/>
        </w:rPr>
        <w:t>е</w:t>
      </w:r>
      <w:r w:rsidR="00196C93" w:rsidRPr="007E0F21">
        <w:rPr>
          <w:rStyle w:val="27"/>
          <w:color w:val="000000"/>
          <w:sz w:val="22"/>
          <w:szCs w:val="22"/>
          <w:lang w:val="uk-UA"/>
        </w:rPr>
        <w:t xml:space="preserve">, що зловживання правом є особливим цивільним правопорушенням, специфіка якого полягає в тому, що хоча дії порушника випливають з належних йому прав, але при цьому порушуються права та охоронювані законом інтереси інших осіб. </w:t>
      </w:r>
      <w:r w:rsidR="00196C93" w:rsidRPr="007E0F21">
        <w:rPr>
          <w:rStyle w:val="27"/>
          <w:color w:val="000000"/>
          <w:sz w:val="22"/>
          <w:szCs w:val="22"/>
        </w:rPr>
        <w:t xml:space="preserve">При цьому </w:t>
      </w:r>
      <w:r w:rsidR="00196C93" w:rsidRPr="007E0F21">
        <w:rPr>
          <w:rStyle w:val="27"/>
          <w:color w:val="000000"/>
          <w:sz w:val="22"/>
          <w:szCs w:val="22"/>
        </w:rPr>
        <w:lastRenderedPageBreak/>
        <w:t xml:space="preserve">така уповноважена особа може зловживати правом як з наміром завдання шкоди іншій особі (шикана), так і без такого наміру. </w:t>
      </w:r>
    </w:p>
    <w:p w:rsidR="00196C93" w:rsidRPr="007E0F21" w:rsidRDefault="00196C93" w:rsidP="00DD3160">
      <w:pPr>
        <w:ind w:firstLine="567"/>
        <w:jc w:val="both"/>
        <w:rPr>
          <w:color w:val="000000"/>
          <w:sz w:val="22"/>
          <w:szCs w:val="22"/>
          <w:shd w:val="clear" w:color="auto" w:fill="FFFFFF"/>
          <w:lang w:eastAsia="uk-UA"/>
        </w:rPr>
      </w:pPr>
      <w:r w:rsidRPr="007E0F21">
        <w:rPr>
          <w:color w:val="000000"/>
          <w:sz w:val="22"/>
          <w:szCs w:val="22"/>
          <w:shd w:val="clear" w:color="auto" w:fill="FFFFFF"/>
          <w:lang w:eastAsia="uk-UA"/>
        </w:rPr>
        <w:t xml:space="preserve">Вивчаючи існуючі способи виконання суб’єктивних цивільних обов’язків </w:t>
      </w:r>
      <w:r w:rsidR="00012659" w:rsidRPr="007E0F21">
        <w:rPr>
          <w:color w:val="000000"/>
          <w:sz w:val="22"/>
          <w:szCs w:val="22"/>
          <w:shd w:val="clear" w:color="auto" w:fill="FFFFFF"/>
          <w:lang w:val="uk-UA" w:eastAsia="uk-UA"/>
        </w:rPr>
        <w:t>зосередьтеся на різниці між</w:t>
      </w:r>
      <w:r w:rsidRPr="007E0F21">
        <w:rPr>
          <w:rStyle w:val="27"/>
          <w:color w:val="000000"/>
          <w:sz w:val="22"/>
          <w:szCs w:val="22"/>
        </w:rPr>
        <w:t xml:space="preserve"> обов’язк</w:t>
      </w:r>
      <w:r w:rsidR="00012659" w:rsidRPr="007E0F21">
        <w:rPr>
          <w:rStyle w:val="27"/>
          <w:color w:val="000000"/>
          <w:sz w:val="22"/>
          <w:szCs w:val="22"/>
          <w:lang w:val="uk-UA"/>
        </w:rPr>
        <w:t>ом</w:t>
      </w:r>
      <w:r w:rsidRPr="007E0F21">
        <w:rPr>
          <w:rStyle w:val="27"/>
          <w:color w:val="000000"/>
          <w:sz w:val="22"/>
          <w:szCs w:val="22"/>
        </w:rPr>
        <w:t xml:space="preserve"> активного типу </w:t>
      </w:r>
      <w:r w:rsidR="00012659" w:rsidRPr="007E0F21">
        <w:rPr>
          <w:rStyle w:val="27"/>
          <w:color w:val="000000"/>
          <w:sz w:val="22"/>
          <w:szCs w:val="22"/>
          <w:lang w:val="uk-UA"/>
        </w:rPr>
        <w:t>і</w:t>
      </w:r>
      <w:r w:rsidRPr="007E0F21">
        <w:rPr>
          <w:rStyle w:val="27"/>
          <w:color w:val="000000"/>
          <w:sz w:val="22"/>
          <w:szCs w:val="22"/>
        </w:rPr>
        <w:t xml:space="preserve"> обов’язк</w:t>
      </w:r>
      <w:r w:rsidR="00012659" w:rsidRPr="007E0F21">
        <w:rPr>
          <w:rStyle w:val="27"/>
          <w:color w:val="000000"/>
          <w:sz w:val="22"/>
          <w:szCs w:val="22"/>
          <w:lang w:val="uk-UA"/>
        </w:rPr>
        <w:t>ом</w:t>
      </w:r>
      <w:r w:rsidRPr="007E0F21">
        <w:rPr>
          <w:rStyle w:val="27"/>
          <w:color w:val="000000"/>
          <w:sz w:val="22"/>
          <w:szCs w:val="22"/>
        </w:rPr>
        <w:t xml:space="preserve"> пасивного типу. </w:t>
      </w:r>
      <w:r w:rsidRPr="007E0F21">
        <w:rPr>
          <w:color w:val="000000"/>
          <w:sz w:val="22"/>
          <w:szCs w:val="22"/>
          <w:shd w:val="clear" w:color="auto" w:fill="FFFFFF"/>
          <w:lang w:eastAsia="uk-UA"/>
        </w:rPr>
        <w:t>Власною специфікою володіє здійснення майнових, особистих немайнових, речових, зобов’язальних прав та обов’язків, на що варто</w:t>
      </w:r>
      <w:r w:rsidR="00012659" w:rsidRPr="007E0F21">
        <w:rPr>
          <w:color w:val="000000"/>
          <w:sz w:val="22"/>
          <w:szCs w:val="22"/>
          <w:shd w:val="clear" w:color="auto" w:fill="FFFFFF"/>
          <w:lang w:val="uk-UA" w:eastAsia="uk-UA"/>
        </w:rPr>
        <w:t xml:space="preserve"> ттакож</w:t>
      </w:r>
      <w:r w:rsidRPr="007E0F21">
        <w:rPr>
          <w:color w:val="000000"/>
          <w:sz w:val="22"/>
          <w:szCs w:val="22"/>
          <w:shd w:val="clear" w:color="auto" w:fill="FFFFFF"/>
          <w:lang w:eastAsia="uk-UA"/>
        </w:rPr>
        <w:t xml:space="preserve"> звернути увагу студентам. </w:t>
      </w:r>
    </w:p>
    <w:p w:rsidR="00196C93" w:rsidRPr="007E0F21" w:rsidRDefault="00012659" w:rsidP="00DD3160">
      <w:pPr>
        <w:ind w:firstLine="567"/>
        <w:jc w:val="both"/>
        <w:rPr>
          <w:color w:val="000000"/>
          <w:sz w:val="22"/>
          <w:szCs w:val="22"/>
          <w:shd w:val="clear" w:color="auto" w:fill="FFFFFF"/>
          <w:lang w:eastAsia="uk-UA"/>
        </w:rPr>
      </w:pPr>
      <w:r w:rsidRPr="007E0F21">
        <w:rPr>
          <w:color w:val="000000"/>
          <w:sz w:val="22"/>
          <w:szCs w:val="22"/>
          <w:shd w:val="clear" w:color="auto" w:fill="FFFFFF"/>
          <w:lang w:val="uk-UA" w:eastAsia="uk-UA"/>
        </w:rPr>
        <w:t>Вивчіть</w:t>
      </w:r>
      <w:r w:rsidR="00196C93" w:rsidRPr="007E0F21">
        <w:rPr>
          <w:color w:val="000000"/>
          <w:sz w:val="22"/>
          <w:szCs w:val="22"/>
          <w:shd w:val="clear" w:color="auto" w:fill="FFFFFF"/>
          <w:lang w:eastAsia="uk-UA"/>
        </w:rPr>
        <w:t xml:space="preserve"> принципи здійснення суб’єктивних цивільних прав</w:t>
      </w:r>
      <w:r w:rsidRPr="007E0F21">
        <w:rPr>
          <w:color w:val="000000"/>
          <w:sz w:val="22"/>
          <w:szCs w:val="22"/>
          <w:shd w:val="clear" w:color="auto" w:fill="FFFFFF"/>
          <w:lang w:val="uk-UA" w:eastAsia="uk-UA"/>
        </w:rPr>
        <w:t>, які</w:t>
      </w:r>
      <w:r w:rsidR="00196C93" w:rsidRPr="007E0F21">
        <w:rPr>
          <w:color w:val="000000"/>
          <w:sz w:val="22"/>
          <w:szCs w:val="22"/>
          <w:shd w:val="clear" w:color="auto" w:fill="FFFFFF"/>
          <w:lang w:eastAsia="uk-UA"/>
        </w:rPr>
        <w:t xml:space="preserve"> виокремлюються в цивілістиці, чітко </w:t>
      </w:r>
      <w:r w:rsidRPr="007E0F21">
        <w:rPr>
          <w:color w:val="000000"/>
          <w:sz w:val="22"/>
          <w:szCs w:val="22"/>
          <w:shd w:val="clear" w:color="auto" w:fill="FFFFFF"/>
          <w:lang w:val="uk-UA" w:eastAsia="uk-UA"/>
        </w:rPr>
        <w:t>зясуйте</w:t>
      </w:r>
      <w:r w:rsidR="00196C93" w:rsidRPr="007E0F21">
        <w:rPr>
          <w:color w:val="000000"/>
          <w:sz w:val="22"/>
          <w:szCs w:val="22"/>
          <w:shd w:val="clear" w:color="auto" w:fill="FFFFFF"/>
          <w:lang w:eastAsia="uk-UA"/>
        </w:rPr>
        <w:t xml:space="preserve"> їх значення та зміст. Окрему увагу закценту</w:t>
      </w:r>
      <w:r w:rsidRPr="007E0F21">
        <w:rPr>
          <w:color w:val="000000"/>
          <w:sz w:val="22"/>
          <w:szCs w:val="22"/>
          <w:shd w:val="clear" w:color="auto" w:fill="FFFFFF"/>
          <w:lang w:val="uk-UA" w:eastAsia="uk-UA"/>
        </w:rPr>
        <w:t>йте</w:t>
      </w:r>
      <w:r w:rsidR="00196C93" w:rsidRPr="007E0F21">
        <w:rPr>
          <w:color w:val="000000"/>
          <w:sz w:val="22"/>
          <w:szCs w:val="22"/>
          <w:shd w:val="clear" w:color="auto" w:fill="FFFFFF"/>
          <w:lang w:eastAsia="uk-UA"/>
        </w:rPr>
        <w:t xml:space="preserve"> потрібно на</w:t>
      </w:r>
      <w:r w:rsidR="00196C93" w:rsidRPr="007E0F21">
        <w:rPr>
          <w:sz w:val="22"/>
          <w:szCs w:val="22"/>
        </w:rPr>
        <w:t xml:space="preserve"> чіткому розмежуванні принципів реального та належного виконання обов’язку. Завершити дослідження питання виконання цивільних обов’язків </w:t>
      </w:r>
      <w:r w:rsidRPr="007E0F21">
        <w:rPr>
          <w:sz w:val="22"/>
          <w:szCs w:val="22"/>
          <w:lang w:val="uk-UA"/>
        </w:rPr>
        <w:t>треба</w:t>
      </w:r>
      <w:r w:rsidR="00196C93" w:rsidRPr="007E0F21">
        <w:rPr>
          <w:sz w:val="22"/>
          <w:szCs w:val="22"/>
        </w:rPr>
        <w:t xml:space="preserve"> з’ясуванням можлив</w:t>
      </w:r>
      <w:r w:rsidRPr="007E0F21">
        <w:rPr>
          <w:sz w:val="22"/>
          <w:szCs w:val="22"/>
          <w:lang w:val="uk-UA"/>
        </w:rPr>
        <w:t>о</w:t>
      </w:r>
      <w:r w:rsidR="00196C93" w:rsidRPr="007E0F21">
        <w:rPr>
          <w:sz w:val="22"/>
          <w:szCs w:val="22"/>
        </w:rPr>
        <w:t>ст</w:t>
      </w:r>
      <w:r w:rsidRPr="007E0F21">
        <w:rPr>
          <w:sz w:val="22"/>
          <w:szCs w:val="22"/>
          <w:lang w:val="uk-UA"/>
        </w:rPr>
        <w:t>і</w:t>
      </w:r>
      <w:r w:rsidR="00196C93" w:rsidRPr="007E0F21">
        <w:rPr>
          <w:sz w:val="22"/>
          <w:szCs w:val="22"/>
        </w:rPr>
        <w:t xml:space="preserve"> звільнення особи від цивільного обов’язку або від його виконання та аналізом випадків останнього.</w:t>
      </w:r>
    </w:p>
    <w:p w:rsidR="00196C93" w:rsidRPr="007E0F21" w:rsidRDefault="00196C93" w:rsidP="00DD3160">
      <w:pPr>
        <w:ind w:firstLine="567"/>
        <w:jc w:val="both"/>
        <w:rPr>
          <w:color w:val="000000"/>
          <w:sz w:val="22"/>
          <w:szCs w:val="22"/>
          <w:shd w:val="clear" w:color="auto" w:fill="FFFFFF"/>
          <w:lang w:eastAsia="uk-UA"/>
        </w:rPr>
      </w:pPr>
      <w:r w:rsidRPr="007E0F21">
        <w:rPr>
          <w:color w:val="000000"/>
          <w:sz w:val="22"/>
          <w:szCs w:val="22"/>
          <w:shd w:val="clear" w:color="auto" w:fill="FFFFFF"/>
          <w:lang w:eastAsia="uk-UA"/>
        </w:rPr>
        <w:t>Суб’єктивне право набуває істинного сенсу лише тоді, коли воно забезпечено (гарантовано) від неправомірного впливу зовнішніх чинників. Така гарантія, зокрема, втілюється в наявності можливості захисту цивільного права та інтересу. Досліджуючи категорію захисту суб’єктивних прав</w:t>
      </w:r>
      <w:r w:rsidR="00D42602" w:rsidRPr="007E0F21">
        <w:rPr>
          <w:color w:val="000000"/>
          <w:sz w:val="22"/>
          <w:szCs w:val="22"/>
          <w:shd w:val="clear" w:color="auto" w:fill="FFFFFF"/>
          <w:lang w:val="uk-UA" w:eastAsia="uk-UA"/>
        </w:rPr>
        <w:t>, зясуйте</w:t>
      </w:r>
      <w:r w:rsidRPr="007E0F21">
        <w:rPr>
          <w:color w:val="000000"/>
          <w:sz w:val="22"/>
          <w:szCs w:val="22"/>
          <w:shd w:val="clear" w:color="auto" w:fill="FFFFFF"/>
          <w:lang w:eastAsia="uk-UA"/>
        </w:rPr>
        <w:t xml:space="preserve"> варто прояснити різницю категорії «охорона» і «захист», і встанов</w:t>
      </w:r>
      <w:r w:rsidR="00D42602" w:rsidRPr="007E0F21">
        <w:rPr>
          <w:color w:val="000000"/>
          <w:sz w:val="22"/>
          <w:szCs w:val="22"/>
          <w:shd w:val="clear" w:color="auto" w:fill="FFFFFF"/>
          <w:lang w:val="uk-UA" w:eastAsia="uk-UA"/>
        </w:rPr>
        <w:t>і</w:t>
      </w:r>
      <w:r w:rsidRPr="007E0F21">
        <w:rPr>
          <w:color w:val="000000"/>
          <w:sz w:val="22"/>
          <w:szCs w:val="22"/>
          <w:shd w:val="clear" w:color="auto" w:fill="FFFFFF"/>
          <w:lang w:eastAsia="uk-UA"/>
        </w:rPr>
        <w:t>т</w:t>
      </w:r>
      <w:r w:rsidR="00D42602" w:rsidRPr="007E0F21">
        <w:rPr>
          <w:color w:val="000000"/>
          <w:sz w:val="22"/>
          <w:szCs w:val="22"/>
          <w:shd w:val="clear" w:color="auto" w:fill="FFFFFF"/>
          <w:lang w:val="uk-UA" w:eastAsia="uk-UA"/>
        </w:rPr>
        <w:t>ь</w:t>
      </w:r>
      <w:r w:rsidRPr="007E0F21">
        <w:rPr>
          <w:color w:val="000000"/>
          <w:sz w:val="22"/>
          <w:szCs w:val="22"/>
          <w:shd w:val="clear" w:color="auto" w:fill="FFFFFF"/>
          <w:lang w:eastAsia="uk-UA"/>
        </w:rPr>
        <w:t xml:space="preserve"> відмінність цивільно-правового захисту від охорони, простежт</w:t>
      </w:r>
      <w:r w:rsidR="00D42602" w:rsidRPr="007E0F21">
        <w:rPr>
          <w:color w:val="000000"/>
          <w:sz w:val="22"/>
          <w:szCs w:val="22"/>
          <w:shd w:val="clear" w:color="auto" w:fill="FFFFFF"/>
          <w:lang w:val="uk-UA" w:eastAsia="uk-UA"/>
        </w:rPr>
        <w:t>у</w:t>
      </w:r>
      <w:r w:rsidRPr="007E0F21">
        <w:rPr>
          <w:color w:val="000000"/>
          <w:sz w:val="22"/>
          <w:szCs w:val="22"/>
          <w:shd w:val="clear" w:color="auto" w:fill="FFFFFF"/>
          <w:lang w:eastAsia="uk-UA"/>
        </w:rPr>
        <w:t xml:space="preserve"> їх взаємозв’язок. Після чіткого усвідомлення такого співвідношення, </w:t>
      </w:r>
      <w:r w:rsidR="00D42602" w:rsidRPr="007E0F21">
        <w:rPr>
          <w:color w:val="000000"/>
          <w:sz w:val="22"/>
          <w:szCs w:val="22"/>
          <w:shd w:val="clear" w:color="auto" w:fill="FFFFFF"/>
          <w:lang w:val="uk-UA" w:eastAsia="uk-UA"/>
        </w:rPr>
        <w:t>зясуйте</w:t>
      </w:r>
      <w:r w:rsidRPr="007E0F21">
        <w:rPr>
          <w:color w:val="000000"/>
          <w:sz w:val="22"/>
          <w:szCs w:val="22"/>
          <w:shd w:val="clear" w:color="auto" w:fill="FFFFFF"/>
          <w:lang w:eastAsia="uk-UA"/>
        </w:rPr>
        <w:t>, що ж розуміється під правом на захист цивільних прав та інтересів та які елементи складають його зміст. При цьому зверн</w:t>
      </w:r>
      <w:r w:rsidR="00D42602" w:rsidRPr="007E0F21">
        <w:rPr>
          <w:color w:val="000000"/>
          <w:sz w:val="22"/>
          <w:szCs w:val="22"/>
          <w:shd w:val="clear" w:color="auto" w:fill="FFFFFF"/>
          <w:lang w:val="uk-UA" w:eastAsia="uk-UA"/>
        </w:rPr>
        <w:t>і</w:t>
      </w:r>
      <w:r w:rsidRPr="007E0F21">
        <w:rPr>
          <w:color w:val="000000"/>
          <w:sz w:val="22"/>
          <w:szCs w:val="22"/>
          <w:shd w:val="clear" w:color="auto" w:fill="FFFFFF"/>
          <w:lang w:eastAsia="uk-UA"/>
        </w:rPr>
        <w:t>т</w:t>
      </w:r>
      <w:r w:rsidR="00D42602" w:rsidRPr="007E0F21">
        <w:rPr>
          <w:color w:val="000000"/>
          <w:sz w:val="22"/>
          <w:szCs w:val="22"/>
          <w:shd w:val="clear" w:color="auto" w:fill="FFFFFF"/>
          <w:lang w:val="uk-UA" w:eastAsia="uk-UA"/>
        </w:rPr>
        <w:t>ь</w:t>
      </w:r>
      <w:r w:rsidRPr="007E0F21">
        <w:rPr>
          <w:color w:val="000000"/>
          <w:sz w:val="22"/>
          <w:szCs w:val="22"/>
          <w:shd w:val="clear" w:color="auto" w:fill="FFFFFF"/>
          <w:lang w:eastAsia="uk-UA"/>
        </w:rPr>
        <w:t xml:space="preserve"> увагу на наявну наукову дискусію щодо співвідношення суб’єктивного цивільного права та права на захист, яка зводиться до двох основних позицій: тлумачення права на захист як самостійного права чи розглядаючи його як елемент суб’єктивного цивільного права. </w:t>
      </w:r>
    </w:p>
    <w:p w:rsidR="00196C93" w:rsidRPr="007E0F21" w:rsidRDefault="00196C93" w:rsidP="00DD3160">
      <w:pPr>
        <w:ind w:firstLine="567"/>
        <w:jc w:val="both"/>
        <w:rPr>
          <w:color w:val="000000"/>
          <w:sz w:val="22"/>
          <w:szCs w:val="22"/>
          <w:shd w:val="clear" w:color="auto" w:fill="FFFFFF"/>
          <w:lang w:eastAsia="uk-UA"/>
        </w:rPr>
      </w:pPr>
      <w:r w:rsidRPr="007E0F21">
        <w:rPr>
          <w:color w:val="000000"/>
          <w:sz w:val="22"/>
          <w:szCs w:val="22"/>
          <w:shd w:val="clear" w:color="auto" w:fill="FFFFFF"/>
          <w:lang w:eastAsia="uk-UA"/>
        </w:rPr>
        <w:t>Ст. 15 ЦК України вказує на три форми посягань на суб’єктивне право, в яких може буде ініційовано його захист: порушення, оспорення, невизнання. До цивільних прав, що підлягають захисту</w:t>
      </w:r>
      <w:r w:rsidR="00D42602" w:rsidRPr="007E0F21">
        <w:rPr>
          <w:color w:val="000000"/>
          <w:sz w:val="22"/>
          <w:szCs w:val="22"/>
          <w:shd w:val="clear" w:color="auto" w:fill="FFFFFF"/>
          <w:lang w:val="uk-UA" w:eastAsia="uk-UA"/>
        </w:rPr>
        <w:t>,</w:t>
      </w:r>
      <w:r w:rsidRPr="007E0F21">
        <w:rPr>
          <w:color w:val="000000"/>
          <w:sz w:val="22"/>
          <w:szCs w:val="22"/>
          <w:shd w:val="clear" w:color="auto" w:fill="FFFFFF"/>
          <w:lang w:eastAsia="uk-UA"/>
        </w:rPr>
        <w:t xml:space="preserve"> належать майнові та особисті немайнові права суб’єктів цивільного права, при цьому студентам слід відмітити, що захисту підлягає і цивільний інтерес, адже саме розуміння вказаного поняття є неоднозначним. ЦК України в </w:t>
      </w:r>
      <w:r w:rsidRPr="007E0F21">
        <w:rPr>
          <w:color w:val="000000"/>
          <w:sz w:val="22"/>
          <w:szCs w:val="22"/>
          <w:shd w:val="clear" w:color="auto" w:fill="FFFFFF"/>
          <w:lang w:eastAsia="uk-UA"/>
        </w:rPr>
        <w:lastRenderedPageBreak/>
        <w:t>ст.16 дає право кожній особі на звернення до суду за захистом свого особистого права та інтересу.</w:t>
      </w:r>
    </w:p>
    <w:p w:rsidR="00196C93" w:rsidRPr="007E0F21" w:rsidRDefault="00196C93" w:rsidP="00DD3160">
      <w:pPr>
        <w:ind w:firstLine="567"/>
        <w:jc w:val="both"/>
        <w:rPr>
          <w:color w:val="000000"/>
          <w:sz w:val="22"/>
          <w:szCs w:val="22"/>
          <w:shd w:val="clear" w:color="auto" w:fill="FFFFFF"/>
          <w:lang w:eastAsia="uk-UA"/>
        </w:rPr>
      </w:pPr>
      <w:r w:rsidRPr="007E0F21">
        <w:rPr>
          <w:color w:val="000000"/>
          <w:sz w:val="22"/>
          <w:szCs w:val="22"/>
          <w:shd w:val="clear" w:color="auto" w:fill="FFFFFF"/>
          <w:lang w:eastAsia="uk-UA"/>
        </w:rPr>
        <w:t xml:space="preserve">Аналізуючи законодавчо закріплені способи захисту цивільних прав, потрібно </w:t>
      </w:r>
      <w:r w:rsidR="00D42602" w:rsidRPr="007E0F21">
        <w:rPr>
          <w:color w:val="000000"/>
          <w:sz w:val="22"/>
          <w:szCs w:val="22"/>
          <w:shd w:val="clear" w:color="auto" w:fill="FFFFFF"/>
          <w:lang w:val="uk-UA" w:eastAsia="uk-UA"/>
        </w:rPr>
        <w:t>з</w:t>
      </w:r>
      <w:r w:rsidR="00D42602" w:rsidRPr="007E0F21">
        <w:rPr>
          <w:color w:val="000000"/>
          <w:sz w:val="22"/>
          <w:szCs w:val="22"/>
          <w:shd w:val="clear" w:color="auto" w:fill="FFFFFF"/>
          <w:lang w:eastAsia="uk-UA"/>
        </w:rPr>
        <w:t>’</w:t>
      </w:r>
      <w:r w:rsidR="00D42602" w:rsidRPr="007E0F21">
        <w:rPr>
          <w:color w:val="000000"/>
          <w:sz w:val="22"/>
          <w:szCs w:val="22"/>
          <w:shd w:val="clear" w:color="auto" w:fill="FFFFFF"/>
          <w:lang w:val="uk-UA" w:eastAsia="uk-UA"/>
        </w:rPr>
        <w:t xml:space="preserve">ясувати, </w:t>
      </w:r>
      <w:r w:rsidRPr="007E0F21">
        <w:rPr>
          <w:color w:val="000000"/>
          <w:sz w:val="22"/>
          <w:szCs w:val="22"/>
          <w:shd w:val="clear" w:color="auto" w:fill="FFFFFF"/>
          <w:lang w:eastAsia="uk-UA"/>
        </w:rPr>
        <w:t>як пов’язані заходи захисту і заходи відповідальності та які між ними принципові відмінності.</w:t>
      </w:r>
    </w:p>
    <w:p w:rsidR="00196C93" w:rsidRPr="007E0F21" w:rsidRDefault="00196C93" w:rsidP="00DD3160">
      <w:pPr>
        <w:ind w:firstLine="567"/>
        <w:jc w:val="both"/>
        <w:rPr>
          <w:sz w:val="22"/>
          <w:szCs w:val="22"/>
        </w:rPr>
      </w:pPr>
      <w:r w:rsidRPr="007E0F21">
        <w:rPr>
          <w:rStyle w:val="27"/>
          <w:color w:val="000000"/>
          <w:sz w:val="22"/>
          <w:szCs w:val="22"/>
        </w:rPr>
        <w:t xml:space="preserve">При опрацюванні судового захисту цивільних прав та інтересів, </w:t>
      </w:r>
      <w:r w:rsidR="007F1F61" w:rsidRPr="007E0F21">
        <w:rPr>
          <w:rStyle w:val="27"/>
          <w:color w:val="000000"/>
          <w:sz w:val="22"/>
          <w:szCs w:val="22"/>
          <w:lang w:val="uk-UA"/>
        </w:rPr>
        <w:t>п</w:t>
      </w:r>
      <w:r w:rsidRPr="007E0F21">
        <w:rPr>
          <w:rStyle w:val="27"/>
          <w:color w:val="000000"/>
          <w:sz w:val="22"/>
          <w:szCs w:val="22"/>
        </w:rPr>
        <w:t>ригада</w:t>
      </w:r>
      <w:r w:rsidR="007F1F61" w:rsidRPr="007E0F21">
        <w:rPr>
          <w:rStyle w:val="27"/>
          <w:color w:val="000000"/>
          <w:sz w:val="22"/>
          <w:szCs w:val="22"/>
          <w:lang w:val="uk-UA"/>
        </w:rPr>
        <w:t>й</w:t>
      </w:r>
      <w:r w:rsidRPr="007E0F21">
        <w:rPr>
          <w:rStyle w:val="27"/>
          <w:color w:val="000000"/>
          <w:sz w:val="22"/>
          <w:szCs w:val="22"/>
        </w:rPr>
        <w:t>т</w:t>
      </w:r>
      <w:r w:rsidR="007F1F61" w:rsidRPr="007E0F21">
        <w:rPr>
          <w:rStyle w:val="27"/>
          <w:color w:val="000000"/>
          <w:sz w:val="22"/>
          <w:szCs w:val="22"/>
          <w:lang w:val="uk-UA"/>
        </w:rPr>
        <w:t>е</w:t>
      </w:r>
      <w:r w:rsidRPr="007E0F21">
        <w:rPr>
          <w:rStyle w:val="27"/>
          <w:color w:val="000000"/>
          <w:sz w:val="22"/>
          <w:szCs w:val="22"/>
        </w:rPr>
        <w:t xml:space="preserve"> систему судів України та їх компетенцію. </w:t>
      </w:r>
      <w:r w:rsidR="007F1F61" w:rsidRPr="007E0F21">
        <w:rPr>
          <w:rStyle w:val="27"/>
          <w:color w:val="000000"/>
          <w:sz w:val="22"/>
          <w:szCs w:val="22"/>
          <w:lang w:val="uk-UA"/>
        </w:rPr>
        <w:t>П</w:t>
      </w:r>
      <w:r w:rsidRPr="007E0F21">
        <w:rPr>
          <w:rStyle w:val="27"/>
          <w:color w:val="000000"/>
          <w:sz w:val="22"/>
          <w:szCs w:val="22"/>
        </w:rPr>
        <w:t>отрібно звернути увагу</w:t>
      </w:r>
      <w:r w:rsidR="00231010" w:rsidRPr="007E0F21">
        <w:rPr>
          <w:rStyle w:val="27"/>
          <w:color w:val="000000"/>
          <w:sz w:val="22"/>
          <w:szCs w:val="22"/>
          <w:lang w:val="uk-UA"/>
        </w:rPr>
        <w:t xml:space="preserve"> на те,</w:t>
      </w:r>
      <w:r w:rsidRPr="007E0F21">
        <w:rPr>
          <w:rStyle w:val="27"/>
          <w:color w:val="000000"/>
          <w:sz w:val="22"/>
          <w:szCs w:val="22"/>
        </w:rPr>
        <w:t xml:space="preserve"> що суд має повноваження в застосуванні широкого арсеналу способів захисту, які поділяються на 1) універсальні (загальні), закріплені у ст. 16 ЦК; 2) спеціальні, які встановлюються договором або спеціальним законодавством. </w:t>
      </w:r>
      <w:r w:rsidRPr="007E0F21">
        <w:rPr>
          <w:sz w:val="22"/>
          <w:szCs w:val="22"/>
        </w:rPr>
        <w:t xml:space="preserve">При цьому </w:t>
      </w:r>
      <w:r w:rsidRPr="007E0F21">
        <w:rPr>
          <w:rStyle w:val="27"/>
          <w:color w:val="000000"/>
          <w:sz w:val="22"/>
          <w:szCs w:val="22"/>
        </w:rPr>
        <w:t xml:space="preserve">доцільно розмежувати залежно від результату наслідків їх застосування для відновлення порушеного права такі способи на три групи: 1) способи захисту, застосування яких дозволяє підтвердити право, що захищається, або припинити чи змінити обов’язок (визнання права; примусове </w:t>
      </w:r>
      <w:r w:rsidR="00C74C17" w:rsidRPr="007E0F21">
        <w:rPr>
          <w:rStyle w:val="27"/>
          <w:color w:val="000000"/>
          <w:sz w:val="22"/>
          <w:szCs w:val="22"/>
          <w:lang w:val="uk-UA"/>
        </w:rPr>
        <w:t>«</w:t>
      </w:r>
      <w:r w:rsidRPr="007E0F21">
        <w:rPr>
          <w:rStyle w:val="27"/>
          <w:color w:val="000000"/>
          <w:sz w:val="22"/>
          <w:szCs w:val="22"/>
        </w:rPr>
        <w:t>виконання обов’язку в натурі; зміна правовідношення; припинення правовідношення</w:t>
      </w:r>
      <w:r w:rsidR="00417BFB" w:rsidRPr="007E0F21">
        <w:rPr>
          <w:rStyle w:val="27"/>
          <w:color w:val="000000"/>
          <w:sz w:val="22"/>
          <w:szCs w:val="22"/>
          <w:lang w:val="uk-UA"/>
        </w:rPr>
        <w:t>»</w:t>
      </w:r>
      <w:r w:rsidRPr="007E0F21">
        <w:rPr>
          <w:rStyle w:val="27"/>
          <w:color w:val="000000"/>
          <w:sz w:val="22"/>
          <w:szCs w:val="22"/>
        </w:rPr>
        <w:t xml:space="preserve">); 2) способи захисту, застосування яких дозволяє попередити або припинити порушення права (припинення дії, яка порушує право; </w:t>
      </w:r>
      <w:r w:rsidR="00C74C17" w:rsidRPr="007E0F21">
        <w:rPr>
          <w:rStyle w:val="27"/>
          <w:color w:val="000000"/>
          <w:sz w:val="22"/>
          <w:szCs w:val="22"/>
          <w:lang w:val="uk-UA"/>
        </w:rPr>
        <w:t>«</w:t>
      </w:r>
      <w:r w:rsidRPr="007E0F21">
        <w:rPr>
          <w:rStyle w:val="27"/>
          <w:color w:val="000000"/>
          <w:sz w:val="22"/>
          <w:szCs w:val="22"/>
        </w:rPr>
        <w:t>визнання незаконними рішення, дій чи бездіяльності органу державної влади, органу влади АРК або органу місцевого самоврядування)</w:t>
      </w:r>
      <w:r w:rsidR="00417BFB" w:rsidRPr="007E0F21">
        <w:rPr>
          <w:rStyle w:val="27"/>
          <w:color w:val="000000"/>
          <w:sz w:val="22"/>
          <w:szCs w:val="22"/>
          <w:lang w:val="uk-UA"/>
        </w:rPr>
        <w:t>»</w:t>
      </w:r>
      <w:r w:rsidRPr="007E0F21">
        <w:rPr>
          <w:rStyle w:val="27"/>
          <w:color w:val="000000"/>
          <w:sz w:val="22"/>
          <w:szCs w:val="22"/>
        </w:rPr>
        <w:t>; 3) способи захисту цивільних прав, застосування яких має за мету відновити порушене право і (або) компенсувати втрати, понесені у зв'язку з його порушенням (відновлення становища, що існувало до порушення права; визнання правочину недійсним; відшкодування збитків; компенсації моральної шкоди).</w:t>
      </w:r>
    </w:p>
    <w:p w:rsidR="00196C93" w:rsidRPr="007E0F21" w:rsidRDefault="00196C93" w:rsidP="00DD3160">
      <w:pPr>
        <w:ind w:firstLine="567"/>
        <w:jc w:val="both"/>
        <w:rPr>
          <w:color w:val="000000"/>
          <w:sz w:val="22"/>
          <w:szCs w:val="22"/>
          <w:shd w:val="clear" w:color="auto" w:fill="FFFFFF"/>
          <w:lang w:eastAsia="uk-UA"/>
        </w:rPr>
      </w:pPr>
      <w:r w:rsidRPr="007E0F21">
        <w:rPr>
          <w:color w:val="000000"/>
          <w:sz w:val="22"/>
          <w:szCs w:val="22"/>
          <w:shd w:val="clear" w:color="auto" w:fill="FFFFFF"/>
          <w:lang w:eastAsia="uk-UA"/>
        </w:rPr>
        <w:t xml:space="preserve">Наголосити варто і на тому, в яких випадах і за яких умов захист цивільних прав може здійснюватися третейськими судами, </w:t>
      </w:r>
      <w:r w:rsidRPr="007E0F21">
        <w:rPr>
          <w:rStyle w:val="27"/>
          <w:color w:val="000000"/>
          <w:sz w:val="22"/>
          <w:szCs w:val="22"/>
        </w:rPr>
        <w:t>звернувшись до аналізу  Закону України «Про третейські суди». Як наслідок</w:t>
      </w:r>
      <w:r w:rsidR="00231010" w:rsidRPr="007E0F21">
        <w:rPr>
          <w:rStyle w:val="27"/>
          <w:color w:val="000000"/>
          <w:sz w:val="22"/>
          <w:szCs w:val="22"/>
          <w:lang w:val="uk-UA"/>
        </w:rPr>
        <w:t>,</w:t>
      </w:r>
      <w:r w:rsidRPr="007E0F21">
        <w:rPr>
          <w:rStyle w:val="27"/>
          <w:color w:val="000000"/>
          <w:sz w:val="22"/>
          <w:szCs w:val="22"/>
        </w:rPr>
        <w:t xml:space="preserve"> студенти повинні</w:t>
      </w:r>
      <w:r w:rsidR="00231010" w:rsidRPr="007E0F21">
        <w:rPr>
          <w:rStyle w:val="27"/>
          <w:color w:val="000000"/>
          <w:sz w:val="22"/>
          <w:szCs w:val="22"/>
          <w:lang w:val="uk-UA"/>
        </w:rPr>
        <w:t xml:space="preserve"> вміти</w:t>
      </w:r>
      <w:r w:rsidRPr="007E0F21">
        <w:rPr>
          <w:rStyle w:val="27"/>
          <w:color w:val="000000"/>
          <w:sz w:val="22"/>
          <w:szCs w:val="22"/>
        </w:rPr>
        <w:t xml:space="preserve"> виокремити </w:t>
      </w:r>
      <w:r w:rsidRPr="007E0F21">
        <w:rPr>
          <w:color w:val="000000"/>
          <w:sz w:val="22"/>
          <w:szCs w:val="22"/>
          <w:shd w:val="clear" w:color="auto" w:fill="FFFFFF"/>
          <w:lang w:eastAsia="uk-UA"/>
        </w:rPr>
        <w:t>переваги та недоліки такого захисту цивільних прав та інтересів, зокрема в порівнянні з захистом державними судами.</w:t>
      </w:r>
    </w:p>
    <w:p w:rsidR="00196C93" w:rsidRPr="007E0F21" w:rsidRDefault="00196C93" w:rsidP="00DD3160">
      <w:pPr>
        <w:ind w:firstLine="567"/>
        <w:jc w:val="both"/>
        <w:rPr>
          <w:rStyle w:val="27"/>
          <w:sz w:val="22"/>
          <w:szCs w:val="22"/>
        </w:rPr>
      </w:pPr>
      <w:r w:rsidRPr="007E0F21">
        <w:rPr>
          <w:rStyle w:val="27"/>
          <w:color w:val="000000"/>
          <w:sz w:val="22"/>
          <w:szCs w:val="22"/>
        </w:rPr>
        <w:t xml:space="preserve">Проаналізувати </w:t>
      </w:r>
      <w:r w:rsidR="00231010" w:rsidRPr="007E0F21">
        <w:rPr>
          <w:rStyle w:val="27"/>
          <w:color w:val="000000"/>
          <w:sz w:val="22"/>
          <w:szCs w:val="22"/>
          <w:lang w:val="uk-UA"/>
        </w:rPr>
        <w:t xml:space="preserve">потрібно </w:t>
      </w:r>
      <w:r w:rsidRPr="007E0F21">
        <w:rPr>
          <w:rStyle w:val="27"/>
          <w:color w:val="000000"/>
          <w:sz w:val="22"/>
          <w:szCs w:val="22"/>
        </w:rPr>
        <w:t xml:space="preserve">адміністративний порядок захисту цивільних прав, з’ясувати підстави такого захисту, </w:t>
      </w:r>
      <w:r w:rsidRPr="007E0F21">
        <w:rPr>
          <w:rStyle w:val="27"/>
          <w:color w:val="000000"/>
          <w:sz w:val="22"/>
          <w:szCs w:val="22"/>
        </w:rPr>
        <w:lastRenderedPageBreak/>
        <w:t xml:space="preserve">суб’єктів, уповноважених на його здійснення та способи захисту, що можуть бути застосовані в такому порядку. </w:t>
      </w:r>
    </w:p>
    <w:p w:rsidR="00196C93" w:rsidRPr="007E0F21" w:rsidRDefault="00196C93" w:rsidP="00DD3160">
      <w:pPr>
        <w:ind w:firstLine="567"/>
        <w:jc w:val="both"/>
        <w:rPr>
          <w:rStyle w:val="27"/>
          <w:color w:val="000000"/>
          <w:sz w:val="22"/>
          <w:szCs w:val="22"/>
        </w:rPr>
      </w:pPr>
      <w:r w:rsidRPr="007E0F21">
        <w:rPr>
          <w:rStyle w:val="27"/>
          <w:color w:val="000000"/>
          <w:sz w:val="22"/>
          <w:szCs w:val="22"/>
        </w:rPr>
        <w:t>Керуючись ст. 18 ЦК та гл. 14 Закону України «Про нотаріат»</w:t>
      </w:r>
      <w:r w:rsidR="00231010" w:rsidRPr="007E0F21">
        <w:rPr>
          <w:rStyle w:val="27"/>
          <w:color w:val="000000"/>
          <w:sz w:val="22"/>
          <w:szCs w:val="22"/>
          <w:lang w:val="uk-UA"/>
        </w:rPr>
        <w:t>,</w:t>
      </w:r>
      <w:r w:rsidRPr="007E0F21">
        <w:rPr>
          <w:rStyle w:val="27"/>
          <w:color w:val="000000"/>
          <w:sz w:val="22"/>
          <w:szCs w:val="22"/>
        </w:rPr>
        <w:t xml:space="preserve"> з’ясу</w:t>
      </w:r>
      <w:r w:rsidR="00231010" w:rsidRPr="007E0F21">
        <w:rPr>
          <w:rStyle w:val="27"/>
          <w:color w:val="000000"/>
          <w:sz w:val="22"/>
          <w:szCs w:val="22"/>
          <w:lang w:val="uk-UA"/>
        </w:rPr>
        <w:t>й</w:t>
      </w:r>
      <w:r w:rsidRPr="007E0F21">
        <w:rPr>
          <w:rStyle w:val="27"/>
          <w:color w:val="000000"/>
          <w:sz w:val="22"/>
          <w:szCs w:val="22"/>
        </w:rPr>
        <w:t>т</w:t>
      </w:r>
      <w:r w:rsidR="00231010" w:rsidRPr="007E0F21">
        <w:rPr>
          <w:rStyle w:val="27"/>
          <w:color w:val="000000"/>
          <w:sz w:val="22"/>
          <w:szCs w:val="22"/>
          <w:lang w:val="uk-UA"/>
        </w:rPr>
        <w:t>е,</w:t>
      </w:r>
      <w:r w:rsidRPr="007E0F21">
        <w:rPr>
          <w:rStyle w:val="27"/>
          <w:color w:val="000000"/>
          <w:sz w:val="22"/>
          <w:szCs w:val="22"/>
        </w:rPr>
        <w:t xml:space="preserve"> в яких випадках захист цивільних прав здійснюється нотаріусом і яка процедура реалізації такого захисту. </w:t>
      </w:r>
    </w:p>
    <w:p w:rsidR="00196C93" w:rsidRPr="007E0F21" w:rsidRDefault="00196C93" w:rsidP="00DD3160">
      <w:pPr>
        <w:ind w:firstLine="567"/>
        <w:jc w:val="both"/>
        <w:rPr>
          <w:sz w:val="22"/>
          <w:szCs w:val="22"/>
          <w:lang w:eastAsia="uk-UA"/>
        </w:rPr>
      </w:pPr>
      <w:r w:rsidRPr="007E0F21">
        <w:rPr>
          <w:rStyle w:val="27"/>
          <w:color w:val="000000"/>
          <w:sz w:val="22"/>
          <w:szCs w:val="22"/>
        </w:rPr>
        <w:t>Вивчаючи неюрисдикційні форми захисту</w:t>
      </w:r>
      <w:r w:rsidR="00155E9B" w:rsidRPr="007E0F21">
        <w:rPr>
          <w:rStyle w:val="27"/>
          <w:color w:val="000000"/>
          <w:sz w:val="22"/>
          <w:szCs w:val="22"/>
          <w:lang w:val="uk-UA"/>
        </w:rPr>
        <w:t>,</w:t>
      </w:r>
      <w:r w:rsidRPr="007E0F21">
        <w:rPr>
          <w:rStyle w:val="27"/>
          <w:color w:val="000000"/>
          <w:sz w:val="22"/>
          <w:szCs w:val="22"/>
        </w:rPr>
        <w:t xml:space="preserve">  зверн</w:t>
      </w:r>
      <w:r w:rsidR="00155E9B" w:rsidRPr="007E0F21">
        <w:rPr>
          <w:rStyle w:val="27"/>
          <w:color w:val="000000"/>
          <w:sz w:val="22"/>
          <w:szCs w:val="22"/>
          <w:lang w:val="uk-UA"/>
        </w:rPr>
        <w:t>і</w:t>
      </w:r>
      <w:r w:rsidRPr="007E0F21">
        <w:rPr>
          <w:rStyle w:val="27"/>
          <w:color w:val="000000"/>
          <w:sz w:val="22"/>
          <w:szCs w:val="22"/>
        </w:rPr>
        <w:t>т</w:t>
      </w:r>
      <w:r w:rsidR="00155E9B" w:rsidRPr="007E0F21">
        <w:rPr>
          <w:rStyle w:val="27"/>
          <w:color w:val="000000"/>
          <w:sz w:val="22"/>
          <w:szCs w:val="22"/>
          <w:lang w:val="uk-UA"/>
        </w:rPr>
        <w:t>ь</w:t>
      </w:r>
      <w:r w:rsidRPr="007E0F21">
        <w:rPr>
          <w:rStyle w:val="27"/>
          <w:color w:val="000000"/>
          <w:sz w:val="22"/>
          <w:szCs w:val="22"/>
        </w:rPr>
        <w:t>ся до ст. 19 ЦК, якою визначаються поняття, суб’єкти, предмет самозахисту та умови виникнення права на самозахист, на ст. 1169 та 1171 ЦК, а також на ст. 672, 678, 872 ЦК в яких йдеться про види заходів оперативного впливу (оперативні санкції) як заходи самозахисту. Внаслідок чого студенти повинні вміти в</w:t>
      </w:r>
      <w:r w:rsidRPr="007E0F21">
        <w:rPr>
          <w:color w:val="000000"/>
          <w:sz w:val="22"/>
          <w:szCs w:val="22"/>
          <w:shd w:val="clear" w:color="auto" w:fill="FFFFFF"/>
          <w:lang w:eastAsia="uk-UA"/>
        </w:rPr>
        <w:t>изначити поняття, суб’єктів, предмет самозахисту та умови виникнення права на самозахист.</w:t>
      </w:r>
    </w:p>
    <w:p w:rsidR="00196C93" w:rsidRPr="007E0F21" w:rsidRDefault="00196C93" w:rsidP="00DD3160">
      <w:pPr>
        <w:ind w:firstLine="567"/>
        <w:jc w:val="both"/>
        <w:rPr>
          <w:sz w:val="22"/>
          <w:szCs w:val="22"/>
        </w:rPr>
      </w:pPr>
      <w:r w:rsidRPr="007E0F21">
        <w:rPr>
          <w:sz w:val="22"/>
          <w:szCs w:val="22"/>
        </w:rPr>
        <w:t xml:space="preserve">Час відіграє істотну роль у цивільних правовідносинах. Суб’єктивні права і обов’язки їх учасників виникають, розвиваються і припиняються у певних темпоральних межах. Строки дисциплінують учасників цивільних правовідносин, встановлюють чіткість і визначеність у цивільних правовідносинах. Вивчення теми </w:t>
      </w:r>
      <w:r w:rsidR="00155E9B" w:rsidRPr="007E0F21">
        <w:rPr>
          <w:sz w:val="22"/>
          <w:szCs w:val="22"/>
          <w:lang w:val="uk-UA"/>
        </w:rPr>
        <w:t>потрібно</w:t>
      </w:r>
      <w:r w:rsidRPr="007E0F21">
        <w:rPr>
          <w:sz w:val="22"/>
          <w:szCs w:val="22"/>
        </w:rPr>
        <w:t xml:space="preserve"> розпочати чітким усвідомленням, що розуміється під строком і терміном в цивільному праві та звернути увагу на законодавче розмежування понять строку та терміну (ст. 251 ЦК). Аналізуючи юридичну природу строків (термінів) в цивільному праві варто зауважити, що місце строків у системі юридичних фактів визначається неоднозначно. Повне враження про категорію строків в цивільному праві дасть можливість сформувати розгорнута класифікація строків за різними класифікаційними критеріями.</w:t>
      </w:r>
    </w:p>
    <w:p w:rsidR="00196C93" w:rsidRPr="007E0F21" w:rsidRDefault="00196C93" w:rsidP="00DD3160">
      <w:pPr>
        <w:ind w:firstLine="567"/>
        <w:jc w:val="both"/>
        <w:rPr>
          <w:sz w:val="22"/>
          <w:szCs w:val="22"/>
        </w:rPr>
      </w:pPr>
      <w:r w:rsidRPr="007E0F21">
        <w:rPr>
          <w:sz w:val="22"/>
          <w:szCs w:val="22"/>
        </w:rPr>
        <w:t xml:space="preserve">Вивчаючи позовну давність як строк примусового захисту порушеного права особи, </w:t>
      </w:r>
      <w:r w:rsidR="00155E9B" w:rsidRPr="007E0F21">
        <w:rPr>
          <w:sz w:val="22"/>
          <w:szCs w:val="22"/>
          <w:lang w:val="uk-UA"/>
        </w:rPr>
        <w:t>потрібно зясувати</w:t>
      </w:r>
      <w:r w:rsidRPr="007E0F21">
        <w:rPr>
          <w:sz w:val="22"/>
          <w:szCs w:val="22"/>
        </w:rPr>
        <w:t xml:space="preserve">, що розуміється під терміном «позовна давність»,  призначення позовної давності та її місце у загальній системі цивільно-правових строків </w:t>
      </w:r>
      <w:r w:rsidR="00155E9B" w:rsidRPr="007E0F21">
        <w:rPr>
          <w:sz w:val="22"/>
          <w:szCs w:val="22"/>
          <w:lang w:val="uk-UA"/>
        </w:rPr>
        <w:t>і</w:t>
      </w:r>
      <w:r w:rsidRPr="007E0F21">
        <w:rPr>
          <w:sz w:val="22"/>
          <w:szCs w:val="22"/>
        </w:rPr>
        <w:t xml:space="preserve"> звернути увагу на легальні класифікації позовної давності (ст. 257, 258 ЦК). Важливе практичне значення має вивчення диспозитивних та імперативних правил щодо застосування позовних давності (ст. 267 ЦК) та зміни її тривалості (ст. 259 ЦК). Варто звернути увагу на те, </w:t>
      </w:r>
      <w:r w:rsidR="00417BFB" w:rsidRPr="007E0F21">
        <w:rPr>
          <w:sz w:val="22"/>
          <w:szCs w:val="22"/>
          <w:lang w:val="uk-UA"/>
        </w:rPr>
        <w:t>«</w:t>
      </w:r>
      <w:r w:rsidRPr="007E0F21">
        <w:rPr>
          <w:sz w:val="22"/>
          <w:szCs w:val="22"/>
        </w:rPr>
        <w:t>в яких випадках нормам ЦК про позовну давність надано зворотної сили</w:t>
      </w:r>
      <w:r w:rsidR="00417BFB" w:rsidRPr="007E0F21">
        <w:rPr>
          <w:sz w:val="22"/>
          <w:szCs w:val="22"/>
          <w:lang w:val="uk-UA"/>
        </w:rPr>
        <w:t>»</w:t>
      </w:r>
      <w:r w:rsidRPr="007E0F21">
        <w:rPr>
          <w:sz w:val="22"/>
          <w:szCs w:val="22"/>
        </w:rPr>
        <w:t xml:space="preserve">. Важливо також </w:t>
      </w:r>
      <w:r w:rsidRPr="007E0F21">
        <w:rPr>
          <w:sz w:val="22"/>
          <w:szCs w:val="22"/>
        </w:rPr>
        <w:lastRenderedPageBreak/>
        <w:t>відмітити, що  встановлений у ст. 268 ЦК перелік вимог, на які позовна давність не поширюється є невичерпним.</w:t>
      </w:r>
    </w:p>
    <w:p w:rsidR="00196C93" w:rsidRPr="007E0F21" w:rsidRDefault="00196C93" w:rsidP="00DD3160">
      <w:pPr>
        <w:ind w:firstLine="567"/>
        <w:jc w:val="both"/>
        <w:rPr>
          <w:sz w:val="22"/>
          <w:szCs w:val="22"/>
        </w:rPr>
      </w:pPr>
      <w:r w:rsidRPr="007E0F21">
        <w:rPr>
          <w:sz w:val="22"/>
          <w:szCs w:val="22"/>
        </w:rPr>
        <w:t>Вивчаючи початок перебігу позовної давності» закценту</w:t>
      </w:r>
      <w:r w:rsidR="00155E9B" w:rsidRPr="007E0F21">
        <w:rPr>
          <w:sz w:val="22"/>
          <w:szCs w:val="22"/>
          <w:lang w:val="uk-UA"/>
        </w:rPr>
        <w:t>й</w:t>
      </w:r>
      <w:r w:rsidRPr="007E0F21">
        <w:rPr>
          <w:sz w:val="22"/>
          <w:szCs w:val="22"/>
        </w:rPr>
        <w:t>т</w:t>
      </w:r>
      <w:r w:rsidR="00155E9B" w:rsidRPr="007E0F21">
        <w:rPr>
          <w:sz w:val="22"/>
          <w:szCs w:val="22"/>
          <w:lang w:val="uk-UA"/>
        </w:rPr>
        <w:t>у</w:t>
      </w:r>
      <w:r w:rsidRPr="007E0F21">
        <w:rPr>
          <w:sz w:val="22"/>
          <w:szCs w:val="22"/>
        </w:rPr>
        <w:t xml:space="preserve"> увагу на існуванні загальних правил ст. 261 ЦК та винятків з цих правил, які можуть бути встановлені законом (ст. 925 ЦК). </w:t>
      </w:r>
    </w:p>
    <w:p w:rsidR="00196C93" w:rsidRPr="007E0F21" w:rsidRDefault="00196C93" w:rsidP="00DD3160">
      <w:pPr>
        <w:ind w:firstLine="567"/>
        <w:jc w:val="both"/>
        <w:rPr>
          <w:sz w:val="22"/>
          <w:szCs w:val="22"/>
        </w:rPr>
      </w:pPr>
      <w:r w:rsidRPr="007E0F21">
        <w:rPr>
          <w:sz w:val="22"/>
          <w:szCs w:val="22"/>
        </w:rPr>
        <w:t>Досліджуючи зупинення, переривання та поновлення позовної давності</w:t>
      </w:r>
      <w:r w:rsidR="00155E9B" w:rsidRPr="007E0F21">
        <w:rPr>
          <w:sz w:val="22"/>
          <w:szCs w:val="22"/>
          <w:lang w:val="uk-UA"/>
        </w:rPr>
        <w:t>,</w:t>
      </w:r>
      <w:r w:rsidRPr="007E0F21">
        <w:rPr>
          <w:sz w:val="22"/>
          <w:szCs w:val="22"/>
        </w:rPr>
        <w:t xml:space="preserve"> необхідно на основі аналізу положень цивільного законодавства (ст. 263-265 ЦК) провести їх розмежування за підставами і правовими наслідками, зокрема, звернувши увагу на те, що переривання позовної давності, на відміну від її зупинення, пов’язано із вольовими діями особи.</w:t>
      </w:r>
    </w:p>
    <w:p w:rsidR="00196C93" w:rsidRPr="007E0F21" w:rsidRDefault="00196C93" w:rsidP="00DD3160">
      <w:pPr>
        <w:ind w:firstLine="567"/>
        <w:jc w:val="both"/>
        <w:rPr>
          <w:sz w:val="22"/>
          <w:szCs w:val="22"/>
        </w:rPr>
      </w:pPr>
      <w:r w:rsidRPr="007E0F21">
        <w:rPr>
          <w:sz w:val="22"/>
          <w:szCs w:val="22"/>
        </w:rPr>
        <w:t xml:space="preserve">Наслідки спливу позовної давності визначаються статтею 267 ЦК України, згідно з приписами якої особа, яка виконала зобов’язання після спливу позовної давності, не має права вимагати повернення виконаного, навіть якщо вона у момент виконання не знала про сплив позовної давності. </w:t>
      </w:r>
      <w:r w:rsidR="00155E9B" w:rsidRPr="007E0F21">
        <w:rPr>
          <w:sz w:val="22"/>
          <w:szCs w:val="22"/>
          <w:lang w:val="uk-UA"/>
        </w:rPr>
        <w:t>В</w:t>
      </w:r>
      <w:r w:rsidRPr="007E0F21">
        <w:rPr>
          <w:sz w:val="22"/>
          <w:szCs w:val="22"/>
        </w:rPr>
        <w:t xml:space="preserve">арто зауважити, що зі спливом позовної давності до основної вимоги вважається, що позовна давність спливла і до додаткової вимоги (стягнення неустойки, накладення стягнення на заставлене майно тощо). </w:t>
      </w:r>
    </w:p>
    <w:p w:rsidR="00155E9B" w:rsidRPr="007E0F21" w:rsidRDefault="00196C93" w:rsidP="00DD3160">
      <w:pPr>
        <w:ind w:firstLine="567"/>
        <w:jc w:val="both"/>
        <w:rPr>
          <w:sz w:val="22"/>
          <w:szCs w:val="22"/>
          <w:lang w:val="uk-UA"/>
        </w:rPr>
      </w:pPr>
      <w:r w:rsidRPr="007E0F21">
        <w:rPr>
          <w:sz w:val="22"/>
          <w:szCs w:val="22"/>
        </w:rPr>
        <w:t>Важливо, що позовна давність застосовується судом лише за заявою сторони у спорі, зробленою до винесення ним рішення.</w:t>
      </w:r>
    </w:p>
    <w:p w:rsidR="00196C93" w:rsidRPr="007E0F21" w:rsidRDefault="00196C93" w:rsidP="00DD3160">
      <w:pPr>
        <w:ind w:firstLine="567"/>
        <w:jc w:val="both"/>
        <w:rPr>
          <w:sz w:val="22"/>
          <w:szCs w:val="22"/>
          <w:lang w:val="uk-UA"/>
        </w:rPr>
      </w:pPr>
      <w:r w:rsidRPr="007E0F21">
        <w:rPr>
          <w:sz w:val="22"/>
          <w:szCs w:val="22"/>
          <w:lang w:val="uk-UA"/>
        </w:rPr>
        <w:t>Сплив позовної давності, про застосування якої заявлено стороною у спорі, є підставою для відмови у позові, однак, якщо суд визнає поважними причини пропущення позовної давності, порушене право підлягає захисту.</w:t>
      </w:r>
    </w:p>
    <w:p w:rsidR="00155E9B" w:rsidRPr="007E0F21" w:rsidRDefault="00155E9B" w:rsidP="00DD3160">
      <w:pPr>
        <w:pStyle w:val="a6"/>
        <w:ind w:firstLine="567"/>
        <w:jc w:val="center"/>
        <w:rPr>
          <w:b/>
          <w:bCs/>
          <w:iCs/>
          <w:sz w:val="22"/>
          <w:szCs w:val="22"/>
          <w:lang w:val="uk-UA"/>
        </w:rPr>
      </w:pPr>
    </w:p>
    <w:p w:rsidR="00C626AA" w:rsidRPr="007E0F21" w:rsidRDefault="00C626AA" w:rsidP="00DD3160">
      <w:pPr>
        <w:pStyle w:val="a6"/>
        <w:ind w:firstLine="567"/>
        <w:jc w:val="center"/>
        <w:rPr>
          <w:bCs/>
          <w:iCs/>
          <w:sz w:val="22"/>
          <w:szCs w:val="22"/>
          <w:lang w:val="uk-UA"/>
        </w:rPr>
      </w:pPr>
      <w:r w:rsidRPr="007E0F21">
        <w:rPr>
          <w:b/>
          <w:bCs/>
          <w:iCs/>
          <w:sz w:val="22"/>
          <w:szCs w:val="22"/>
          <w:lang w:val="uk-UA"/>
        </w:rPr>
        <w:t>ТЕМА 1.12. Загальні положення про особисті немайнові права фізичних осіб</w:t>
      </w:r>
      <w:r w:rsidR="007519DF" w:rsidRPr="007E0F21">
        <w:rPr>
          <w:b/>
          <w:bCs/>
          <w:iCs/>
          <w:sz w:val="22"/>
          <w:szCs w:val="22"/>
          <w:lang w:val="uk-UA"/>
        </w:rPr>
        <w:t xml:space="preserve"> </w:t>
      </w:r>
      <w:r w:rsidRPr="007E0F21">
        <w:rPr>
          <w:bCs/>
          <w:iCs/>
          <w:sz w:val="22"/>
          <w:szCs w:val="22"/>
          <w:lang w:val="uk-UA"/>
        </w:rPr>
        <w:t>(</w:t>
      </w:r>
      <w:r w:rsidRPr="007E0F21">
        <w:rPr>
          <w:bCs/>
          <w:iCs/>
          <w:sz w:val="22"/>
          <w:szCs w:val="22"/>
          <w:lang w:val="uk-UA"/>
        </w:rPr>
        <w:softHyphen/>
      </w:r>
      <w:r w:rsidRPr="007E0F21">
        <w:rPr>
          <w:bCs/>
          <w:iCs/>
          <w:sz w:val="22"/>
          <w:szCs w:val="22"/>
          <w:lang w:val="uk-UA"/>
        </w:rPr>
        <w:softHyphen/>
      </w:r>
      <w:r w:rsidRPr="007E0F21">
        <w:rPr>
          <w:bCs/>
          <w:iCs/>
          <w:sz w:val="22"/>
          <w:szCs w:val="22"/>
          <w:lang w:val="uk-UA"/>
        </w:rPr>
        <w:softHyphen/>
      </w:r>
      <w:r w:rsidRPr="007E0F21">
        <w:rPr>
          <w:bCs/>
          <w:iCs/>
          <w:sz w:val="22"/>
          <w:szCs w:val="22"/>
          <w:lang w:val="uk-UA"/>
        </w:rPr>
        <w:softHyphen/>
        <w:t>2 год.)</w:t>
      </w:r>
    </w:p>
    <w:p w:rsidR="00C626AA" w:rsidRPr="007E0F21" w:rsidRDefault="00C626AA" w:rsidP="00DD3160">
      <w:pPr>
        <w:ind w:firstLine="567"/>
        <w:jc w:val="both"/>
        <w:rPr>
          <w:sz w:val="22"/>
          <w:szCs w:val="22"/>
          <w:lang w:val="uk-UA"/>
        </w:rPr>
      </w:pPr>
      <w:r w:rsidRPr="007E0F21">
        <w:rPr>
          <w:sz w:val="22"/>
          <w:szCs w:val="22"/>
          <w:lang w:val="uk-UA"/>
        </w:rPr>
        <w:t>1. Поняття, зміст, види особистого немайнового права.</w:t>
      </w:r>
    </w:p>
    <w:p w:rsidR="00C626AA" w:rsidRPr="007E0F21" w:rsidRDefault="00C626AA" w:rsidP="00DD3160">
      <w:pPr>
        <w:ind w:firstLine="567"/>
        <w:jc w:val="both"/>
        <w:rPr>
          <w:sz w:val="22"/>
          <w:szCs w:val="22"/>
          <w:lang w:val="uk-UA"/>
        </w:rPr>
      </w:pPr>
      <w:r w:rsidRPr="007E0F21">
        <w:rPr>
          <w:sz w:val="22"/>
          <w:szCs w:val="22"/>
          <w:lang w:val="uk-UA"/>
        </w:rPr>
        <w:t>2. Зміст і здійснення особистих немайнових прав.</w:t>
      </w:r>
    </w:p>
    <w:p w:rsidR="00C626AA" w:rsidRPr="007E0F21" w:rsidRDefault="00C626AA" w:rsidP="00DD3160">
      <w:pPr>
        <w:ind w:firstLine="567"/>
        <w:jc w:val="both"/>
        <w:rPr>
          <w:sz w:val="22"/>
          <w:szCs w:val="22"/>
          <w:lang w:val="uk-UA"/>
        </w:rPr>
      </w:pPr>
      <w:r w:rsidRPr="007E0F21">
        <w:rPr>
          <w:sz w:val="22"/>
          <w:szCs w:val="22"/>
          <w:lang w:val="uk-UA"/>
        </w:rPr>
        <w:t xml:space="preserve">3. Особисті </w:t>
      </w:r>
      <w:r w:rsidR="00A94FF8" w:rsidRPr="007E0F21">
        <w:rPr>
          <w:sz w:val="22"/>
          <w:szCs w:val="22"/>
          <w:lang w:val="uk-UA"/>
        </w:rPr>
        <w:t>«</w:t>
      </w:r>
      <w:r w:rsidRPr="007E0F21">
        <w:rPr>
          <w:sz w:val="22"/>
          <w:szCs w:val="22"/>
          <w:lang w:val="uk-UA"/>
        </w:rPr>
        <w:t xml:space="preserve">немайнові права, що забезпечують природне існування фізичної особи. </w:t>
      </w:r>
    </w:p>
    <w:p w:rsidR="00C626AA" w:rsidRPr="007E0F21" w:rsidRDefault="00C626AA" w:rsidP="00DD3160">
      <w:pPr>
        <w:ind w:firstLine="567"/>
        <w:jc w:val="both"/>
        <w:rPr>
          <w:b/>
          <w:sz w:val="22"/>
          <w:szCs w:val="22"/>
          <w:lang w:val="uk-UA"/>
        </w:rPr>
      </w:pPr>
      <w:r w:rsidRPr="007E0F21">
        <w:rPr>
          <w:sz w:val="22"/>
          <w:szCs w:val="22"/>
          <w:lang w:val="uk-UA"/>
        </w:rPr>
        <w:t>4. Особисті немайнові права, що забезпечують соціальне буття фізичної особи</w:t>
      </w:r>
      <w:r w:rsidR="00A94FF8" w:rsidRPr="007E0F21">
        <w:rPr>
          <w:sz w:val="22"/>
          <w:szCs w:val="22"/>
          <w:lang w:val="uk-UA"/>
        </w:rPr>
        <w:t>»</w:t>
      </w:r>
      <w:r w:rsidRPr="007E0F21">
        <w:rPr>
          <w:sz w:val="22"/>
          <w:szCs w:val="22"/>
          <w:lang w:val="uk-UA"/>
        </w:rPr>
        <w:t>.</w:t>
      </w:r>
    </w:p>
    <w:p w:rsidR="00C626AA" w:rsidRPr="007E0F21" w:rsidRDefault="00C626AA" w:rsidP="00DD3160">
      <w:pPr>
        <w:ind w:left="180" w:firstLine="567"/>
        <w:jc w:val="both"/>
        <w:rPr>
          <w:b/>
          <w:bCs/>
          <w:sz w:val="22"/>
          <w:szCs w:val="22"/>
          <w:lang w:val="uk-UA"/>
        </w:rPr>
      </w:pPr>
    </w:p>
    <w:p w:rsidR="00C626AA" w:rsidRPr="007E0F21" w:rsidRDefault="00C626AA" w:rsidP="00DD3160">
      <w:pPr>
        <w:ind w:firstLine="567"/>
        <w:jc w:val="both"/>
        <w:rPr>
          <w:i/>
          <w:sz w:val="22"/>
          <w:szCs w:val="22"/>
          <w:lang w:val="uk-UA"/>
        </w:rPr>
      </w:pPr>
      <w:r w:rsidRPr="007E0F21">
        <w:rPr>
          <w:i/>
          <w:sz w:val="22"/>
          <w:szCs w:val="22"/>
          <w:lang w:val="uk-UA"/>
        </w:rPr>
        <w:lastRenderedPageBreak/>
        <w:t>Завдання 1. Проаналізуйте можливість використання самозахисту як способу захисту порушених особистих немайнових прав.</w:t>
      </w:r>
    </w:p>
    <w:p w:rsidR="00C626AA" w:rsidRPr="007E0F21" w:rsidRDefault="00C626AA" w:rsidP="00DD3160">
      <w:pPr>
        <w:ind w:firstLine="567"/>
        <w:jc w:val="both"/>
        <w:rPr>
          <w:sz w:val="22"/>
          <w:szCs w:val="22"/>
          <w:lang w:val="uk-UA"/>
        </w:rPr>
      </w:pPr>
    </w:p>
    <w:p w:rsidR="00C626AA" w:rsidRPr="007E0F21" w:rsidRDefault="00C626AA" w:rsidP="00DD3160">
      <w:pPr>
        <w:ind w:firstLine="567"/>
        <w:jc w:val="both"/>
        <w:rPr>
          <w:b/>
          <w:sz w:val="22"/>
          <w:szCs w:val="22"/>
          <w:lang w:val="uk-UA"/>
        </w:rPr>
      </w:pPr>
      <w:r w:rsidRPr="007E0F21">
        <w:rPr>
          <w:b/>
          <w:sz w:val="22"/>
          <w:szCs w:val="22"/>
          <w:lang w:val="uk-UA"/>
        </w:rPr>
        <w:t>Задачі</w:t>
      </w:r>
    </w:p>
    <w:p w:rsidR="00C626AA" w:rsidRPr="007E0F21" w:rsidRDefault="00C626AA" w:rsidP="00DD3160">
      <w:pPr>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1.</w:t>
      </w:r>
      <w:r w:rsidRPr="007E0F21">
        <w:rPr>
          <w:color w:val="000000"/>
          <w:sz w:val="22"/>
          <w:szCs w:val="22"/>
          <w:lang w:val="uk-UA"/>
        </w:rPr>
        <w:t xml:space="preserve"> Відомий буковинський письменник Люденко Л. Т. вирішив зобразити у своєму романі ситуацію з відстороненням з посади Чернівецького міського голови. Проте, аби уникнути зайвих інсинуацій замість справжніх імен (чи псевдонімів) реальних учасників подій</w:t>
      </w:r>
      <w:r w:rsidR="00B97ED7" w:rsidRPr="007E0F21">
        <w:rPr>
          <w:color w:val="000000"/>
          <w:sz w:val="22"/>
          <w:szCs w:val="22"/>
          <w:lang w:val="uk-UA"/>
        </w:rPr>
        <w:t>,</w:t>
      </w:r>
      <w:r w:rsidRPr="007E0F21">
        <w:rPr>
          <w:color w:val="000000"/>
          <w:sz w:val="22"/>
          <w:szCs w:val="22"/>
          <w:lang w:val="uk-UA"/>
        </w:rPr>
        <w:t xml:space="preserve"> у тексті він використовував лише початкові літери їхніх прізвищ. Один з фігурантів твору (чернівчанин Ц.) вирішив, що його участь у зображених подіях очевидн</w:t>
      </w:r>
      <w:r w:rsidR="00585EB9" w:rsidRPr="007E0F21">
        <w:rPr>
          <w:color w:val="000000"/>
          <w:sz w:val="22"/>
          <w:szCs w:val="22"/>
          <w:lang w:val="uk-UA"/>
        </w:rPr>
        <w:t>а</w:t>
      </w:r>
      <w:r w:rsidRPr="007E0F21">
        <w:rPr>
          <w:color w:val="000000"/>
          <w:sz w:val="22"/>
          <w:szCs w:val="22"/>
          <w:lang w:val="uk-UA"/>
        </w:rPr>
        <w:t xml:space="preserve"> і добре відом</w:t>
      </w:r>
      <w:r w:rsidR="00585EB9" w:rsidRPr="007E0F21">
        <w:rPr>
          <w:color w:val="000000"/>
          <w:sz w:val="22"/>
          <w:szCs w:val="22"/>
          <w:lang w:val="uk-UA"/>
        </w:rPr>
        <w:t>а</w:t>
      </w:r>
      <w:r w:rsidRPr="007E0F21">
        <w:rPr>
          <w:color w:val="000000"/>
          <w:sz w:val="22"/>
          <w:szCs w:val="22"/>
          <w:lang w:val="uk-UA"/>
        </w:rPr>
        <w:t xml:space="preserve"> для всіх мешканців обласного центру, а авторська позиція не відповідає дійсності</w:t>
      </w:r>
      <w:r w:rsidR="00585EB9" w:rsidRPr="007E0F21">
        <w:rPr>
          <w:color w:val="000000"/>
          <w:sz w:val="22"/>
          <w:szCs w:val="22"/>
          <w:lang w:val="uk-UA"/>
        </w:rPr>
        <w:t>, тож</w:t>
      </w:r>
      <w:r w:rsidRPr="007E0F21">
        <w:rPr>
          <w:color w:val="000000"/>
          <w:sz w:val="22"/>
          <w:szCs w:val="22"/>
          <w:lang w:val="uk-UA"/>
        </w:rPr>
        <w:t xml:space="preserve"> паплюжить його честь, гідність </w:t>
      </w:r>
      <w:r w:rsidR="00585EB9" w:rsidRPr="007E0F21">
        <w:rPr>
          <w:color w:val="000000"/>
          <w:sz w:val="22"/>
          <w:szCs w:val="22"/>
          <w:lang w:val="uk-UA"/>
        </w:rPr>
        <w:t>і</w:t>
      </w:r>
      <w:r w:rsidRPr="007E0F21">
        <w:rPr>
          <w:color w:val="000000"/>
          <w:sz w:val="22"/>
          <w:szCs w:val="22"/>
          <w:lang w:val="uk-UA"/>
        </w:rPr>
        <w:t xml:space="preserve"> ділову репутацію як бізнесмена. Тому він вирішив через суд заборонити розповсюдження роману та вимагати відшкодування шкоди його честі, гідності та діловій репутації</w:t>
      </w:r>
    </w:p>
    <w:p w:rsidR="00C626AA" w:rsidRPr="007E0F21" w:rsidRDefault="00C626AA" w:rsidP="00DD3160">
      <w:pPr>
        <w:ind w:firstLine="567"/>
        <w:jc w:val="both"/>
        <w:rPr>
          <w:i/>
          <w:color w:val="000000"/>
          <w:sz w:val="22"/>
          <w:szCs w:val="22"/>
          <w:lang w:val="uk-UA"/>
        </w:rPr>
      </w:pPr>
      <w:r w:rsidRPr="007E0F21">
        <w:rPr>
          <w:i/>
          <w:color w:val="000000"/>
          <w:sz w:val="22"/>
          <w:szCs w:val="22"/>
          <w:lang w:val="uk-UA"/>
        </w:rPr>
        <w:t>Проаналізуйте ситуацію. Чи правомірне використання письменником лише початкової літери прізвища фізичної особи у творі літератури? Яке рішення має прийняти суд?</w:t>
      </w:r>
    </w:p>
    <w:p w:rsidR="00C626AA" w:rsidRPr="007E0F21" w:rsidRDefault="00C626AA" w:rsidP="00DD3160">
      <w:pPr>
        <w:ind w:firstLine="567"/>
        <w:jc w:val="both"/>
        <w:rPr>
          <w:color w:val="000000"/>
          <w:sz w:val="22"/>
          <w:szCs w:val="22"/>
          <w:lang w:val="uk-UA"/>
        </w:rPr>
      </w:pPr>
    </w:p>
    <w:p w:rsidR="00C626AA" w:rsidRPr="007E0F21" w:rsidRDefault="00C626AA" w:rsidP="00DD3160">
      <w:pPr>
        <w:pStyle w:val="a8"/>
        <w:spacing w:before="0" w:beforeAutospacing="0" w:after="0" w:afterAutospacing="0"/>
        <w:ind w:firstLine="567"/>
        <w:jc w:val="both"/>
        <w:rPr>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2.</w:t>
      </w:r>
      <w:r w:rsidRPr="007E0F21">
        <w:rPr>
          <w:sz w:val="22"/>
          <w:szCs w:val="22"/>
          <w:lang w:val="uk-UA"/>
        </w:rPr>
        <w:t xml:space="preserve"> Взимку цього року до Шевченківського районного суду м. Чернівці звернувся громадянин Дроздюк Р. І. з позовом до своєї колишньої дружини Дроздюк Н. П. про порушення права на таємницю кореспонденції та відшкодування моральної шкоди. Справа у тому, що минулого року, Дроздюк Н. П. нишком заволоділа телефоном позивача, в результаті чого ознайомилися зі змістом смс-листування з конкурентом його роботодавця, котрий пропонував Дроздюку Р. І. грошову винагороду за конфіденційну інформацію, пов'язану з його професійними обов’язками. Все це листування Дроздюк Н. П. передала безпосередньому керівникові колишнього чоловіка, через що Дроздюка Р. І. було звільнено з роботи із накладенням великого штрафу. У судовому засіданні Дроздюк Н. П. заявила, що позов не визнає, а смс-листування не передбачено у переліку видів кореспонденції (ч. 1 ст. 306 ЦК України), на які поширюється законодавством передбачена охорона.</w:t>
      </w:r>
    </w:p>
    <w:p w:rsidR="00C626AA" w:rsidRPr="007E0F21" w:rsidRDefault="00C626AA" w:rsidP="00DD3160">
      <w:pPr>
        <w:pStyle w:val="a8"/>
        <w:spacing w:before="0" w:beforeAutospacing="0" w:after="0" w:afterAutospacing="0"/>
        <w:ind w:firstLine="567"/>
        <w:jc w:val="both"/>
        <w:rPr>
          <w:i/>
          <w:color w:val="000000"/>
          <w:sz w:val="22"/>
          <w:szCs w:val="22"/>
          <w:lang w:val="uk-UA"/>
        </w:rPr>
      </w:pPr>
      <w:r w:rsidRPr="007E0F21">
        <w:rPr>
          <w:i/>
          <w:color w:val="000000"/>
          <w:sz w:val="22"/>
          <w:szCs w:val="22"/>
          <w:lang w:val="uk-UA"/>
        </w:rPr>
        <w:lastRenderedPageBreak/>
        <w:t>Проаналізуйте ситуацію. Чи обґрунтовані твердження Дроздюк Н. П.? Розкрийте зміст права на таємницю кореспонденції.</w:t>
      </w:r>
    </w:p>
    <w:p w:rsidR="00C626AA" w:rsidRPr="007E0F21" w:rsidRDefault="00C626AA" w:rsidP="00DD3160">
      <w:pPr>
        <w:pStyle w:val="a8"/>
        <w:spacing w:before="0" w:beforeAutospacing="0" w:after="0" w:afterAutospacing="0"/>
        <w:ind w:firstLine="567"/>
        <w:jc w:val="both"/>
        <w:rPr>
          <w:i/>
          <w:color w:val="000000"/>
          <w:sz w:val="22"/>
          <w:szCs w:val="22"/>
          <w:lang w:val="uk-UA"/>
        </w:rPr>
      </w:pPr>
    </w:p>
    <w:p w:rsidR="00C626AA" w:rsidRPr="007E0F21" w:rsidRDefault="00C626AA" w:rsidP="00DD3160">
      <w:pPr>
        <w:pStyle w:val="a8"/>
        <w:spacing w:before="0" w:beforeAutospacing="0" w:after="0" w:afterAutospacing="0"/>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3.</w:t>
      </w:r>
      <w:r w:rsidRPr="007E0F21">
        <w:rPr>
          <w:color w:val="000000"/>
          <w:sz w:val="22"/>
          <w:szCs w:val="22"/>
          <w:lang w:val="uk-UA"/>
        </w:rPr>
        <w:t xml:space="preserve"> Громадянин Сирцов П. М. вирішив створити громадське об’єднання «СТОП-КОВІД», основним статутним видом діяльності якого має бути організація та проведення різноманітних масових заходів протесту проти запроваджених карантинних обмежень </w:t>
      </w:r>
      <w:r w:rsidR="00506867" w:rsidRPr="007E0F21">
        <w:rPr>
          <w:color w:val="000000"/>
          <w:sz w:val="22"/>
          <w:szCs w:val="22"/>
          <w:lang w:val="uk-UA"/>
        </w:rPr>
        <w:t>і</w:t>
      </w:r>
      <w:r w:rsidRPr="007E0F21">
        <w:rPr>
          <w:color w:val="000000"/>
          <w:sz w:val="22"/>
          <w:szCs w:val="22"/>
          <w:lang w:val="uk-UA"/>
        </w:rPr>
        <w:t xml:space="preserve"> можливої загальної вакцинації у майбутньому. За словами Сирцова П. М., встановлення карантину унеможливлює реалізацію більшості основоположних прав і свобод людини, насамперед, обмежує право на свободу пересування здорових громадян.</w:t>
      </w:r>
    </w:p>
    <w:p w:rsidR="00C626AA" w:rsidRPr="007E0F21" w:rsidRDefault="00C626AA" w:rsidP="00DD3160">
      <w:pPr>
        <w:ind w:firstLine="567"/>
        <w:jc w:val="both"/>
        <w:rPr>
          <w:i/>
          <w:color w:val="000000"/>
          <w:sz w:val="22"/>
          <w:szCs w:val="22"/>
          <w:lang w:val="uk-UA"/>
        </w:rPr>
      </w:pPr>
      <w:r w:rsidRPr="007E0F21">
        <w:rPr>
          <w:i/>
          <w:color w:val="000000"/>
          <w:sz w:val="22"/>
          <w:szCs w:val="22"/>
          <w:lang w:val="uk-UA"/>
        </w:rPr>
        <w:t>Проаналізуйте ситуацію. Чи може бути зареєстроване таке громадське об’єднання? Які межі здійснення особистих цивільних прав Вам відомі?</w:t>
      </w:r>
    </w:p>
    <w:p w:rsidR="00196C93" w:rsidRPr="007E0F21" w:rsidRDefault="00196C93" w:rsidP="00DD3160">
      <w:pPr>
        <w:ind w:firstLine="567"/>
        <w:jc w:val="center"/>
        <w:rPr>
          <w:b/>
          <w:sz w:val="22"/>
          <w:szCs w:val="22"/>
          <w:lang w:val="uk-UA"/>
        </w:rPr>
      </w:pPr>
      <w:r w:rsidRPr="007E0F21">
        <w:rPr>
          <w:b/>
          <w:sz w:val="22"/>
          <w:szCs w:val="22"/>
          <w:lang w:val="uk-UA"/>
        </w:rPr>
        <w:t>Методичні рекомендації до вивчення теми</w:t>
      </w:r>
    </w:p>
    <w:p w:rsidR="00196C93" w:rsidRPr="007E0F21" w:rsidRDefault="00196C93" w:rsidP="00DD3160">
      <w:pPr>
        <w:ind w:firstLine="567"/>
        <w:contextualSpacing/>
        <w:jc w:val="both"/>
        <w:rPr>
          <w:sz w:val="22"/>
          <w:szCs w:val="22"/>
          <w:lang w:val="uk-UA"/>
        </w:rPr>
      </w:pPr>
      <w:r w:rsidRPr="007E0F21">
        <w:rPr>
          <w:sz w:val="22"/>
          <w:szCs w:val="22"/>
          <w:lang w:val="uk-UA"/>
        </w:rPr>
        <w:t>Приступаючи до вивчення особистих немайнових прав фізичних осіб</w:t>
      </w:r>
      <w:r w:rsidR="00C3655F" w:rsidRPr="007E0F21">
        <w:rPr>
          <w:sz w:val="22"/>
          <w:szCs w:val="22"/>
          <w:lang w:val="uk-UA"/>
        </w:rPr>
        <w:t>,</w:t>
      </w:r>
      <w:r w:rsidRPr="007E0F21">
        <w:rPr>
          <w:sz w:val="22"/>
          <w:szCs w:val="22"/>
          <w:lang w:val="uk-UA"/>
        </w:rPr>
        <w:t xml:space="preserve"> особливо важливо наголосити на наступницькому характері цих об’єктів цивільних прав, що лише деталізують положення Конституції та низки міжнародних Договорів </w:t>
      </w:r>
      <w:r w:rsidR="00C3655F" w:rsidRPr="007E0F21">
        <w:rPr>
          <w:sz w:val="22"/>
          <w:szCs w:val="22"/>
          <w:lang w:val="uk-UA"/>
        </w:rPr>
        <w:t>і</w:t>
      </w:r>
      <w:r w:rsidRPr="007E0F21">
        <w:rPr>
          <w:sz w:val="22"/>
          <w:szCs w:val="22"/>
          <w:lang w:val="uk-UA"/>
        </w:rPr>
        <w:t xml:space="preserve"> Конвенцій.</w:t>
      </w:r>
    </w:p>
    <w:p w:rsidR="00196C93" w:rsidRPr="007E0F21" w:rsidRDefault="00196C93" w:rsidP="00DD3160">
      <w:pPr>
        <w:ind w:firstLine="567"/>
        <w:contextualSpacing/>
        <w:jc w:val="both"/>
        <w:rPr>
          <w:sz w:val="22"/>
          <w:szCs w:val="22"/>
          <w:lang w:val="uk-UA"/>
        </w:rPr>
      </w:pPr>
      <w:r w:rsidRPr="007E0F21">
        <w:rPr>
          <w:sz w:val="22"/>
          <w:szCs w:val="22"/>
          <w:lang w:val="uk-UA"/>
        </w:rPr>
        <w:t xml:space="preserve">Класифікаційний розподіл на великі групи особистих немайнових прав теж заслуговує на прискіпливе дослідження в ході практичного заняття. Особливості здійснення особистих немайнових прав фізичної особи систематично перебувають предметом наукового пошуку вчених-цивілістів і тому опанування цієї теми відіграє наріжну роль у процесі ознайомлення з їх змістом. </w:t>
      </w:r>
    </w:p>
    <w:p w:rsidR="00196C93" w:rsidRPr="007E0F21" w:rsidRDefault="00196C93" w:rsidP="00DD3160">
      <w:pPr>
        <w:ind w:firstLine="567"/>
        <w:contextualSpacing/>
        <w:jc w:val="both"/>
        <w:rPr>
          <w:sz w:val="22"/>
          <w:szCs w:val="22"/>
          <w:lang w:val="uk-UA"/>
        </w:rPr>
      </w:pPr>
      <w:r w:rsidRPr="007E0F21">
        <w:rPr>
          <w:sz w:val="22"/>
          <w:szCs w:val="22"/>
          <w:lang w:val="uk-UA"/>
        </w:rPr>
        <w:t xml:space="preserve">Слід </w:t>
      </w:r>
      <w:r w:rsidR="00C3655F" w:rsidRPr="007E0F21">
        <w:rPr>
          <w:sz w:val="22"/>
          <w:szCs w:val="22"/>
          <w:lang w:val="uk-UA"/>
        </w:rPr>
        <w:t>з</w:t>
      </w:r>
      <w:r w:rsidRPr="007E0F21">
        <w:rPr>
          <w:sz w:val="22"/>
          <w:szCs w:val="22"/>
          <w:lang w:val="uk-UA"/>
        </w:rPr>
        <w:t xml:space="preserve">акцентувати увагу  на непересічному характері впливу особистих немайнових прав, що забезпечують соціальне буття фізичної особи на формування особистості у соціумі. Поряд із цим, варто зосередити здобувачів вищої освіти на якісному осмисленні </w:t>
      </w:r>
      <w:r w:rsidR="006A188A" w:rsidRPr="007E0F21">
        <w:rPr>
          <w:sz w:val="22"/>
          <w:szCs w:val="22"/>
          <w:lang w:val="uk-UA"/>
        </w:rPr>
        <w:t>«</w:t>
      </w:r>
      <w:r w:rsidRPr="007E0F21">
        <w:rPr>
          <w:sz w:val="22"/>
          <w:szCs w:val="22"/>
          <w:lang w:val="uk-UA"/>
        </w:rPr>
        <w:t>особистих немайнових прав, що забезпечують природне існування фізичної особи</w:t>
      </w:r>
      <w:r w:rsidR="002D3125" w:rsidRPr="007E0F21">
        <w:rPr>
          <w:sz w:val="22"/>
          <w:szCs w:val="22"/>
          <w:lang w:val="uk-UA"/>
        </w:rPr>
        <w:t>»</w:t>
      </w:r>
      <w:r w:rsidRPr="007E0F21">
        <w:rPr>
          <w:sz w:val="22"/>
          <w:szCs w:val="22"/>
          <w:lang w:val="uk-UA"/>
        </w:rPr>
        <w:t>, оскільки від їх влучного застосування на практиці залежить розбудова демоктратичної держави в цілому.</w:t>
      </w:r>
    </w:p>
    <w:p w:rsidR="00196C93" w:rsidRPr="007E0F21" w:rsidRDefault="00196C93" w:rsidP="00DD3160">
      <w:pPr>
        <w:ind w:firstLine="567"/>
        <w:contextualSpacing/>
        <w:jc w:val="both"/>
        <w:rPr>
          <w:sz w:val="22"/>
          <w:szCs w:val="22"/>
          <w:lang w:val="uk-UA"/>
        </w:rPr>
      </w:pPr>
      <w:r w:rsidRPr="007E0F21">
        <w:rPr>
          <w:sz w:val="22"/>
          <w:szCs w:val="22"/>
          <w:lang w:val="uk-UA"/>
        </w:rPr>
        <w:lastRenderedPageBreak/>
        <w:t xml:space="preserve">Окрему увагу </w:t>
      </w:r>
      <w:r w:rsidR="00C3655F" w:rsidRPr="007E0F21">
        <w:rPr>
          <w:sz w:val="22"/>
          <w:szCs w:val="22"/>
          <w:lang w:val="uk-UA"/>
        </w:rPr>
        <w:t>треба</w:t>
      </w:r>
      <w:r w:rsidRPr="007E0F21">
        <w:rPr>
          <w:sz w:val="22"/>
          <w:szCs w:val="22"/>
          <w:lang w:val="uk-UA"/>
        </w:rPr>
        <w:t xml:space="preserve"> приділити розгляду випадків можливого обмеження особистих немайнових прав фізичної особи, підстав </w:t>
      </w:r>
      <w:r w:rsidR="00C3655F" w:rsidRPr="007E0F21">
        <w:rPr>
          <w:sz w:val="22"/>
          <w:szCs w:val="22"/>
          <w:lang w:val="uk-UA"/>
        </w:rPr>
        <w:t>і</w:t>
      </w:r>
      <w:r w:rsidRPr="007E0F21">
        <w:rPr>
          <w:sz w:val="22"/>
          <w:szCs w:val="22"/>
          <w:lang w:val="uk-UA"/>
        </w:rPr>
        <w:t xml:space="preserve"> процедури таких обтяжувальних заходів. </w:t>
      </w:r>
    </w:p>
    <w:p w:rsidR="00196C93" w:rsidRPr="007E0F21" w:rsidRDefault="00196C93" w:rsidP="00DD3160">
      <w:pPr>
        <w:ind w:firstLine="567"/>
        <w:contextualSpacing/>
        <w:jc w:val="both"/>
        <w:rPr>
          <w:sz w:val="22"/>
          <w:szCs w:val="22"/>
          <w:lang w:val="uk-UA"/>
        </w:rPr>
      </w:pPr>
      <w:r w:rsidRPr="007E0F21">
        <w:rPr>
          <w:sz w:val="22"/>
          <w:szCs w:val="22"/>
          <w:lang w:val="uk-UA"/>
        </w:rPr>
        <w:t>Не менш важлив</w:t>
      </w:r>
      <w:r w:rsidR="00C3655F" w:rsidRPr="007E0F21">
        <w:rPr>
          <w:sz w:val="22"/>
          <w:szCs w:val="22"/>
          <w:lang w:val="uk-UA"/>
        </w:rPr>
        <w:t>е</w:t>
      </w:r>
      <w:r w:rsidRPr="007E0F21">
        <w:rPr>
          <w:sz w:val="22"/>
          <w:szCs w:val="22"/>
          <w:lang w:val="uk-UA"/>
        </w:rPr>
        <w:t xml:space="preserve"> дослідження порядку поновлення порушених, невизнаних чи оспорених особистих немайнових прав фізичної особи, а також захисту </w:t>
      </w:r>
      <w:r w:rsidR="00C3655F" w:rsidRPr="007E0F21">
        <w:rPr>
          <w:sz w:val="22"/>
          <w:szCs w:val="22"/>
          <w:lang w:val="uk-UA"/>
        </w:rPr>
        <w:t>та</w:t>
      </w:r>
      <w:r w:rsidRPr="007E0F21">
        <w:rPr>
          <w:sz w:val="22"/>
          <w:szCs w:val="22"/>
          <w:lang w:val="uk-UA"/>
        </w:rPr>
        <w:t xml:space="preserve"> їх правової охорони.</w:t>
      </w:r>
    </w:p>
    <w:p w:rsidR="00C626AA" w:rsidRPr="007E0F21" w:rsidRDefault="00C626AA" w:rsidP="00DD3160">
      <w:pPr>
        <w:ind w:firstLine="567"/>
        <w:jc w:val="center"/>
        <w:rPr>
          <w:b/>
          <w:sz w:val="22"/>
          <w:szCs w:val="22"/>
          <w:lang w:val="uk-UA"/>
        </w:rPr>
      </w:pPr>
    </w:p>
    <w:p w:rsidR="00C626AA" w:rsidRPr="007E0F21" w:rsidRDefault="00C3655F" w:rsidP="00DD3160">
      <w:pPr>
        <w:ind w:firstLine="567"/>
        <w:jc w:val="center"/>
        <w:rPr>
          <w:b/>
          <w:sz w:val="22"/>
          <w:szCs w:val="22"/>
          <w:lang w:val="uk-UA"/>
        </w:rPr>
      </w:pPr>
      <w:r w:rsidRPr="007E0F21">
        <w:rPr>
          <w:b/>
          <w:sz w:val="22"/>
          <w:szCs w:val="22"/>
          <w:lang w:val="uk-UA"/>
        </w:rPr>
        <w:t>ТЕМА</w:t>
      </w:r>
      <w:r w:rsidR="00C626AA" w:rsidRPr="007E0F21">
        <w:rPr>
          <w:b/>
          <w:sz w:val="22"/>
          <w:szCs w:val="22"/>
          <w:lang w:val="uk-UA"/>
        </w:rPr>
        <w:t xml:space="preserve"> 2.1.</w:t>
      </w:r>
      <w:r w:rsidR="001910E3" w:rsidRPr="007E0F21">
        <w:rPr>
          <w:b/>
          <w:sz w:val="22"/>
          <w:szCs w:val="22"/>
          <w:lang w:val="uk-UA"/>
        </w:rPr>
        <w:t xml:space="preserve"> </w:t>
      </w:r>
      <w:r w:rsidR="00C626AA" w:rsidRPr="007E0F21">
        <w:rPr>
          <w:b/>
          <w:sz w:val="22"/>
          <w:szCs w:val="22"/>
          <w:lang w:val="uk-UA"/>
        </w:rPr>
        <w:t>Загальна положення про право власності</w:t>
      </w:r>
      <w:r w:rsidR="00FF1EAB" w:rsidRPr="007E0F21">
        <w:rPr>
          <w:b/>
          <w:sz w:val="22"/>
          <w:szCs w:val="22"/>
          <w:lang w:val="uk-UA"/>
        </w:rPr>
        <w:t xml:space="preserve"> </w:t>
      </w:r>
      <w:r w:rsidR="00C626AA" w:rsidRPr="007E0F21">
        <w:rPr>
          <w:b/>
          <w:sz w:val="22"/>
          <w:szCs w:val="22"/>
          <w:lang w:val="uk-UA"/>
        </w:rPr>
        <w:t>(2год)</w:t>
      </w:r>
    </w:p>
    <w:p w:rsidR="00C626AA" w:rsidRPr="007E0F21" w:rsidRDefault="00C626AA" w:rsidP="00DD3160">
      <w:pPr>
        <w:ind w:firstLine="567"/>
        <w:jc w:val="center"/>
        <w:rPr>
          <w:b/>
          <w:sz w:val="22"/>
          <w:szCs w:val="22"/>
          <w:lang w:val="uk-UA"/>
        </w:rPr>
      </w:pPr>
      <w:r w:rsidRPr="007E0F21">
        <w:rPr>
          <w:b/>
          <w:sz w:val="22"/>
          <w:szCs w:val="22"/>
          <w:lang w:val="uk-UA"/>
        </w:rPr>
        <w:t>План</w:t>
      </w:r>
    </w:p>
    <w:p w:rsidR="00C626AA" w:rsidRPr="007E0F21" w:rsidRDefault="00C626AA" w:rsidP="00DD3160">
      <w:pPr>
        <w:ind w:firstLine="567"/>
        <w:rPr>
          <w:b/>
          <w:sz w:val="22"/>
          <w:szCs w:val="22"/>
          <w:lang w:val="uk-UA"/>
        </w:rPr>
      </w:pPr>
      <w:r w:rsidRPr="007E0F21">
        <w:rPr>
          <w:b/>
          <w:sz w:val="22"/>
          <w:szCs w:val="22"/>
          <w:lang w:val="uk-UA"/>
        </w:rPr>
        <w:t>І. Опитування студентів</w:t>
      </w:r>
    </w:p>
    <w:p w:rsidR="00C626AA" w:rsidRPr="007E0F21" w:rsidRDefault="00C626AA" w:rsidP="00DD3160">
      <w:pPr>
        <w:ind w:firstLine="567"/>
        <w:jc w:val="both"/>
        <w:rPr>
          <w:b/>
          <w:sz w:val="22"/>
          <w:szCs w:val="22"/>
          <w:lang w:val="uk-UA"/>
        </w:rPr>
      </w:pPr>
      <w:r w:rsidRPr="007E0F21">
        <w:rPr>
          <w:b/>
          <w:sz w:val="22"/>
          <w:szCs w:val="22"/>
          <w:lang w:val="uk-UA"/>
        </w:rPr>
        <w:t xml:space="preserve">Заняття1 </w:t>
      </w:r>
    </w:p>
    <w:p w:rsidR="00C626AA" w:rsidRPr="007E0F21" w:rsidRDefault="00C626AA" w:rsidP="0083078A">
      <w:pPr>
        <w:pStyle w:val="a3"/>
        <w:numPr>
          <w:ilvl w:val="0"/>
          <w:numId w:val="40"/>
        </w:numPr>
        <w:jc w:val="both"/>
        <w:rPr>
          <w:sz w:val="22"/>
          <w:szCs w:val="22"/>
          <w:lang w:val="uk-UA"/>
        </w:rPr>
      </w:pPr>
      <w:r w:rsidRPr="007E0F21">
        <w:rPr>
          <w:sz w:val="22"/>
          <w:szCs w:val="22"/>
          <w:lang w:val="uk-UA"/>
        </w:rPr>
        <w:t>Поняття власності як  економічної категорії та її зміст. Форми власності.</w:t>
      </w:r>
    </w:p>
    <w:p w:rsidR="00C626AA" w:rsidRPr="007E0F21" w:rsidRDefault="00C626AA" w:rsidP="0083078A">
      <w:pPr>
        <w:pStyle w:val="a3"/>
        <w:numPr>
          <w:ilvl w:val="0"/>
          <w:numId w:val="40"/>
        </w:numPr>
        <w:jc w:val="both"/>
        <w:rPr>
          <w:sz w:val="22"/>
          <w:szCs w:val="22"/>
          <w:lang w:val="uk-UA"/>
        </w:rPr>
      </w:pPr>
      <w:r w:rsidRPr="007E0F21">
        <w:rPr>
          <w:sz w:val="22"/>
          <w:szCs w:val="22"/>
          <w:lang w:val="uk-UA"/>
        </w:rPr>
        <w:t>Правова регламентація відносин власності в Україні.</w:t>
      </w:r>
    </w:p>
    <w:p w:rsidR="00C626AA" w:rsidRPr="007E0F21" w:rsidRDefault="00C626AA" w:rsidP="0083078A">
      <w:pPr>
        <w:pStyle w:val="a3"/>
        <w:numPr>
          <w:ilvl w:val="0"/>
          <w:numId w:val="40"/>
        </w:numPr>
        <w:jc w:val="both"/>
        <w:rPr>
          <w:sz w:val="22"/>
          <w:szCs w:val="22"/>
          <w:lang w:val="uk-UA"/>
        </w:rPr>
      </w:pPr>
      <w:r w:rsidRPr="007E0F21">
        <w:rPr>
          <w:sz w:val="22"/>
          <w:szCs w:val="22"/>
          <w:lang w:val="uk-UA"/>
        </w:rPr>
        <w:t xml:space="preserve">Поняття, зміст </w:t>
      </w:r>
      <w:r w:rsidR="00C3655F" w:rsidRPr="007E0F21">
        <w:rPr>
          <w:sz w:val="22"/>
          <w:szCs w:val="22"/>
          <w:lang w:val="uk-UA"/>
        </w:rPr>
        <w:t>і</w:t>
      </w:r>
      <w:r w:rsidRPr="007E0F21">
        <w:rPr>
          <w:sz w:val="22"/>
          <w:szCs w:val="22"/>
          <w:lang w:val="uk-UA"/>
        </w:rPr>
        <w:t xml:space="preserve"> структура правового інституту власності, його роль </w:t>
      </w:r>
      <w:r w:rsidR="00C3655F" w:rsidRPr="007E0F21">
        <w:rPr>
          <w:sz w:val="22"/>
          <w:szCs w:val="22"/>
          <w:lang w:val="uk-UA"/>
        </w:rPr>
        <w:t>і</w:t>
      </w:r>
      <w:r w:rsidRPr="007E0F21">
        <w:rPr>
          <w:sz w:val="22"/>
          <w:szCs w:val="22"/>
          <w:lang w:val="uk-UA"/>
        </w:rPr>
        <w:t xml:space="preserve"> місце в системі права.</w:t>
      </w:r>
    </w:p>
    <w:p w:rsidR="00C626AA" w:rsidRPr="007E0F21" w:rsidRDefault="00C626AA" w:rsidP="0083078A">
      <w:pPr>
        <w:pStyle w:val="a3"/>
        <w:numPr>
          <w:ilvl w:val="0"/>
          <w:numId w:val="40"/>
        </w:numPr>
        <w:jc w:val="both"/>
        <w:rPr>
          <w:sz w:val="22"/>
          <w:szCs w:val="22"/>
          <w:lang w:val="uk-UA"/>
        </w:rPr>
      </w:pPr>
      <w:r w:rsidRPr="007E0F21">
        <w:rPr>
          <w:sz w:val="22"/>
          <w:szCs w:val="22"/>
          <w:lang w:val="uk-UA"/>
        </w:rPr>
        <w:t>Характеристика права власності як суб’єктивного права.</w:t>
      </w:r>
    </w:p>
    <w:p w:rsidR="00C626AA" w:rsidRPr="007E0F21" w:rsidRDefault="00C626AA" w:rsidP="0083078A">
      <w:pPr>
        <w:pStyle w:val="a3"/>
        <w:numPr>
          <w:ilvl w:val="0"/>
          <w:numId w:val="40"/>
        </w:numPr>
        <w:jc w:val="both"/>
        <w:rPr>
          <w:sz w:val="22"/>
          <w:szCs w:val="22"/>
          <w:lang w:val="uk-UA"/>
        </w:rPr>
      </w:pPr>
      <w:r w:rsidRPr="007E0F21">
        <w:rPr>
          <w:sz w:val="22"/>
          <w:szCs w:val="22"/>
          <w:lang w:val="uk-UA"/>
        </w:rPr>
        <w:t xml:space="preserve">Зміст </w:t>
      </w:r>
      <w:r w:rsidR="00C3655F" w:rsidRPr="007E0F21">
        <w:rPr>
          <w:sz w:val="22"/>
          <w:szCs w:val="22"/>
          <w:lang w:val="uk-UA"/>
        </w:rPr>
        <w:t>і</w:t>
      </w:r>
      <w:r w:rsidRPr="007E0F21">
        <w:rPr>
          <w:sz w:val="22"/>
          <w:szCs w:val="22"/>
          <w:lang w:val="uk-UA"/>
        </w:rPr>
        <w:t xml:space="preserve"> межі здійснення суб’єктивного права власності.</w:t>
      </w:r>
    </w:p>
    <w:p w:rsidR="00C626AA" w:rsidRPr="007E0F21" w:rsidRDefault="00C626AA" w:rsidP="0083078A">
      <w:pPr>
        <w:pStyle w:val="a3"/>
        <w:numPr>
          <w:ilvl w:val="0"/>
          <w:numId w:val="40"/>
        </w:numPr>
        <w:jc w:val="both"/>
        <w:rPr>
          <w:sz w:val="22"/>
          <w:szCs w:val="22"/>
          <w:lang w:val="uk-UA"/>
        </w:rPr>
      </w:pPr>
      <w:r w:rsidRPr="007E0F21">
        <w:rPr>
          <w:sz w:val="22"/>
          <w:szCs w:val="22"/>
          <w:lang w:val="uk-UA"/>
        </w:rPr>
        <w:t>Характеристика підстав виникнення права власності та їх класифікація</w:t>
      </w:r>
      <w:r w:rsidR="00C3212E" w:rsidRPr="007E0F21">
        <w:rPr>
          <w:sz w:val="22"/>
          <w:szCs w:val="22"/>
          <w:lang w:val="uk-UA"/>
        </w:rPr>
        <w:t xml:space="preserve">: </w:t>
      </w:r>
      <w:r w:rsidRPr="007E0F21">
        <w:rPr>
          <w:sz w:val="22"/>
          <w:szCs w:val="22"/>
          <w:lang w:val="uk-UA"/>
        </w:rPr>
        <w:t>первісні</w:t>
      </w:r>
      <w:r w:rsidR="00C3212E" w:rsidRPr="007E0F21">
        <w:rPr>
          <w:sz w:val="22"/>
          <w:szCs w:val="22"/>
          <w:lang w:val="uk-UA"/>
        </w:rPr>
        <w:t xml:space="preserve"> та </w:t>
      </w:r>
      <w:r w:rsidRPr="007E0F21">
        <w:rPr>
          <w:sz w:val="22"/>
          <w:szCs w:val="22"/>
          <w:lang w:val="uk-UA"/>
        </w:rPr>
        <w:t>похідні способи</w:t>
      </w:r>
      <w:r w:rsidR="00C3212E" w:rsidRPr="007E0F21">
        <w:rPr>
          <w:sz w:val="22"/>
          <w:szCs w:val="22"/>
          <w:lang w:val="uk-UA"/>
        </w:rPr>
        <w:t xml:space="preserve"> набуття права власності</w:t>
      </w:r>
    </w:p>
    <w:p w:rsidR="00C626AA" w:rsidRPr="007E0F21" w:rsidRDefault="00C626AA" w:rsidP="0083078A">
      <w:pPr>
        <w:pStyle w:val="a3"/>
        <w:numPr>
          <w:ilvl w:val="0"/>
          <w:numId w:val="40"/>
        </w:numPr>
        <w:jc w:val="both"/>
        <w:rPr>
          <w:sz w:val="22"/>
          <w:szCs w:val="22"/>
          <w:lang w:val="uk-UA"/>
        </w:rPr>
      </w:pPr>
      <w:r w:rsidRPr="007E0F21">
        <w:rPr>
          <w:sz w:val="22"/>
          <w:szCs w:val="22"/>
          <w:lang w:val="uk-UA"/>
        </w:rPr>
        <w:t>Припинення права власності.</w:t>
      </w:r>
    </w:p>
    <w:p w:rsidR="00C626AA" w:rsidRPr="007E0F21" w:rsidRDefault="00C626AA" w:rsidP="0083078A">
      <w:pPr>
        <w:pStyle w:val="a3"/>
        <w:numPr>
          <w:ilvl w:val="0"/>
          <w:numId w:val="40"/>
        </w:numPr>
        <w:jc w:val="both"/>
        <w:rPr>
          <w:sz w:val="22"/>
          <w:szCs w:val="22"/>
          <w:lang w:val="uk-UA"/>
        </w:rPr>
      </w:pPr>
      <w:r w:rsidRPr="007E0F21">
        <w:rPr>
          <w:sz w:val="22"/>
          <w:szCs w:val="22"/>
          <w:lang w:val="uk-UA"/>
        </w:rPr>
        <w:t>Момент виникнення права власності у набувача майна за договором. Ризик випадкової загибелі або псування речі.</w:t>
      </w:r>
    </w:p>
    <w:p w:rsidR="00C626AA" w:rsidRPr="007E0F21" w:rsidRDefault="00C626AA" w:rsidP="00DD3160">
      <w:pPr>
        <w:ind w:left="720" w:firstLine="567"/>
        <w:jc w:val="both"/>
        <w:rPr>
          <w:sz w:val="22"/>
          <w:szCs w:val="22"/>
          <w:lang w:val="uk-UA"/>
        </w:rPr>
      </w:pPr>
    </w:p>
    <w:p w:rsidR="00C626AA" w:rsidRPr="007E0F21" w:rsidRDefault="00C626AA" w:rsidP="00DD3160">
      <w:pPr>
        <w:ind w:left="720" w:firstLine="567"/>
        <w:jc w:val="both"/>
        <w:rPr>
          <w:b/>
          <w:sz w:val="22"/>
          <w:szCs w:val="22"/>
          <w:lang w:val="uk-UA"/>
        </w:rPr>
      </w:pPr>
      <w:r w:rsidRPr="007E0F21">
        <w:rPr>
          <w:b/>
          <w:sz w:val="22"/>
          <w:szCs w:val="22"/>
          <w:lang w:val="uk-UA"/>
        </w:rPr>
        <w:t>ІІ. Завдання</w:t>
      </w:r>
    </w:p>
    <w:p w:rsidR="00C626AA" w:rsidRPr="007E0F21" w:rsidRDefault="00C626AA" w:rsidP="00DD3160">
      <w:pPr>
        <w:ind w:firstLine="567"/>
        <w:jc w:val="both"/>
        <w:rPr>
          <w:sz w:val="22"/>
          <w:szCs w:val="22"/>
          <w:lang w:val="uk-UA"/>
        </w:rPr>
      </w:pPr>
      <w:r w:rsidRPr="007E0F21">
        <w:rPr>
          <w:b/>
          <w:sz w:val="22"/>
          <w:szCs w:val="22"/>
          <w:lang w:val="uk-UA"/>
        </w:rPr>
        <w:t>Задача 1.</w:t>
      </w:r>
      <w:r w:rsidR="00C3655F" w:rsidRPr="007E0F21">
        <w:rPr>
          <w:b/>
          <w:sz w:val="22"/>
          <w:szCs w:val="22"/>
          <w:lang w:val="uk-UA"/>
        </w:rPr>
        <w:t xml:space="preserve"> </w:t>
      </w:r>
      <w:r w:rsidRPr="007E0F21">
        <w:rPr>
          <w:sz w:val="22"/>
          <w:szCs w:val="22"/>
          <w:lang w:val="uk-UA"/>
        </w:rPr>
        <w:t xml:space="preserve">Гр. Новікова Л.Н.  відповідно до ордера № 404, виданого виконкомом селищної ради Вінницької області від 25.09.1987 року на підставі рішення виконкому цієї ради № 146 від 25 вересня 1987 року  вона та члени її сім'ї: її чолок Новіков Р.С. та їх діти Новікова О.Р. </w:t>
      </w:r>
      <w:r w:rsidR="00C3655F" w:rsidRPr="007E0F21">
        <w:rPr>
          <w:sz w:val="22"/>
          <w:szCs w:val="22"/>
          <w:lang w:val="uk-UA"/>
        </w:rPr>
        <w:t>і</w:t>
      </w:r>
      <w:r w:rsidRPr="007E0F21">
        <w:rPr>
          <w:sz w:val="22"/>
          <w:szCs w:val="22"/>
          <w:lang w:val="uk-UA"/>
        </w:rPr>
        <w:t xml:space="preserve"> Новікова Т. Р. вселились в квартиру за адресою м. Гнівань, Вінницька обл., вул. Миру 45, кв. 32.</w:t>
      </w:r>
    </w:p>
    <w:p w:rsidR="00C3655F" w:rsidRPr="007E0F21" w:rsidRDefault="00C626AA" w:rsidP="00DD3160">
      <w:pPr>
        <w:ind w:firstLine="567"/>
        <w:jc w:val="both"/>
        <w:rPr>
          <w:sz w:val="22"/>
          <w:szCs w:val="22"/>
          <w:lang w:val="uk-UA"/>
        </w:rPr>
      </w:pPr>
      <w:r w:rsidRPr="007E0F21">
        <w:rPr>
          <w:sz w:val="22"/>
          <w:szCs w:val="22"/>
          <w:lang w:val="uk-UA"/>
        </w:rPr>
        <w:t>31 грудня 1988 року її чоловік  Новіков Р. С. Помер. Вона з 1987 року зареєстрована та постійно проживає за адресою м. Гнівань, Вінницька обл., вул. Миру 45, кв. 32.</w:t>
      </w:r>
    </w:p>
    <w:p w:rsidR="00C626AA" w:rsidRPr="007E0F21" w:rsidRDefault="00C626AA" w:rsidP="00DD3160">
      <w:pPr>
        <w:ind w:firstLine="567"/>
        <w:jc w:val="both"/>
        <w:rPr>
          <w:sz w:val="22"/>
          <w:szCs w:val="22"/>
          <w:lang w:val="uk-UA"/>
        </w:rPr>
      </w:pPr>
      <w:r w:rsidRPr="007E0F21">
        <w:rPr>
          <w:sz w:val="22"/>
          <w:szCs w:val="22"/>
          <w:lang w:val="uk-UA"/>
        </w:rPr>
        <w:t xml:space="preserve">Протягом цього часу вона неодноразово намагалася скористатися своїм правом на приватизацію вказаної квартири </w:t>
      </w:r>
      <w:r w:rsidRPr="007E0F21">
        <w:rPr>
          <w:sz w:val="22"/>
          <w:szCs w:val="22"/>
          <w:lang w:val="uk-UA"/>
        </w:rPr>
        <w:lastRenderedPageBreak/>
        <w:t xml:space="preserve">як об'єкта державного житлового фонду, однак не змогла цього зробити в зв'язку з тим, що будинок </w:t>
      </w:r>
      <w:r w:rsidR="00720201" w:rsidRPr="007E0F21">
        <w:rPr>
          <w:sz w:val="22"/>
          <w:szCs w:val="22"/>
          <w:lang w:val="uk-UA"/>
        </w:rPr>
        <w:t xml:space="preserve"> </w:t>
      </w:r>
      <w:r w:rsidRPr="007E0F21">
        <w:rPr>
          <w:sz w:val="22"/>
          <w:szCs w:val="22"/>
          <w:lang w:val="uk-UA"/>
        </w:rPr>
        <w:t xml:space="preserve"> перебуває на балансі  селищної ради Вінницької області, а його забудовник Колгосп «Росія» (правонаступник - КСП «Зоря Поділля») с. Дзвониха Тиврівського району Вінницької області — ліквідований. </w:t>
      </w:r>
    </w:p>
    <w:p w:rsidR="00C626AA" w:rsidRPr="007E0F21" w:rsidRDefault="00C626AA" w:rsidP="00DD3160">
      <w:pPr>
        <w:ind w:firstLine="567"/>
        <w:jc w:val="both"/>
        <w:rPr>
          <w:i/>
          <w:sz w:val="22"/>
          <w:szCs w:val="22"/>
          <w:lang w:val="uk-UA"/>
        </w:rPr>
      </w:pPr>
      <w:r w:rsidRPr="007E0F21">
        <w:rPr>
          <w:sz w:val="22"/>
          <w:szCs w:val="22"/>
          <w:lang w:val="uk-UA"/>
        </w:rPr>
        <w:t>У лютому 2016 року Новікова Л.Н. звернулася до суду та просить визнати за нею право власності на квартиру, що  складається з кладової V; кладової VI; сходової клітки IX; кладової X; сходової клітки XIV; сходової клітки XV; сходової клітки XVI; коридору 3-1; житлової кімнати 3-2; житлової кімнати 3-3", кладової 3-4; туалету 3-5; ванни 3-6; кухні 3-7; житлової кімнати 3-8; лоджії загальною площею 114, 5 кв.м, у тому числі загальна площа квартири 82,9 кв.м., житлова площа 40.7 кв.м, площа підвалу 31,6 кв.м..</w:t>
      </w:r>
      <w:r w:rsidRPr="007E0F21">
        <w:rPr>
          <w:sz w:val="22"/>
          <w:szCs w:val="22"/>
          <w:lang w:val="uk-UA"/>
        </w:rPr>
        <w:cr/>
      </w:r>
      <w:r w:rsidRPr="007E0F21">
        <w:rPr>
          <w:sz w:val="22"/>
          <w:szCs w:val="22"/>
          <w:lang w:val="uk-UA"/>
        </w:rPr>
        <w:tab/>
      </w:r>
      <w:r w:rsidRPr="007E0F21">
        <w:rPr>
          <w:i/>
          <w:sz w:val="22"/>
          <w:szCs w:val="22"/>
          <w:lang w:val="uk-UA"/>
        </w:rPr>
        <w:t>Вирішіть справу по суті. За якою підставою особа має право набути право власності на квартиру.</w:t>
      </w:r>
    </w:p>
    <w:p w:rsidR="00C626AA" w:rsidRPr="007E0F21" w:rsidRDefault="00C626AA" w:rsidP="00DD3160">
      <w:pPr>
        <w:ind w:firstLine="567"/>
        <w:jc w:val="both"/>
        <w:rPr>
          <w:i/>
          <w:sz w:val="22"/>
          <w:szCs w:val="22"/>
          <w:lang w:val="uk-UA"/>
        </w:rPr>
      </w:pPr>
      <w:r w:rsidRPr="007E0F21">
        <w:rPr>
          <w:i/>
          <w:sz w:val="22"/>
          <w:szCs w:val="22"/>
          <w:lang w:val="uk-UA"/>
        </w:rPr>
        <w:t>Чи змінилося б рішення суду, якби Новікова Л.Н. звернулася до суду 2013 року?</w:t>
      </w:r>
    </w:p>
    <w:p w:rsidR="00C626AA" w:rsidRPr="007E0F21" w:rsidRDefault="00C626AA" w:rsidP="00C3655F">
      <w:pPr>
        <w:ind w:firstLine="567"/>
        <w:jc w:val="both"/>
        <w:rPr>
          <w:sz w:val="22"/>
          <w:szCs w:val="22"/>
          <w:lang w:val="uk-UA"/>
        </w:rPr>
      </w:pPr>
      <w:r w:rsidRPr="007E0F21">
        <w:rPr>
          <w:b/>
          <w:sz w:val="22"/>
          <w:szCs w:val="22"/>
          <w:lang w:val="uk-UA"/>
        </w:rPr>
        <w:t>Задача</w:t>
      </w:r>
      <w:r w:rsidRPr="007E0F21">
        <w:rPr>
          <w:b/>
          <w:bCs/>
          <w:sz w:val="22"/>
          <w:szCs w:val="22"/>
          <w:lang w:val="uk-UA"/>
        </w:rPr>
        <w:t xml:space="preserve"> 2.</w:t>
      </w:r>
      <w:r w:rsidR="00C3655F" w:rsidRPr="007E0F21">
        <w:rPr>
          <w:b/>
          <w:bCs/>
          <w:sz w:val="22"/>
          <w:szCs w:val="22"/>
          <w:lang w:val="uk-UA"/>
        </w:rPr>
        <w:t xml:space="preserve"> </w:t>
      </w:r>
      <w:r w:rsidRPr="007E0F21">
        <w:rPr>
          <w:sz w:val="22"/>
          <w:szCs w:val="22"/>
          <w:lang w:val="uk-UA"/>
        </w:rPr>
        <w:t>Позивач Іванов звернувся до суду з позовом до Павлівської сільської ради Вільнянського району Запорізької області про визнання права власності на земельну ділянку.</w:t>
      </w:r>
    </w:p>
    <w:p w:rsidR="00C626AA" w:rsidRPr="007E0F21" w:rsidRDefault="00C626AA" w:rsidP="00C3655F">
      <w:pPr>
        <w:ind w:firstLine="567"/>
        <w:jc w:val="both"/>
        <w:rPr>
          <w:sz w:val="22"/>
          <w:szCs w:val="22"/>
          <w:lang w:val="uk-UA"/>
        </w:rPr>
      </w:pPr>
      <w:r w:rsidRPr="007E0F21">
        <w:rPr>
          <w:sz w:val="22"/>
          <w:szCs w:val="22"/>
          <w:lang w:val="uk-UA"/>
        </w:rPr>
        <w:t>В обґрунтування позову посилається на те, що більше 15 років користується земельною ділянкою належною Симоненко, яка померла 28.12.2010, у зв’язку з чим просить визнати право власності.</w:t>
      </w:r>
    </w:p>
    <w:p w:rsidR="00C626AA" w:rsidRPr="007E0F21" w:rsidRDefault="00C626AA" w:rsidP="00C3655F">
      <w:pPr>
        <w:ind w:firstLine="567"/>
        <w:jc w:val="both"/>
        <w:rPr>
          <w:i/>
          <w:sz w:val="22"/>
          <w:szCs w:val="22"/>
          <w:lang w:val="uk-UA"/>
        </w:rPr>
      </w:pPr>
      <w:r w:rsidRPr="007E0F21">
        <w:rPr>
          <w:i/>
          <w:sz w:val="22"/>
          <w:szCs w:val="22"/>
          <w:lang w:val="uk-UA"/>
        </w:rPr>
        <w:t>Проаналізуйте з яких підстав може виникати право власності та цивільні права та обов’язки в цілому</w:t>
      </w:r>
    </w:p>
    <w:p w:rsidR="00C626AA" w:rsidRPr="007E0F21" w:rsidRDefault="00C626AA" w:rsidP="00C3655F">
      <w:pPr>
        <w:ind w:firstLine="567"/>
        <w:jc w:val="both"/>
        <w:rPr>
          <w:i/>
          <w:sz w:val="22"/>
          <w:szCs w:val="22"/>
          <w:lang w:val="uk-UA"/>
        </w:rPr>
      </w:pPr>
      <w:r w:rsidRPr="007E0F21">
        <w:rPr>
          <w:i/>
          <w:sz w:val="22"/>
          <w:szCs w:val="22"/>
          <w:lang w:val="uk-UA"/>
        </w:rPr>
        <w:t>Чи підлягає позов задоволенню і за яких умов?</w:t>
      </w:r>
    </w:p>
    <w:p w:rsidR="00C626AA" w:rsidRPr="007E0F21" w:rsidRDefault="00C626AA" w:rsidP="00DD3160">
      <w:pPr>
        <w:pStyle w:val="a8"/>
        <w:spacing w:before="0" w:beforeAutospacing="0" w:after="0" w:afterAutospacing="0"/>
        <w:ind w:firstLine="567"/>
        <w:jc w:val="both"/>
        <w:rPr>
          <w:color w:val="000000"/>
          <w:sz w:val="22"/>
          <w:szCs w:val="22"/>
          <w:lang w:val="uk-UA"/>
        </w:rPr>
      </w:pPr>
    </w:p>
    <w:p w:rsidR="00C626AA" w:rsidRPr="007E0F21" w:rsidRDefault="00C626AA" w:rsidP="00C3655F">
      <w:pPr>
        <w:ind w:firstLine="567"/>
        <w:jc w:val="both"/>
        <w:rPr>
          <w:color w:val="000000"/>
          <w:sz w:val="22"/>
          <w:szCs w:val="22"/>
          <w:lang w:val="uk-UA" w:eastAsia="uk-UA"/>
        </w:rPr>
      </w:pPr>
      <w:r w:rsidRPr="007E0F21">
        <w:rPr>
          <w:b/>
          <w:sz w:val="22"/>
          <w:szCs w:val="22"/>
          <w:lang w:val="uk-UA"/>
        </w:rPr>
        <w:t>Задача</w:t>
      </w:r>
      <w:r w:rsidRPr="007E0F21">
        <w:rPr>
          <w:b/>
          <w:color w:val="000000"/>
          <w:sz w:val="22"/>
          <w:szCs w:val="22"/>
          <w:lang w:val="uk-UA" w:eastAsia="uk-UA"/>
        </w:rPr>
        <w:t xml:space="preserve"> 3.</w:t>
      </w:r>
      <w:r w:rsidR="00C3655F" w:rsidRPr="007E0F21">
        <w:rPr>
          <w:b/>
          <w:color w:val="000000"/>
          <w:sz w:val="22"/>
          <w:szCs w:val="22"/>
          <w:lang w:val="uk-UA" w:eastAsia="uk-UA"/>
        </w:rPr>
        <w:t xml:space="preserve"> </w:t>
      </w:r>
      <w:r w:rsidRPr="007E0F21">
        <w:rPr>
          <w:color w:val="000000"/>
          <w:sz w:val="22"/>
          <w:szCs w:val="22"/>
          <w:lang w:val="uk-UA" w:eastAsia="uk-UA"/>
        </w:rPr>
        <w:t xml:space="preserve">Позивач звернувся до суду у грудні 2013 року позовом і просить визнати за ним право власності на 1/5 частку  квартиру за адресою м.Макіївка, вул.Університетьска,19. В обґрунтування вимог зазначив, що  в 1993 році квартира була приватизована, в якій </w:t>
      </w:r>
      <w:r w:rsidR="00C3655F" w:rsidRPr="007E0F21">
        <w:rPr>
          <w:color w:val="000000"/>
          <w:sz w:val="22"/>
          <w:szCs w:val="22"/>
          <w:lang w:val="uk-UA" w:eastAsia="uk-UA"/>
        </w:rPr>
        <w:t>уз</w:t>
      </w:r>
      <w:r w:rsidRPr="007E0F21">
        <w:rPr>
          <w:color w:val="000000"/>
          <w:sz w:val="22"/>
          <w:szCs w:val="22"/>
          <w:lang w:val="uk-UA" w:eastAsia="uk-UA"/>
        </w:rPr>
        <w:t>яли участь він, його колишня дружина,  син, мати, та її чоловік. Свідоцтво про право власності на житло, яке видане комісією по приватизації житлового фонду ВО «Макіїввугілля»   зареєстроване в КП «БТІ м.Макіївки» 01.09.1993 року. Однак правовстановлюючий документ, а саме зазначене свідоцтво</w:t>
      </w:r>
      <w:r w:rsidR="00C3655F" w:rsidRPr="007E0F21">
        <w:rPr>
          <w:color w:val="000000"/>
          <w:sz w:val="22"/>
          <w:szCs w:val="22"/>
          <w:lang w:val="uk-UA" w:eastAsia="uk-UA"/>
        </w:rPr>
        <w:t>,</w:t>
      </w:r>
      <w:r w:rsidRPr="007E0F21">
        <w:rPr>
          <w:color w:val="000000"/>
          <w:sz w:val="22"/>
          <w:szCs w:val="22"/>
          <w:lang w:val="uk-UA" w:eastAsia="uk-UA"/>
        </w:rPr>
        <w:t xml:space="preserve"> було втрачено. </w:t>
      </w:r>
      <w:r w:rsidRPr="007E0F21">
        <w:rPr>
          <w:color w:val="000000"/>
          <w:sz w:val="22"/>
          <w:szCs w:val="22"/>
          <w:lang w:val="uk-UA" w:eastAsia="uk-UA"/>
        </w:rPr>
        <w:lastRenderedPageBreak/>
        <w:t>Керуючись </w:t>
      </w:r>
      <w:hyperlink r:id="rId20" w:anchor="843443" w:tgtFrame="_blank" w:tooltip="Цивільний кодекс України; нормативно-правовий акт № 435-IV від 16.01.2003" w:history="1">
        <w:r w:rsidRPr="007E0F21">
          <w:rPr>
            <w:color w:val="0000FF"/>
            <w:sz w:val="22"/>
            <w:szCs w:val="22"/>
            <w:u w:val="single"/>
            <w:lang w:val="uk-UA" w:eastAsia="uk-UA"/>
          </w:rPr>
          <w:t>ст. 392 ЦК України</w:t>
        </w:r>
      </w:hyperlink>
      <w:r w:rsidR="00C3655F" w:rsidRPr="007E0F21">
        <w:rPr>
          <w:sz w:val="22"/>
          <w:szCs w:val="22"/>
          <w:lang w:val="uk-UA"/>
        </w:rPr>
        <w:t>,</w:t>
      </w:r>
      <w:r w:rsidRPr="007E0F21">
        <w:rPr>
          <w:color w:val="000000"/>
          <w:sz w:val="22"/>
          <w:szCs w:val="22"/>
          <w:lang w:val="uk-UA" w:eastAsia="uk-UA"/>
        </w:rPr>
        <w:t> просить визнати за ним право власності на  1/5 частку спірної квартири.</w:t>
      </w:r>
    </w:p>
    <w:p w:rsidR="00C626AA" w:rsidRPr="007E0F21" w:rsidRDefault="00C626AA" w:rsidP="00C3655F">
      <w:pPr>
        <w:ind w:firstLine="567"/>
        <w:jc w:val="both"/>
        <w:rPr>
          <w:color w:val="000000"/>
          <w:sz w:val="22"/>
          <w:szCs w:val="22"/>
          <w:lang w:val="uk-UA" w:eastAsia="uk-UA"/>
        </w:rPr>
      </w:pPr>
      <w:r w:rsidRPr="007E0F21">
        <w:rPr>
          <w:color w:val="000000"/>
          <w:sz w:val="22"/>
          <w:szCs w:val="22"/>
          <w:lang w:val="uk-UA" w:eastAsia="uk-UA"/>
        </w:rPr>
        <w:t>Згідно</w:t>
      </w:r>
      <w:r w:rsidR="00720201" w:rsidRPr="007E0F21">
        <w:rPr>
          <w:color w:val="000000"/>
          <w:sz w:val="22"/>
          <w:szCs w:val="22"/>
          <w:lang w:val="uk-UA" w:eastAsia="uk-UA"/>
        </w:rPr>
        <w:t xml:space="preserve"> з</w:t>
      </w:r>
      <w:r w:rsidRPr="007E0F21">
        <w:rPr>
          <w:color w:val="000000"/>
          <w:sz w:val="22"/>
          <w:szCs w:val="22"/>
          <w:lang w:val="uk-UA" w:eastAsia="uk-UA"/>
        </w:rPr>
        <w:t xml:space="preserve"> копі</w:t>
      </w:r>
      <w:r w:rsidR="00720201" w:rsidRPr="007E0F21">
        <w:rPr>
          <w:color w:val="000000"/>
          <w:sz w:val="22"/>
          <w:szCs w:val="22"/>
          <w:lang w:val="uk-UA" w:eastAsia="uk-UA"/>
        </w:rPr>
        <w:t>єю</w:t>
      </w:r>
      <w:r w:rsidRPr="007E0F21">
        <w:rPr>
          <w:color w:val="000000"/>
          <w:sz w:val="22"/>
          <w:szCs w:val="22"/>
          <w:lang w:val="uk-UA" w:eastAsia="uk-UA"/>
        </w:rPr>
        <w:t>свідоцтва про право власності на житло за № 2038 від  12.07.1993 року, видане комісією з приватизації житлового фонду ВО Макіїввугілля, яка надана на запит суду  Комунальною установою </w:t>
      </w:r>
      <w:r w:rsidR="00720201" w:rsidRPr="007E0F21">
        <w:rPr>
          <w:color w:val="000000"/>
          <w:sz w:val="22"/>
          <w:szCs w:val="22"/>
          <w:lang w:val="uk-UA" w:eastAsia="uk-UA"/>
        </w:rPr>
        <w:t xml:space="preserve"> </w:t>
      </w:r>
      <w:r w:rsidRPr="007E0F21">
        <w:rPr>
          <w:color w:val="000000"/>
          <w:sz w:val="22"/>
          <w:szCs w:val="22"/>
          <w:lang w:val="uk-UA" w:eastAsia="uk-UA"/>
        </w:rPr>
        <w:t>Макіївський міський архів, квартира, житловою площею 49,9 кв.м. належить на праві сумісної власності зазначеним особам.</w:t>
      </w:r>
    </w:p>
    <w:p w:rsidR="00C626AA" w:rsidRPr="007E0F21" w:rsidRDefault="00C626AA" w:rsidP="00C3655F">
      <w:pPr>
        <w:ind w:firstLine="567"/>
        <w:jc w:val="both"/>
        <w:rPr>
          <w:color w:val="000000"/>
          <w:sz w:val="22"/>
          <w:szCs w:val="22"/>
          <w:lang w:val="uk-UA" w:eastAsia="uk-UA"/>
        </w:rPr>
      </w:pPr>
      <w:r w:rsidRPr="007E0F21">
        <w:rPr>
          <w:color w:val="000000"/>
          <w:sz w:val="22"/>
          <w:szCs w:val="22"/>
          <w:lang w:val="uk-UA" w:eastAsia="uk-UA"/>
        </w:rPr>
        <w:t xml:space="preserve">З  копії домової книги  вбачається, що  в спірній квартирі були зареєстровані всі особи, які </w:t>
      </w:r>
      <w:r w:rsidR="00720201" w:rsidRPr="007E0F21">
        <w:rPr>
          <w:color w:val="000000"/>
          <w:sz w:val="22"/>
          <w:szCs w:val="22"/>
          <w:lang w:val="uk-UA" w:eastAsia="uk-UA"/>
        </w:rPr>
        <w:t>брали</w:t>
      </w:r>
      <w:r w:rsidRPr="007E0F21">
        <w:rPr>
          <w:color w:val="000000"/>
          <w:sz w:val="22"/>
          <w:szCs w:val="22"/>
          <w:lang w:val="uk-UA" w:eastAsia="uk-UA"/>
        </w:rPr>
        <w:t xml:space="preserve"> участь в приватизації житла, зазначена квартира</w:t>
      </w:r>
      <w:r w:rsidR="00720201" w:rsidRPr="007E0F21">
        <w:rPr>
          <w:color w:val="000000"/>
          <w:sz w:val="22"/>
          <w:szCs w:val="22"/>
          <w:lang w:val="uk-UA" w:eastAsia="uk-UA"/>
        </w:rPr>
        <w:t>,</w:t>
      </w:r>
      <w:r w:rsidRPr="007E0F21">
        <w:rPr>
          <w:color w:val="000000"/>
          <w:sz w:val="22"/>
          <w:szCs w:val="22"/>
          <w:lang w:val="uk-UA" w:eastAsia="uk-UA"/>
        </w:rPr>
        <w:t xml:space="preserve"> згідно реєстраційни</w:t>
      </w:r>
      <w:r w:rsidR="00720201" w:rsidRPr="007E0F21">
        <w:rPr>
          <w:color w:val="000000"/>
          <w:sz w:val="22"/>
          <w:szCs w:val="22"/>
          <w:lang w:val="uk-UA" w:eastAsia="uk-UA"/>
        </w:rPr>
        <w:t>ми</w:t>
      </w:r>
      <w:r w:rsidRPr="007E0F21">
        <w:rPr>
          <w:color w:val="000000"/>
          <w:sz w:val="22"/>
          <w:szCs w:val="22"/>
          <w:lang w:val="uk-UA" w:eastAsia="uk-UA"/>
        </w:rPr>
        <w:t xml:space="preserve"> дани</w:t>
      </w:r>
      <w:r w:rsidR="00720201" w:rsidRPr="007E0F21">
        <w:rPr>
          <w:color w:val="000000"/>
          <w:sz w:val="22"/>
          <w:szCs w:val="22"/>
          <w:lang w:val="uk-UA" w:eastAsia="uk-UA"/>
        </w:rPr>
        <w:t>ми</w:t>
      </w:r>
      <w:r w:rsidRPr="007E0F21">
        <w:rPr>
          <w:color w:val="000000"/>
          <w:sz w:val="22"/>
          <w:szCs w:val="22"/>
          <w:lang w:val="uk-UA" w:eastAsia="uk-UA"/>
        </w:rPr>
        <w:t xml:space="preserve"> КП «БТІ м.Макіївки»</w:t>
      </w:r>
      <w:r w:rsidR="00720201" w:rsidRPr="007E0F21">
        <w:rPr>
          <w:color w:val="000000"/>
          <w:sz w:val="22"/>
          <w:szCs w:val="22"/>
          <w:lang w:val="uk-UA" w:eastAsia="uk-UA"/>
        </w:rPr>
        <w:t>,</w:t>
      </w:r>
      <w:r w:rsidRPr="007E0F21">
        <w:rPr>
          <w:color w:val="000000"/>
          <w:sz w:val="22"/>
          <w:szCs w:val="22"/>
          <w:lang w:val="uk-UA" w:eastAsia="uk-UA"/>
        </w:rPr>
        <w:t xml:space="preserve"> належить їм на підставі свідоцтва про право власності на житло від 12.07.1993 року .</w:t>
      </w:r>
    </w:p>
    <w:p w:rsidR="00C626AA" w:rsidRPr="007E0F21" w:rsidRDefault="00C626AA" w:rsidP="00C3655F">
      <w:pPr>
        <w:ind w:firstLine="567"/>
        <w:jc w:val="both"/>
        <w:rPr>
          <w:color w:val="000000"/>
          <w:sz w:val="22"/>
          <w:szCs w:val="22"/>
          <w:lang w:val="uk-UA" w:eastAsia="uk-UA"/>
        </w:rPr>
      </w:pPr>
      <w:r w:rsidRPr="007E0F21">
        <w:rPr>
          <w:color w:val="000000"/>
          <w:sz w:val="22"/>
          <w:szCs w:val="22"/>
          <w:lang w:val="uk-UA" w:eastAsia="uk-UA"/>
        </w:rPr>
        <w:t>Факт проживання позивача у спірній квартирі підтверджує  його паспорт,  в якому зазначена реєстрація в спірній квартирі з 28.12.1988 року.    </w:t>
      </w:r>
    </w:p>
    <w:p w:rsidR="00C626AA" w:rsidRPr="007E0F21" w:rsidRDefault="00C626AA" w:rsidP="00C3655F">
      <w:pPr>
        <w:pStyle w:val="a8"/>
        <w:spacing w:before="0" w:beforeAutospacing="0" w:after="0" w:afterAutospacing="0"/>
        <w:ind w:firstLine="567"/>
        <w:jc w:val="both"/>
        <w:rPr>
          <w:i/>
          <w:color w:val="000000"/>
          <w:sz w:val="22"/>
          <w:szCs w:val="22"/>
          <w:lang w:val="uk-UA"/>
        </w:rPr>
      </w:pPr>
      <w:r w:rsidRPr="007E0F21">
        <w:rPr>
          <w:i/>
          <w:color w:val="000000"/>
          <w:sz w:val="22"/>
          <w:szCs w:val="22"/>
          <w:lang w:val="uk-UA"/>
        </w:rPr>
        <w:t>Визначте факт правомірності набуття права власності</w:t>
      </w:r>
    </w:p>
    <w:p w:rsidR="00C626AA" w:rsidRPr="007E0F21" w:rsidRDefault="00720201" w:rsidP="00C3655F">
      <w:pPr>
        <w:pStyle w:val="a8"/>
        <w:spacing w:before="0" w:beforeAutospacing="0" w:after="0" w:afterAutospacing="0"/>
        <w:ind w:firstLine="567"/>
        <w:jc w:val="both"/>
        <w:rPr>
          <w:i/>
          <w:color w:val="000000"/>
          <w:sz w:val="22"/>
          <w:szCs w:val="22"/>
          <w:lang w:val="uk-UA"/>
        </w:rPr>
      </w:pPr>
      <w:r w:rsidRPr="007E0F21">
        <w:rPr>
          <w:i/>
          <w:color w:val="000000"/>
          <w:sz w:val="22"/>
          <w:szCs w:val="22"/>
          <w:lang w:val="uk-UA"/>
        </w:rPr>
        <w:t>У</w:t>
      </w:r>
      <w:r w:rsidR="00C626AA" w:rsidRPr="007E0F21">
        <w:rPr>
          <w:i/>
          <w:color w:val="000000"/>
          <w:sz w:val="22"/>
          <w:szCs w:val="22"/>
          <w:lang w:val="uk-UA"/>
        </w:rPr>
        <w:t>кажіть</w:t>
      </w:r>
      <w:r w:rsidRPr="007E0F21">
        <w:rPr>
          <w:i/>
          <w:color w:val="000000"/>
          <w:sz w:val="22"/>
          <w:szCs w:val="22"/>
          <w:lang w:val="uk-UA"/>
        </w:rPr>
        <w:t>,</w:t>
      </w:r>
      <w:r w:rsidR="00C626AA" w:rsidRPr="007E0F21">
        <w:rPr>
          <w:i/>
          <w:color w:val="000000"/>
          <w:sz w:val="22"/>
          <w:szCs w:val="22"/>
          <w:lang w:val="uk-UA"/>
        </w:rPr>
        <w:t xml:space="preserve"> чи підлягає позов задоволенню і за яких підстав.</w:t>
      </w:r>
    </w:p>
    <w:p w:rsidR="00C626AA" w:rsidRPr="007E0F21" w:rsidRDefault="00C626AA" w:rsidP="00DD3160">
      <w:pPr>
        <w:ind w:firstLine="567"/>
        <w:jc w:val="both"/>
        <w:rPr>
          <w:b/>
          <w:bCs/>
          <w:sz w:val="22"/>
          <w:szCs w:val="22"/>
          <w:lang w:val="uk-UA"/>
        </w:rPr>
      </w:pPr>
    </w:p>
    <w:p w:rsidR="00C626AA" w:rsidRPr="007E0F21" w:rsidRDefault="00C626AA" w:rsidP="00720201">
      <w:pPr>
        <w:ind w:firstLine="567"/>
        <w:rPr>
          <w:sz w:val="22"/>
          <w:szCs w:val="22"/>
          <w:lang w:val="uk-UA" w:eastAsia="uk-UA"/>
        </w:rPr>
      </w:pPr>
      <w:r w:rsidRPr="007E0F21">
        <w:rPr>
          <w:b/>
          <w:sz w:val="22"/>
          <w:szCs w:val="22"/>
          <w:lang w:val="uk-UA"/>
        </w:rPr>
        <w:t>Задача</w:t>
      </w:r>
      <w:r w:rsidRPr="007E0F21">
        <w:rPr>
          <w:b/>
          <w:bCs/>
          <w:sz w:val="22"/>
          <w:szCs w:val="22"/>
          <w:lang w:val="uk-UA"/>
        </w:rPr>
        <w:t xml:space="preserve"> 4.</w:t>
      </w:r>
      <w:r w:rsidR="00720201" w:rsidRPr="007E0F21">
        <w:rPr>
          <w:b/>
          <w:bCs/>
          <w:sz w:val="22"/>
          <w:szCs w:val="22"/>
          <w:lang w:val="uk-UA"/>
        </w:rPr>
        <w:t xml:space="preserve"> </w:t>
      </w:r>
      <w:r w:rsidRPr="007E0F21">
        <w:rPr>
          <w:sz w:val="22"/>
          <w:szCs w:val="22"/>
          <w:lang w:val="uk-UA" w:eastAsia="uk-UA"/>
        </w:rPr>
        <w:t>До Вінницького міського суду звернувся з позовом Петраша до КП «Вінницьке міське бюро технічної інвентаризації» про припинення права власності.</w:t>
      </w:r>
    </w:p>
    <w:p w:rsidR="00C626AA" w:rsidRPr="007E0F21" w:rsidRDefault="00C626AA" w:rsidP="00DD3160">
      <w:pPr>
        <w:ind w:firstLine="567"/>
        <w:jc w:val="both"/>
        <w:rPr>
          <w:sz w:val="22"/>
          <w:szCs w:val="22"/>
          <w:lang w:val="uk-UA" w:eastAsia="uk-UA"/>
        </w:rPr>
      </w:pPr>
      <w:r w:rsidRPr="007E0F21">
        <w:rPr>
          <w:sz w:val="22"/>
          <w:szCs w:val="22"/>
          <w:lang w:val="uk-UA" w:eastAsia="uk-UA"/>
        </w:rPr>
        <w:t xml:space="preserve">Позовну заяву </w:t>
      </w:r>
      <w:r w:rsidR="00720201" w:rsidRPr="007E0F21">
        <w:rPr>
          <w:sz w:val="22"/>
          <w:szCs w:val="22"/>
          <w:lang w:val="uk-UA" w:eastAsia="uk-UA"/>
        </w:rPr>
        <w:t>в</w:t>
      </w:r>
      <w:r w:rsidRPr="007E0F21">
        <w:rPr>
          <w:sz w:val="22"/>
          <w:szCs w:val="22"/>
          <w:lang w:val="uk-UA" w:eastAsia="uk-UA"/>
        </w:rPr>
        <w:t>мотивовано тим, що чоловік позивачки помер, який був власником житлового будинку житловою площею 14,3 кв.м., право власності на який виникло на підставі договору купівлі-продажу від 22.04.1981 року. Дружина померлого є єдиним спадкоємцем за законом на спадщину, що відкрилась після смерті її чоловіка. Житловий будинок площею 14,3 кв.м., що знаходився</w:t>
      </w:r>
      <w:r w:rsidR="00720201" w:rsidRPr="007E0F21">
        <w:rPr>
          <w:sz w:val="22"/>
          <w:szCs w:val="22"/>
          <w:lang w:val="uk-UA" w:eastAsia="uk-UA"/>
        </w:rPr>
        <w:t xml:space="preserve"> за даною адресою</w:t>
      </w:r>
      <w:r w:rsidRPr="007E0F21">
        <w:rPr>
          <w:sz w:val="22"/>
          <w:szCs w:val="22"/>
          <w:lang w:val="uk-UA" w:eastAsia="uk-UA"/>
        </w:rPr>
        <w:t xml:space="preserve"> було знесено. </w:t>
      </w:r>
      <w:r w:rsidR="00720201" w:rsidRPr="007E0F21">
        <w:rPr>
          <w:sz w:val="22"/>
          <w:szCs w:val="22"/>
          <w:lang w:val="uk-UA" w:eastAsia="uk-UA"/>
        </w:rPr>
        <w:t>У</w:t>
      </w:r>
      <w:r w:rsidRPr="007E0F21">
        <w:rPr>
          <w:sz w:val="22"/>
          <w:szCs w:val="22"/>
          <w:lang w:val="uk-UA" w:eastAsia="uk-UA"/>
        </w:rPr>
        <w:t>наслідок зносу вказаного будинку право власності на нього повинн</w:t>
      </w:r>
      <w:r w:rsidR="00720201" w:rsidRPr="007E0F21">
        <w:rPr>
          <w:sz w:val="22"/>
          <w:szCs w:val="22"/>
          <w:lang w:val="uk-UA" w:eastAsia="uk-UA"/>
        </w:rPr>
        <w:t>о</w:t>
      </w:r>
      <w:r w:rsidRPr="007E0F21">
        <w:rPr>
          <w:sz w:val="22"/>
          <w:szCs w:val="22"/>
          <w:lang w:val="uk-UA" w:eastAsia="uk-UA"/>
        </w:rPr>
        <w:t xml:space="preserve"> бути припинене. На сьогодні день у технічному паспорті на садибний (індивідуальний) житловий будинок знаходиться запис про необхідність припинення права власності </w:t>
      </w:r>
      <w:r w:rsidR="00720201" w:rsidRPr="007E0F21">
        <w:rPr>
          <w:sz w:val="22"/>
          <w:szCs w:val="22"/>
          <w:lang w:val="uk-UA" w:eastAsia="uk-UA"/>
        </w:rPr>
        <w:t>у</w:t>
      </w:r>
      <w:r w:rsidRPr="007E0F21">
        <w:rPr>
          <w:sz w:val="22"/>
          <w:szCs w:val="22"/>
          <w:lang w:val="uk-UA" w:eastAsia="uk-UA"/>
        </w:rPr>
        <w:t xml:space="preserve"> зв'язку </w:t>
      </w:r>
      <w:r w:rsidR="00720201" w:rsidRPr="007E0F21">
        <w:rPr>
          <w:sz w:val="22"/>
          <w:szCs w:val="22"/>
          <w:lang w:val="uk-UA" w:eastAsia="uk-UA"/>
        </w:rPr>
        <w:t>зі</w:t>
      </w:r>
      <w:r w:rsidRPr="007E0F21">
        <w:rPr>
          <w:sz w:val="22"/>
          <w:szCs w:val="22"/>
          <w:lang w:val="uk-UA" w:eastAsia="uk-UA"/>
        </w:rPr>
        <w:t xml:space="preserve"> знесенням житлового будинку. Проте за час життя чоловік не встиг вчинити дії по припиненню права власності на даний будинок. Наведене змусило позивача звернутись до суду з даним позовом.</w:t>
      </w:r>
    </w:p>
    <w:p w:rsidR="00C626AA" w:rsidRPr="007E0F21" w:rsidRDefault="00C626AA" w:rsidP="00DD3160">
      <w:pPr>
        <w:ind w:firstLine="567"/>
        <w:jc w:val="both"/>
        <w:rPr>
          <w:i/>
          <w:sz w:val="22"/>
          <w:szCs w:val="22"/>
          <w:lang w:val="uk-UA" w:eastAsia="uk-UA"/>
        </w:rPr>
      </w:pPr>
      <w:r w:rsidRPr="007E0F21">
        <w:rPr>
          <w:i/>
          <w:sz w:val="22"/>
          <w:szCs w:val="22"/>
          <w:lang w:val="uk-UA" w:eastAsia="uk-UA"/>
        </w:rPr>
        <w:t>Чи підлягає позов задоволенню?</w:t>
      </w:r>
    </w:p>
    <w:p w:rsidR="00C626AA" w:rsidRPr="007E0F21" w:rsidRDefault="00C626AA" w:rsidP="00DD3160">
      <w:pPr>
        <w:ind w:firstLine="567"/>
        <w:jc w:val="both"/>
        <w:rPr>
          <w:b/>
          <w:bCs/>
          <w:sz w:val="22"/>
          <w:szCs w:val="22"/>
          <w:lang w:val="uk-UA"/>
        </w:rPr>
      </w:pPr>
    </w:p>
    <w:p w:rsidR="00F46C68" w:rsidRPr="007E0F21" w:rsidRDefault="00F46C68" w:rsidP="006A3C52">
      <w:pPr>
        <w:ind w:firstLine="567"/>
        <w:jc w:val="both"/>
        <w:rPr>
          <w:b/>
          <w:sz w:val="22"/>
          <w:szCs w:val="22"/>
          <w:lang w:val="uk-UA"/>
        </w:rPr>
      </w:pPr>
      <w:r w:rsidRPr="007E0F21">
        <w:rPr>
          <w:b/>
          <w:sz w:val="22"/>
          <w:szCs w:val="22"/>
          <w:lang w:val="uk-UA"/>
        </w:rPr>
        <w:lastRenderedPageBreak/>
        <w:t xml:space="preserve">Методичні рекомендації до вивчення теми </w:t>
      </w:r>
    </w:p>
    <w:p w:rsidR="00F46C68" w:rsidRPr="007E0F21" w:rsidRDefault="00F46C68" w:rsidP="006A3C52">
      <w:pPr>
        <w:ind w:firstLine="567"/>
        <w:jc w:val="both"/>
        <w:rPr>
          <w:sz w:val="22"/>
          <w:szCs w:val="22"/>
          <w:lang w:val="uk-UA"/>
        </w:rPr>
      </w:pPr>
      <w:r w:rsidRPr="007E0F21">
        <w:rPr>
          <w:sz w:val="22"/>
          <w:szCs w:val="22"/>
          <w:lang w:val="uk-UA"/>
        </w:rPr>
        <w:t xml:space="preserve">Важливо </w:t>
      </w:r>
      <w:r w:rsidR="00720201" w:rsidRPr="007E0F21">
        <w:rPr>
          <w:sz w:val="22"/>
          <w:szCs w:val="22"/>
          <w:lang w:val="uk-UA"/>
        </w:rPr>
        <w:t>з</w:t>
      </w:r>
      <w:r w:rsidRPr="007E0F21">
        <w:rPr>
          <w:sz w:val="22"/>
          <w:szCs w:val="22"/>
          <w:lang w:val="uk-UA"/>
        </w:rPr>
        <w:t>акцентувати увагу на тому, в</w:t>
      </w:r>
      <w:r w:rsidRPr="007E0F21">
        <w:rPr>
          <w:rFonts w:eastAsia="Courier New"/>
          <w:sz w:val="22"/>
          <w:szCs w:val="22"/>
          <w:lang w:val="uk-UA"/>
        </w:rPr>
        <w:t xml:space="preserve">ласність - це </w:t>
      </w:r>
      <w:r w:rsidR="00720201" w:rsidRPr="007E0F21">
        <w:rPr>
          <w:rFonts w:eastAsia="Courier New"/>
          <w:sz w:val="22"/>
          <w:szCs w:val="22"/>
          <w:lang w:val="uk-UA"/>
        </w:rPr>
        <w:t xml:space="preserve">ставлення </w:t>
      </w:r>
      <w:r w:rsidRPr="007E0F21">
        <w:rPr>
          <w:rFonts w:eastAsia="Courier New"/>
          <w:sz w:val="22"/>
          <w:szCs w:val="22"/>
          <w:lang w:val="uk-UA"/>
        </w:rPr>
        <w:t>особи до речі, що їй належить, як до своєї; це відно</w:t>
      </w:r>
      <w:r w:rsidR="00720201" w:rsidRPr="007E0F21">
        <w:rPr>
          <w:rFonts w:eastAsia="Courier New"/>
          <w:sz w:val="22"/>
          <w:szCs w:val="22"/>
          <w:lang w:val="uk-UA"/>
        </w:rPr>
        <w:t>сини</w:t>
      </w:r>
      <w:r w:rsidRPr="007E0F21">
        <w:rPr>
          <w:rFonts w:eastAsia="Courier New"/>
          <w:sz w:val="22"/>
          <w:szCs w:val="22"/>
          <w:lang w:val="uk-UA"/>
        </w:rPr>
        <w:t xml:space="preserve"> між особами з приводу речей - власника і невласника (треті особи зобов’язані утримуватись від посягань на річ)</w:t>
      </w:r>
    </w:p>
    <w:p w:rsidR="00F46C68" w:rsidRPr="007E0F21" w:rsidRDefault="00F46C68" w:rsidP="006A3C52">
      <w:pPr>
        <w:ind w:firstLine="567"/>
        <w:jc w:val="both"/>
        <w:rPr>
          <w:sz w:val="22"/>
          <w:szCs w:val="22"/>
          <w:lang w:val="uk-UA"/>
        </w:rPr>
      </w:pPr>
      <w:r w:rsidRPr="007E0F21">
        <w:rPr>
          <w:rFonts w:eastAsia="Courier New"/>
          <w:sz w:val="22"/>
          <w:szCs w:val="22"/>
          <w:lang w:val="uk-UA"/>
        </w:rPr>
        <w:t xml:space="preserve">Власність - це </w:t>
      </w:r>
      <w:r w:rsidR="00720201" w:rsidRPr="007E0F21">
        <w:rPr>
          <w:rFonts w:eastAsia="Courier New"/>
          <w:sz w:val="22"/>
          <w:szCs w:val="22"/>
          <w:lang w:val="uk-UA"/>
        </w:rPr>
        <w:t>ставлення</w:t>
      </w:r>
      <w:r w:rsidRPr="007E0F21">
        <w:rPr>
          <w:rFonts w:eastAsia="Courier New"/>
          <w:sz w:val="22"/>
          <w:szCs w:val="22"/>
          <w:lang w:val="uk-UA"/>
        </w:rPr>
        <w:t xml:space="preserve"> особи до речі, яка їй належить як до своєї, яке виражається у володінні, користуванні і розпорядженні нею, а також усуненні втручання всіх третіх осіб в сферу господарського панування власника.</w:t>
      </w:r>
    </w:p>
    <w:p w:rsidR="00F46C68" w:rsidRPr="007E0F21" w:rsidRDefault="00F46C68" w:rsidP="006A3C52">
      <w:pPr>
        <w:ind w:firstLine="567"/>
        <w:jc w:val="both"/>
        <w:rPr>
          <w:sz w:val="22"/>
          <w:szCs w:val="22"/>
        </w:rPr>
      </w:pPr>
      <w:r w:rsidRPr="007E0F21">
        <w:rPr>
          <w:rFonts w:eastAsia="Courier New"/>
          <w:sz w:val="22"/>
          <w:szCs w:val="22"/>
        </w:rPr>
        <w:t>З економічно</w:t>
      </w:r>
      <w:r w:rsidR="00720201" w:rsidRPr="007E0F21">
        <w:rPr>
          <w:rFonts w:eastAsia="Courier New"/>
          <w:sz w:val="22"/>
          <w:szCs w:val="22"/>
          <w:lang w:val="uk-UA"/>
        </w:rPr>
        <w:t>го</w:t>
      </w:r>
      <w:r w:rsidRPr="007E0F21">
        <w:rPr>
          <w:rFonts w:eastAsia="Courier New"/>
          <w:sz w:val="22"/>
          <w:szCs w:val="22"/>
        </w:rPr>
        <w:t xml:space="preserve"> </w:t>
      </w:r>
      <w:r w:rsidR="00720201" w:rsidRPr="007E0F21">
        <w:rPr>
          <w:rFonts w:eastAsia="Courier New"/>
          <w:sz w:val="22"/>
          <w:szCs w:val="22"/>
          <w:lang w:val="uk-UA"/>
        </w:rPr>
        <w:t>погляду</w:t>
      </w:r>
      <w:r w:rsidRPr="007E0F21">
        <w:rPr>
          <w:rFonts w:eastAsia="Courier New"/>
          <w:sz w:val="22"/>
          <w:szCs w:val="22"/>
        </w:rPr>
        <w:t xml:space="preserve"> власність трактується як присвоєння/привласнення речей засобів і продуктів виробництва).</w:t>
      </w:r>
    </w:p>
    <w:p w:rsidR="00F46C68" w:rsidRPr="007E0F21" w:rsidRDefault="00720201" w:rsidP="006A3C52">
      <w:pPr>
        <w:ind w:firstLine="567"/>
        <w:jc w:val="both"/>
        <w:rPr>
          <w:sz w:val="22"/>
          <w:szCs w:val="22"/>
        </w:rPr>
      </w:pPr>
      <w:r w:rsidRPr="007E0F21">
        <w:rPr>
          <w:sz w:val="22"/>
          <w:szCs w:val="22"/>
          <w:lang w:val="uk-UA"/>
        </w:rPr>
        <w:t>Потрібно знати</w:t>
      </w:r>
      <w:r w:rsidR="00F46C68" w:rsidRPr="007E0F21">
        <w:rPr>
          <w:sz w:val="22"/>
          <w:szCs w:val="22"/>
        </w:rPr>
        <w:t>, що в</w:t>
      </w:r>
      <w:r w:rsidR="00F46C68" w:rsidRPr="007E0F21">
        <w:rPr>
          <w:rFonts w:eastAsia="Courier New"/>
          <w:sz w:val="22"/>
          <w:szCs w:val="22"/>
        </w:rPr>
        <w:t>ідносини власності закріплюються в нормах права, сукупність яких є правом власності в об’єктивному розумінні.</w:t>
      </w:r>
    </w:p>
    <w:p w:rsidR="00F46C68" w:rsidRPr="007E0F21" w:rsidRDefault="00F46C68" w:rsidP="006A3C52">
      <w:pPr>
        <w:ind w:firstLine="567"/>
        <w:jc w:val="both"/>
        <w:rPr>
          <w:sz w:val="22"/>
          <w:szCs w:val="22"/>
        </w:rPr>
      </w:pPr>
      <w:r w:rsidRPr="007E0F21">
        <w:rPr>
          <w:rFonts w:eastAsia="Courier New"/>
          <w:sz w:val="22"/>
          <w:szCs w:val="22"/>
        </w:rPr>
        <w:t xml:space="preserve">Право власності в об’єктивному сенсі </w:t>
      </w:r>
      <w:r w:rsidR="00A72EA0" w:rsidRPr="007E0F21">
        <w:rPr>
          <w:rFonts w:eastAsia="Courier New"/>
          <w:sz w:val="22"/>
          <w:szCs w:val="22"/>
        </w:rPr>
        <w:t>–</w:t>
      </w:r>
      <w:r w:rsidRPr="007E0F21">
        <w:rPr>
          <w:rFonts w:eastAsia="Courier New"/>
          <w:sz w:val="22"/>
          <w:szCs w:val="22"/>
        </w:rPr>
        <w:t xml:space="preserve"> </w:t>
      </w:r>
      <w:r w:rsidR="00A72EA0" w:rsidRPr="007E0F21">
        <w:rPr>
          <w:rFonts w:eastAsia="Courier New"/>
          <w:sz w:val="22"/>
          <w:szCs w:val="22"/>
        </w:rPr>
        <w:t>«</w:t>
      </w:r>
      <w:r w:rsidRPr="007E0F21">
        <w:rPr>
          <w:rFonts w:eastAsia="Courier New"/>
          <w:sz w:val="22"/>
          <w:szCs w:val="22"/>
        </w:rPr>
        <w:t>це сукупність правових норм, що регулюють відносини власності і є юридичною підставою існування і реалізації права</w:t>
      </w:r>
      <w:r w:rsidR="00A72EA0" w:rsidRPr="007E0F21">
        <w:rPr>
          <w:rFonts w:eastAsia="Courier New"/>
          <w:sz w:val="22"/>
          <w:szCs w:val="22"/>
        </w:rPr>
        <w:t>»</w:t>
      </w:r>
      <w:r w:rsidRPr="007E0F21">
        <w:rPr>
          <w:rFonts w:eastAsia="Courier New"/>
          <w:sz w:val="22"/>
          <w:szCs w:val="22"/>
        </w:rPr>
        <w:t xml:space="preserve"> власності, котре </w:t>
      </w:r>
      <w:r w:rsidR="00A72EA0" w:rsidRPr="007E0F21">
        <w:rPr>
          <w:rFonts w:eastAsia="Courier New"/>
          <w:sz w:val="22"/>
          <w:szCs w:val="22"/>
        </w:rPr>
        <w:t>«</w:t>
      </w:r>
      <w:r w:rsidRPr="007E0F21">
        <w:rPr>
          <w:rFonts w:eastAsia="Courier New"/>
          <w:sz w:val="22"/>
          <w:szCs w:val="22"/>
        </w:rPr>
        <w:t>належить певному суб’єкту (тобто права власності в суб’єктивному</w:t>
      </w:r>
      <w:r w:rsidR="00A72EA0" w:rsidRPr="007E0F21">
        <w:rPr>
          <w:rFonts w:eastAsia="Courier New"/>
          <w:sz w:val="22"/>
          <w:szCs w:val="22"/>
        </w:rPr>
        <w:t>»</w:t>
      </w:r>
      <w:r w:rsidRPr="007E0F21">
        <w:rPr>
          <w:rFonts w:eastAsia="Courier New"/>
          <w:sz w:val="22"/>
          <w:szCs w:val="22"/>
        </w:rPr>
        <w:t xml:space="preserve"> сенсі).</w:t>
      </w:r>
    </w:p>
    <w:p w:rsidR="00F46C68" w:rsidRPr="007E0F21" w:rsidRDefault="00F46C68" w:rsidP="006A3C52">
      <w:pPr>
        <w:ind w:firstLine="567"/>
        <w:jc w:val="both"/>
        <w:rPr>
          <w:sz w:val="22"/>
          <w:szCs w:val="22"/>
        </w:rPr>
      </w:pPr>
      <w:r w:rsidRPr="007E0F21">
        <w:rPr>
          <w:rFonts w:eastAsia="Courier New"/>
          <w:sz w:val="22"/>
          <w:szCs w:val="22"/>
        </w:rPr>
        <w:t>Право власності в суб’єктивному сенсі - це право особи на річ (майно), яке вона здійснює відповідно до закону за своєю волею незалежно від волі інших осіб (ст. 316 ЦК). Суб’єктивне право, містить у своєму складі право на власні дії, право вимоги від інших та право захисту.</w:t>
      </w:r>
    </w:p>
    <w:p w:rsidR="00F46C68" w:rsidRPr="007E0F21" w:rsidRDefault="00F46C68" w:rsidP="006A3C52">
      <w:pPr>
        <w:ind w:firstLine="567"/>
        <w:jc w:val="both"/>
        <w:rPr>
          <w:sz w:val="22"/>
          <w:szCs w:val="22"/>
        </w:rPr>
      </w:pPr>
      <w:r w:rsidRPr="007E0F21">
        <w:rPr>
          <w:rFonts w:eastAsia="Courier New"/>
          <w:sz w:val="22"/>
          <w:szCs w:val="22"/>
        </w:rPr>
        <w:t xml:space="preserve">Аналіз права власності вирізняє дві його </w:t>
      </w:r>
      <w:r w:rsidR="001821C0" w:rsidRPr="007E0F21">
        <w:rPr>
          <w:rFonts w:eastAsia="Courier New"/>
          <w:sz w:val="22"/>
          <w:szCs w:val="22"/>
        </w:rPr>
        <w:t>сторонни</w:t>
      </w:r>
      <w:r w:rsidR="001821C0" w:rsidRPr="007E0F21">
        <w:rPr>
          <w:rFonts w:eastAsia="Courier New"/>
          <w:sz w:val="22"/>
          <w:szCs w:val="22"/>
          <w:lang w:val="uk-UA"/>
        </w:rPr>
        <w:t xml:space="preserve">: </w:t>
      </w:r>
      <w:r w:rsidRPr="007E0F21">
        <w:rPr>
          <w:rFonts w:eastAsia="Courier New"/>
          <w:sz w:val="22"/>
          <w:szCs w:val="22"/>
        </w:rPr>
        <w:t>позитивну і негативну. У першій виражається право власника вільно розпоряджатися своєю річчю (необмеженість права власності), у другій - його право усувати будь-яку іншу особу від впливу на цю річ (виключність власності).</w:t>
      </w:r>
    </w:p>
    <w:p w:rsidR="00F46C68" w:rsidRPr="007E0F21" w:rsidRDefault="00F46C68" w:rsidP="006A3C52">
      <w:pPr>
        <w:ind w:firstLine="567"/>
        <w:jc w:val="both"/>
        <w:rPr>
          <w:sz w:val="22"/>
          <w:szCs w:val="22"/>
        </w:rPr>
      </w:pPr>
      <w:r w:rsidRPr="007E0F21">
        <w:rPr>
          <w:rFonts w:eastAsia="Courier New"/>
          <w:sz w:val="22"/>
          <w:szCs w:val="22"/>
        </w:rPr>
        <w:t xml:space="preserve">Характерною ознакою права власності є те, що воно існує само по собі незалежно від відносин між особами. Головне у праві власності - це панування власника над річчю. Право на річ дає відповідному суб’єкту безпосередньо </w:t>
      </w:r>
      <w:r w:rsidR="001821C0" w:rsidRPr="007E0F21">
        <w:rPr>
          <w:rFonts w:eastAsia="Courier New"/>
          <w:sz w:val="22"/>
          <w:szCs w:val="22"/>
          <w:lang w:val="uk-UA"/>
        </w:rPr>
        <w:t>виняткову</w:t>
      </w:r>
      <w:r w:rsidRPr="007E0F21">
        <w:rPr>
          <w:rFonts w:eastAsia="Courier New"/>
          <w:sz w:val="22"/>
          <w:szCs w:val="22"/>
        </w:rPr>
        <w:t xml:space="preserve"> й обов’язкову для всіх владу над річчю. Суб’єкт цієї влади сам розпоряджається річчю, ніхто інший не має права впливати на неї, у чиїх би руках вона не</w:t>
      </w:r>
      <w:r w:rsidR="00A72EA0" w:rsidRPr="007E0F21">
        <w:rPr>
          <w:rFonts w:eastAsia="Courier New"/>
          <w:sz w:val="22"/>
          <w:szCs w:val="22"/>
        </w:rPr>
        <w:t>»</w:t>
      </w:r>
      <w:r w:rsidRPr="007E0F21">
        <w:rPr>
          <w:rFonts w:eastAsia="Courier New"/>
          <w:sz w:val="22"/>
          <w:szCs w:val="22"/>
        </w:rPr>
        <w:t xml:space="preserve"> знаходилася; особа, яка має право на річ, після суду може вимагати визнання свого права і видачі речі.</w:t>
      </w:r>
    </w:p>
    <w:p w:rsidR="00F46C68" w:rsidRPr="007E0F21" w:rsidRDefault="001821C0" w:rsidP="006A3C52">
      <w:pPr>
        <w:ind w:firstLine="567"/>
        <w:jc w:val="both"/>
        <w:rPr>
          <w:sz w:val="22"/>
          <w:szCs w:val="22"/>
        </w:rPr>
      </w:pPr>
      <w:r w:rsidRPr="007E0F21">
        <w:rPr>
          <w:rFonts w:eastAsia="Courier New"/>
          <w:sz w:val="22"/>
          <w:szCs w:val="22"/>
          <w:lang w:val="uk-UA"/>
        </w:rPr>
        <w:lastRenderedPageBreak/>
        <w:t>П</w:t>
      </w:r>
      <w:r w:rsidR="00F46C68" w:rsidRPr="007E0F21">
        <w:rPr>
          <w:rFonts w:eastAsia="Courier New"/>
          <w:sz w:val="22"/>
          <w:szCs w:val="22"/>
        </w:rPr>
        <w:t>раво власності, як і будь-яке право, має свій зміст, що полягає в єдності трьох правомочностей - володіння, користування і розпорядження. Цими правомочностями володіє власник, проте кожна з них, а в деяких випадках і всі вони разом, може належати не власнику, а іншій особі, правомочностями якій дозволив користуватися власник (наприклад, при договорі оренди). Сутність змісту цих правомочностей полягає в їх залежності від власника і залежно від закону самого власника. Право власності абсолютне, проте воно не безмежне.</w:t>
      </w:r>
    </w:p>
    <w:p w:rsidR="00F46C68" w:rsidRPr="007E0F21" w:rsidRDefault="00F46C68" w:rsidP="006A3C52">
      <w:pPr>
        <w:ind w:firstLine="567"/>
        <w:jc w:val="both"/>
        <w:rPr>
          <w:sz w:val="22"/>
          <w:szCs w:val="22"/>
        </w:rPr>
      </w:pPr>
      <w:r w:rsidRPr="007E0F21">
        <w:rPr>
          <w:rFonts w:eastAsia="Courier New"/>
          <w:sz w:val="22"/>
          <w:szCs w:val="22"/>
        </w:rPr>
        <w:t>Значущим для власника є право на власні дії, яке характеризується</w:t>
      </w:r>
      <w:r w:rsidR="00C3212E" w:rsidRPr="007E0F21">
        <w:rPr>
          <w:rFonts w:eastAsia="Courier New"/>
          <w:sz w:val="22"/>
          <w:szCs w:val="22"/>
        </w:rPr>
        <w:t xml:space="preserve"> </w:t>
      </w:r>
      <w:r w:rsidRPr="007E0F21">
        <w:rPr>
          <w:rFonts w:eastAsia="Courier New"/>
          <w:sz w:val="22"/>
          <w:szCs w:val="22"/>
        </w:rPr>
        <w:t>як:</w:t>
      </w:r>
    </w:p>
    <w:p w:rsidR="00F46C68" w:rsidRPr="007E0F21" w:rsidRDefault="00F46C68" w:rsidP="006A3C52">
      <w:pPr>
        <w:ind w:firstLine="567"/>
        <w:jc w:val="both"/>
        <w:rPr>
          <w:sz w:val="22"/>
          <w:szCs w:val="22"/>
        </w:rPr>
      </w:pPr>
      <w:r w:rsidRPr="007E0F21">
        <w:rPr>
          <w:rFonts w:eastAsia="Courier New"/>
          <w:sz w:val="22"/>
          <w:szCs w:val="22"/>
        </w:rPr>
        <w:t>пряме та безпосереднє панування над річчю (здійснює правомочності своєю владою, без посередників, не тільки незалежно від інших осіб, дії власника обумовлені його інтересом);</w:t>
      </w:r>
    </w:p>
    <w:p w:rsidR="00F46C68" w:rsidRPr="007E0F21" w:rsidRDefault="00F46C68" w:rsidP="006A3C52">
      <w:pPr>
        <w:ind w:firstLine="567"/>
        <w:jc w:val="both"/>
        <w:rPr>
          <w:sz w:val="22"/>
          <w:szCs w:val="22"/>
        </w:rPr>
      </w:pPr>
      <w:r w:rsidRPr="007E0F21">
        <w:rPr>
          <w:rFonts w:eastAsia="Courier New"/>
          <w:sz w:val="22"/>
          <w:szCs w:val="22"/>
        </w:rPr>
        <w:t>ви</w:t>
      </w:r>
      <w:r w:rsidR="001821C0" w:rsidRPr="007E0F21">
        <w:rPr>
          <w:rFonts w:eastAsia="Courier New"/>
          <w:sz w:val="22"/>
          <w:szCs w:val="22"/>
          <w:lang w:val="uk-UA"/>
        </w:rPr>
        <w:t>няткове</w:t>
      </w:r>
      <w:r w:rsidRPr="007E0F21">
        <w:rPr>
          <w:rFonts w:eastAsia="Courier New"/>
          <w:sz w:val="22"/>
          <w:szCs w:val="22"/>
        </w:rPr>
        <w:t xml:space="preserve"> панування особи над річчю (усуває втручання інших осіб);</w:t>
      </w:r>
    </w:p>
    <w:p w:rsidR="00F46C68" w:rsidRPr="007E0F21" w:rsidRDefault="00F46C68" w:rsidP="006A3C52">
      <w:pPr>
        <w:ind w:firstLine="567"/>
        <w:jc w:val="both"/>
        <w:rPr>
          <w:sz w:val="22"/>
          <w:szCs w:val="22"/>
        </w:rPr>
      </w:pPr>
      <w:r w:rsidRPr="007E0F21">
        <w:rPr>
          <w:rFonts w:eastAsia="Courier New"/>
          <w:sz w:val="22"/>
          <w:szCs w:val="22"/>
        </w:rPr>
        <w:t>абсолютність влади надається власнику покладанням обов’язку пасивного утримання всіх інших осіб від здійснення дій щодо речі, яка належить власникові.</w:t>
      </w:r>
    </w:p>
    <w:p w:rsidR="00F46C68" w:rsidRPr="007E0F21" w:rsidRDefault="00F46C68" w:rsidP="006A3C52">
      <w:pPr>
        <w:ind w:firstLine="567"/>
        <w:jc w:val="both"/>
        <w:rPr>
          <w:sz w:val="22"/>
          <w:szCs w:val="22"/>
        </w:rPr>
      </w:pPr>
      <w:r w:rsidRPr="007E0F21">
        <w:rPr>
          <w:rFonts w:eastAsia="Courier New"/>
          <w:sz w:val="22"/>
          <w:szCs w:val="22"/>
        </w:rPr>
        <w:t>Крім зазначених рис, що характеризують право власності як право на власні дії, воно додатково характеризується такими рисами:</w:t>
      </w:r>
    </w:p>
    <w:p w:rsidR="00F46C68" w:rsidRPr="007E0F21" w:rsidRDefault="00F46C68" w:rsidP="006A3C52">
      <w:pPr>
        <w:ind w:firstLine="567"/>
        <w:jc w:val="both"/>
        <w:rPr>
          <w:sz w:val="22"/>
          <w:szCs w:val="22"/>
        </w:rPr>
      </w:pPr>
      <w:r w:rsidRPr="007E0F21">
        <w:rPr>
          <w:rFonts w:eastAsia="Courier New"/>
          <w:sz w:val="22"/>
          <w:szCs w:val="22"/>
        </w:rPr>
        <w:t>право власності легко пристосовується (еластичність). Так, обсяг правомочностей власника може видозмінюватися у зв’язку з різними обставинами - із встановленням певних обмежень законодавчими актами або за домовленістю між власником та суб’єктом зобов’язальних правовідносин (наприклад, при придбанні майна, зданого в оренду, відповідний договір оренди зберігає силу для нового власника). При відпаданні цих обмежень, право власності поновлюється у повному обсязі;</w:t>
      </w:r>
    </w:p>
    <w:p w:rsidR="00F46C68" w:rsidRPr="007E0F21" w:rsidRDefault="00F46C68" w:rsidP="006A3C52">
      <w:pPr>
        <w:ind w:firstLine="567"/>
        <w:jc w:val="both"/>
        <w:rPr>
          <w:sz w:val="22"/>
          <w:szCs w:val="22"/>
        </w:rPr>
      </w:pPr>
      <w:r w:rsidRPr="007E0F21">
        <w:rPr>
          <w:rFonts w:eastAsia="Courier New"/>
          <w:sz w:val="22"/>
          <w:szCs w:val="22"/>
        </w:rPr>
        <w:t>панування власника над річчю має правовий характер, тобто воно не пов’язане неодмінно з фактичним володінням нею. Річ залишається у власності навіть у тому разі, коли вона викрадена, загублена тощо.</w:t>
      </w:r>
    </w:p>
    <w:p w:rsidR="00F46C68" w:rsidRPr="007E0F21" w:rsidRDefault="00F46C68" w:rsidP="006A3C52">
      <w:pPr>
        <w:ind w:firstLine="567"/>
        <w:jc w:val="both"/>
        <w:rPr>
          <w:sz w:val="22"/>
          <w:szCs w:val="22"/>
        </w:rPr>
      </w:pPr>
      <w:r w:rsidRPr="007E0F21">
        <w:rPr>
          <w:rFonts w:eastAsia="Courier New"/>
          <w:sz w:val="22"/>
          <w:szCs w:val="22"/>
        </w:rPr>
        <w:lastRenderedPageBreak/>
        <w:t>право власності, без сумніву, є найшир</w:t>
      </w:r>
      <w:r w:rsidR="001821C0" w:rsidRPr="007E0F21">
        <w:rPr>
          <w:rFonts w:eastAsia="Courier New"/>
          <w:sz w:val="22"/>
          <w:szCs w:val="22"/>
          <w:lang w:val="uk-UA"/>
        </w:rPr>
        <w:t>шим</w:t>
      </w:r>
      <w:r w:rsidRPr="007E0F21">
        <w:rPr>
          <w:rFonts w:eastAsia="Courier New"/>
          <w:sz w:val="22"/>
          <w:szCs w:val="22"/>
        </w:rPr>
        <w:t xml:space="preserve"> з усіх майнових прав (найширший спектр повноважень по володінню, користуванню та розпорядженню майном).</w:t>
      </w:r>
    </w:p>
    <w:p w:rsidR="00F46C68" w:rsidRPr="007E0F21" w:rsidRDefault="00F46C68" w:rsidP="006A3C52">
      <w:pPr>
        <w:ind w:firstLine="567"/>
        <w:jc w:val="both"/>
        <w:rPr>
          <w:sz w:val="22"/>
          <w:szCs w:val="22"/>
        </w:rPr>
      </w:pPr>
      <w:r w:rsidRPr="007E0F21">
        <w:rPr>
          <w:sz w:val="22"/>
          <w:szCs w:val="22"/>
        </w:rPr>
        <w:t xml:space="preserve">Важливо акцентувати увагу на тому, </w:t>
      </w:r>
      <w:r w:rsidR="001821C0" w:rsidRPr="007E0F21">
        <w:rPr>
          <w:sz w:val="22"/>
          <w:szCs w:val="22"/>
          <w:lang w:val="uk-UA"/>
        </w:rPr>
        <w:t xml:space="preserve">що </w:t>
      </w:r>
      <w:r w:rsidRPr="007E0F21">
        <w:rPr>
          <w:sz w:val="22"/>
          <w:szCs w:val="22"/>
        </w:rPr>
        <w:t>с</w:t>
      </w:r>
      <w:r w:rsidRPr="007E0F21">
        <w:rPr>
          <w:rFonts w:eastAsia="Courier New"/>
          <w:sz w:val="22"/>
          <w:szCs w:val="22"/>
        </w:rPr>
        <w:t xml:space="preserve">таттею 318 ЦК суб’єктами права власності називаються Український народ та інші учасники цивільних відносин, визначені у ст. 2 ЦК, а саме - фізичні особи, юридичні </w:t>
      </w:r>
      <w:r w:rsidR="00A72EA0" w:rsidRPr="007E0F21">
        <w:rPr>
          <w:rFonts w:eastAsia="Courier New"/>
          <w:sz w:val="22"/>
          <w:szCs w:val="22"/>
        </w:rPr>
        <w:t>«</w:t>
      </w:r>
      <w:r w:rsidRPr="007E0F21">
        <w:rPr>
          <w:rFonts w:eastAsia="Courier New"/>
          <w:sz w:val="22"/>
          <w:szCs w:val="22"/>
        </w:rPr>
        <w:t>особи, держава Україна, АРК, територіальні громади, іноземні держави та інші суб’єкти публічного права. Усі суб’єкти права власності</w:t>
      </w:r>
      <w:r w:rsidR="00A72EA0" w:rsidRPr="007E0F21">
        <w:rPr>
          <w:rFonts w:eastAsia="Courier New"/>
          <w:sz w:val="22"/>
          <w:szCs w:val="22"/>
        </w:rPr>
        <w:t>»</w:t>
      </w:r>
      <w:r w:rsidRPr="007E0F21">
        <w:rPr>
          <w:rFonts w:eastAsia="Courier New"/>
          <w:sz w:val="22"/>
          <w:szCs w:val="22"/>
        </w:rPr>
        <w:t xml:space="preserve"> рівні перед законом.</w:t>
      </w:r>
    </w:p>
    <w:p w:rsidR="00F46C68" w:rsidRPr="007E0F21" w:rsidRDefault="001821C0" w:rsidP="006A3C52">
      <w:pPr>
        <w:ind w:firstLine="567"/>
        <w:jc w:val="both"/>
        <w:rPr>
          <w:sz w:val="22"/>
          <w:szCs w:val="22"/>
        </w:rPr>
      </w:pPr>
      <w:r w:rsidRPr="007E0F21">
        <w:rPr>
          <w:rFonts w:eastAsia="Courier New"/>
          <w:sz w:val="22"/>
          <w:szCs w:val="22"/>
          <w:lang w:val="uk-UA"/>
        </w:rPr>
        <w:t>Отже</w:t>
      </w:r>
      <w:r w:rsidR="00F46C68" w:rsidRPr="007E0F21">
        <w:rPr>
          <w:rFonts w:eastAsia="Courier New"/>
          <w:sz w:val="22"/>
          <w:szCs w:val="22"/>
        </w:rPr>
        <w:t>, суб’єктами права власності є суб’єкти приватного права (приватні фізичні та юридичні особи) і суб’єкти публічного права, які зазвичай розподіляються на публічно-правові утворення (держава Україна, Автономна Республіка Крим, територіальні громади, іноземні держави) та юридичні особи публічного права (державні підприємства, казенні підприємства, державні установи, комунальні підприємства, комунальні установи). Крім того, таким суб’єктом є Український народ.</w:t>
      </w:r>
    </w:p>
    <w:p w:rsidR="00F46C68" w:rsidRPr="007E0F21" w:rsidRDefault="00F46C68" w:rsidP="006A3C52">
      <w:pPr>
        <w:ind w:firstLine="567"/>
        <w:jc w:val="both"/>
        <w:rPr>
          <w:sz w:val="22"/>
          <w:szCs w:val="22"/>
        </w:rPr>
      </w:pPr>
      <w:r w:rsidRPr="007E0F21">
        <w:rPr>
          <w:rFonts w:eastAsia="Courier New"/>
          <w:sz w:val="22"/>
          <w:szCs w:val="22"/>
        </w:rPr>
        <w:t>Приватні особи як власники. ЦК визнає власниками всіх приватних осіб</w:t>
      </w:r>
      <w:r w:rsidR="001821C0" w:rsidRPr="007E0F21">
        <w:rPr>
          <w:rFonts w:eastAsia="Courier New"/>
          <w:sz w:val="22"/>
          <w:szCs w:val="22"/>
          <w:lang w:val="uk-UA"/>
        </w:rPr>
        <w:t>:</w:t>
      </w:r>
      <w:r w:rsidRPr="007E0F21">
        <w:rPr>
          <w:rFonts w:eastAsia="Courier New"/>
          <w:sz w:val="22"/>
          <w:szCs w:val="22"/>
        </w:rPr>
        <w:t xml:space="preserve"> як фізичних, так і юридичних. І якщо стосовно фізичних осіб як власників свого майна практично не виникає суперечностей, то щодо юридичних осіб відтепер існує правило, що всі юридичні особи приватного права, передбачені як такі ЦК, є власниками. При цьому необхідно враховувати, що юридичні особи є такими ж власниками, як і фізичні без поділу на суб’єкт</w:t>
      </w:r>
      <w:r w:rsidR="001821C0" w:rsidRPr="007E0F21">
        <w:rPr>
          <w:rFonts w:eastAsia="Courier New"/>
          <w:sz w:val="22"/>
          <w:szCs w:val="22"/>
          <w:lang w:val="uk-UA"/>
        </w:rPr>
        <w:t>и</w:t>
      </w:r>
      <w:r w:rsidRPr="007E0F21">
        <w:rPr>
          <w:rFonts w:eastAsia="Courier New"/>
          <w:sz w:val="22"/>
          <w:szCs w:val="22"/>
        </w:rPr>
        <w:t xml:space="preserve"> права приватної </w:t>
      </w:r>
      <w:r w:rsidR="001821C0" w:rsidRPr="007E0F21">
        <w:rPr>
          <w:rFonts w:eastAsia="Courier New"/>
          <w:sz w:val="22"/>
          <w:szCs w:val="22"/>
          <w:lang w:val="uk-UA"/>
        </w:rPr>
        <w:t>та</w:t>
      </w:r>
      <w:r w:rsidRPr="007E0F21">
        <w:rPr>
          <w:rFonts w:eastAsia="Courier New"/>
          <w:sz w:val="22"/>
          <w:szCs w:val="22"/>
        </w:rPr>
        <w:t xml:space="preserve"> колективної власності.</w:t>
      </w:r>
    </w:p>
    <w:p w:rsidR="00F46C68" w:rsidRPr="007E0F21" w:rsidRDefault="00F46C68" w:rsidP="006A3C52">
      <w:pPr>
        <w:ind w:firstLine="567"/>
        <w:jc w:val="both"/>
        <w:rPr>
          <w:sz w:val="22"/>
          <w:szCs w:val="22"/>
        </w:rPr>
      </w:pPr>
      <w:r w:rsidRPr="007E0F21">
        <w:rPr>
          <w:rFonts w:eastAsia="Courier New"/>
          <w:sz w:val="22"/>
          <w:szCs w:val="22"/>
        </w:rPr>
        <w:t xml:space="preserve">Про здійснення права власності йдеться у статтях 316, 319 ЦК, згідно з якими особа здійснює своє право на майно: а) відповідно до закону; б) за своєю волею; в) незалежно від волі іншої особи; г) на власний розсуд; д) шляхом реалізації правомочностей власника володіти, користуватися та розпоряджатися своїм майном; е) вчиняючи </w:t>
      </w:r>
      <w:r w:rsidR="00A72EA0" w:rsidRPr="007E0F21">
        <w:rPr>
          <w:rFonts w:eastAsia="Courier New"/>
          <w:sz w:val="22"/>
          <w:szCs w:val="22"/>
        </w:rPr>
        <w:t>«</w:t>
      </w:r>
      <w:r w:rsidRPr="007E0F21">
        <w:rPr>
          <w:rFonts w:eastAsia="Courier New"/>
          <w:sz w:val="22"/>
          <w:szCs w:val="22"/>
        </w:rPr>
        <w:t>щодо свого майна будь-які дії, які не суперечать закону, зокрема</w:t>
      </w:r>
      <w:r w:rsidR="00A72EA0" w:rsidRPr="007E0F21">
        <w:rPr>
          <w:rFonts w:eastAsia="Courier New"/>
          <w:sz w:val="22"/>
          <w:szCs w:val="22"/>
        </w:rPr>
        <w:t>»</w:t>
      </w:r>
      <w:r w:rsidRPr="007E0F21">
        <w:rPr>
          <w:rFonts w:eastAsia="Courier New"/>
          <w:sz w:val="22"/>
          <w:szCs w:val="22"/>
        </w:rPr>
        <w:t>; є) використовуючи своє майно для підприємницької діяльності (ст. 320 ЦК).</w:t>
      </w:r>
    </w:p>
    <w:p w:rsidR="00F46C68" w:rsidRPr="007E0F21" w:rsidRDefault="00F46C68" w:rsidP="006A3C52">
      <w:pPr>
        <w:ind w:firstLine="567"/>
        <w:jc w:val="both"/>
        <w:rPr>
          <w:sz w:val="22"/>
          <w:szCs w:val="22"/>
        </w:rPr>
      </w:pPr>
      <w:r w:rsidRPr="007E0F21">
        <w:rPr>
          <w:sz w:val="22"/>
          <w:szCs w:val="22"/>
        </w:rPr>
        <w:t xml:space="preserve">Важливо </w:t>
      </w:r>
      <w:r w:rsidR="001821C0" w:rsidRPr="007E0F21">
        <w:rPr>
          <w:sz w:val="22"/>
          <w:szCs w:val="22"/>
          <w:lang w:val="uk-UA"/>
        </w:rPr>
        <w:t>з</w:t>
      </w:r>
      <w:r w:rsidRPr="007E0F21">
        <w:rPr>
          <w:sz w:val="22"/>
          <w:szCs w:val="22"/>
        </w:rPr>
        <w:t>акцентувати увагу на тому,</w:t>
      </w:r>
      <w:r w:rsidR="001821C0" w:rsidRPr="007E0F21">
        <w:rPr>
          <w:sz w:val="22"/>
          <w:szCs w:val="22"/>
          <w:lang w:val="uk-UA"/>
        </w:rPr>
        <w:t xml:space="preserve"> що</w:t>
      </w:r>
      <w:r w:rsidRPr="007E0F21">
        <w:rPr>
          <w:sz w:val="22"/>
          <w:szCs w:val="22"/>
        </w:rPr>
        <w:t xml:space="preserve"> з</w:t>
      </w:r>
      <w:r w:rsidRPr="007E0F21">
        <w:rPr>
          <w:rFonts w:eastAsia="Courier New"/>
          <w:sz w:val="22"/>
          <w:szCs w:val="22"/>
        </w:rPr>
        <w:t xml:space="preserve">агальними гарантіями здійснення права власності є забезпечення всім власникам рівних умов здійснення своїх прав (ч. 3 ст. 319 ЦК); </w:t>
      </w:r>
      <w:r w:rsidRPr="007E0F21">
        <w:rPr>
          <w:rFonts w:eastAsia="Courier New"/>
          <w:sz w:val="22"/>
          <w:szCs w:val="22"/>
        </w:rPr>
        <w:lastRenderedPageBreak/>
        <w:t>невтручання держави у здійснення особою права власності (ч. 6 ст. 319 ЦК); непорушність права власності - ст. 321 ЦК.</w:t>
      </w:r>
    </w:p>
    <w:p w:rsidR="00F46C68" w:rsidRPr="007E0F21" w:rsidRDefault="00F46C68" w:rsidP="006A3C52">
      <w:pPr>
        <w:ind w:firstLine="567"/>
        <w:jc w:val="both"/>
        <w:rPr>
          <w:rFonts w:eastAsia="Courier New"/>
          <w:sz w:val="22"/>
          <w:szCs w:val="22"/>
        </w:rPr>
      </w:pPr>
      <w:r w:rsidRPr="007E0F21">
        <w:rPr>
          <w:rFonts w:eastAsia="Courier New"/>
          <w:sz w:val="22"/>
          <w:szCs w:val="22"/>
        </w:rPr>
        <w:t>Здійснення права власності відбувається прямо або опосередковано. Перше характерне для приватних власників, друге - для публічних власників (народу України, держави, територіальних громад), які здійснюють свої права через уповноважених осіб. Можливе й поєднання цих способів здійснення права власності, наприклад, це стосується використання і, зокрема, експлуатації житла, яке може здійснюватися власниками як безпосередньо, так і шляхом створення об’єднань (ст. 385 ЦК).</w:t>
      </w:r>
    </w:p>
    <w:p w:rsidR="00F46C68" w:rsidRPr="007E0F21" w:rsidRDefault="00F46C68" w:rsidP="006A3C52">
      <w:pPr>
        <w:ind w:firstLine="567"/>
        <w:jc w:val="both"/>
        <w:rPr>
          <w:sz w:val="22"/>
          <w:szCs w:val="22"/>
        </w:rPr>
      </w:pPr>
      <w:r w:rsidRPr="007E0F21">
        <w:rPr>
          <w:sz w:val="22"/>
          <w:szCs w:val="22"/>
        </w:rPr>
        <w:t xml:space="preserve">Необхідно </w:t>
      </w:r>
      <w:r w:rsidR="001821C0" w:rsidRPr="007E0F21">
        <w:rPr>
          <w:sz w:val="22"/>
          <w:szCs w:val="22"/>
          <w:lang w:val="uk-UA"/>
        </w:rPr>
        <w:t>мати на увазі</w:t>
      </w:r>
      <w:r w:rsidRPr="007E0F21">
        <w:rPr>
          <w:sz w:val="22"/>
          <w:szCs w:val="22"/>
        </w:rPr>
        <w:t>, що п</w:t>
      </w:r>
      <w:r w:rsidRPr="007E0F21">
        <w:rPr>
          <w:rFonts w:eastAsia="Courier New"/>
          <w:sz w:val="22"/>
          <w:szCs w:val="22"/>
        </w:rPr>
        <w:t xml:space="preserve">равовідносини власності виникають, змінюються та припиняються на підставі певних юридичних фактів, які називають підставами набуття права власності. Поряд із підставами існують і способи набуття права власності. Вказані поняття не </w:t>
      </w:r>
      <w:r w:rsidR="00FA5E10" w:rsidRPr="007E0F21">
        <w:rPr>
          <w:rFonts w:eastAsia="Courier New"/>
          <w:sz w:val="22"/>
          <w:szCs w:val="22"/>
          <w:lang w:val="uk-UA"/>
        </w:rPr>
        <w:t>можна</w:t>
      </w:r>
      <w:r w:rsidRPr="007E0F21">
        <w:rPr>
          <w:rFonts w:eastAsia="Courier New"/>
          <w:sz w:val="22"/>
          <w:szCs w:val="22"/>
        </w:rPr>
        <w:t xml:space="preserve"> ототожнювати: підставами набуття права власності (які йменуються ще титулами власності) є</w:t>
      </w:r>
      <w:r w:rsidR="00FA5E10" w:rsidRPr="007E0F21">
        <w:rPr>
          <w:rFonts w:eastAsia="Courier New"/>
          <w:sz w:val="22"/>
          <w:szCs w:val="22"/>
          <w:lang w:val="uk-UA"/>
        </w:rPr>
        <w:t>,</w:t>
      </w:r>
      <w:r w:rsidRPr="007E0F21">
        <w:rPr>
          <w:rFonts w:eastAsia="Courier New"/>
          <w:sz w:val="22"/>
          <w:szCs w:val="22"/>
        </w:rPr>
        <w:t xml:space="preserve"> наприклад, договір купівлі-продажу, заповіт, рішення суду; способами набуття права власності є передання речі, державна реєстрація правочину або права тощо. Для договорів, які потребують нотаріального посвідчення та у певних випадках державної реєстрації, факт їх укладення служить не тільки підставою, а й способом набуття права власності.</w:t>
      </w:r>
    </w:p>
    <w:p w:rsidR="005778AB" w:rsidRPr="007E0F21" w:rsidRDefault="00F46C68" w:rsidP="006A3C52">
      <w:pPr>
        <w:ind w:firstLine="567"/>
        <w:jc w:val="both"/>
        <w:rPr>
          <w:rFonts w:eastAsia="Courier New"/>
          <w:sz w:val="22"/>
          <w:szCs w:val="22"/>
        </w:rPr>
      </w:pPr>
      <w:r w:rsidRPr="007E0F21">
        <w:rPr>
          <w:sz w:val="22"/>
          <w:szCs w:val="22"/>
        </w:rPr>
        <w:t>Необхідно усвідомити, що н</w:t>
      </w:r>
      <w:r w:rsidRPr="007E0F21">
        <w:rPr>
          <w:rFonts w:eastAsia="Courier New"/>
          <w:sz w:val="22"/>
          <w:szCs w:val="22"/>
        </w:rPr>
        <w:t xml:space="preserve">абуття права власності </w:t>
      </w:r>
      <w:r w:rsidR="00F62825" w:rsidRPr="007E0F21">
        <w:rPr>
          <w:rFonts w:eastAsia="Courier New"/>
          <w:sz w:val="22"/>
          <w:szCs w:val="22"/>
          <w:lang w:val="uk-UA"/>
        </w:rPr>
        <w:t>в</w:t>
      </w:r>
      <w:r w:rsidRPr="007E0F21">
        <w:rPr>
          <w:rFonts w:eastAsia="Courier New"/>
          <w:sz w:val="22"/>
          <w:szCs w:val="22"/>
        </w:rPr>
        <w:t xml:space="preserve"> однієї особи переважн</w:t>
      </w:r>
      <w:r w:rsidR="00F62825" w:rsidRPr="007E0F21">
        <w:rPr>
          <w:rFonts w:eastAsia="Courier New"/>
          <w:sz w:val="22"/>
          <w:szCs w:val="22"/>
          <w:lang w:val="uk-UA"/>
        </w:rPr>
        <w:t>о</w:t>
      </w:r>
      <w:r w:rsidRPr="007E0F21">
        <w:rPr>
          <w:rFonts w:eastAsia="Courier New"/>
          <w:sz w:val="22"/>
          <w:szCs w:val="22"/>
        </w:rPr>
        <w:t xml:space="preserve"> пов’язане з припиненням права власності в іншої, що час-то обумовлене проблематикою правонаступництва. Дії з набуття права власності мають бути правомірними та добросовісними. </w:t>
      </w:r>
    </w:p>
    <w:p w:rsidR="00F77DFB" w:rsidRPr="007E0F21" w:rsidRDefault="00F77DFB" w:rsidP="006A3C52">
      <w:pPr>
        <w:ind w:firstLine="567"/>
        <w:jc w:val="both"/>
        <w:rPr>
          <w:sz w:val="22"/>
          <w:szCs w:val="22"/>
        </w:rPr>
      </w:pPr>
      <w:r w:rsidRPr="007E0F21">
        <w:rPr>
          <w:sz w:val="22"/>
          <w:szCs w:val="22"/>
        </w:rPr>
        <w:t>Зазвичай підстави виникнення права власності поділяються на дві групи</w:t>
      </w:r>
      <w:r w:rsidR="00F62825" w:rsidRPr="007E0F21">
        <w:rPr>
          <w:sz w:val="22"/>
          <w:szCs w:val="22"/>
          <w:lang w:val="uk-UA"/>
        </w:rPr>
        <w:t>:</w:t>
      </w:r>
      <w:r w:rsidRPr="007E0F21">
        <w:rPr>
          <w:sz w:val="22"/>
          <w:szCs w:val="22"/>
        </w:rPr>
        <w:t xml:space="preserve"> первісні та похідні - за ознакою наявності або відсутності правонаступництва між початковим і новим власником.</w:t>
      </w:r>
    </w:p>
    <w:p w:rsidR="00F77DFB" w:rsidRPr="007E0F21" w:rsidRDefault="00F77DFB" w:rsidP="006A3C52">
      <w:pPr>
        <w:ind w:firstLine="567"/>
        <w:jc w:val="both"/>
        <w:rPr>
          <w:b/>
          <w:sz w:val="22"/>
          <w:szCs w:val="22"/>
        </w:rPr>
      </w:pPr>
      <w:r w:rsidRPr="007E0F21">
        <w:rPr>
          <w:b/>
          <w:sz w:val="22"/>
          <w:szCs w:val="22"/>
        </w:rPr>
        <w:t>Первісні способи набуття права власності. Створення нової речі</w:t>
      </w:r>
    </w:p>
    <w:p w:rsidR="00F77DFB" w:rsidRPr="007E0F21" w:rsidRDefault="00F77DFB" w:rsidP="006A3C52">
      <w:pPr>
        <w:ind w:firstLine="567"/>
        <w:jc w:val="both"/>
        <w:rPr>
          <w:sz w:val="22"/>
          <w:szCs w:val="22"/>
        </w:rPr>
      </w:pPr>
      <w:r w:rsidRPr="007E0F21">
        <w:rPr>
          <w:sz w:val="22"/>
          <w:szCs w:val="22"/>
        </w:rPr>
        <w:t>Право власності на нову річ виникає з моменту її створення або виготовлення, якщо вона створюється або виготовляється особою для себе і при цьому не порушуються вимоги закону. Незалежно від того</w:t>
      </w:r>
      <w:r w:rsidR="00F62825" w:rsidRPr="007E0F21">
        <w:rPr>
          <w:sz w:val="22"/>
          <w:szCs w:val="22"/>
          <w:lang w:val="uk-UA"/>
        </w:rPr>
        <w:t>,</w:t>
      </w:r>
      <w:r w:rsidRPr="007E0F21">
        <w:rPr>
          <w:sz w:val="22"/>
          <w:szCs w:val="22"/>
        </w:rPr>
        <w:t xml:space="preserve"> хто б не використовував річ, </w:t>
      </w:r>
      <w:r w:rsidRPr="007E0F21">
        <w:rPr>
          <w:sz w:val="22"/>
          <w:szCs w:val="22"/>
        </w:rPr>
        <w:lastRenderedPageBreak/>
        <w:t xml:space="preserve">за загальним правилом саме її власникові належать надходження від речі, тобто прирощення, плоди, доходи, отримані в результаті використання речі (плоди, продукція, доходи). Переробка речі. Різновидом створення нової рухомої речі є її переробка. Тобто виготовлення особою нової рухомої речі з чужих матеріалів. За загальним правилом право власності на цю річ набувається власником матеріалів. Якщо ж вартість переробки істотно перевищує вартість матеріалів, то право власності на нову річ може виникнути у особи, яка здійснила переробку, але лише за умови, що ця особа здійснила переробку для себе і при цьому діяла добросовісно. Звернення у власність загальнодоступних для збору дарів природи. Якщо особа здійснює збір або видобуток загальнодоступних речей, наприклад, збирає ягоди, ловить рибу на певній території, то воно набуває право власності на них за умови, що такі дії вчинені ним відповідно до закону, місцевого звичаю або загального дозволу, наданого власником. Самочинне будівництво.  Право на будівництво нерухомого майна (забудову) мають власники земельних ділянок, землекористувачі, особи, які набули права користування чужою земельною ділянкою (суперфіцій) за договором із власником земельної ділянки або з інших передбачених законом підстав. </w:t>
      </w:r>
    </w:p>
    <w:p w:rsidR="00F77DFB" w:rsidRPr="007E0F21" w:rsidRDefault="00F77DFB" w:rsidP="006A3C52">
      <w:pPr>
        <w:ind w:firstLine="567"/>
        <w:jc w:val="both"/>
        <w:rPr>
          <w:sz w:val="22"/>
          <w:szCs w:val="22"/>
        </w:rPr>
      </w:pPr>
      <w:r w:rsidRPr="007E0F21">
        <w:rPr>
          <w:sz w:val="22"/>
          <w:szCs w:val="22"/>
        </w:rPr>
        <w:t>Самочинним будівництвом визнається будівля, споруда або інша будова, зведені, створені на земельній ділянці, яка не відведена для такої мети у встановленому законом порядку, або на земельній ділянці, дозволене використання якої не припускає можливості будівництва на ньому такого об'єкта, або зведені, створені без необхідних дозволів або з недотриманням містобудівних і будівельних норм і правил. За загальним правилом особа, яка здійснила самовільне будівництво</w:t>
      </w:r>
      <w:r w:rsidR="00F62825" w:rsidRPr="007E0F21">
        <w:rPr>
          <w:sz w:val="22"/>
          <w:szCs w:val="22"/>
          <w:lang w:val="uk-UA"/>
        </w:rPr>
        <w:t>,</w:t>
      </w:r>
      <w:r w:rsidRPr="007E0F21">
        <w:rPr>
          <w:sz w:val="22"/>
          <w:szCs w:val="22"/>
        </w:rPr>
        <w:t xml:space="preserve"> не набуває на </w:t>
      </w:r>
      <w:r w:rsidR="00F62825" w:rsidRPr="007E0F21">
        <w:rPr>
          <w:sz w:val="22"/>
          <w:szCs w:val="22"/>
          <w:lang w:val="uk-UA"/>
        </w:rPr>
        <w:t>будівлю</w:t>
      </w:r>
      <w:r w:rsidRPr="007E0F21">
        <w:rPr>
          <w:sz w:val="22"/>
          <w:szCs w:val="22"/>
        </w:rPr>
        <w:t xml:space="preserve"> прав</w:t>
      </w:r>
      <w:r w:rsidR="00F62825" w:rsidRPr="007E0F21">
        <w:rPr>
          <w:sz w:val="22"/>
          <w:szCs w:val="22"/>
          <w:lang w:val="uk-UA"/>
        </w:rPr>
        <w:t>а</w:t>
      </w:r>
      <w:r w:rsidRPr="007E0F21">
        <w:rPr>
          <w:sz w:val="22"/>
          <w:szCs w:val="22"/>
        </w:rPr>
        <w:t xml:space="preserve"> власності і, отже, не має права нею розпоряджатися (продавати, дарувати, здавати в оренду, здійснювати інші операції). Однак право власності на об’єкт самовільного будівництва може бути визнано судом, а в передбачених законом випадках - в іншому встановленому законом порядку за особою. Відповідно до вимог</w:t>
      </w:r>
      <w:r w:rsidR="00F62825" w:rsidRPr="007E0F21">
        <w:rPr>
          <w:sz w:val="22"/>
          <w:szCs w:val="22"/>
          <w:lang w:val="uk-UA"/>
        </w:rPr>
        <w:t>,</w:t>
      </w:r>
      <w:r w:rsidRPr="007E0F21">
        <w:rPr>
          <w:sz w:val="22"/>
          <w:szCs w:val="22"/>
        </w:rPr>
        <w:t xml:space="preserve"> передбачених </w:t>
      </w:r>
      <w:r w:rsidR="00F62825" w:rsidRPr="007E0F21">
        <w:rPr>
          <w:sz w:val="22"/>
          <w:szCs w:val="22"/>
          <w:lang w:val="uk-UA"/>
        </w:rPr>
        <w:t>у</w:t>
      </w:r>
      <w:r w:rsidRPr="007E0F21">
        <w:rPr>
          <w:sz w:val="22"/>
          <w:szCs w:val="22"/>
        </w:rPr>
        <w:t xml:space="preserve"> законодавстві</w:t>
      </w:r>
      <w:r w:rsidR="00F62825" w:rsidRPr="007E0F21">
        <w:rPr>
          <w:sz w:val="22"/>
          <w:szCs w:val="22"/>
          <w:lang w:val="uk-UA"/>
        </w:rPr>
        <w:t>,</w:t>
      </w:r>
      <w:r w:rsidRPr="007E0F21">
        <w:rPr>
          <w:sz w:val="22"/>
          <w:szCs w:val="22"/>
        </w:rPr>
        <w:t xml:space="preserve"> право на звернення до суду з позовом про знесення або перебудову самочинно збудованого об'єкта </w:t>
      </w:r>
      <w:r w:rsidRPr="007E0F21">
        <w:rPr>
          <w:sz w:val="22"/>
          <w:szCs w:val="22"/>
        </w:rPr>
        <w:lastRenderedPageBreak/>
        <w:t>нерухомості мають як органи державної влади, так і органи місцевого самоврядування.</w:t>
      </w:r>
    </w:p>
    <w:p w:rsidR="00F77DFB" w:rsidRPr="007E0F21" w:rsidRDefault="00F77DFB" w:rsidP="006A3C52">
      <w:pPr>
        <w:ind w:firstLine="567"/>
        <w:jc w:val="both"/>
        <w:rPr>
          <w:sz w:val="22"/>
          <w:szCs w:val="22"/>
        </w:rPr>
      </w:pPr>
      <w:r w:rsidRPr="007E0F21">
        <w:rPr>
          <w:sz w:val="22"/>
          <w:szCs w:val="22"/>
        </w:rPr>
        <w:t>Безхазяйні речі. Під безхазяйн</w:t>
      </w:r>
      <w:r w:rsidR="00F1755B" w:rsidRPr="007E0F21">
        <w:rPr>
          <w:sz w:val="22"/>
          <w:szCs w:val="22"/>
          <w:lang w:val="uk-UA"/>
        </w:rPr>
        <w:t>ою</w:t>
      </w:r>
      <w:r w:rsidRPr="007E0F21">
        <w:rPr>
          <w:sz w:val="22"/>
          <w:szCs w:val="22"/>
        </w:rPr>
        <w:t xml:space="preserve"> річчю розуміється річ, яка не має власника або власник якої невідомий або від права власності на яку він відмовився. Різновидами таких речей є речі, від яких власник відмовився, знахідка, бездоглядні домашні тварини і скарб. За загальним правилом, право власності на безхазяйне рухомі речі може бути придбано в силу набувальної давності (якщо це не виключається правилами про придбання права власності на речі, від яких власник відмовився, про знахідку, про бездоглядних домашніх тварин і скарб).</w:t>
      </w:r>
    </w:p>
    <w:p w:rsidR="00F77DFB" w:rsidRPr="007E0F21" w:rsidRDefault="00F77DFB" w:rsidP="006A3C52">
      <w:pPr>
        <w:ind w:firstLine="567"/>
        <w:jc w:val="both"/>
        <w:rPr>
          <w:sz w:val="22"/>
          <w:szCs w:val="22"/>
        </w:rPr>
      </w:pPr>
      <w:r w:rsidRPr="007E0F21">
        <w:rPr>
          <w:sz w:val="22"/>
          <w:szCs w:val="22"/>
        </w:rPr>
        <w:t xml:space="preserve">Безхазяйні нерухомі речі підлягають взяттю на облік органом, який здійснює державну реєстрацію прав на нерухоме майно, за заявою органу місцевого самоврядування, на території якого вони розміщені. </w:t>
      </w:r>
      <w:r w:rsidR="00F1755B" w:rsidRPr="007E0F21">
        <w:rPr>
          <w:sz w:val="22"/>
          <w:szCs w:val="22"/>
          <w:lang w:val="uk-UA"/>
        </w:rPr>
        <w:t>Водночас</w:t>
      </w:r>
      <w:r w:rsidRPr="007E0F21">
        <w:rPr>
          <w:sz w:val="22"/>
          <w:szCs w:val="22"/>
        </w:rPr>
        <w:t> законодавець передбачає можливість набувати власність на безхазяйні рухомі речі за набувальною давністю.</w:t>
      </w:r>
    </w:p>
    <w:p w:rsidR="00F77DFB" w:rsidRPr="007E0F21" w:rsidRDefault="00F77DFB" w:rsidP="006A3C52">
      <w:pPr>
        <w:ind w:firstLine="567"/>
        <w:jc w:val="both"/>
        <w:rPr>
          <w:sz w:val="22"/>
          <w:szCs w:val="22"/>
        </w:rPr>
      </w:pPr>
      <w:r w:rsidRPr="007E0F21">
        <w:rPr>
          <w:sz w:val="22"/>
          <w:szCs w:val="22"/>
        </w:rPr>
        <w:t>Виняток становлять випадки набуття права власності на рухому річ, від якої власник відмовився, на знахідку, бездоглядну домашню тварину, скарб відповідно.</w:t>
      </w:r>
    </w:p>
    <w:p w:rsidR="00F77DFB" w:rsidRPr="007E0F21" w:rsidRDefault="00F77DFB" w:rsidP="006A3C52">
      <w:pPr>
        <w:ind w:firstLine="567"/>
        <w:jc w:val="both"/>
        <w:rPr>
          <w:sz w:val="22"/>
          <w:szCs w:val="22"/>
        </w:rPr>
      </w:pPr>
      <w:r w:rsidRPr="007E0F21">
        <w:rPr>
          <w:sz w:val="22"/>
          <w:szCs w:val="22"/>
        </w:rPr>
        <w:t>Зміст термін</w:t>
      </w:r>
      <w:r w:rsidR="00F1755B" w:rsidRPr="007E0F21">
        <w:rPr>
          <w:sz w:val="22"/>
          <w:szCs w:val="22"/>
          <w:lang w:val="uk-UA"/>
        </w:rPr>
        <w:t>а</w:t>
      </w:r>
      <w:r w:rsidRPr="007E0F21">
        <w:rPr>
          <w:sz w:val="22"/>
          <w:szCs w:val="22"/>
        </w:rPr>
        <w:t xml:space="preserve"> «набувальна давність» розкриємо через </w:t>
      </w:r>
      <w:r w:rsidR="00F1755B" w:rsidRPr="007E0F21">
        <w:rPr>
          <w:sz w:val="22"/>
          <w:szCs w:val="22"/>
          <w:lang w:val="uk-UA"/>
        </w:rPr>
        <w:t>таке</w:t>
      </w:r>
      <w:r w:rsidRPr="007E0F21">
        <w:rPr>
          <w:sz w:val="22"/>
          <w:szCs w:val="22"/>
        </w:rPr>
        <w:t xml:space="preserve"> правило</w:t>
      </w:r>
      <w:r w:rsidR="00F1755B" w:rsidRPr="007E0F21">
        <w:rPr>
          <w:sz w:val="22"/>
          <w:szCs w:val="22"/>
          <w:lang w:val="uk-UA"/>
        </w:rPr>
        <w:t>:</w:t>
      </w:r>
      <w:r w:rsidRPr="007E0F21">
        <w:rPr>
          <w:sz w:val="22"/>
          <w:szCs w:val="22"/>
        </w:rPr>
        <w:t xml:space="preserve"> особа, яка добросовісно заволоділа чужим майном і продовжує відкрито, безперервно володіти нерухомим майном</w:t>
      </w:r>
      <w:r w:rsidR="00F1755B" w:rsidRPr="007E0F21">
        <w:rPr>
          <w:sz w:val="22"/>
          <w:szCs w:val="22"/>
          <w:lang w:val="uk-UA"/>
        </w:rPr>
        <w:t>,</w:t>
      </w:r>
      <w:r w:rsidRPr="007E0F21">
        <w:rPr>
          <w:sz w:val="22"/>
          <w:szCs w:val="22"/>
        </w:rPr>
        <w:t xml:space="preserve"> набуває право власності на це майно (набувальна давність). Підставою для набуття територіальною громадою права власності на нерухоме майно є визнання його відумерлим. Насамперед це стосується житлових будинків </w:t>
      </w:r>
      <w:r w:rsidR="00F1755B" w:rsidRPr="007E0F21">
        <w:rPr>
          <w:sz w:val="22"/>
          <w:szCs w:val="22"/>
          <w:lang w:val="uk-UA"/>
        </w:rPr>
        <w:t>і</w:t>
      </w:r>
      <w:r w:rsidRPr="007E0F21">
        <w:rPr>
          <w:sz w:val="22"/>
          <w:szCs w:val="22"/>
        </w:rPr>
        <w:t xml:space="preserve"> житлових приміщень. Тобто у разі відсутності спадкоємців за заповітом і за законом, усунення їх від права на спадкування, неприйняття ними спадщини, а також відмови від її прийняття орган місцевого самоврядування подає до суду заяву про визнання спадщини відумерлою.</w:t>
      </w:r>
    </w:p>
    <w:p w:rsidR="00F77DFB" w:rsidRPr="007E0F21" w:rsidRDefault="00F77DFB" w:rsidP="006A3C52">
      <w:pPr>
        <w:ind w:firstLine="567"/>
        <w:jc w:val="both"/>
        <w:rPr>
          <w:sz w:val="22"/>
          <w:szCs w:val="22"/>
        </w:rPr>
      </w:pPr>
      <w:r w:rsidRPr="007E0F21">
        <w:rPr>
          <w:sz w:val="22"/>
          <w:szCs w:val="22"/>
        </w:rPr>
        <w:t xml:space="preserve">В особливому порядку виникає право власності на покинуті рухомі речі, тобто рухомі речі, залишені власником з метою відмови від права власності на них. </w:t>
      </w:r>
    </w:p>
    <w:p w:rsidR="00F77DFB" w:rsidRPr="007E0F21" w:rsidRDefault="00F77DFB" w:rsidP="006A3C52">
      <w:pPr>
        <w:ind w:firstLine="567"/>
        <w:jc w:val="both"/>
        <w:rPr>
          <w:sz w:val="22"/>
          <w:szCs w:val="22"/>
        </w:rPr>
      </w:pPr>
      <w:r w:rsidRPr="007E0F21">
        <w:rPr>
          <w:sz w:val="22"/>
          <w:szCs w:val="22"/>
        </w:rPr>
        <w:t xml:space="preserve">Однією з підстав припинення права власності за волею власника є відмова від права власності. Формально відмова від права власності стала новелою для нашого законодавства, яка закріплена в цивільному кодексі України. </w:t>
      </w:r>
      <w:r w:rsidR="00E677A0" w:rsidRPr="007E0F21">
        <w:rPr>
          <w:sz w:val="22"/>
          <w:szCs w:val="22"/>
        </w:rPr>
        <w:t>З</w:t>
      </w:r>
      <w:r w:rsidRPr="007E0F21">
        <w:rPr>
          <w:sz w:val="22"/>
          <w:szCs w:val="22"/>
        </w:rPr>
        <w:t xml:space="preserve">аконодавець визнав </w:t>
      </w:r>
      <w:r w:rsidRPr="007E0F21">
        <w:rPr>
          <w:sz w:val="22"/>
          <w:szCs w:val="22"/>
        </w:rPr>
        <w:lastRenderedPageBreak/>
        <w:t xml:space="preserve">за потрібне ввести в ЦК України таку підставу добровільного припинення права власності, як відмова від права власності. Законодавцем встановлені способи відмови від права власності. Потрібно відзначити, що на власника майна покладається тягар його утримання, </w:t>
      </w:r>
      <w:r w:rsidR="00F1755B" w:rsidRPr="007E0F21">
        <w:rPr>
          <w:sz w:val="22"/>
          <w:szCs w:val="22"/>
          <w:lang w:val="uk-UA"/>
        </w:rPr>
        <w:t>тобто</w:t>
      </w:r>
      <w:r w:rsidRPr="007E0F21">
        <w:rPr>
          <w:sz w:val="22"/>
          <w:szCs w:val="22"/>
        </w:rPr>
        <w:t xml:space="preserve"> власник зобов’язаний утримувати майно, що йому належить, якщо інше не встановлено в договорі або законі. Є особливості і в придбанні права власності на знахідку. Той</w:t>
      </w:r>
      <w:r w:rsidR="00F1755B" w:rsidRPr="007E0F21">
        <w:rPr>
          <w:sz w:val="22"/>
          <w:szCs w:val="22"/>
          <w:lang w:val="uk-UA"/>
        </w:rPr>
        <w:t>,</w:t>
      </w:r>
      <w:r w:rsidRPr="007E0F21">
        <w:rPr>
          <w:sz w:val="22"/>
          <w:szCs w:val="22"/>
        </w:rPr>
        <w:t xml:space="preserve"> хто знайшов загублену річ</w:t>
      </w:r>
      <w:r w:rsidR="00F1755B" w:rsidRPr="007E0F21">
        <w:rPr>
          <w:sz w:val="22"/>
          <w:szCs w:val="22"/>
          <w:lang w:val="uk-UA"/>
        </w:rPr>
        <w:t>,</w:t>
      </w:r>
      <w:r w:rsidRPr="007E0F21">
        <w:rPr>
          <w:sz w:val="22"/>
          <w:szCs w:val="22"/>
        </w:rPr>
        <w:t xml:space="preserve"> повинен негайно повідомити про це особу, яка втратила її, або власника речі або кого-небудь іншого з відомих йому осіб, що мають право отримати її, і повернути таку річ цій особі. Якщо річ знайдена в приміщенні або на транспорті, вона підлягає здачі особі, яка представляє власника цього приміщення чи транспортного засобу. У цьому випадку особа, якій здана знахідка, набуває права і несе обов'язки особи, яка знайшла річ. У разі, якщо особа, яка має право вимагати повернення знайденої речі, або місце її перебування невідомі, знайш</w:t>
      </w:r>
      <w:r w:rsidR="00F1755B" w:rsidRPr="007E0F21">
        <w:rPr>
          <w:sz w:val="22"/>
          <w:szCs w:val="22"/>
          <w:lang w:val="uk-UA"/>
        </w:rPr>
        <w:t>ла</w:t>
      </w:r>
      <w:r w:rsidRPr="007E0F21">
        <w:rPr>
          <w:sz w:val="22"/>
          <w:szCs w:val="22"/>
        </w:rPr>
        <w:t xml:space="preserve"> річ</w:t>
      </w:r>
      <w:r w:rsidR="00F1755B" w:rsidRPr="007E0F21">
        <w:rPr>
          <w:sz w:val="22"/>
          <w:szCs w:val="22"/>
          <w:lang w:val="uk-UA"/>
        </w:rPr>
        <w:t>,</w:t>
      </w:r>
      <w:r w:rsidRPr="007E0F21">
        <w:rPr>
          <w:sz w:val="22"/>
          <w:szCs w:val="22"/>
        </w:rPr>
        <w:t xml:space="preserve"> повинн</w:t>
      </w:r>
      <w:r w:rsidR="00F1755B" w:rsidRPr="007E0F21">
        <w:rPr>
          <w:sz w:val="22"/>
          <w:szCs w:val="22"/>
          <w:lang w:val="uk-UA"/>
        </w:rPr>
        <w:t>а</w:t>
      </w:r>
      <w:r w:rsidRPr="007E0F21">
        <w:rPr>
          <w:sz w:val="22"/>
          <w:szCs w:val="22"/>
        </w:rPr>
        <w:t xml:space="preserve"> заявити про знахідку в поліцію або в орган місцевого самоврядування.</w:t>
      </w:r>
    </w:p>
    <w:p w:rsidR="00F77DFB" w:rsidRPr="007E0F21" w:rsidRDefault="00F77DFB" w:rsidP="006A3C52">
      <w:pPr>
        <w:ind w:firstLine="567"/>
        <w:jc w:val="both"/>
        <w:rPr>
          <w:sz w:val="22"/>
          <w:szCs w:val="22"/>
        </w:rPr>
      </w:pPr>
      <w:r w:rsidRPr="007E0F21">
        <w:rPr>
          <w:sz w:val="22"/>
          <w:szCs w:val="22"/>
        </w:rPr>
        <w:t>Особа, яка знайшла річ</w:t>
      </w:r>
      <w:r w:rsidR="00F1755B" w:rsidRPr="007E0F21">
        <w:rPr>
          <w:sz w:val="22"/>
          <w:szCs w:val="22"/>
          <w:lang w:val="uk-UA"/>
        </w:rPr>
        <w:t>,</w:t>
      </w:r>
      <w:r w:rsidRPr="007E0F21">
        <w:rPr>
          <w:sz w:val="22"/>
          <w:szCs w:val="22"/>
        </w:rPr>
        <w:t xml:space="preserve"> може зберігати її у себе або здати на зберігання в поліцію, орган місцевого самоврядування або вказан</w:t>
      </w:r>
      <w:r w:rsidR="00F1755B" w:rsidRPr="007E0F21">
        <w:rPr>
          <w:sz w:val="22"/>
          <w:szCs w:val="22"/>
          <w:lang w:val="uk-UA"/>
        </w:rPr>
        <w:t>ій</w:t>
      </w:r>
      <w:r w:rsidRPr="007E0F21">
        <w:rPr>
          <w:sz w:val="22"/>
          <w:szCs w:val="22"/>
        </w:rPr>
        <w:t xml:space="preserve"> ними особі. Річ</w:t>
      </w:r>
      <w:r w:rsidR="00F1755B" w:rsidRPr="007E0F21">
        <w:rPr>
          <w:sz w:val="22"/>
          <w:szCs w:val="22"/>
          <w:lang w:val="uk-UA"/>
        </w:rPr>
        <w:t>,</w:t>
      </w:r>
      <w:r w:rsidRPr="007E0F21">
        <w:rPr>
          <w:sz w:val="22"/>
          <w:szCs w:val="22"/>
        </w:rPr>
        <w:t xml:space="preserve"> яка швидко псується</w:t>
      </w:r>
      <w:r w:rsidR="00F1755B" w:rsidRPr="007E0F21">
        <w:rPr>
          <w:sz w:val="22"/>
          <w:szCs w:val="22"/>
          <w:lang w:val="uk-UA"/>
        </w:rPr>
        <w:t>,</w:t>
      </w:r>
      <w:r w:rsidRPr="007E0F21">
        <w:rPr>
          <w:sz w:val="22"/>
          <w:szCs w:val="22"/>
        </w:rPr>
        <w:t xml:space="preserve"> або річ, витрати по зберіганню якої незрівнянно великі в порівнянні з її вартістю, може бути реалізована особою</w:t>
      </w:r>
      <w:r w:rsidR="00F1755B" w:rsidRPr="007E0F21">
        <w:rPr>
          <w:sz w:val="22"/>
          <w:szCs w:val="22"/>
          <w:lang w:val="uk-UA"/>
        </w:rPr>
        <w:t>,</w:t>
      </w:r>
      <w:r w:rsidRPr="007E0F21">
        <w:rPr>
          <w:sz w:val="22"/>
          <w:szCs w:val="22"/>
        </w:rPr>
        <w:t xml:space="preserve"> яка знайшли річ</w:t>
      </w:r>
      <w:r w:rsidR="00F1755B" w:rsidRPr="007E0F21">
        <w:rPr>
          <w:sz w:val="22"/>
          <w:szCs w:val="22"/>
          <w:lang w:val="uk-UA"/>
        </w:rPr>
        <w:t>,</w:t>
      </w:r>
      <w:r w:rsidRPr="007E0F21">
        <w:rPr>
          <w:sz w:val="22"/>
          <w:szCs w:val="22"/>
        </w:rPr>
        <w:t xml:space="preserve"> з одержанням письмових доказів, що засвідчують суму виручки. Гроші, виручені від продажу знайденої речі, підлягають поверненню особі, уповноваженій на її отримання. Той</w:t>
      </w:r>
      <w:r w:rsidR="00F1755B" w:rsidRPr="007E0F21">
        <w:rPr>
          <w:sz w:val="22"/>
          <w:szCs w:val="22"/>
          <w:lang w:val="uk-UA"/>
        </w:rPr>
        <w:t>,</w:t>
      </w:r>
      <w:r w:rsidRPr="007E0F21">
        <w:rPr>
          <w:sz w:val="22"/>
          <w:szCs w:val="22"/>
        </w:rPr>
        <w:t xml:space="preserve"> хто знайшов загублену річ</w:t>
      </w:r>
      <w:r w:rsidR="00F1755B" w:rsidRPr="007E0F21">
        <w:rPr>
          <w:sz w:val="22"/>
          <w:szCs w:val="22"/>
          <w:lang w:val="uk-UA"/>
        </w:rPr>
        <w:t>,</w:t>
      </w:r>
      <w:r w:rsidRPr="007E0F21">
        <w:rPr>
          <w:sz w:val="22"/>
          <w:szCs w:val="22"/>
        </w:rPr>
        <w:t xml:space="preserve"> відповідає за її втрату чи пошкодження тільки в разі наміру або грубої необережності і лише в межах її вартості.</w:t>
      </w:r>
    </w:p>
    <w:p w:rsidR="00F77DFB" w:rsidRPr="007E0F21" w:rsidRDefault="00F77DFB" w:rsidP="006A3C52">
      <w:pPr>
        <w:ind w:firstLine="567"/>
        <w:jc w:val="both"/>
        <w:rPr>
          <w:sz w:val="22"/>
          <w:szCs w:val="22"/>
        </w:rPr>
      </w:pPr>
      <w:r w:rsidRPr="007E0F21">
        <w:rPr>
          <w:sz w:val="22"/>
          <w:szCs w:val="22"/>
        </w:rPr>
        <w:t>В сучасній літературі також підкреслю</w:t>
      </w:r>
      <w:r w:rsidR="00F1755B" w:rsidRPr="007E0F21">
        <w:rPr>
          <w:sz w:val="22"/>
          <w:szCs w:val="22"/>
          <w:lang w:val="uk-UA"/>
        </w:rPr>
        <w:t>є</w:t>
      </w:r>
      <w:r w:rsidRPr="007E0F21">
        <w:rPr>
          <w:sz w:val="22"/>
          <w:szCs w:val="22"/>
        </w:rPr>
        <w:t>ть</w:t>
      </w:r>
      <w:r w:rsidR="00F1755B" w:rsidRPr="007E0F21">
        <w:rPr>
          <w:sz w:val="22"/>
          <w:szCs w:val="22"/>
          <w:lang w:val="uk-UA"/>
        </w:rPr>
        <w:t>ся</w:t>
      </w:r>
      <w:r w:rsidRPr="007E0F21">
        <w:rPr>
          <w:sz w:val="22"/>
          <w:szCs w:val="22"/>
        </w:rPr>
        <w:t xml:space="preserve">, що знайти можна лише те, що було загублено. Не може вважатися знайденим те, що лежить на своєму місці, там, де воно завжди перебуває. Той, хто привласнює річ, яка знаходиться на своєму постійному місці, визнається таким, що вчинив крадіжку. Не визнається знахідкою майно, яке хоча спеціально і не охоронялось, але знаходилось у сфері виробничого впливу та діяльності власника чи тимчасово було залишено ним, законним володільцем чи іншою особою, якій воно було довірено, у певному місці. Тобто загубленою у цивільному праві вважається річ, яка: вибула з володіння власника, зберігача або особи, якій </w:t>
      </w:r>
      <w:r w:rsidRPr="007E0F21">
        <w:rPr>
          <w:sz w:val="22"/>
          <w:szCs w:val="22"/>
        </w:rPr>
        <w:lastRenderedPageBreak/>
        <w:t>вона була доручена, незалежно від того, чи знають ці особи</w:t>
      </w:r>
      <w:r w:rsidR="00F1755B" w:rsidRPr="007E0F21">
        <w:rPr>
          <w:sz w:val="22"/>
          <w:szCs w:val="22"/>
          <w:lang w:val="uk-UA"/>
        </w:rPr>
        <w:t>,</w:t>
      </w:r>
      <w:r w:rsidRPr="007E0F21">
        <w:rPr>
          <w:sz w:val="22"/>
          <w:szCs w:val="22"/>
        </w:rPr>
        <w:t xml:space="preserve"> де вона перебуває, чи ні.  За загальним правилом, положення про знахідку поширюються на рухомі речі. Нерухома річ не може вважатися загубленою власником. Спеціальн</w:t>
      </w:r>
      <w:r w:rsidR="00F1755B" w:rsidRPr="007E0F21">
        <w:rPr>
          <w:sz w:val="22"/>
          <w:szCs w:val="22"/>
          <w:lang w:val="uk-UA"/>
        </w:rPr>
        <w:t>им</w:t>
      </w:r>
      <w:r w:rsidRPr="007E0F21">
        <w:rPr>
          <w:sz w:val="22"/>
          <w:szCs w:val="22"/>
        </w:rPr>
        <w:t xml:space="preserve"> різновидом безхазяйн</w:t>
      </w:r>
      <w:r w:rsidR="00F1755B" w:rsidRPr="007E0F21">
        <w:rPr>
          <w:sz w:val="22"/>
          <w:szCs w:val="22"/>
          <w:lang w:val="uk-UA"/>
        </w:rPr>
        <w:t>их</w:t>
      </w:r>
      <w:r w:rsidRPr="007E0F21">
        <w:rPr>
          <w:sz w:val="22"/>
          <w:szCs w:val="22"/>
        </w:rPr>
        <w:t xml:space="preserve"> речей є скарб, тобто закопані в землі або приховані у інший спосіб гроші або цінні предмети, власник яких не може бути встановлений або в силу закону втратив на них право. Скарб надходить у власність особи, якій належить майно, в якому скарб було приховано (будова, земельн</w:t>
      </w:r>
      <w:r w:rsidR="00F1755B" w:rsidRPr="007E0F21">
        <w:rPr>
          <w:sz w:val="22"/>
          <w:szCs w:val="22"/>
          <w:lang w:val="uk-UA"/>
        </w:rPr>
        <w:t>а</w:t>
      </w:r>
      <w:r w:rsidRPr="007E0F21">
        <w:rPr>
          <w:sz w:val="22"/>
          <w:szCs w:val="22"/>
        </w:rPr>
        <w:t xml:space="preserve"> ділянк</w:t>
      </w:r>
      <w:r w:rsidR="00F1755B" w:rsidRPr="007E0F21">
        <w:rPr>
          <w:sz w:val="22"/>
          <w:szCs w:val="22"/>
          <w:lang w:val="uk-UA"/>
        </w:rPr>
        <w:t>а</w:t>
      </w:r>
      <w:r w:rsidRPr="007E0F21">
        <w:rPr>
          <w:sz w:val="22"/>
          <w:szCs w:val="22"/>
        </w:rPr>
        <w:t xml:space="preserve"> та ін..), та особи, яка виявила скарб, в рівних частках, якщо угодою між ними не встановлено інше. У разі виявлення скарбу особою, яка здійснювала розкопки чи пошук цінностей без згоди на це власника майна, де скарб був прихований, скарб підлягає передачі власнику майна, с складі якого було виявлено скарб. Набуття права власності за давністю володіння (набувальна давність).</w:t>
      </w:r>
    </w:p>
    <w:p w:rsidR="00F77DFB" w:rsidRPr="007E0F21" w:rsidRDefault="00F77DFB" w:rsidP="006A3C52">
      <w:pPr>
        <w:ind w:firstLine="567"/>
        <w:jc w:val="both"/>
        <w:rPr>
          <w:sz w:val="22"/>
          <w:szCs w:val="22"/>
        </w:rPr>
      </w:pPr>
      <w:r w:rsidRPr="007E0F21">
        <w:rPr>
          <w:sz w:val="22"/>
          <w:szCs w:val="22"/>
        </w:rPr>
        <w:t xml:space="preserve">Набувальна давність – це один </w:t>
      </w:r>
      <w:r w:rsidR="00F1755B" w:rsidRPr="007E0F21">
        <w:rPr>
          <w:sz w:val="22"/>
          <w:szCs w:val="22"/>
          <w:lang w:val="uk-UA"/>
        </w:rPr>
        <w:t>зі</w:t>
      </w:r>
      <w:r w:rsidRPr="007E0F21">
        <w:rPr>
          <w:sz w:val="22"/>
          <w:szCs w:val="22"/>
        </w:rPr>
        <w:t xml:space="preserve"> способів набуття права власності на майно. Положеннями цивільного законодавства передбачено, що особа, яка добросовісно заволоділа чужим майном і продовжує відкрито, безперервно володіти нерухомим майном набуває право власності на це майно за набувальною давністю.</w:t>
      </w:r>
    </w:p>
    <w:p w:rsidR="00F77DFB" w:rsidRPr="007E0F21" w:rsidRDefault="00F77DFB" w:rsidP="006A3C52">
      <w:pPr>
        <w:ind w:firstLine="567"/>
        <w:jc w:val="both"/>
        <w:rPr>
          <w:sz w:val="22"/>
          <w:szCs w:val="22"/>
        </w:rPr>
      </w:pPr>
      <w:r w:rsidRPr="007E0F21">
        <w:rPr>
          <w:b/>
          <w:sz w:val="22"/>
          <w:szCs w:val="22"/>
        </w:rPr>
        <w:t xml:space="preserve">Похідні способи виникнення права власності </w:t>
      </w:r>
      <w:r w:rsidRPr="007E0F21">
        <w:rPr>
          <w:sz w:val="22"/>
          <w:szCs w:val="22"/>
        </w:rPr>
        <w:t>Набуття права власності за договором. За загальним правилом, право власності у набувача речі за договором виникає з моменту її передачі, якщо інше не передбачено законом або договором. Якщо відчуження майна підлягає державній реєстрації, то право власності у набувача виникає з моменту такої реєстрації, якщо інше не встановлено законом. При цьому нерухоме майно визнається таким</w:t>
      </w:r>
      <w:r w:rsidR="00F1755B" w:rsidRPr="007E0F21">
        <w:rPr>
          <w:sz w:val="22"/>
          <w:szCs w:val="22"/>
          <w:lang w:val="uk-UA"/>
        </w:rPr>
        <w:t>,</w:t>
      </w:r>
      <w:r w:rsidRPr="007E0F21">
        <w:rPr>
          <w:sz w:val="22"/>
          <w:szCs w:val="22"/>
        </w:rPr>
        <w:t xml:space="preserve"> що належить добросовісному набувачу (тобто набувачеві, який в момент придбання майна не знав і не міг знати про відсутність у відчужувача права на відчуження цього майна) на праві власності з моменту державної реєстрації, за винятком випадків, коли власник має право витребувати таке майно від добросовісного набувача.</w:t>
      </w:r>
    </w:p>
    <w:p w:rsidR="00F77DFB" w:rsidRPr="007E0F21" w:rsidRDefault="00F77DFB" w:rsidP="006A3C52">
      <w:pPr>
        <w:ind w:firstLine="567"/>
        <w:jc w:val="both"/>
        <w:rPr>
          <w:sz w:val="22"/>
          <w:szCs w:val="22"/>
        </w:rPr>
      </w:pPr>
      <w:r w:rsidRPr="007E0F21">
        <w:rPr>
          <w:sz w:val="22"/>
          <w:szCs w:val="22"/>
        </w:rPr>
        <w:t xml:space="preserve">Під передачею речі розуміється вручення речі набувачеві, а так само здача перевізникові для відправлення набувачу або здача в організацію зв'язку для пересилання набувачеві речей, відчужених без зобов'язання доставки. Річ вважається врученою </w:t>
      </w:r>
      <w:r w:rsidRPr="007E0F21">
        <w:rPr>
          <w:sz w:val="22"/>
          <w:szCs w:val="22"/>
        </w:rPr>
        <w:lastRenderedPageBreak/>
        <w:t>набувача з моменту її фактичного надходження у володіння набувача або вказаної ним особи. Якщо до моменту укладення договору про відчуження речі вона вже знаходиться у володінні набувача, то річ визнається передано</w:t>
      </w:r>
      <w:r w:rsidR="00F1755B" w:rsidRPr="007E0F21">
        <w:rPr>
          <w:sz w:val="22"/>
          <w:szCs w:val="22"/>
          <w:lang w:val="uk-UA"/>
        </w:rPr>
        <w:t>ю</w:t>
      </w:r>
      <w:r w:rsidRPr="007E0F21">
        <w:rPr>
          <w:sz w:val="22"/>
          <w:szCs w:val="22"/>
        </w:rPr>
        <w:t xml:space="preserve"> йому з цього моменту, при цьому до передачі речі прирівнюється передача товарор</w:t>
      </w:r>
      <w:r w:rsidR="00975D7A" w:rsidRPr="007E0F21">
        <w:rPr>
          <w:sz w:val="22"/>
          <w:szCs w:val="22"/>
          <w:lang w:val="uk-UA"/>
        </w:rPr>
        <w:t>оз</w:t>
      </w:r>
      <w:r w:rsidRPr="007E0F21">
        <w:rPr>
          <w:sz w:val="22"/>
          <w:szCs w:val="22"/>
        </w:rPr>
        <w:t>порядчого документа на неї, наприклад, коносамента, складського свідоцтва та ін.</w:t>
      </w:r>
    </w:p>
    <w:p w:rsidR="00975D7A" w:rsidRPr="007E0F21" w:rsidRDefault="00F77DFB" w:rsidP="006A3C52">
      <w:pPr>
        <w:ind w:firstLine="567"/>
        <w:jc w:val="both"/>
        <w:rPr>
          <w:sz w:val="22"/>
          <w:szCs w:val="22"/>
          <w:lang w:val="uk-UA"/>
        </w:rPr>
      </w:pPr>
      <w:r w:rsidRPr="007E0F21">
        <w:rPr>
          <w:sz w:val="22"/>
          <w:szCs w:val="22"/>
        </w:rPr>
        <w:t xml:space="preserve">До інших похідним способів виникнення права власності можна віднести, наприклад, реорганізацію юридичної особи та перехід права власності в порядку спадкування. </w:t>
      </w:r>
    </w:p>
    <w:p w:rsidR="00F77DFB" w:rsidRPr="007E0F21" w:rsidRDefault="00F77DFB" w:rsidP="006A3C52">
      <w:pPr>
        <w:ind w:firstLine="567"/>
        <w:jc w:val="both"/>
        <w:rPr>
          <w:sz w:val="22"/>
          <w:szCs w:val="22"/>
        </w:rPr>
      </w:pPr>
      <w:r w:rsidRPr="007E0F21">
        <w:rPr>
          <w:sz w:val="22"/>
          <w:szCs w:val="22"/>
        </w:rPr>
        <w:t>У кожному з цих випадків відбувається перехід права власності від власника, чиє право власності припиняється, до нового власника.</w:t>
      </w:r>
    </w:p>
    <w:p w:rsidR="00F77DFB" w:rsidRPr="007E0F21" w:rsidRDefault="00F77DFB" w:rsidP="006A3C52">
      <w:pPr>
        <w:ind w:firstLine="567"/>
        <w:jc w:val="both"/>
        <w:rPr>
          <w:sz w:val="22"/>
          <w:szCs w:val="22"/>
        </w:rPr>
      </w:pPr>
      <w:bookmarkStart w:id="1" w:name="bookmark126"/>
      <w:bookmarkStart w:id="2" w:name="bookmark127"/>
      <w:r w:rsidRPr="007E0F21">
        <w:rPr>
          <w:sz w:val="22"/>
          <w:szCs w:val="22"/>
        </w:rPr>
        <w:t xml:space="preserve">Серед підстав виникнення права власності особи особливе місце займає приватизація майна, що є державною або комунальною власністю. Фізичні та юридичні особи можуть набувати права власності у разі приватизації державного майна та майна, що є в комунальній власності. Приватизація зазначеного майна здійснюється згідно </w:t>
      </w:r>
      <w:r w:rsidR="00975D7A" w:rsidRPr="007E0F21">
        <w:rPr>
          <w:sz w:val="22"/>
          <w:szCs w:val="22"/>
          <w:lang w:val="uk-UA"/>
        </w:rPr>
        <w:t>зі</w:t>
      </w:r>
      <w:r w:rsidRPr="007E0F21">
        <w:rPr>
          <w:sz w:val="22"/>
          <w:szCs w:val="22"/>
        </w:rPr>
        <w:t xml:space="preserve"> спеціальним законом. Умови одержання фізичними та юридичними осо</w:t>
      </w:r>
      <w:r w:rsidRPr="007E0F21">
        <w:rPr>
          <w:sz w:val="22"/>
          <w:szCs w:val="22"/>
        </w:rPr>
        <w:softHyphen/>
        <w:t xml:space="preserve">бами державного майна та майна, що є в комунальній власності, визначаються спеціальним законодавством. </w:t>
      </w:r>
    </w:p>
    <w:bookmarkEnd w:id="1"/>
    <w:bookmarkEnd w:id="2"/>
    <w:p w:rsidR="00F77DFB" w:rsidRPr="007E0F21" w:rsidRDefault="00F77DFB" w:rsidP="006A3C52">
      <w:pPr>
        <w:ind w:firstLine="567"/>
        <w:jc w:val="both"/>
        <w:rPr>
          <w:sz w:val="22"/>
          <w:szCs w:val="22"/>
        </w:rPr>
      </w:pPr>
      <w:r w:rsidRPr="007E0F21">
        <w:rPr>
          <w:sz w:val="22"/>
          <w:szCs w:val="22"/>
        </w:rPr>
        <w:t>Загальні підстави припинення права власності можуть бути поділені на залежні і не залежні від волі власника. Серед підстав припинення права власності, що не залежать від волі власника, виділяється вичерпний перелік підстав примусового вилучення майна у власника.</w:t>
      </w:r>
    </w:p>
    <w:p w:rsidR="00F77DFB" w:rsidRPr="007E0F21" w:rsidRDefault="00F77DFB" w:rsidP="006A3C52">
      <w:pPr>
        <w:ind w:firstLine="567"/>
        <w:jc w:val="both"/>
        <w:rPr>
          <w:sz w:val="22"/>
          <w:szCs w:val="22"/>
        </w:rPr>
      </w:pPr>
      <w:r w:rsidRPr="007E0F21">
        <w:rPr>
          <w:sz w:val="22"/>
          <w:szCs w:val="22"/>
        </w:rPr>
        <w:t xml:space="preserve">Серед підстав припинення права власності з волі власника насамперед слід назвати відчуження майна, яке тягне за собою припинення права власності у відчужувача і виникнення права власності у набувача. Іншим способом припинення права власності з волі власника є його відмова від права власності. Фізична або юридична особа може відмовитися від права власності на належне йому майно, оголосивши про це або вчинивши інші дії, безумовно свідчать про його усунення від володіння, користування і розпорядження майном без наміру зберегти будь-які права на це майно. Однак відмова від права власності не тягне припинення прав і обов'язків власника щодо відповідного майна до набуття права власності на нього іншою </w:t>
      </w:r>
      <w:r w:rsidRPr="007E0F21">
        <w:rPr>
          <w:sz w:val="22"/>
          <w:szCs w:val="22"/>
        </w:rPr>
        <w:lastRenderedPageBreak/>
        <w:t>особою. Навмисне знищення майна власником (на відміну від загибелі майна всупереч волі власника) також припиняє право власності на таке майно з волі власника.</w:t>
      </w:r>
    </w:p>
    <w:p w:rsidR="00F77DFB" w:rsidRPr="007E0F21" w:rsidRDefault="00F77DFB" w:rsidP="006A3C52">
      <w:pPr>
        <w:ind w:firstLine="567"/>
        <w:jc w:val="both"/>
        <w:rPr>
          <w:sz w:val="22"/>
          <w:szCs w:val="22"/>
        </w:rPr>
      </w:pPr>
      <w:r w:rsidRPr="007E0F21">
        <w:rPr>
          <w:sz w:val="22"/>
          <w:szCs w:val="22"/>
        </w:rPr>
        <w:t>Ще одним способом припинення права власності з волі власника є приватизація державного або комунального майна, тобто відчуження такого майна у власність фізичних осіб та юридичних осіб у порядку, передбаченому законами про приватизацію.</w:t>
      </w:r>
    </w:p>
    <w:p w:rsidR="00F77DFB" w:rsidRPr="007E0F21" w:rsidRDefault="00F77DFB" w:rsidP="006A3C52">
      <w:pPr>
        <w:ind w:firstLine="567"/>
        <w:jc w:val="both"/>
        <w:rPr>
          <w:sz w:val="22"/>
          <w:szCs w:val="22"/>
        </w:rPr>
      </w:pPr>
      <w:r w:rsidRPr="007E0F21">
        <w:rPr>
          <w:sz w:val="22"/>
          <w:szCs w:val="22"/>
        </w:rPr>
        <w:t xml:space="preserve">Крім не залежної від волі власника загибелі майна, як вже зазначалося, законодавцем наведено вичерпний перелік підстав примусового вилучення майна у власника. Вилучення майна шляхом звернення стягнення на нього за зобов'язаннями власника проводиться за загальним правилом, на підставі рішення суду. При цьому право власності на майно, на яке звертається стягнення, припиняється у власника з моменту виникнення права власності на вилучене майно в особи, до якої переходить це майно. Особливістю відчуження нерухомого майна у зв'язку з вилученням земельної ділянки для суспільних (публічних) потреб є те, що в разі, якщо власнику земельної ділянки, </w:t>
      </w:r>
      <w:r w:rsidR="00190DFB" w:rsidRPr="007E0F21">
        <w:rPr>
          <w:sz w:val="22"/>
          <w:szCs w:val="22"/>
          <w:lang w:val="uk-UA"/>
        </w:rPr>
        <w:t>яка</w:t>
      </w:r>
      <w:r w:rsidRPr="007E0F21">
        <w:rPr>
          <w:sz w:val="22"/>
          <w:szCs w:val="22"/>
        </w:rPr>
        <w:t xml:space="preserve"> підлягає вилученню</w:t>
      </w:r>
      <w:r w:rsidR="00190DFB" w:rsidRPr="007E0F21">
        <w:rPr>
          <w:sz w:val="22"/>
          <w:szCs w:val="22"/>
          <w:lang w:val="uk-UA"/>
        </w:rPr>
        <w:t>,</w:t>
      </w:r>
      <w:r w:rsidRPr="007E0F21">
        <w:rPr>
          <w:sz w:val="22"/>
          <w:szCs w:val="22"/>
        </w:rPr>
        <w:t xml:space="preserve"> або особі, якій така земельна ділянка належить по іншому праву, належать розташовані на цій земельній ділянці об'єкти нерухомого майна, вилучення такої земельної ділянки і відчуження відповідних об'єктів здійснюються одночасно.</w:t>
      </w:r>
    </w:p>
    <w:p w:rsidR="00F77DFB" w:rsidRPr="007E0F21" w:rsidRDefault="00F77DFB" w:rsidP="006A3C52">
      <w:pPr>
        <w:ind w:firstLine="567"/>
        <w:jc w:val="both"/>
        <w:rPr>
          <w:sz w:val="22"/>
          <w:szCs w:val="22"/>
        </w:rPr>
      </w:pPr>
      <w:r w:rsidRPr="007E0F21">
        <w:rPr>
          <w:sz w:val="22"/>
          <w:szCs w:val="22"/>
        </w:rPr>
        <w:t>Викуп безгосподарно утримуваних культурних цінностей допустим</w:t>
      </w:r>
      <w:r w:rsidR="00190DFB" w:rsidRPr="007E0F21">
        <w:rPr>
          <w:sz w:val="22"/>
          <w:szCs w:val="22"/>
          <w:lang w:val="uk-UA"/>
        </w:rPr>
        <w:t>ий</w:t>
      </w:r>
      <w:r w:rsidRPr="007E0F21">
        <w:rPr>
          <w:sz w:val="22"/>
          <w:szCs w:val="22"/>
        </w:rPr>
        <w:t xml:space="preserve"> у випадках, коли власник культурних цінностей, віднесених відповідно до закону до особливо цінних і охоронюваних державою, безгосподарно їх утримує, що загрожує втратою ними свого історичного значення.</w:t>
      </w:r>
    </w:p>
    <w:p w:rsidR="00F77DFB" w:rsidRPr="007E0F21" w:rsidRDefault="00F77DFB" w:rsidP="006A3C52">
      <w:pPr>
        <w:ind w:firstLine="567"/>
        <w:jc w:val="both"/>
        <w:rPr>
          <w:sz w:val="22"/>
          <w:szCs w:val="22"/>
        </w:rPr>
      </w:pPr>
      <w:r w:rsidRPr="007E0F21">
        <w:rPr>
          <w:sz w:val="22"/>
          <w:szCs w:val="22"/>
        </w:rPr>
        <w:t xml:space="preserve">Підставою для припинення права власності на пам’ятку культурної спадщини може стати не тільки невиконання власником пам’ятки обов’язків щодо її належного утримання, яке загрожує пошкодженням або знищенням, але й у разі невідкладної необхідності забезпечення умов для збереження пам’ятки. </w:t>
      </w:r>
    </w:p>
    <w:p w:rsidR="00F77DFB" w:rsidRPr="007E0F21" w:rsidRDefault="00F77DFB" w:rsidP="006A3C52">
      <w:pPr>
        <w:ind w:firstLine="567"/>
        <w:jc w:val="both"/>
        <w:rPr>
          <w:sz w:val="22"/>
          <w:szCs w:val="22"/>
        </w:rPr>
      </w:pPr>
      <w:r w:rsidRPr="007E0F21">
        <w:rPr>
          <w:sz w:val="22"/>
          <w:szCs w:val="22"/>
        </w:rPr>
        <w:t xml:space="preserve">Під реквізицією розуміється вилучення у власника майна в інтересах суспільства за рішенням державних органів у порядку і на умовах, встановлених законом, з попередньою або наступною виплатою йому вартості майна. Реквізиція можлива </w:t>
      </w:r>
      <w:r w:rsidRPr="007E0F21">
        <w:rPr>
          <w:sz w:val="22"/>
          <w:szCs w:val="22"/>
        </w:rPr>
        <w:lastRenderedPageBreak/>
        <w:t>лише у випадках стихійних лих, аварій, епідемій, епізоотій та за інших обставин, які мають надзвичайний характер. Оцінка, за якою власникові відшкодовується вартість реквізованого майна, може бути оскаржена ним у суді.</w:t>
      </w:r>
    </w:p>
    <w:p w:rsidR="00F77DFB" w:rsidRPr="007E0F21" w:rsidRDefault="00F77DFB" w:rsidP="006A3C52">
      <w:pPr>
        <w:ind w:firstLine="567"/>
        <w:jc w:val="both"/>
        <w:rPr>
          <w:sz w:val="22"/>
          <w:szCs w:val="22"/>
        </w:rPr>
      </w:pPr>
      <w:r w:rsidRPr="007E0F21">
        <w:rPr>
          <w:sz w:val="22"/>
          <w:szCs w:val="22"/>
        </w:rPr>
        <w:t>На відміну від реквізиції, яка здійснюється на оплатній основі, конфіскація - це безоплатне вилучення майна у власника. Конфіскація допустима за рішенням суду і лише у вигляді санкції за вчинення злочину або іншого правопорушення.</w:t>
      </w:r>
    </w:p>
    <w:p w:rsidR="00F77DFB" w:rsidRPr="007E0F21" w:rsidRDefault="00F77DFB" w:rsidP="006A3C52">
      <w:pPr>
        <w:ind w:firstLine="567"/>
        <w:jc w:val="both"/>
        <w:rPr>
          <w:sz w:val="22"/>
          <w:szCs w:val="22"/>
        </w:rPr>
      </w:pPr>
      <w:r w:rsidRPr="007E0F21">
        <w:rPr>
          <w:sz w:val="22"/>
          <w:szCs w:val="22"/>
        </w:rPr>
        <w:t>У передбачених законом випадках конфіскація може бути проведена в адміністративному порядку, однак таке рішення може бути оскаржене в суді.</w:t>
      </w:r>
    </w:p>
    <w:p w:rsidR="00F77DFB" w:rsidRPr="007E0F21" w:rsidRDefault="00F77DFB" w:rsidP="006A3C52">
      <w:pPr>
        <w:ind w:firstLine="567"/>
        <w:jc w:val="both"/>
        <w:rPr>
          <w:sz w:val="22"/>
          <w:szCs w:val="22"/>
        </w:rPr>
      </w:pPr>
      <w:r w:rsidRPr="007E0F21">
        <w:rPr>
          <w:sz w:val="22"/>
          <w:szCs w:val="22"/>
        </w:rPr>
        <w:t xml:space="preserve">Ще однією підставою припинення права власності є націоналізація, тобто </w:t>
      </w:r>
      <w:r w:rsidR="00F720AD" w:rsidRPr="007E0F21">
        <w:rPr>
          <w:sz w:val="22"/>
          <w:szCs w:val="22"/>
          <w:lang w:val="uk-UA"/>
        </w:rPr>
        <w:t>по</w:t>
      </w:r>
      <w:r w:rsidRPr="007E0F21">
        <w:rPr>
          <w:sz w:val="22"/>
          <w:szCs w:val="22"/>
        </w:rPr>
        <w:t>вернення до державної власності відповідно до закону майна, що перебуває у власності фізичних та юридичних осіб, з відшкодуванням колишньому власникові вартості цього майна та інших збитків. В Україні вона не застосовується.</w:t>
      </w:r>
    </w:p>
    <w:p w:rsidR="0058745E" w:rsidRPr="007E0F21" w:rsidRDefault="00F720AD" w:rsidP="006A3C52">
      <w:pPr>
        <w:ind w:firstLine="567"/>
        <w:jc w:val="both"/>
        <w:rPr>
          <w:sz w:val="22"/>
          <w:szCs w:val="22"/>
          <w:lang w:val="uk-UA"/>
        </w:rPr>
      </w:pPr>
      <w:r w:rsidRPr="007E0F21">
        <w:rPr>
          <w:sz w:val="22"/>
          <w:szCs w:val="22"/>
          <w:lang w:val="uk-UA"/>
        </w:rPr>
        <w:t>Завдання студентів --</w:t>
      </w:r>
      <w:r w:rsidR="0058745E" w:rsidRPr="007E0F21">
        <w:rPr>
          <w:sz w:val="22"/>
          <w:szCs w:val="22"/>
        </w:rPr>
        <w:t xml:space="preserve"> </w:t>
      </w:r>
      <w:r w:rsidRPr="007E0F21">
        <w:rPr>
          <w:sz w:val="22"/>
          <w:szCs w:val="22"/>
          <w:lang w:val="uk-UA"/>
        </w:rPr>
        <w:t>у</w:t>
      </w:r>
      <w:r w:rsidR="0058745E" w:rsidRPr="007E0F21">
        <w:rPr>
          <w:sz w:val="22"/>
          <w:szCs w:val="22"/>
        </w:rPr>
        <w:t xml:space="preserve">міти формулювати поняття суб'єктивного речового права. Студент повинен вміти охарактеризувати ознаки речових прав. Називати види речових прав і визначати який зміст суб'єктивного права власності? </w:t>
      </w:r>
      <w:r w:rsidRPr="007E0F21">
        <w:rPr>
          <w:sz w:val="22"/>
          <w:szCs w:val="22"/>
          <w:lang w:val="uk-UA"/>
        </w:rPr>
        <w:t>Розрізняти</w:t>
      </w:r>
      <w:r w:rsidR="0058745E" w:rsidRPr="007E0F21">
        <w:rPr>
          <w:sz w:val="22"/>
          <w:szCs w:val="22"/>
        </w:rPr>
        <w:t xml:space="preserve"> первинні </w:t>
      </w:r>
      <w:r w:rsidRPr="007E0F21">
        <w:rPr>
          <w:sz w:val="22"/>
          <w:szCs w:val="22"/>
          <w:lang w:val="uk-UA"/>
        </w:rPr>
        <w:t>та</w:t>
      </w:r>
      <w:r w:rsidR="0058745E" w:rsidRPr="007E0F21">
        <w:rPr>
          <w:sz w:val="22"/>
          <w:szCs w:val="22"/>
        </w:rPr>
        <w:t xml:space="preserve"> похідні підстави набуття права власності</w:t>
      </w:r>
      <w:r w:rsidRPr="007E0F21">
        <w:rPr>
          <w:sz w:val="22"/>
          <w:szCs w:val="22"/>
          <w:lang w:val="uk-UA"/>
        </w:rPr>
        <w:t>.</w:t>
      </w:r>
      <w:r w:rsidR="0058745E" w:rsidRPr="007E0F21">
        <w:rPr>
          <w:sz w:val="22"/>
          <w:szCs w:val="22"/>
        </w:rPr>
        <w:t xml:space="preserve"> </w:t>
      </w:r>
      <w:r w:rsidRPr="007E0F21">
        <w:rPr>
          <w:sz w:val="22"/>
          <w:szCs w:val="22"/>
          <w:lang w:val="uk-UA"/>
        </w:rPr>
        <w:t>Потрібно</w:t>
      </w:r>
      <w:r w:rsidR="0058745E" w:rsidRPr="007E0F21">
        <w:rPr>
          <w:sz w:val="22"/>
          <w:szCs w:val="22"/>
        </w:rPr>
        <w:t xml:space="preserve"> наводити приклади первинних і похідних підстав. Чітко </w:t>
      </w:r>
      <w:r w:rsidRPr="007E0F21">
        <w:rPr>
          <w:sz w:val="22"/>
          <w:szCs w:val="22"/>
          <w:lang w:val="uk-UA"/>
        </w:rPr>
        <w:t>визначати</w:t>
      </w:r>
      <w:r w:rsidR="0058745E" w:rsidRPr="007E0F21">
        <w:rPr>
          <w:sz w:val="22"/>
          <w:szCs w:val="22"/>
        </w:rPr>
        <w:t xml:space="preserve"> момент набуття права власності у набувача речі за договором</w:t>
      </w:r>
      <w:r w:rsidRPr="007E0F21">
        <w:rPr>
          <w:sz w:val="22"/>
          <w:szCs w:val="22"/>
          <w:lang w:val="uk-UA"/>
        </w:rPr>
        <w:t>,</w:t>
      </w:r>
      <w:r w:rsidR="0058745E" w:rsidRPr="007E0F21">
        <w:rPr>
          <w:sz w:val="22"/>
          <w:szCs w:val="22"/>
        </w:rPr>
        <w:t xml:space="preserve"> </w:t>
      </w:r>
      <w:r w:rsidRPr="007E0F21">
        <w:rPr>
          <w:sz w:val="22"/>
          <w:szCs w:val="22"/>
          <w:lang w:val="uk-UA"/>
        </w:rPr>
        <w:t>з</w:t>
      </w:r>
      <w:r w:rsidR="0058745E" w:rsidRPr="007E0F21">
        <w:rPr>
          <w:sz w:val="22"/>
          <w:szCs w:val="22"/>
        </w:rPr>
        <w:t>нати і вміти охарактеризувати ситуації при наявності яких підстав право власності припиняється</w:t>
      </w:r>
      <w:r w:rsidRPr="007E0F21">
        <w:rPr>
          <w:sz w:val="22"/>
          <w:szCs w:val="22"/>
          <w:lang w:val="uk-UA"/>
        </w:rPr>
        <w:t>.</w:t>
      </w:r>
      <w:r w:rsidR="0058745E" w:rsidRPr="007E0F21">
        <w:rPr>
          <w:sz w:val="22"/>
          <w:szCs w:val="22"/>
        </w:rPr>
        <w:t xml:space="preserve"> </w:t>
      </w:r>
      <w:r w:rsidRPr="007E0F21">
        <w:rPr>
          <w:sz w:val="22"/>
          <w:szCs w:val="22"/>
          <w:lang w:val="uk-UA"/>
        </w:rPr>
        <w:t>Необхідно</w:t>
      </w:r>
      <w:r w:rsidR="0058745E" w:rsidRPr="007E0F21">
        <w:rPr>
          <w:sz w:val="22"/>
          <w:szCs w:val="22"/>
        </w:rPr>
        <w:t xml:space="preserve"> вміти охарактеризувати ознаки речових прав</w:t>
      </w:r>
      <w:r w:rsidRPr="007E0F21">
        <w:rPr>
          <w:sz w:val="22"/>
          <w:szCs w:val="22"/>
          <w:lang w:val="uk-UA"/>
        </w:rPr>
        <w:t>,</w:t>
      </w:r>
      <w:r w:rsidR="0058745E" w:rsidRPr="007E0F21">
        <w:rPr>
          <w:sz w:val="22"/>
          <w:szCs w:val="22"/>
        </w:rPr>
        <w:t xml:space="preserve"> </w:t>
      </w:r>
      <w:r w:rsidRPr="007E0F21">
        <w:rPr>
          <w:sz w:val="22"/>
          <w:szCs w:val="22"/>
          <w:lang w:val="uk-UA"/>
        </w:rPr>
        <w:t>н</w:t>
      </w:r>
      <w:r w:rsidR="0058745E" w:rsidRPr="007E0F21">
        <w:rPr>
          <w:sz w:val="22"/>
          <w:szCs w:val="22"/>
        </w:rPr>
        <w:t>азивати види речових прав і визначати який зміст суб'єктивного права власності</w:t>
      </w:r>
      <w:r w:rsidRPr="007E0F21">
        <w:rPr>
          <w:sz w:val="22"/>
          <w:szCs w:val="22"/>
          <w:lang w:val="uk-UA"/>
        </w:rPr>
        <w:t>; ч</w:t>
      </w:r>
      <w:r w:rsidR="0058745E" w:rsidRPr="007E0F21">
        <w:rPr>
          <w:sz w:val="22"/>
          <w:szCs w:val="22"/>
        </w:rPr>
        <w:t>им відрізняються первинні і похідні підстави набуття права власності</w:t>
      </w:r>
      <w:r w:rsidRPr="007E0F21">
        <w:rPr>
          <w:sz w:val="22"/>
          <w:szCs w:val="22"/>
          <w:lang w:val="uk-UA"/>
        </w:rPr>
        <w:t>.</w:t>
      </w:r>
      <w:r w:rsidR="0058745E" w:rsidRPr="007E0F21">
        <w:rPr>
          <w:sz w:val="22"/>
          <w:szCs w:val="22"/>
        </w:rPr>
        <w:t xml:space="preserve"> </w:t>
      </w:r>
      <w:r w:rsidRPr="007E0F21">
        <w:rPr>
          <w:sz w:val="22"/>
          <w:szCs w:val="22"/>
          <w:lang w:val="uk-UA"/>
        </w:rPr>
        <w:t>Також треба</w:t>
      </w:r>
      <w:r w:rsidR="0058745E" w:rsidRPr="007E0F21">
        <w:rPr>
          <w:sz w:val="22"/>
          <w:szCs w:val="22"/>
        </w:rPr>
        <w:t xml:space="preserve"> наводити приклади первинних і похідних підстав</w:t>
      </w:r>
      <w:r w:rsidRPr="007E0F21">
        <w:rPr>
          <w:sz w:val="22"/>
          <w:szCs w:val="22"/>
          <w:lang w:val="uk-UA"/>
        </w:rPr>
        <w:t>,</w:t>
      </w:r>
      <w:r w:rsidR="0058745E" w:rsidRPr="007E0F21">
        <w:rPr>
          <w:sz w:val="22"/>
          <w:szCs w:val="22"/>
        </w:rPr>
        <w:t xml:space="preserve"> </w:t>
      </w:r>
      <w:r w:rsidRPr="007E0F21">
        <w:rPr>
          <w:sz w:val="22"/>
          <w:szCs w:val="22"/>
          <w:lang w:val="uk-UA"/>
        </w:rPr>
        <w:t>ч</w:t>
      </w:r>
      <w:r w:rsidR="0058745E" w:rsidRPr="007E0F21">
        <w:rPr>
          <w:sz w:val="22"/>
          <w:szCs w:val="22"/>
        </w:rPr>
        <w:t>ітко визначати момент набуття права власності у набувача речі за договором</w:t>
      </w:r>
      <w:r w:rsidRPr="007E0F21">
        <w:rPr>
          <w:sz w:val="22"/>
          <w:szCs w:val="22"/>
          <w:lang w:val="uk-UA"/>
        </w:rPr>
        <w:t>;</w:t>
      </w:r>
      <w:r w:rsidR="0058745E" w:rsidRPr="007E0F21">
        <w:rPr>
          <w:sz w:val="22"/>
          <w:szCs w:val="22"/>
        </w:rPr>
        <w:t xml:space="preserve"> </w:t>
      </w:r>
      <w:r w:rsidRPr="007E0F21">
        <w:rPr>
          <w:sz w:val="22"/>
          <w:szCs w:val="22"/>
          <w:lang w:val="uk-UA"/>
        </w:rPr>
        <w:t>з</w:t>
      </w:r>
      <w:r w:rsidR="0058745E" w:rsidRPr="007E0F21">
        <w:rPr>
          <w:sz w:val="22"/>
          <w:szCs w:val="22"/>
        </w:rPr>
        <w:t>нати і вміти охарактеризувати ситуації</w:t>
      </w:r>
      <w:r w:rsidRPr="007E0F21">
        <w:rPr>
          <w:sz w:val="22"/>
          <w:szCs w:val="22"/>
          <w:lang w:val="uk-UA"/>
        </w:rPr>
        <w:t>,</w:t>
      </w:r>
      <w:r w:rsidR="0058745E" w:rsidRPr="007E0F21">
        <w:rPr>
          <w:sz w:val="22"/>
          <w:szCs w:val="22"/>
        </w:rPr>
        <w:t xml:space="preserve"> </w:t>
      </w:r>
      <w:r w:rsidRPr="007E0F21">
        <w:rPr>
          <w:sz w:val="22"/>
          <w:szCs w:val="22"/>
          <w:lang w:val="uk-UA"/>
        </w:rPr>
        <w:t>за</w:t>
      </w:r>
      <w:r w:rsidR="0058745E" w:rsidRPr="007E0F21">
        <w:rPr>
          <w:sz w:val="22"/>
          <w:szCs w:val="22"/>
        </w:rPr>
        <w:t xml:space="preserve"> наявності яких підстав право власності припиняється</w:t>
      </w:r>
      <w:r w:rsidRPr="007E0F21">
        <w:rPr>
          <w:sz w:val="22"/>
          <w:szCs w:val="22"/>
          <w:lang w:val="uk-UA"/>
        </w:rPr>
        <w:t>.</w:t>
      </w:r>
    </w:p>
    <w:p w:rsidR="00F46C68" w:rsidRPr="007E0F21" w:rsidRDefault="00F46C68" w:rsidP="00DD3160">
      <w:pPr>
        <w:ind w:left="720" w:firstLine="567"/>
        <w:jc w:val="both"/>
        <w:rPr>
          <w:b/>
          <w:sz w:val="22"/>
          <w:szCs w:val="22"/>
          <w:lang w:val="uk-UA"/>
        </w:rPr>
      </w:pPr>
    </w:p>
    <w:p w:rsidR="00C626AA" w:rsidRPr="007E0F21" w:rsidRDefault="00600F9E" w:rsidP="00DD3160">
      <w:pPr>
        <w:ind w:firstLine="567"/>
        <w:jc w:val="center"/>
        <w:rPr>
          <w:b/>
          <w:bCs/>
          <w:iCs/>
          <w:sz w:val="22"/>
          <w:szCs w:val="22"/>
          <w:lang w:val="uk-UA"/>
        </w:rPr>
      </w:pPr>
      <w:r w:rsidRPr="007E0F21">
        <w:rPr>
          <w:b/>
          <w:bCs/>
          <w:iCs/>
          <w:sz w:val="22"/>
          <w:szCs w:val="22"/>
          <w:lang w:val="uk-UA"/>
        </w:rPr>
        <w:t>ТЕМА</w:t>
      </w:r>
      <w:r w:rsidR="00C626AA" w:rsidRPr="007E0F21">
        <w:rPr>
          <w:b/>
          <w:bCs/>
          <w:iCs/>
          <w:sz w:val="22"/>
          <w:szCs w:val="22"/>
          <w:lang w:val="uk-UA"/>
        </w:rPr>
        <w:t xml:space="preserve"> 2.2:. Правовий режим майна суб’єктів цивільних правовідносин</w:t>
      </w:r>
    </w:p>
    <w:p w:rsidR="00C626AA" w:rsidRPr="007E0F21" w:rsidRDefault="00C626AA" w:rsidP="00DD3160">
      <w:pPr>
        <w:ind w:firstLine="567"/>
        <w:jc w:val="center"/>
        <w:rPr>
          <w:b/>
          <w:bCs/>
          <w:iCs/>
          <w:sz w:val="22"/>
          <w:szCs w:val="22"/>
          <w:lang w:val="uk-UA"/>
        </w:rPr>
      </w:pPr>
      <w:r w:rsidRPr="007E0F21">
        <w:rPr>
          <w:b/>
          <w:bCs/>
          <w:iCs/>
          <w:sz w:val="22"/>
          <w:szCs w:val="22"/>
          <w:lang w:val="uk-UA"/>
        </w:rPr>
        <w:t>(6 год)</w:t>
      </w:r>
    </w:p>
    <w:p w:rsidR="00C626AA" w:rsidRPr="007E0F21" w:rsidRDefault="00C626AA" w:rsidP="00DD3160">
      <w:pPr>
        <w:tabs>
          <w:tab w:val="left" w:pos="993"/>
        </w:tabs>
        <w:ind w:firstLine="567"/>
        <w:rPr>
          <w:b/>
          <w:sz w:val="22"/>
          <w:szCs w:val="22"/>
          <w:lang w:val="uk-UA"/>
        </w:rPr>
      </w:pPr>
      <w:r w:rsidRPr="007E0F21">
        <w:rPr>
          <w:b/>
          <w:sz w:val="22"/>
          <w:szCs w:val="22"/>
          <w:lang w:val="uk-UA"/>
        </w:rPr>
        <w:t>І. Опитування студентів</w:t>
      </w:r>
    </w:p>
    <w:p w:rsidR="00C626AA" w:rsidRPr="007E0F21" w:rsidRDefault="00C626AA" w:rsidP="00DD3160">
      <w:pPr>
        <w:tabs>
          <w:tab w:val="left" w:pos="993"/>
        </w:tabs>
        <w:ind w:firstLine="567"/>
        <w:jc w:val="both"/>
        <w:rPr>
          <w:b/>
          <w:sz w:val="22"/>
          <w:szCs w:val="22"/>
          <w:lang w:val="uk-UA"/>
        </w:rPr>
      </w:pPr>
      <w:r w:rsidRPr="007E0F21">
        <w:rPr>
          <w:b/>
          <w:sz w:val="22"/>
          <w:szCs w:val="22"/>
          <w:lang w:val="uk-UA"/>
        </w:rPr>
        <w:lastRenderedPageBreak/>
        <w:t>Заняття I</w:t>
      </w:r>
    </w:p>
    <w:p w:rsidR="00C626AA" w:rsidRPr="007E0F21" w:rsidRDefault="00C626AA" w:rsidP="0083078A">
      <w:pPr>
        <w:numPr>
          <w:ilvl w:val="0"/>
          <w:numId w:val="8"/>
        </w:numPr>
        <w:tabs>
          <w:tab w:val="num" w:pos="0"/>
          <w:tab w:val="left" w:pos="851"/>
          <w:tab w:val="left" w:pos="993"/>
        </w:tabs>
        <w:ind w:left="0" w:firstLine="567"/>
        <w:jc w:val="both"/>
        <w:rPr>
          <w:sz w:val="22"/>
          <w:szCs w:val="22"/>
          <w:lang w:val="uk-UA"/>
        </w:rPr>
      </w:pPr>
      <w:r w:rsidRPr="007E0F21">
        <w:rPr>
          <w:sz w:val="22"/>
          <w:szCs w:val="22"/>
          <w:lang w:val="uk-UA"/>
        </w:rPr>
        <w:t>Поняття права приватної власності. Зміст і здійснення права приватної власності.</w:t>
      </w:r>
    </w:p>
    <w:p w:rsidR="00C626AA" w:rsidRPr="007E0F21" w:rsidRDefault="00C626AA" w:rsidP="0083078A">
      <w:pPr>
        <w:numPr>
          <w:ilvl w:val="0"/>
          <w:numId w:val="8"/>
        </w:numPr>
        <w:tabs>
          <w:tab w:val="num" w:pos="0"/>
          <w:tab w:val="left" w:pos="851"/>
          <w:tab w:val="left" w:pos="993"/>
        </w:tabs>
        <w:ind w:left="0" w:firstLine="567"/>
        <w:jc w:val="both"/>
        <w:rPr>
          <w:sz w:val="22"/>
          <w:szCs w:val="22"/>
          <w:lang w:val="uk-UA"/>
        </w:rPr>
      </w:pPr>
      <w:r w:rsidRPr="007E0F21">
        <w:rPr>
          <w:sz w:val="22"/>
          <w:szCs w:val="22"/>
          <w:lang w:val="uk-UA"/>
        </w:rPr>
        <w:t xml:space="preserve">Суб'єкти  </w:t>
      </w:r>
      <w:r w:rsidR="00600F9E" w:rsidRPr="007E0F21">
        <w:rPr>
          <w:sz w:val="22"/>
          <w:szCs w:val="22"/>
          <w:lang w:val="uk-UA"/>
        </w:rPr>
        <w:t>й</w:t>
      </w:r>
      <w:r w:rsidRPr="007E0F21">
        <w:rPr>
          <w:sz w:val="22"/>
          <w:szCs w:val="22"/>
          <w:lang w:val="uk-UA"/>
        </w:rPr>
        <w:t xml:space="preserve"> об’єкти права приватної власності. </w:t>
      </w:r>
    </w:p>
    <w:p w:rsidR="00C626AA" w:rsidRPr="007E0F21" w:rsidRDefault="00C626AA" w:rsidP="0083078A">
      <w:pPr>
        <w:numPr>
          <w:ilvl w:val="0"/>
          <w:numId w:val="8"/>
        </w:numPr>
        <w:tabs>
          <w:tab w:val="num" w:pos="0"/>
          <w:tab w:val="left" w:pos="851"/>
          <w:tab w:val="left" w:pos="993"/>
        </w:tabs>
        <w:ind w:left="0" w:firstLine="567"/>
        <w:jc w:val="both"/>
        <w:rPr>
          <w:sz w:val="22"/>
          <w:szCs w:val="22"/>
          <w:lang w:val="uk-UA"/>
        </w:rPr>
      </w:pPr>
      <w:r w:rsidRPr="007E0F21">
        <w:rPr>
          <w:sz w:val="22"/>
          <w:szCs w:val="22"/>
          <w:lang w:val="uk-UA"/>
        </w:rPr>
        <w:t xml:space="preserve">Особливості виникнення </w:t>
      </w:r>
      <w:r w:rsidR="00600F9E" w:rsidRPr="007E0F21">
        <w:rPr>
          <w:sz w:val="22"/>
          <w:szCs w:val="22"/>
          <w:lang w:val="uk-UA"/>
        </w:rPr>
        <w:t>та</w:t>
      </w:r>
      <w:r w:rsidRPr="007E0F21">
        <w:rPr>
          <w:sz w:val="22"/>
          <w:szCs w:val="22"/>
          <w:lang w:val="uk-UA"/>
        </w:rPr>
        <w:t xml:space="preserve"> припинення права приватної власності фізичних осіб.</w:t>
      </w:r>
    </w:p>
    <w:p w:rsidR="00C626AA" w:rsidRPr="007E0F21" w:rsidRDefault="00C626AA" w:rsidP="0083078A">
      <w:pPr>
        <w:numPr>
          <w:ilvl w:val="0"/>
          <w:numId w:val="8"/>
        </w:numPr>
        <w:tabs>
          <w:tab w:val="num" w:pos="0"/>
          <w:tab w:val="left" w:pos="851"/>
          <w:tab w:val="left" w:pos="993"/>
        </w:tabs>
        <w:ind w:left="0" w:firstLine="567"/>
        <w:jc w:val="both"/>
        <w:rPr>
          <w:sz w:val="22"/>
          <w:szCs w:val="22"/>
          <w:lang w:val="uk-UA"/>
        </w:rPr>
      </w:pPr>
      <w:r w:rsidRPr="007E0F21">
        <w:rPr>
          <w:sz w:val="22"/>
          <w:szCs w:val="22"/>
          <w:lang w:val="uk-UA"/>
        </w:rPr>
        <w:t>Земля як особливий об’єкт права приватної власності.</w:t>
      </w:r>
    </w:p>
    <w:p w:rsidR="00C626AA" w:rsidRPr="007E0F21" w:rsidRDefault="00C626AA" w:rsidP="0083078A">
      <w:pPr>
        <w:numPr>
          <w:ilvl w:val="0"/>
          <w:numId w:val="8"/>
        </w:numPr>
        <w:tabs>
          <w:tab w:val="num" w:pos="0"/>
          <w:tab w:val="left" w:pos="851"/>
          <w:tab w:val="left" w:pos="993"/>
        </w:tabs>
        <w:ind w:left="0" w:firstLine="567"/>
        <w:jc w:val="both"/>
        <w:rPr>
          <w:sz w:val="22"/>
          <w:szCs w:val="22"/>
          <w:lang w:val="uk-UA"/>
        </w:rPr>
      </w:pPr>
      <w:r w:rsidRPr="007E0F21">
        <w:rPr>
          <w:sz w:val="22"/>
          <w:szCs w:val="22"/>
          <w:lang w:val="uk-UA"/>
        </w:rPr>
        <w:t>Право довірчої власності.</w:t>
      </w:r>
    </w:p>
    <w:p w:rsidR="00C626AA" w:rsidRPr="007E0F21" w:rsidRDefault="00C626AA" w:rsidP="0083078A">
      <w:pPr>
        <w:numPr>
          <w:ilvl w:val="0"/>
          <w:numId w:val="8"/>
        </w:numPr>
        <w:tabs>
          <w:tab w:val="num" w:pos="0"/>
          <w:tab w:val="left" w:pos="993"/>
        </w:tabs>
        <w:ind w:left="0" w:firstLine="567"/>
        <w:jc w:val="both"/>
        <w:rPr>
          <w:sz w:val="22"/>
          <w:szCs w:val="22"/>
          <w:lang w:val="uk-UA"/>
        </w:rPr>
      </w:pPr>
      <w:r w:rsidRPr="007E0F21">
        <w:rPr>
          <w:sz w:val="22"/>
          <w:szCs w:val="22"/>
          <w:lang w:val="uk-UA"/>
        </w:rPr>
        <w:t>Право приватної власності юридичних осіб. Проблеми і перспективи.</w:t>
      </w:r>
    </w:p>
    <w:p w:rsidR="00C626AA" w:rsidRPr="007E0F21" w:rsidRDefault="00C626AA" w:rsidP="0083078A">
      <w:pPr>
        <w:numPr>
          <w:ilvl w:val="0"/>
          <w:numId w:val="8"/>
        </w:numPr>
        <w:tabs>
          <w:tab w:val="num" w:pos="0"/>
          <w:tab w:val="left" w:pos="993"/>
        </w:tabs>
        <w:ind w:left="0" w:firstLine="567"/>
        <w:jc w:val="both"/>
        <w:rPr>
          <w:sz w:val="22"/>
          <w:szCs w:val="22"/>
          <w:lang w:val="uk-UA"/>
        </w:rPr>
      </w:pPr>
      <w:r w:rsidRPr="007E0F21">
        <w:rPr>
          <w:sz w:val="22"/>
          <w:szCs w:val="22"/>
          <w:lang w:val="uk-UA"/>
        </w:rPr>
        <w:t>Правовий режим майна окремих видів юридичних осіб</w:t>
      </w:r>
    </w:p>
    <w:p w:rsidR="00C626AA" w:rsidRPr="007E0F21" w:rsidRDefault="00C626AA" w:rsidP="0083078A">
      <w:pPr>
        <w:numPr>
          <w:ilvl w:val="0"/>
          <w:numId w:val="8"/>
        </w:numPr>
        <w:tabs>
          <w:tab w:val="num" w:pos="0"/>
          <w:tab w:val="left" w:pos="993"/>
        </w:tabs>
        <w:ind w:left="0" w:firstLine="567"/>
        <w:jc w:val="both"/>
        <w:rPr>
          <w:sz w:val="22"/>
          <w:szCs w:val="22"/>
          <w:lang w:val="uk-UA"/>
        </w:rPr>
      </w:pPr>
      <w:r w:rsidRPr="007E0F21">
        <w:rPr>
          <w:sz w:val="22"/>
          <w:szCs w:val="22"/>
          <w:lang w:val="uk-UA"/>
        </w:rPr>
        <w:t>Набуття і припинення права приватної власності юридичних осіб.</w:t>
      </w:r>
    </w:p>
    <w:p w:rsidR="00C626AA" w:rsidRPr="007E0F21" w:rsidRDefault="00C626AA" w:rsidP="0083078A">
      <w:pPr>
        <w:numPr>
          <w:ilvl w:val="0"/>
          <w:numId w:val="8"/>
        </w:numPr>
        <w:tabs>
          <w:tab w:val="num" w:pos="0"/>
          <w:tab w:val="left" w:pos="993"/>
        </w:tabs>
        <w:ind w:left="0" w:firstLine="567"/>
        <w:jc w:val="both"/>
        <w:rPr>
          <w:sz w:val="22"/>
          <w:szCs w:val="22"/>
          <w:lang w:val="uk-UA"/>
        </w:rPr>
      </w:pPr>
      <w:r w:rsidRPr="007E0F21">
        <w:rPr>
          <w:sz w:val="22"/>
          <w:szCs w:val="22"/>
          <w:lang w:val="uk-UA"/>
        </w:rPr>
        <w:t>Здійснення права приватної власності юридичними особами.</w:t>
      </w:r>
    </w:p>
    <w:p w:rsidR="00C626AA" w:rsidRPr="007E0F21" w:rsidRDefault="00C626AA" w:rsidP="00DD3160">
      <w:pPr>
        <w:tabs>
          <w:tab w:val="left" w:pos="851"/>
          <w:tab w:val="left" w:pos="993"/>
        </w:tabs>
        <w:ind w:firstLine="567"/>
        <w:jc w:val="both"/>
        <w:rPr>
          <w:sz w:val="22"/>
          <w:szCs w:val="22"/>
          <w:lang w:val="uk-UA"/>
        </w:rPr>
      </w:pPr>
    </w:p>
    <w:p w:rsidR="00C626AA" w:rsidRPr="007E0F21" w:rsidRDefault="00C626AA" w:rsidP="00DD3160">
      <w:pPr>
        <w:tabs>
          <w:tab w:val="left" w:pos="851"/>
          <w:tab w:val="left" w:pos="993"/>
        </w:tabs>
        <w:ind w:firstLine="567"/>
        <w:jc w:val="both"/>
        <w:rPr>
          <w:b/>
          <w:sz w:val="22"/>
          <w:szCs w:val="22"/>
          <w:lang w:val="uk-UA"/>
        </w:rPr>
      </w:pPr>
      <w:r w:rsidRPr="007E0F21">
        <w:rPr>
          <w:b/>
          <w:sz w:val="22"/>
          <w:szCs w:val="22"/>
          <w:lang w:val="uk-UA"/>
        </w:rPr>
        <w:t>Заняття II</w:t>
      </w:r>
    </w:p>
    <w:p w:rsidR="00C626AA" w:rsidRPr="007E0F21" w:rsidRDefault="00C626AA" w:rsidP="0083078A">
      <w:pPr>
        <w:numPr>
          <w:ilvl w:val="0"/>
          <w:numId w:val="5"/>
        </w:numPr>
        <w:tabs>
          <w:tab w:val="left" w:pos="993"/>
        </w:tabs>
        <w:overflowPunct w:val="0"/>
        <w:autoSpaceDE w:val="0"/>
        <w:autoSpaceDN w:val="0"/>
        <w:adjustRightInd w:val="0"/>
        <w:ind w:left="0" w:firstLine="567"/>
        <w:jc w:val="both"/>
        <w:textAlignment w:val="baseline"/>
        <w:rPr>
          <w:sz w:val="22"/>
          <w:szCs w:val="22"/>
          <w:lang w:val="uk-UA"/>
        </w:rPr>
      </w:pPr>
      <w:r w:rsidRPr="007E0F21">
        <w:rPr>
          <w:sz w:val="22"/>
          <w:szCs w:val="22"/>
          <w:lang w:val="uk-UA"/>
        </w:rPr>
        <w:t>Поняття права державної та права комунальної власності.</w:t>
      </w:r>
    </w:p>
    <w:p w:rsidR="00C626AA" w:rsidRPr="007E0F21" w:rsidRDefault="00C626AA" w:rsidP="0083078A">
      <w:pPr>
        <w:numPr>
          <w:ilvl w:val="0"/>
          <w:numId w:val="5"/>
        </w:numPr>
        <w:tabs>
          <w:tab w:val="left" w:pos="993"/>
        </w:tabs>
        <w:overflowPunct w:val="0"/>
        <w:autoSpaceDE w:val="0"/>
        <w:autoSpaceDN w:val="0"/>
        <w:adjustRightInd w:val="0"/>
        <w:ind w:left="0" w:firstLine="567"/>
        <w:jc w:val="both"/>
        <w:textAlignment w:val="baseline"/>
        <w:rPr>
          <w:sz w:val="22"/>
          <w:szCs w:val="22"/>
          <w:lang w:val="uk-UA"/>
        </w:rPr>
      </w:pPr>
      <w:r w:rsidRPr="007E0F21">
        <w:rPr>
          <w:sz w:val="22"/>
          <w:szCs w:val="22"/>
          <w:lang w:val="uk-UA"/>
        </w:rPr>
        <w:t xml:space="preserve">Об’єкти права державної </w:t>
      </w:r>
      <w:r w:rsidR="00A26F2E" w:rsidRPr="007E0F21">
        <w:rPr>
          <w:sz w:val="22"/>
          <w:szCs w:val="22"/>
          <w:lang w:val="uk-UA"/>
        </w:rPr>
        <w:t>та</w:t>
      </w:r>
      <w:r w:rsidRPr="007E0F21">
        <w:rPr>
          <w:sz w:val="22"/>
          <w:szCs w:val="22"/>
          <w:lang w:val="uk-UA"/>
        </w:rPr>
        <w:t xml:space="preserve"> комунальної власності.</w:t>
      </w:r>
    </w:p>
    <w:p w:rsidR="00C626AA" w:rsidRPr="007E0F21" w:rsidRDefault="00C626AA" w:rsidP="0083078A">
      <w:pPr>
        <w:numPr>
          <w:ilvl w:val="0"/>
          <w:numId w:val="5"/>
        </w:numPr>
        <w:tabs>
          <w:tab w:val="left" w:pos="993"/>
        </w:tabs>
        <w:overflowPunct w:val="0"/>
        <w:autoSpaceDE w:val="0"/>
        <w:autoSpaceDN w:val="0"/>
        <w:adjustRightInd w:val="0"/>
        <w:ind w:left="0" w:firstLine="567"/>
        <w:jc w:val="both"/>
        <w:textAlignment w:val="baseline"/>
        <w:rPr>
          <w:sz w:val="22"/>
          <w:szCs w:val="22"/>
          <w:lang w:val="uk-UA"/>
        </w:rPr>
      </w:pPr>
      <w:r w:rsidRPr="007E0F21">
        <w:rPr>
          <w:sz w:val="22"/>
          <w:szCs w:val="22"/>
          <w:lang w:val="uk-UA"/>
        </w:rPr>
        <w:t>Управління державним і комунальним майном.</w:t>
      </w:r>
    </w:p>
    <w:p w:rsidR="00C626AA" w:rsidRPr="007E0F21" w:rsidRDefault="00C626AA" w:rsidP="0083078A">
      <w:pPr>
        <w:numPr>
          <w:ilvl w:val="0"/>
          <w:numId w:val="5"/>
        </w:numPr>
        <w:tabs>
          <w:tab w:val="left" w:pos="993"/>
        </w:tabs>
        <w:overflowPunct w:val="0"/>
        <w:autoSpaceDE w:val="0"/>
        <w:autoSpaceDN w:val="0"/>
        <w:adjustRightInd w:val="0"/>
        <w:ind w:left="0" w:firstLine="567"/>
        <w:jc w:val="both"/>
        <w:textAlignment w:val="baseline"/>
        <w:rPr>
          <w:sz w:val="22"/>
          <w:szCs w:val="22"/>
          <w:lang w:val="uk-UA"/>
        </w:rPr>
      </w:pPr>
      <w:r w:rsidRPr="007E0F21">
        <w:rPr>
          <w:sz w:val="22"/>
          <w:szCs w:val="22"/>
          <w:lang w:val="uk-UA"/>
        </w:rPr>
        <w:t>Підстави виникнення права державної і комунальної власності</w:t>
      </w:r>
    </w:p>
    <w:p w:rsidR="00C626AA" w:rsidRPr="007E0F21" w:rsidRDefault="00C626AA" w:rsidP="0083078A">
      <w:pPr>
        <w:numPr>
          <w:ilvl w:val="0"/>
          <w:numId w:val="5"/>
        </w:numPr>
        <w:tabs>
          <w:tab w:val="left" w:pos="993"/>
        </w:tabs>
        <w:overflowPunct w:val="0"/>
        <w:autoSpaceDE w:val="0"/>
        <w:autoSpaceDN w:val="0"/>
        <w:adjustRightInd w:val="0"/>
        <w:ind w:left="0" w:firstLine="567"/>
        <w:jc w:val="both"/>
        <w:textAlignment w:val="baseline"/>
        <w:rPr>
          <w:sz w:val="22"/>
          <w:szCs w:val="22"/>
          <w:lang w:val="uk-UA"/>
        </w:rPr>
      </w:pPr>
      <w:r w:rsidRPr="007E0F21">
        <w:rPr>
          <w:sz w:val="22"/>
          <w:szCs w:val="22"/>
          <w:lang w:val="uk-UA"/>
        </w:rPr>
        <w:t xml:space="preserve">Зміст і здійснення права державної  власності. Право повного господарського відання та право оперативного управління як основні форми здійснення права державної </w:t>
      </w:r>
      <w:r w:rsidR="00A26F2E" w:rsidRPr="007E0F21">
        <w:rPr>
          <w:sz w:val="22"/>
          <w:szCs w:val="22"/>
          <w:lang w:val="uk-UA"/>
        </w:rPr>
        <w:t>та</w:t>
      </w:r>
      <w:r w:rsidRPr="007E0F21">
        <w:rPr>
          <w:sz w:val="22"/>
          <w:szCs w:val="22"/>
          <w:lang w:val="uk-UA"/>
        </w:rPr>
        <w:t xml:space="preserve"> комунальної власності.</w:t>
      </w:r>
    </w:p>
    <w:p w:rsidR="00C626AA" w:rsidRPr="007E0F21" w:rsidRDefault="00C626AA" w:rsidP="0083078A">
      <w:pPr>
        <w:numPr>
          <w:ilvl w:val="0"/>
          <w:numId w:val="5"/>
        </w:numPr>
        <w:tabs>
          <w:tab w:val="left" w:pos="993"/>
        </w:tabs>
        <w:overflowPunct w:val="0"/>
        <w:autoSpaceDE w:val="0"/>
        <w:autoSpaceDN w:val="0"/>
        <w:adjustRightInd w:val="0"/>
        <w:ind w:left="0" w:firstLine="567"/>
        <w:jc w:val="both"/>
        <w:textAlignment w:val="baseline"/>
        <w:rPr>
          <w:sz w:val="22"/>
          <w:szCs w:val="22"/>
          <w:lang w:val="uk-UA"/>
        </w:rPr>
      </w:pPr>
      <w:r w:rsidRPr="007E0F21">
        <w:rPr>
          <w:sz w:val="22"/>
          <w:szCs w:val="22"/>
          <w:lang w:val="uk-UA"/>
        </w:rPr>
        <w:t>Правовий режим майна державних і комунальних юридичних осіб. Особливості правового регулювання режиму майна державних бюджетних установ.</w:t>
      </w:r>
    </w:p>
    <w:p w:rsidR="00C626AA" w:rsidRPr="007E0F21" w:rsidRDefault="00C626AA" w:rsidP="0083078A">
      <w:pPr>
        <w:numPr>
          <w:ilvl w:val="0"/>
          <w:numId w:val="5"/>
        </w:numPr>
        <w:tabs>
          <w:tab w:val="left" w:pos="993"/>
        </w:tabs>
        <w:overflowPunct w:val="0"/>
        <w:autoSpaceDE w:val="0"/>
        <w:autoSpaceDN w:val="0"/>
        <w:adjustRightInd w:val="0"/>
        <w:ind w:left="0" w:firstLine="567"/>
        <w:jc w:val="both"/>
        <w:textAlignment w:val="baseline"/>
        <w:rPr>
          <w:sz w:val="22"/>
          <w:szCs w:val="22"/>
          <w:lang w:val="uk-UA"/>
        </w:rPr>
      </w:pPr>
      <w:r w:rsidRPr="007E0F21">
        <w:rPr>
          <w:sz w:val="22"/>
          <w:szCs w:val="22"/>
          <w:lang w:val="uk-UA"/>
        </w:rPr>
        <w:t>Корпоратизація підприємств.</w:t>
      </w:r>
    </w:p>
    <w:p w:rsidR="00C626AA" w:rsidRPr="007E0F21" w:rsidRDefault="00C626AA" w:rsidP="00DD3160">
      <w:pPr>
        <w:tabs>
          <w:tab w:val="left" w:pos="851"/>
          <w:tab w:val="left" w:pos="993"/>
        </w:tabs>
        <w:ind w:firstLine="567"/>
        <w:jc w:val="both"/>
        <w:rPr>
          <w:sz w:val="22"/>
          <w:szCs w:val="22"/>
          <w:lang w:val="uk-UA"/>
        </w:rPr>
      </w:pPr>
      <w:r w:rsidRPr="007E0F21">
        <w:rPr>
          <w:sz w:val="22"/>
          <w:szCs w:val="22"/>
          <w:lang w:val="uk-UA"/>
        </w:rPr>
        <w:t xml:space="preserve"> </w:t>
      </w:r>
    </w:p>
    <w:p w:rsidR="00C626AA" w:rsidRPr="007E0F21" w:rsidRDefault="00C626AA" w:rsidP="00DD3160">
      <w:pPr>
        <w:tabs>
          <w:tab w:val="left" w:pos="851"/>
          <w:tab w:val="left" w:pos="993"/>
        </w:tabs>
        <w:ind w:firstLine="567"/>
        <w:jc w:val="both"/>
        <w:rPr>
          <w:b/>
          <w:sz w:val="22"/>
          <w:szCs w:val="22"/>
          <w:lang w:val="uk-UA"/>
        </w:rPr>
      </w:pPr>
      <w:r w:rsidRPr="007E0F21">
        <w:rPr>
          <w:b/>
          <w:sz w:val="22"/>
          <w:szCs w:val="22"/>
          <w:lang w:val="uk-UA"/>
        </w:rPr>
        <w:t xml:space="preserve">Заняття III </w:t>
      </w:r>
    </w:p>
    <w:p w:rsidR="00C626AA" w:rsidRPr="007E0F21" w:rsidRDefault="00C626AA" w:rsidP="00A26F2E">
      <w:pPr>
        <w:tabs>
          <w:tab w:val="left" w:pos="993"/>
        </w:tabs>
        <w:rPr>
          <w:sz w:val="22"/>
          <w:szCs w:val="22"/>
          <w:lang w:val="uk-UA"/>
        </w:rPr>
      </w:pPr>
      <w:r w:rsidRPr="007E0F21">
        <w:rPr>
          <w:sz w:val="22"/>
          <w:szCs w:val="22"/>
          <w:lang w:val="uk-UA"/>
        </w:rPr>
        <w:t xml:space="preserve">1. Поняття права спільної власності та її види. </w:t>
      </w:r>
    </w:p>
    <w:p w:rsidR="00C626AA" w:rsidRPr="007E0F21" w:rsidRDefault="00C626AA" w:rsidP="00A26F2E">
      <w:pPr>
        <w:tabs>
          <w:tab w:val="left" w:pos="993"/>
        </w:tabs>
        <w:rPr>
          <w:sz w:val="22"/>
          <w:szCs w:val="22"/>
          <w:lang w:val="uk-UA"/>
        </w:rPr>
      </w:pPr>
      <w:r w:rsidRPr="007E0F21">
        <w:rPr>
          <w:sz w:val="22"/>
          <w:szCs w:val="22"/>
          <w:lang w:val="uk-UA"/>
        </w:rPr>
        <w:t xml:space="preserve">2. Поняття спільної часткової власності. </w:t>
      </w:r>
    </w:p>
    <w:p w:rsidR="00C626AA" w:rsidRPr="007E0F21" w:rsidRDefault="00C626AA" w:rsidP="0083078A">
      <w:pPr>
        <w:numPr>
          <w:ilvl w:val="0"/>
          <w:numId w:val="6"/>
        </w:numPr>
        <w:tabs>
          <w:tab w:val="left" w:pos="993"/>
        </w:tabs>
        <w:ind w:left="0" w:firstLine="567"/>
        <w:rPr>
          <w:sz w:val="22"/>
          <w:szCs w:val="22"/>
          <w:lang w:val="uk-UA"/>
        </w:rPr>
      </w:pPr>
      <w:r w:rsidRPr="007E0F21">
        <w:rPr>
          <w:sz w:val="22"/>
          <w:szCs w:val="22"/>
          <w:lang w:val="uk-UA"/>
        </w:rPr>
        <w:t xml:space="preserve">Права </w:t>
      </w:r>
      <w:r w:rsidR="00A26F2E" w:rsidRPr="007E0F21">
        <w:rPr>
          <w:sz w:val="22"/>
          <w:szCs w:val="22"/>
          <w:lang w:val="uk-UA"/>
        </w:rPr>
        <w:t>й</w:t>
      </w:r>
      <w:r w:rsidRPr="007E0F21">
        <w:rPr>
          <w:sz w:val="22"/>
          <w:szCs w:val="22"/>
          <w:lang w:val="uk-UA"/>
        </w:rPr>
        <w:t xml:space="preserve"> обов'язки учасників спільної часткової власності. </w:t>
      </w:r>
    </w:p>
    <w:p w:rsidR="00C626AA" w:rsidRPr="007E0F21" w:rsidRDefault="00C626AA" w:rsidP="0083078A">
      <w:pPr>
        <w:numPr>
          <w:ilvl w:val="0"/>
          <w:numId w:val="6"/>
        </w:numPr>
        <w:tabs>
          <w:tab w:val="left" w:pos="993"/>
        </w:tabs>
        <w:ind w:left="0" w:firstLine="567"/>
        <w:rPr>
          <w:sz w:val="22"/>
          <w:szCs w:val="22"/>
          <w:lang w:val="uk-UA"/>
        </w:rPr>
      </w:pPr>
      <w:r w:rsidRPr="007E0F21">
        <w:rPr>
          <w:sz w:val="22"/>
          <w:szCs w:val="22"/>
          <w:lang w:val="uk-UA"/>
        </w:rPr>
        <w:t xml:space="preserve">Право переважної купівлі частки </w:t>
      </w:r>
      <w:r w:rsidR="00A26F2E" w:rsidRPr="007E0F21">
        <w:rPr>
          <w:sz w:val="22"/>
          <w:szCs w:val="22"/>
          <w:lang w:val="uk-UA"/>
        </w:rPr>
        <w:t>у</w:t>
      </w:r>
      <w:r w:rsidRPr="007E0F21">
        <w:rPr>
          <w:sz w:val="22"/>
          <w:szCs w:val="22"/>
          <w:lang w:val="uk-UA"/>
        </w:rPr>
        <w:t xml:space="preserve"> спільній власності. </w:t>
      </w:r>
    </w:p>
    <w:p w:rsidR="00C626AA" w:rsidRPr="007E0F21" w:rsidRDefault="00C626AA" w:rsidP="00A26F2E">
      <w:pPr>
        <w:tabs>
          <w:tab w:val="left" w:pos="993"/>
        </w:tabs>
        <w:rPr>
          <w:sz w:val="22"/>
          <w:szCs w:val="22"/>
          <w:lang w:val="uk-UA"/>
        </w:rPr>
      </w:pPr>
      <w:r w:rsidRPr="007E0F21">
        <w:rPr>
          <w:sz w:val="22"/>
          <w:szCs w:val="22"/>
          <w:lang w:val="uk-UA"/>
        </w:rPr>
        <w:lastRenderedPageBreak/>
        <w:t>3. Право спільної сумісної власності.</w:t>
      </w:r>
    </w:p>
    <w:p w:rsidR="00C626AA" w:rsidRPr="007E0F21" w:rsidRDefault="00C626AA" w:rsidP="00A26F2E">
      <w:pPr>
        <w:tabs>
          <w:tab w:val="left" w:pos="993"/>
        </w:tabs>
        <w:rPr>
          <w:sz w:val="22"/>
          <w:szCs w:val="22"/>
          <w:lang w:val="uk-UA"/>
        </w:rPr>
      </w:pPr>
      <w:r w:rsidRPr="007E0F21">
        <w:rPr>
          <w:sz w:val="22"/>
          <w:szCs w:val="22"/>
          <w:lang w:val="uk-UA"/>
        </w:rPr>
        <w:t>4. Особливості деяких різновидів права спільної власності</w:t>
      </w:r>
    </w:p>
    <w:p w:rsidR="00C626AA" w:rsidRPr="007E0F21" w:rsidRDefault="00C626AA" w:rsidP="0083078A">
      <w:pPr>
        <w:numPr>
          <w:ilvl w:val="0"/>
          <w:numId w:val="7"/>
        </w:numPr>
        <w:tabs>
          <w:tab w:val="left" w:pos="993"/>
          <w:tab w:val="left" w:pos="1080"/>
        </w:tabs>
        <w:ind w:left="0" w:firstLine="567"/>
        <w:jc w:val="both"/>
        <w:rPr>
          <w:sz w:val="22"/>
          <w:szCs w:val="22"/>
          <w:lang w:val="uk-UA"/>
        </w:rPr>
      </w:pPr>
      <w:r w:rsidRPr="007E0F21">
        <w:rPr>
          <w:sz w:val="22"/>
          <w:szCs w:val="22"/>
          <w:lang w:val="uk-UA"/>
        </w:rPr>
        <w:t>Право спільної власності на житловий будинок (квартиру)</w:t>
      </w:r>
    </w:p>
    <w:p w:rsidR="00C626AA" w:rsidRPr="007E0F21" w:rsidRDefault="00C626AA" w:rsidP="0083078A">
      <w:pPr>
        <w:numPr>
          <w:ilvl w:val="0"/>
          <w:numId w:val="7"/>
        </w:numPr>
        <w:tabs>
          <w:tab w:val="left" w:pos="993"/>
          <w:tab w:val="left" w:pos="1080"/>
        </w:tabs>
        <w:ind w:left="0" w:firstLine="567"/>
        <w:jc w:val="both"/>
        <w:rPr>
          <w:sz w:val="22"/>
          <w:szCs w:val="22"/>
          <w:lang w:val="uk-UA"/>
        </w:rPr>
      </w:pPr>
      <w:r w:rsidRPr="007E0F21">
        <w:rPr>
          <w:sz w:val="22"/>
          <w:szCs w:val="22"/>
          <w:lang w:val="uk-UA"/>
        </w:rPr>
        <w:t>Право спільної власності селянського господарства.</w:t>
      </w:r>
    </w:p>
    <w:p w:rsidR="00C626AA" w:rsidRPr="007E0F21" w:rsidRDefault="00C626AA" w:rsidP="0083078A">
      <w:pPr>
        <w:numPr>
          <w:ilvl w:val="0"/>
          <w:numId w:val="7"/>
        </w:numPr>
        <w:tabs>
          <w:tab w:val="left" w:pos="993"/>
          <w:tab w:val="left" w:pos="1080"/>
        </w:tabs>
        <w:ind w:left="0" w:firstLine="567"/>
        <w:jc w:val="both"/>
        <w:rPr>
          <w:sz w:val="22"/>
          <w:szCs w:val="22"/>
          <w:lang w:val="uk-UA"/>
        </w:rPr>
      </w:pPr>
      <w:r w:rsidRPr="007E0F21">
        <w:rPr>
          <w:sz w:val="22"/>
          <w:szCs w:val="22"/>
          <w:lang w:val="uk-UA"/>
        </w:rPr>
        <w:t>Особливості здійснення права спільної власності за участю юри</w:t>
      </w:r>
      <w:r w:rsidRPr="007E0F21">
        <w:rPr>
          <w:sz w:val="22"/>
          <w:szCs w:val="22"/>
          <w:lang w:val="uk-UA"/>
        </w:rPr>
        <w:softHyphen/>
        <w:t>дичних осіб.</w:t>
      </w:r>
    </w:p>
    <w:p w:rsidR="00C626AA" w:rsidRPr="007E0F21" w:rsidRDefault="00C626AA" w:rsidP="00A26F2E">
      <w:pPr>
        <w:pStyle w:val="10"/>
        <w:tabs>
          <w:tab w:val="left" w:pos="993"/>
        </w:tabs>
        <w:jc w:val="both"/>
        <w:rPr>
          <w:rFonts w:ascii="Times New Roman" w:hAnsi="Times New Roman" w:cs="Times New Roman"/>
          <w:sz w:val="22"/>
          <w:szCs w:val="22"/>
          <w:lang w:val="uk-UA"/>
        </w:rPr>
      </w:pPr>
      <w:r w:rsidRPr="007E0F21">
        <w:rPr>
          <w:rFonts w:ascii="Times New Roman" w:hAnsi="Times New Roman" w:cs="Times New Roman"/>
          <w:sz w:val="22"/>
          <w:szCs w:val="22"/>
          <w:lang w:val="uk-UA"/>
        </w:rPr>
        <w:t xml:space="preserve"> 5. Правовий режим майна подружжя</w:t>
      </w:r>
    </w:p>
    <w:p w:rsidR="00C626AA" w:rsidRPr="007E0F21" w:rsidRDefault="00C626AA" w:rsidP="001910E3">
      <w:pPr>
        <w:numPr>
          <w:ilvl w:val="0"/>
          <w:numId w:val="11"/>
        </w:numPr>
        <w:tabs>
          <w:tab w:val="left" w:pos="426"/>
        </w:tabs>
        <w:jc w:val="both"/>
        <w:rPr>
          <w:sz w:val="22"/>
          <w:szCs w:val="22"/>
          <w:lang w:val="uk-UA"/>
        </w:rPr>
      </w:pPr>
      <w:r w:rsidRPr="007E0F21">
        <w:rPr>
          <w:sz w:val="22"/>
          <w:szCs w:val="22"/>
          <w:lang w:val="uk-UA"/>
        </w:rPr>
        <w:t>Право подружжя на спільне майно</w:t>
      </w:r>
    </w:p>
    <w:p w:rsidR="00C626AA" w:rsidRPr="007E0F21" w:rsidRDefault="00C626AA" w:rsidP="001910E3">
      <w:pPr>
        <w:numPr>
          <w:ilvl w:val="0"/>
          <w:numId w:val="11"/>
        </w:numPr>
        <w:tabs>
          <w:tab w:val="left" w:pos="426"/>
        </w:tabs>
        <w:jc w:val="both"/>
        <w:rPr>
          <w:sz w:val="22"/>
          <w:szCs w:val="22"/>
          <w:lang w:val="uk-UA"/>
        </w:rPr>
      </w:pPr>
      <w:r w:rsidRPr="007E0F21">
        <w:rPr>
          <w:sz w:val="22"/>
          <w:szCs w:val="22"/>
          <w:lang w:val="uk-UA"/>
        </w:rPr>
        <w:t xml:space="preserve">Особиста приватна власність подружжя </w:t>
      </w:r>
    </w:p>
    <w:p w:rsidR="00C626AA" w:rsidRPr="007E0F21" w:rsidRDefault="00C626AA" w:rsidP="001910E3">
      <w:pPr>
        <w:pStyle w:val="a3"/>
        <w:numPr>
          <w:ilvl w:val="0"/>
          <w:numId w:val="11"/>
        </w:numPr>
        <w:tabs>
          <w:tab w:val="left" w:pos="426"/>
        </w:tabs>
        <w:spacing w:after="160"/>
        <w:jc w:val="both"/>
        <w:rPr>
          <w:sz w:val="22"/>
          <w:szCs w:val="22"/>
          <w:lang w:val="uk-UA"/>
        </w:rPr>
      </w:pPr>
      <w:r w:rsidRPr="007E0F21">
        <w:rPr>
          <w:sz w:val="22"/>
          <w:szCs w:val="22"/>
          <w:lang w:val="uk-UA"/>
        </w:rPr>
        <w:t>Право довірчої власності.</w:t>
      </w:r>
    </w:p>
    <w:p w:rsidR="00C626AA" w:rsidRPr="007E0F21" w:rsidRDefault="00C626AA" w:rsidP="00DD3160">
      <w:pPr>
        <w:tabs>
          <w:tab w:val="left" w:pos="851"/>
          <w:tab w:val="left" w:pos="993"/>
        </w:tabs>
        <w:ind w:firstLine="567"/>
        <w:jc w:val="both"/>
        <w:rPr>
          <w:b/>
          <w:sz w:val="22"/>
          <w:szCs w:val="22"/>
          <w:lang w:val="uk-UA"/>
        </w:rPr>
      </w:pPr>
      <w:r w:rsidRPr="007E0F21">
        <w:rPr>
          <w:b/>
          <w:sz w:val="22"/>
          <w:szCs w:val="22"/>
          <w:lang w:val="uk-UA"/>
        </w:rPr>
        <w:t>ІІ. Завдання</w:t>
      </w:r>
    </w:p>
    <w:p w:rsidR="00C626AA" w:rsidRPr="007E0F21" w:rsidRDefault="00C626AA" w:rsidP="00A26F2E">
      <w:pPr>
        <w:shd w:val="clear" w:color="auto" w:fill="FFFFFF"/>
        <w:tabs>
          <w:tab w:val="num" w:pos="0"/>
          <w:tab w:val="left" w:pos="851"/>
          <w:tab w:val="left" w:pos="993"/>
        </w:tabs>
        <w:ind w:firstLine="567"/>
        <w:jc w:val="both"/>
        <w:rPr>
          <w:sz w:val="22"/>
          <w:szCs w:val="22"/>
          <w:lang w:val="uk-UA"/>
        </w:rPr>
      </w:pPr>
      <w:r w:rsidRPr="007E0F21">
        <w:rPr>
          <w:b/>
          <w:sz w:val="22"/>
          <w:szCs w:val="22"/>
          <w:lang w:val="uk-UA"/>
        </w:rPr>
        <w:t>Задача 1.</w:t>
      </w:r>
      <w:r w:rsidR="00A26F2E" w:rsidRPr="007E0F21">
        <w:rPr>
          <w:b/>
          <w:sz w:val="22"/>
          <w:szCs w:val="22"/>
          <w:lang w:val="uk-UA"/>
        </w:rPr>
        <w:t xml:space="preserve"> </w:t>
      </w:r>
      <w:r w:rsidRPr="007E0F21">
        <w:rPr>
          <w:sz w:val="22"/>
          <w:szCs w:val="22"/>
          <w:lang w:val="uk-UA"/>
        </w:rPr>
        <w:t>У жовтні 2014 року громадянка В. звернулася до суду із позовом, посилаючись на те, що на підставі договорів купівлі-продажу від 14 грудня 2011 року вона є власницею земельних ділянок площами 12 га та 15 га за адресою м.Чернівці, вул.Каштанова, 23. Крім того</w:t>
      </w:r>
      <w:r w:rsidR="00A26F2E" w:rsidRPr="007E0F21">
        <w:rPr>
          <w:sz w:val="22"/>
          <w:szCs w:val="22"/>
          <w:lang w:val="uk-UA"/>
        </w:rPr>
        <w:t>,</w:t>
      </w:r>
      <w:r w:rsidRPr="007E0F21">
        <w:rPr>
          <w:sz w:val="22"/>
          <w:szCs w:val="22"/>
          <w:lang w:val="uk-UA"/>
        </w:rPr>
        <w:t xml:space="preserve"> на підставі договору купівлі-продажу від 4 липня 2012 року їй належить на праві власності земельна ділянка площею 10 га за тією ж адресою. На зазначених земельних ділянках вона збудувала двоповерховий житловий будинок. Будівельний про</w:t>
      </w:r>
      <w:r w:rsidR="00A26F2E" w:rsidRPr="007E0F21">
        <w:rPr>
          <w:sz w:val="22"/>
          <w:szCs w:val="22"/>
          <w:lang w:val="uk-UA"/>
        </w:rPr>
        <w:t>є</w:t>
      </w:r>
      <w:r w:rsidRPr="007E0F21">
        <w:rPr>
          <w:sz w:val="22"/>
          <w:szCs w:val="22"/>
          <w:lang w:val="uk-UA"/>
        </w:rPr>
        <w:t>кт погоджений з управлінням архітектури та містобудування, управлінням інженерного захисту території міста та розвитку узбережжя, санітарно-епідеміологічною станцією міста, Головним управлінням Міністерства надзвичайних ситуацій України в Чернівецькій області, однак Інспекція з Державного архітектурно-будівельного контролю рішення про надання дозволу на будівництво їй не надала. Ураховуючи те, що житловий будинок збудований  відповідно до норм чинного законодавства та погоджений з власниками сусідніх земельних ділянок, позивачка просила визнати за нею право власності на самочинно збудований будинок на підставі статті 376 Цивільного кодексу України (далі – ЦК України).</w:t>
      </w:r>
    </w:p>
    <w:p w:rsidR="00C626AA" w:rsidRPr="007E0F21" w:rsidRDefault="00C626AA" w:rsidP="00DD3160">
      <w:pPr>
        <w:widowControl w:val="0"/>
        <w:autoSpaceDE w:val="0"/>
        <w:autoSpaceDN w:val="0"/>
        <w:adjustRightInd w:val="0"/>
        <w:ind w:firstLine="567"/>
        <w:jc w:val="both"/>
        <w:rPr>
          <w:sz w:val="22"/>
          <w:szCs w:val="22"/>
          <w:lang w:val="uk-UA"/>
        </w:rPr>
      </w:pPr>
      <w:r w:rsidRPr="007E0F21">
        <w:rPr>
          <w:sz w:val="22"/>
          <w:szCs w:val="22"/>
          <w:lang w:val="uk-UA"/>
        </w:rPr>
        <w:t xml:space="preserve">Після закінчення будівництва будинку договір купівлі-продажу від 4 липня 2012 року, за яким громадянка В. набула право власності на земельну ділянку площею 10 га, рішенням Садгірського районного суду м. Чернівці від   27 жовтня 2013 </w:t>
      </w:r>
      <w:r w:rsidRPr="007E0F21">
        <w:rPr>
          <w:sz w:val="22"/>
          <w:szCs w:val="22"/>
          <w:lang w:val="uk-UA"/>
        </w:rPr>
        <w:lastRenderedPageBreak/>
        <w:t xml:space="preserve">року визнано недійсним. </w:t>
      </w:r>
    </w:p>
    <w:p w:rsidR="00783B19" w:rsidRPr="007E0F21" w:rsidRDefault="00C626AA" w:rsidP="00783B19">
      <w:pPr>
        <w:widowControl w:val="0"/>
        <w:autoSpaceDE w:val="0"/>
        <w:autoSpaceDN w:val="0"/>
        <w:adjustRightInd w:val="0"/>
        <w:ind w:firstLine="567"/>
        <w:jc w:val="both"/>
        <w:rPr>
          <w:i/>
          <w:sz w:val="22"/>
          <w:szCs w:val="22"/>
          <w:lang w:val="uk-UA"/>
        </w:rPr>
      </w:pPr>
      <w:r w:rsidRPr="007E0F21">
        <w:rPr>
          <w:i/>
          <w:sz w:val="22"/>
          <w:szCs w:val="22"/>
          <w:lang w:val="uk-UA"/>
        </w:rPr>
        <w:t>Яке рішення повинен прийняти суд?</w:t>
      </w:r>
    </w:p>
    <w:p w:rsidR="00783B19" w:rsidRPr="007E0F21" w:rsidRDefault="00C626AA" w:rsidP="00783B19">
      <w:pPr>
        <w:widowControl w:val="0"/>
        <w:autoSpaceDE w:val="0"/>
        <w:autoSpaceDN w:val="0"/>
        <w:adjustRightInd w:val="0"/>
        <w:ind w:firstLine="567"/>
        <w:jc w:val="both"/>
        <w:rPr>
          <w:i/>
          <w:sz w:val="22"/>
          <w:szCs w:val="22"/>
          <w:lang w:val="uk-UA"/>
        </w:rPr>
      </w:pPr>
      <w:r w:rsidRPr="007E0F21">
        <w:rPr>
          <w:i/>
          <w:sz w:val="22"/>
          <w:szCs w:val="22"/>
          <w:lang w:val="uk-UA"/>
        </w:rPr>
        <w:t>Чи підлягає позов задоволенню? Відповідь обґрунтуйте.</w:t>
      </w:r>
    </w:p>
    <w:p w:rsidR="00C626AA" w:rsidRPr="007E0F21" w:rsidRDefault="00C626AA" w:rsidP="00783B19">
      <w:pPr>
        <w:widowControl w:val="0"/>
        <w:autoSpaceDE w:val="0"/>
        <w:autoSpaceDN w:val="0"/>
        <w:adjustRightInd w:val="0"/>
        <w:ind w:firstLine="567"/>
        <w:jc w:val="both"/>
        <w:rPr>
          <w:i/>
          <w:sz w:val="22"/>
          <w:szCs w:val="22"/>
          <w:lang w:val="uk-UA"/>
        </w:rPr>
      </w:pPr>
      <w:r w:rsidRPr="007E0F21">
        <w:rPr>
          <w:i/>
          <w:sz w:val="22"/>
          <w:szCs w:val="22"/>
          <w:lang w:val="uk-UA"/>
        </w:rPr>
        <w:t xml:space="preserve">Проаналізуйте положення </w:t>
      </w:r>
      <w:r w:rsidR="00783B19" w:rsidRPr="007E0F21">
        <w:rPr>
          <w:i/>
          <w:sz w:val="22"/>
          <w:szCs w:val="22"/>
          <w:lang w:val="uk-UA"/>
        </w:rPr>
        <w:t>таких</w:t>
      </w:r>
      <w:r w:rsidRPr="007E0F21">
        <w:rPr>
          <w:i/>
          <w:sz w:val="22"/>
          <w:szCs w:val="22"/>
          <w:lang w:val="uk-UA"/>
        </w:rPr>
        <w:t xml:space="preserve"> нормативних актів: Цивільний кодекс, ЗУ «Про державну реєстрацію речових прав на нерухоме майно та їх обтяжень», ЗУ «Про планування і забудову територій», ЗУ «Про регулювання містобудівної діяльності», Постанови Пленуму ВСУ, що регулюють подібні відносини.</w:t>
      </w:r>
    </w:p>
    <w:p w:rsidR="00C626AA" w:rsidRPr="007E0F21" w:rsidRDefault="00C626AA" w:rsidP="00DD3160">
      <w:pPr>
        <w:shd w:val="clear" w:color="auto" w:fill="FFFFFF"/>
        <w:tabs>
          <w:tab w:val="num" w:pos="0"/>
          <w:tab w:val="left" w:pos="851"/>
          <w:tab w:val="left" w:pos="993"/>
        </w:tabs>
        <w:ind w:firstLine="567"/>
        <w:jc w:val="both"/>
        <w:rPr>
          <w:b/>
          <w:sz w:val="22"/>
          <w:szCs w:val="22"/>
          <w:lang w:val="uk-UA"/>
        </w:rPr>
      </w:pPr>
    </w:p>
    <w:p w:rsidR="00C626AA" w:rsidRPr="007E0F21" w:rsidRDefault="00C626AA" w:rsidP="00DD3160">
      <w:pPr>
        <w:shd w:val="clear" w:color="auto" w:fill="FFFFFF"/>
        <w:tabs>
          <w:tab w:val="num" w:pos="0"/>
          <w:tab w:val="left" w:pos="851"/>
          <w:tab w:val="left" w:pos="993"/>
        </w:tabs>
        <w:ind w:firstLine="567"/>
        <w:jc w:val="both"/>
        <w:rPr>
          <w:sz w:val="22"/>
          <w:szCs w:val="22"/>
          <w:lang w:val="uk-UA"/>
        </w:rPr>
      </w:pPr>
      <w:r w:rsidRPr="007E0F21">
        <w:rPr>
          <w:b/>
          <w:sz w:val="22"/>
          <w:szCs w:val="22"/>
          <w:lang w:val="uk-UA"/>
        </w:rPr>
        <w:t>Задача 2.</w:t>
      </w:r>
      <w:r w:rsidR="00783B19" w:rsidRPr="007E0F21">
        <w:rPr>
          <w:b/>
          <w:sz w:val="22"/>
          <w:szCs w:val="22"/>
          <w:lang w:val="uk-UA"/>
        </w:rPr>
        <w:t xml:space="preserve"> </w:t>
      </w:r>
      <w:r w:rsidRPr="007E0F21">
        <w:rPr>
          <w:sz w:val="22"/>
          <w:szCs w:val="22"/>
          <w:lang w:val="uk-UA"/>
        </w:rPr>
        <w:t xml:space="preserve">За рішенням обласної адміністрації земельна ділянка, на якому розташований будинок, що належить Аверьянову, підлягає викупу у зв’язку з суспільною необхідністю. Аверьянову з родиною замість будинку запропонована квартира. Крім того, організація, якій передається земельна ділянка, згодна відшкодувати Аверьянову вартість будинку й висаджених на ділянці плодово-ягідних насаджень. Аверьянов з рішенням адміністрації не погодився, вважаючи, що його ділянка в смугу відчуження </w:t>
      </w:r>
      <w:r w:rsidR="00783B19" w:rsidRPr="007E0F21">
        <w:rPr>
          <w:sz w:val="22"/>
          <w:szCs w:val="22"/>
          <w:lang w:val="uk-UA"/>
        </w:rPr>
        <w:t>потрапляти</w:t>
      </w:r>
      <w:r w:rsidRPr="007E0F21">
        <w:rPr>
          <w:sz w:val="22"/>
          <w:szCs w:val="22"/>
          <w:lang w:val="uk-UA"/>
        </w:rPr>
        <w:t xml:space="preserve"> не повинн</w:t>
      </w:r>
      <w:r w:rsidR="00783B19" w:rsidRPr="007E0F21">
        <w:rPr>
          <w:sz w:val="22"/>
          <w:szCs w:val="22"/>
          <w:lang w:val="uk-UA"/>
        </w:rPr>
        <w:t>а</w:t>
      </w:r>
      <w:r w:rsidRPr="007E0F21">
        <w:rPr>
          <w:sz w:val="22"/>
          <w:szCs w:val="22"/>
          <w:lang w:val="uk-UA"/>
        </w:rPr>
        <w:t>. Крім того, він ввжає, що якщо ділянка й буде вилучен</w:t>
      </w:r>
      <w:r w:rsidR="00783B19" w:rsidRPr="007E0F21">
        <w:rPr>
          <w:sz w:val="22"/>
          <w:szCs w:val="22"/>
          <w:lang w:val="uk-UA"/>
        </w:rPr>
        <w:t>а</w:t>
      </w:r>
      <w:r w:rsidRPr="007E0F21">
        <w:rPr>
          <w:sz w:val="22"/>
          <w:szCs w:val="22"/>
          <w:lang w:val="uk-UA"/>
        </w:rPr>
        <w:t>, то йому зобов'язані звести будинок на рівноцінній земельній ділянці.</w:t>
      </w:r>
    </w:p>
    <w:p w:rsidR="00C626AA" w:rsidRPr="007E0F21" w:rsidRDefault="00C626AA" w:rsidP="00DD3160">
      <w:pPr>
        <w:shd w:val="clear" w:color="auto" w:fill="FFFFFF"/>
        <w:tabs>
          <w:tab w:val="num" w:pos="0"/>
          <w:tab w:val="left" w:pos="851"/>
          <w:tab w:val="left" w:pos="993"/>
        </w:tabs>
        <w:ind w:firstLine="567"/>
        <w:jc w:val="both"/>
        <w:rPr>
          <w:sz w:val="22"/>
          <w:szCs w:val="22"/>
          <w:lang w:val="uk-UA"/>
        </w:rPr>
      </w:pPr>
      <w:r w:rsidRPr="007E0F21">
        <w:rPr>
          <w:sz w:val="22"/>
          <w:szCs w:val="22"/>
          <w:lang w:val="uk-UA"/>
        </w:rPr>
        <w:t>Адміністрація стверджує, що вільної земельної ділянки в даній місцевості немає, тому рівноцінна ділянка може бути відведен</w:t>
      </w:r>
      <w:r w:rsidR="00783B19" w:rsidRPr="007E0F21">
        <w:rPr>
          <w:sz w:val="22"/>
          <w:szCs w:val="22"/>
          <w:lang w:val="uk-UA"/>
        </w:rPr>
        <w:t>а</w:t>
      </w:r>
      <w:r w:rsidRPr="007E0F21">
        <w:rPr>
          <w:sz w:val="22"/>
          <w:szCs w:val="22"/>
          <w:lang w:val="uk-UA"/>
        </w:rPr>
        <w:t xml:space="preserve"> Аверьянову тільки в іншому населеному пункті. Крім того, вона не має у своєму розпорядженні можливості звести Аверьянову новий будинок через відсутність підрядної організації й будматеріалів. Оскільки сторони до спільної згоди не прийшли, будинок Аверьянова був від</w:t>
      </w:r>
      <w:r w:rsidR="004431E5" w:rsidRPr="007E0F21">
        <w:rPr>
          <w:bCs/>
          <w:iCs/>
          <w:sz w:val="22"/>
          <w:szCs w:val="22"/>
          <w:lang w:val="uk-UA"/>
        </w:rPr>
        <w:t>’</w:t>
      </w:r>
      <w:r w:rsidR="00783B19" w:rsidRPr="007E0F21">
        <w:rPr>
          <w:sz w:val="22"/>
          <w:szCs w:val="22"/>
          <w:lang w:val="uk-UA"/>
        </w:rPr>
        <w:t xml:space="preserve">єднаний </w:t>
      </w:r>
      <w:r w:rsidRPr="007E0F21">
        <w:rPr>
          <w:sz w:val="22"/>
          <w:szCs w:val="22"/>
          <w:lang w:val="uk-UA"/>
        </w:rPr>
        <w:t xml:space="preserve">від системи енерго- і водопостачання. Аверьянов звернувся з позовом до суду.                          </w:t>
      </w:r>
    </w:p>
    <w:p w:rsidR="00C626AA" w:rsidRPr="007E0F21" w:rsidRDefault="00C626AA" w:rsidP="00DD3160">
      <w:pPr>
        <w:ind w:firstLine="567"/>
        <w:rPr>
          <w:i/>
          <w:sz w:val="22"/>
          <w:szCs w:val="22"/>
          <w:lang w:val="uk-UA"/>
        </w:rPr>
      </w:pPr>
      <w:r w:rsidRPr="007E0F21">
        <w:rPr>
          <w:i/>
          <w:sz w:val="22"/>
          <w:szCs w:val="22"/>
          <w:lang w:val="uk-UA"/>
        </w:rPr>
        <w:t>Сформулюйте його позовні вимоги й вирішіть справу.</w:t>
      </w:r>
    </w:p>
    <w:p w:rsidR="00C626AA" w:rsidRPr="007E0F21" w:rsidRDefault="00C626AA" w:rsidP="00DD3160">
      <w:pPr>
        <w:ind w:firstLine="567"/>
        <w:rPr>
          <w:i/>
          <w:sz w:val="22"/>
          <w:szCs w:val="22"/>
          <w:lang w:val="uk-UA"/>
        </w:rPr>
      </w:pPr>
      <w:r w:rsidRPr="007E0F21">
        <w:rPr>
          <w:i/>
          <w:sz w:val="22"/>
          <w:szCs w:val="22"/>
          <w:lang w:val="uk-UA"/>
        </w:rPr>
        <w:t>Яке рішення повинен прийняти суд?</w:t>
      </w:r>
    </w:p>
    <w:p w:rsidR="00C626AA" w:rsidRPr="007E0F21" w:rsidRDefault="00C626AA" w:rsidP="00DD3160">
      <w:pPr>
        <w:ind w:firstLine="567"/>
        <w:rPr>
          <w:i/>
          <w:sz w:val="22"/>
          <w:szCs w:val="22"/>
          <w:lang w:val="uk-UA"/>
        </w:rPr>
      </w:pPr>
      <w:r w:rsidRPr="007E0F21">
        <w:rPr>
          <w:i/>
          <w:sz w:val="22"/>
          <w:szCs w:val="22"/>
          <w:lang w:val="uk-UA"/>
        </w:rPr>
        <w:t>Чи підлягає позов задоволенню? Відповідь обґрунтуйте.</w:t>
      </w:r>
    </w:p>
    <w:p w:rsidR="00C626AA" w:rsidRPr="007E0F21" w:rsidRDefault="00C626AA" w:rsidP="00DD3160">
      <w:pPr>
        <w:ind w:firstLine="567"/>
        <w:rPr>
          <w:i/>
          <w:sz w:val="22"/>
          <w:szCs w:val="22"/>
          <w:lang w:val="uk-UA"/>
        </w:rPr>
      </w:pPr>
      <w:r w:rsidRPr="007E0F21">
        <w:rPr>
          <w:i/>
          <w:sz w:val="22"/>
          <w:szCs w:val="22"/>
          <w:lang w:val="uk-UA"/>
        </w:rPr>
        <w:t>Яке правове значення мають встановлені законодавством вимоги щодо стану та призначення земельної ділянки?</w:t>
      </w:r>
    </w:p>
    <w:p w:rsidR="00C626AA" w:rsidRPr="007E0F21" w:rsidRDefault="00C626AA" w:rsidP="00DD3160">
      <w:pPr>
        <w:shd w:val="clear" w:color="auto" w:fill="FFFFFF"/>
        <w:tabs>
          <w:tab w:val="num" w:pos="0"/>
          <w:tab w:val="left" w:pos="851"/>
          <w:tab w:val="left" w:pos="993"/>
        </w:tabs>
        <w:ind w:firstLine="567"/>
        <w:jc w:val="both"/>
        <w:rPr>
          <w:i/>
          <w:sz w:val="22"/>
          <w:szCs w:val="22"/>
          <w:lang w:val="uk-UA"/>
        </w:rPr>
      </w:pPr>
    </w:p>
    <w:p w:rsidR="00C626AA" w:rsidRPr="007E0F21" w:rsidRDefault="00C626AA" w:rsidP="00DD3160">
      <w:pPr>
        <w:shd w:val="clear" w:color="auto" w:fill="FFFFFF"/>
        <w:tabs>
          <w:tab w:val="left" w:pos="993"/>
        </w:tabs>
        <w:ind w:firstLine="567"/>
        <w:jc w:val="both"/>
        <w:rPr>
          <w:sz w:val="22"/>
          <w:szCs w:val="22"/>
          <w:lang w:val="uk-UA"/>
        </w:rPr>
      </w:pPr>
      <w:r w:rsidRPr="007E0F21">
        <w:rPr>
          <w:b/>
          <w:sz w:val="22"/>
          <w:szCs w:val="22"/>
          <w:lang w:val="uk-UA"/>
        </w:rPr>
        <w:t>Задача 3.</w:t>
      </w:r>
      <w:r w:rsidR="004431E5" w:rsidRPr="007E0F21">
        <w:rPr>
          <w:b/>
          <w:sz w:val="22"/>
          <w:szCs w:val="22"/>
          <w:lang w:val="uk-UA"/>
        </w:rPr>
        <w:t xml:space="preserve"> </w:t>
      </w:r>
      <w:r w:rsidRPr="007E0F21">
        <w:rPr>
          <w:sz w:val="22"/>
          <w:szCs w:val="22"/>
          <w:lang w:val="uk-UA"/>
        </w:rPr>
        <w:t xml:space="preserve">Між групою громадян, що були в числі засновників закритого акціонерного товариства, і акціонерним </w:t>
      </w:r>
      <w:r w:rsidRPr="007E0F21">
        <w:rPr>
          <w:sz w:val="22"/>
          <w:szCs w:val="22"/>
          <w:lang w:val="uk-UA"/>
        </w:rPr>
        <w:lastRenderedPageBreak/>
        <w:t>товариством виникла суперечка, чи підлягає їм виплата при виході з акціонерного товариства вартість їхніх внесків або вартість частини майна товариства пропорційна їхнім часткам у статутному капіталі. Акціонерне товариство погоджувалося виплатити акціонерам вартість їхніх внесків, а також прибуток, отриманий товариством на момент виплати внесків. Акціонери наполягали на виплаті їм вартості частини майна товариства пропорційно часткам у статутному капіталі.</w:t>
      </w:r>
    </w:p>
    <w:p w:rsidR="00C626AA" w:rsidRPr="007E0F21" w:rsidRDefault="00C626AA" w:rsidP="00DD3160">
      <w:pPr>
        <w:shd w:val="clear" w:color="auto" w:fill="FFFFFF"/>
        <w:tabs>
          <w:tab w:val="left" w:pos="993"/>
        </w:tabs>
        <w:ind w:firstLine="567"/>
        <w:jc w:val="both"/>
        <w:rPr>
          <w:sz w:val="22"/>
          <w:szCs w:val="22"/>
          <w:lang w:val="uk-UA"/>
        </w:rPr>
      </w:pPr>
      <w:r w:rsidRPr="007E0F21">
        <w:rPr>
          <w:sz w:val="22"/>
          <w:szCs w:val="22"/>
          <w:lang w:val="uk-UA"/>
        </w:rPr>
        <w:t>Оскільки сторони не дійшли згоди, справ</w:t>
      </w:r>
      <w:r w:rsidR="004431E5" w:rsidRPr="007E0F21">
        <w:rPr>
          <w:sz w:val="22"/>
          <w:szCs w:val="22"/>
          <w:lang w:val="uk-UA"/>
        </w:rPr>
        <w:t>у</w:t>
      </w:r>
      <w:r w:rsidRPr="007E0F21">
        <w:rPr>
          <w:sz w:val="22"/>
          <w:szCs w:val="22"/>
          <w:lang w:val="uk-UA"/>
        </w:rPr>
        <w:t xml:space="preserve"> було передано в суд. Акціонери вважали, що майно закритого акціонерного товариства, яке існувало на момент створення товариства</w:t>
      </w:r>
      <w:r w:rsidR="004431E5" w:rsidRPr="007E0F21">
        <w:rPr>
          <w:sz w:val="22"/>
          <w:szCs w:val="22"/>
          <w:lang w:val="uk-UA"/>
        </w:rPr>
        <w:t>,</w:t>
      </w:r>
      <w:r w:rsidRPr="007E0F21">
        <w:rPr>
          <w:sz w:val="22"/>
          <w:szCs w:val="22"/>
          <w:lang w:val="uk-UA"/>
        </w:rPr>
        <w:t xml:space="preserve"> і майно на момент подання ними заяви про вихід із товариства становить загальну пайову власність акціонерів. До того ж акціонери мають право при виході із товариства одержати вартість частини майна пропорційно часткам у статутному капіталі, що закріплено в статуті.</w:t>
      </w:r>
    </w:p>
    <w:p w:rsidR="00C626AA" w:rsidRPr="007E0F21" w:rsidRDefault="00C626AA" w:rsidP="00DD3160">
      <w:pPr>
        <w:shd w:val="clear" w:color="auto" w:fill="FFFFFF"/>
        <w:tabs>
          <w:tab w:val="left" w:pos="993"/>
        </w:tabs>
        <w:ind w:firstLine="567"/>
        <w:jc w:val="both"/>
        <w:rPr>
          <w:sz w:val="22"/>
          <w:szCs w:val="22"/>
          <w:lang w:val="uk-UA"/>
        </w:rPr>
      </w:pPr>
      <w:r w:rsidRPr="007E0F21">
        <w:rPr>
          <w:sz w:val="22"/>
          <w:szCs w:val="22"/>
          <w:lang w:val="uk-UA"/>
        </w:rPr>
        <w:t>Акціонерне товариство, заперечуючи проти вимог акціонерів, вказувало на те, що нині майно належить на праві власності самому товариству, а в договорі засновників передбачене право акціонерів при виході із товариства одержати лише вартість внесків.</w:t>
      </w:r>
    </w:p>
    <w:p w:rsidR="00C626AA" w:rsidRPr="007E0F21" w:rsidRDefault="004431E5" w:rsidP="00DD3160">
      <w:pPr>
        <w:ind w:firstLine="567"/>
        <w:rPr>
          <w:i/>
          <w:sz w:val="22"/>
          <w:szCs w:val="22"/>
          <w:lang w:val="uk-UA"/>
        </w:rPr>
      </w:pPr>
      <w:r w:rsidRPr="007E0F21">
        <w:rPr>
          <w:i/>
          <w:sz w:val="22"/>
          <w:szCs w:val="22"/>
          <w:lang w:val="uk-UA"/>
        </w:rPr>
        <w:t>У який спосіб належить</w:t>
      </w:r>
      <w:r w:rsidR="00C626AA" w:rsidRPr="007E0F21">
        <w:rPr>
          <w:i/>
          <w:sz w:val="22"/>
          <w:szCs w:val="22"/>
          <w:lang w:val="uk-UA"/>
        </w:rPr>
        <w:t xml:space="preserve"> вирішити спір?</w:t>
      </w:r>
    </w:p>
    <w:p w:rsidR="00C626AA" w:rsidRPr="007E0F21" w:rsidRDefault="00C626AA" w:rsidP="00DD3160">
      <w:pPr>
        <w:ind w:firstLine="567"/>
        <w:rPr>
          <w:i/>
          <w:sz w:val="22"/>
          <w:szCs w:val="22"/>
          <w:lang w:val="uk-UA"/>
        </w:rPr>
      </w:pPr>
      <w:r w:rsidRPr="007E0F21">
        <w:rPr>
          <w:i/>
          <w:sz w:val="22"/>
          <w:szCs w:val="22"/>
          <w:lang w:val="uk-UA"/>
        </w:rPr>
        <w:t>Хто є власником майна господарського товариства?</w:t>
      </w:r>
    </w:p>
    <w:p w:rsidR="00C626AA" w:rsidRPr="007E0F21" w:rsidRDefault="00C626AA" w:rsidP="00DD3160">
      <w:pPr>
        <w:ind w:firstLine="567"/>
        <w:rPr>
          <w:i/>
          <w:sz w:val="22"/>
          <w:szCs w:val="22"/>
          <w:lang w:val="uk-UA"/>
        </w:rPr>
      </w:pPr>
      <w:r w:rsidRPr="007E0F21">
        <w:rPr>
          <w:i/>
          <w:sz w:val="22"/>
          <w:szCs w:val="22"/>
          <w:lang w:val="uk-UA"/>
        </w:rPr>
        <w:t>Що таке правовий режим майна господарського товариства?</w:t>
      </w:r>
    </w:p>
    <w:p w:rsidR="00C626AA" w:rsidRPr="007E0F21" w:rsidRDefault="00C626AA" w:rsidP="00DD3160">
      <w:pPr>
        <w:ind w:firstLine="567"/>
        <w:rPr>
          <w:i/>
          <w:sz w:val="22"/>
          <w:szCs w:val="22"/>
          <w:lang w:val="uk-UA"/>
        </w:rPr>
      </w:pPr>
      <w:r w:rsidRPr="007E0F21">
        <w:rPr>
          <w:i/>
          <w:sz w:val="22"/>
          <w:szCs w:val="22"/>
          <w:lang w:val="uk-UA"/>
        </w:rPr>
        <w:t>Що таке статутний капітал</w:t>
      </w:r>
      <w:r w:rsidR="004431E5" w:rsidRPr="007E0F21">
        <w:rPr>
          <w:i/>
          <w:sz w:val="22"/>
          <w:szCs w:val="22"/>
          <w:lang w:val="uk-UA"/>
        </w:rPr>
        <w:t>,</w:t>
      </w:r>
      <w:r w:rsidRPr="007E0F21">
        <w:rPr>
          <w:i/>
          <w:sz w:val="22"/>
          <w:szCs w:val="22"/>
          <w:lang w:val="uk-UA"/>
        </w:rPr>
        <w:t xml:space="preserve"> </w:t>
      </w:r>
      <w:r w:rsidR="004431E5" w:rsidRPr="007E0F21">
        <w:rPr>
          <w:i/>
          <w:sz w:val="22"/>
          <w:szCs w:val="22"/>
          <w:lang w:val="uk-UA"/>
        </w:rPr>
        <w:t>а</w:t>
      </w:r>
      <w:r w:rsidRPr="007E0F21">
        <w:rPr>
          <w:i/>
          <w:sz w:val="22"/>
          <w:szCs w:val="22"/>
          <w:lang w:val="uk-UA"/>
        </w:rPr>
        <w:t>кціонерний капітал</w:t>
      </w:r>
      <w:r w:rsidR="004431E5" w:rsidRPr="007E0F21">
        <w:rPr>
          <w:i/>
          <w:sz w:val="22"/>
          <w:szCs w:val="22"/>
          <w:lang w:val="uk-UA"/>
        </w:rPr>
        <w:t>,</w:t>
      </w:r>
      <w:r w:rsidRPr="007E0F21">
        <w:rPr>
          <w:i/>
          <w:sz w:val="22"/>
          <w:szCs w:val="22"/>
          <w:lang w:val="uk-UA"/>
        </w:rPr>
        <w:t xml:space="preserve"> </w:t>
      </w:r>
      <w:r w:rsidR="004431E5" w:rsidRPr="007E0F21">
        <w:rPr>
          <w:i/>
          <w:sz w:val="22"/>
          <w:szCs w:val="22"/>
          <w:lang w:val="uk-UA"/>
        </w:rPr>
        <w:t>м</w:t>
      </w:r>
      <w:r w:rsidRPr="007E0F21">
        <w:rPr>
          <w:i/>
          <w:sz w:val="22"/>
          <w:szCs w:val="22"/>
          <w:lang w:val="uk-UA"/>
        </w:rPr>
        <w:t>айновий фонд?</w:t>
      </w:r>
    </w:p>
    <w:p w:rsidR="00C626AA" w:rsidRPr="007E0F21" w:rsidRDefault="00C626AA" w:rsidP="00DD3160">
      <w:pPr>
        <w:shd w:val="clear" w:color="auto" w:fill="FFFFFF"/>
        <w:tabs>
          <w:tab w:val="left" w:pos="993"/>
        </w:tabs>
        <w:ind w:firstLine="567"/>
        <w:jc w:val="both"/>
        <w:rPr>
          <w:i/>
          <w:iCs/>
          <w:sz w:val="22"/>
          <w:szCs w:val="22"/>
          <w:lang w:val="uk-UA"/>
        </w:rPr>
      </w:pPr>
    </w:p>
    <w:p w:rsidR="004431E5" w:rsidRPr="007E0F21" w:rsidRDefault="00C626AA" w:rsidP="004431E5">
      <w:pPr>
        <w:shd w:val="clear" w:color="auto" w:fill="FFFFFF"/>
        <w:tabs>
          <w:tab w:val="left" w:pos="993"/>
        </w:tabs>
        <w:ind w:firstLine="567"/>
        <w:jc w:val="both"/>
        <w:rPr>
          <w:sz w:val="22"/>
          <w:szCs w:val="22"/>
          <w:lang w:val="uk-UA"/>
        </w:rPr>
      </w:pPr>
      <w:r w:rsidRPr="007E0F21">
        <w:rPr>
          <w:b/>
          <w:sz w:val="22"/>
          <w:szCs w:val="22"/>
          <w:lang w:val="uk-UA"/>
        </w:rPr>
        <w:t>Задача</w:t>
      </w:r>
      <w:r w:rsidRPr="007E0F21">
        <w:rPr>
          <w:b/>
          <w:iCs/>
          <w:sz w:val="22"/>
          <w:szCs w:val="22"/>
          <w:lang w:val="uk-UA"/>
        </w:rPr>
        <w:t xml:space="preserve"> 4.</w:t>
      </w:r>
      <w:r w:rsidR="004431E5" w:rsidRPr="007E0F21">
        <w:rPr>
          <w:b/>
          <w:iCs/>
          <w:sz w:val="22"/>
          <w:szCs w:val="22"/>
          <w:lang w:val="uk-UA"/>
        </w:rPr>
        <w:t xml:space="preserve"> </w:t>
      </w:r>
      <w:r w:rsidRPr="007E0F21">
        <w:rPr>
          <w:sz w:val="22"/>
          <w:szCs w:val="22"/>
          <w:lang w:val="uk-UA"/>
        </w:rPr>
        <w:t>Приватне акціонерне товариство Агроментан звернувся до суду з позовом до відповідача - регіонального відділення Фонду державного майна України у Тернопільскій області, в якому просить визнати за приватним акціонерним товариством Агроментан право власності на нерухоме майно, а саме: вбудовано-прибудоване приміщення загальною площею 657,8 кв.м. за адресою: м.Тернопіль, проспект  Грушевського, 33.</w:t>
      </w:r>
    </w:p>
    <w:p w:rsidR="004431E5" w:rsidRPr="007E0F21" w:rsidRDefault="00C626AA" w:rsidP="004431E5">
      <w:pPr>
        <w:shd w:val="clear" w:color="auto" w:fill="FFFFFF"/>
        <w:tabs>
          <w:tab w:val="left" w:pos="993"/>
        </w:tabs>
        <w:ind w:firstLine="567"/>
        <w:jc w:val="both"/>
        <w:rPr>
          <w:sz w:val="22"/>
          <w:szCs w:val="22"/>
          <w:lang w:val="uk-UA"/>
        </w:rPr>
      </w:pPr>
      <w:r w:rsidRPr="007E0F21">
        <w:rPr>
          <w:sz w:val="22"/>
          <w:szCs w:val="22"/>
          <w:lang w:val="uk-UA"/>
        </w:rPr>
        <w:t xml:space="preserve">Свої вимоги позивач обґрунтовує </w:t>
      </w:r>
      <w:r w:rsidR="004431E5" w:rsidRPr="007E0F21">
        <w:rPr>
          <w:sz w:val="22"/>
          <w:szCs w:val="22"/>
          <w:lang w:val="uk-UA"/>
        </w:rPr>
        <w:t>так</w:t>
      </w:r>
      <w:r w:rsidRPr="007E0F21">
        <w:rPr>
          <w:sz w:val="22"/>
          <w:szCs w:val="22"/>
          <w:lang w:val="uk-UA"/>
        </w:rPr>
        <w:t xml:space="preserve">. Вбудовано-прибудоване приміщення по проспекту Грушевського, 33, (далі - спірне майно), яке є вбудованим у 32-квартирному будинку за </w:t>
      </w:r>
      <w:r w:rsidRPr="007E0F21">
        <w:rPr>
          <w:sz w:val="22"/>
          <w:szCs w:val="22"/>
          <w:lang w:val="uk-UA"/>
        </w:rPr>
        <w:lastRenderedPageBreak/>
        <w:t>вказаною адресою, з липня 1985 року перебувало у користуванні підприємства Агроментан. Будівництво даного об'єкта здійснювалось за рахунок коштів, переданих Тернопільською облпрофрадою облвиконкому в 1985 році. Спірне майно ПрАТ «Укрпрофтур» внесло як вклад у статутний фонд ПрАТ «Агроментан» на підставі акту приймання-передачі.</w:t>
      </w:r>
    </w:p>
    <w:p w:rsidR="004431E5" w:rsidRPr="007E0F21" w:rsidRDefault="00C626AA" w:rsidP="004431E5">
      <w:pPr>
        <w:shd w:val="clear" w:color="auto" w:fill="FFFFFF"/>
        <w:tabs>
          <w:tab w:val="left" w:pos="993"/>
        </w:tabs>
        <w:ind w:firstLine="567"/>
        <w:jc w:val="both"/>
        <w:rPr>
          <w:sz w:val="22"/>
          <w:szCs w:val="22"/>
          <w:lang w:val="uk-UA"/>
        </w:rPr>
      </w:pPr>
      <w:r w:rsidRPr="007E0F21">
        <w:rPr>
          <w:sz w:val="22"/>
          <w:szCs w:val="22"/>
          <w:lang w:val="uk-UA"/>
        </w:rPr>
        <w:t>На будівлю вбудовано-прибудованого приміщення загальною площею 657,8 кв.м. за адресою: м. Терн</w:t>
      </w:r>
      <w:r w:rsidR="004431E5" w:rsidRPr="007E0F21">
        <w:rPr>
          <w:sz w:val="22"/>
          <w:szCs w:val="22"/>
          <w:lang w:val="uk-UA"/>
        </w:rPr>
        <w:t>о</w:t>
      </w:r>
      <w:r w:rsidRPr="007E0F21">
        <w:rPr>
          <w:sz w:val="22"/>
          <w:szCs w:val="22"/>
          <w:lang w:val="uk-UA"/>
        </w:rPr>
        <w:t>піль, пр. Грушевського 33 рішенням господарського суду Тернопільської області від 24.11.2011 р. у справі № 5004/2012/11 визнано право власності за державою Україна в особі ФДМ України.</w:t>
      </w:r>
    </w:p>
    <w:p w:rsidR="004431E5" w:rsidRPr="007E0F21" w:rsidRDefault="00C626AA" w:rsidP="004431E5">
      <w:pPr>
        <w:shd w:val="clear" w:color="auto" w:fill="FFFFFF"/>
        <w:tabs>
          <w:tab w:val="left" w:pos="993"/>
        </w:tabs>
        <w:ind w:firstLine="567"/>
        <w:jc w:val="both"/>
        <w:rPr>
          <w:sz w:val="22"/>
          <w:szCs w:val="22"/>
          <w:lang w:val="uk-UA"/>
        </w:rPr>
      </w:pPr>
      <w:r w:rsidRPr="007E0F21">
        <w:rPr>
          <w:sz w:val="22"/>
          <w:szCs w:val="22"/>
          <w:lang w:val="uk-UA"/>
        </w:rPr>
        <w:t>Позивач є добросовісним володільцем спірного майна у розумінні приписів статті 344 Цивільного кодексу України, оскільки він вважав і вважає себе власником цього майна та вчиняє всі правомочності власника щодо нього.</w:t>
      </w:r>
    </w:p>
    <w:p w:rsidR="004431E5" w:rsidRPr="007E0F21" w:rsidRDefault="00C626AA" w:rsidP="004431E5">
      <w:pPr>
        <w:shd w:val="clear" w:color="auto" w:fill="FFFFFF"/>
        <w:tabs>
          <w:tab w:val="left" w:pos="993"/>
        </w:tabs>
        <w:ind w:firstLine="567"/>
        <w:jc w:val="both"/>
        <w:rPr>
          <w:sz w:val="22"/>
          <w:szCs w:val="22"/>
          <w:lang w:val="uk-UA"/>
        </w:rPr>
      </w:pPr>
      <w:r w:rsidRPr="007E0F21">
        <w:rPr>
          <w:sz w:val="22"/>
          <w:szCs w:val="22"/>
          <w:lang w:val="uk-UA"/>
        </w:rPr>
        <w:t>Позивач відкрито користувався спірним майном, і це було очевидним для всіх третіх осіб; він обслуговував та ніс витрати на утримання цього майна, тобто здійснював правомочності власника відносно спірного майна.</w:t>
      </w:r>
    </w:p>
    <w:p w:rsidR="004431E5" w:rsidRPr="007E0F21" w:rsidRDefault="00C626AA" w:rsidP="004431E5">
      <w:pPr>
        <w:shd w:val="clear" w:color="auto" w:fill="FFFFFF"/>
        <w:tabs>
          <w:tab w:val="left" w:pos="993"/>
        </w:tabs>
        <w:ind w:firstLine="567"/>
        <w:jc w:val="both"/>
        <w:rPr>
          <w:sz w:val="22"/>
          <w:szCs w:val="22"/>
          <w:lang w:val="uk-UA"/>
        </w:rPr>
      </w:pPr>
      <w:r w:rsidRPr="007E0F21">
        <w:rPr>
          <w:sz w:val="22"/>
          <w:szCs w:val="22"/>
          <w:lang w:val="uk-UA"/>
        </w:rPr>
        <w:t>Фонд державного майна України з 1992 року не вчиняв жодних дій щодо розпорядження своєю власністю та не здійснював майнові обов’язки власника. Окрім того, у 2011 році з позовом до суду про визнання права власності на спірне майно звернувся не Фонд державного майна України, а прокурор м. Терн</w:t>
      </w:r>
      <w:r w:rsidR="004431E5" w:rsidRPr="007E0F21">
        <w:rPr>
          <w:sz w:val="22"/>
          <w:szCs w:val="22"/>
          <w:lang w:val="uk-UA"/>
        </w:rPr>
        <w:t>о</w:t>
      </w:r>
      <w:r w:rsidRPr="007E0F21">
        <w:rPr>
          <w:sz w:val="22"/>
          <w:szCs w:val="22"/>
          <w:lang w:val="uk-UA"/>
        </w:rPr>
        <w:t>піль, що свідчить про відсутність у Фонду державного майна України інтересу власника до спірного майна (справа № 5004/2012/11).</w:t>
      </w:r>
    </w:p>
    <w:p w:rsidR="004431E5" w:rsidRPr="007E0F21" w:rsidRDefault="00C626AA" w:rsidP="004431E5">
      <w:pPr>
        <w:shd w:val="clear" w:color="auto" w:fill="FFFFFF"/>
        <w:tabs>
          <w:tab w:val="left" w:pos="993"/>
        </w:tabs>
        <w:ind w:firstLine="567"/>
        <w:jc w:val="both"/>
        <w:rPr>
          <w:sz w:val="22"/>
          <w:szCs w:val="22"/>
          <w:lang w:val="uk-UA"/>
        </w:rPr>
      </w:pPr>
      <w:r w:rsidRPr="007E0F21">
        <w:rPr>
          <w:sz w:val="22"/>
          <w:szCs w:val="22"/>
          <w:lang w:val="uk-UA"/>
        </w:rPr>
        <w:t xml:space="preserve">Враховуючи, що Фонд державного майна України тривалий час не виявляв наміру визнати спірне майно своїм, ПрАТ «Агроментан» протягом більше десяти років відкрито, добросовісно володіло та продовжує володіти спірним майном, тому норми ст. 344 ЦК України розповсюджуються на цивільні відносини за даним спором, зважаючи на п. п. 4, 8 Прикінцевих </w:t>
      </w:r>
      <w:r w:rsidR="004431E5" w:rsidRPr="007E0F21">
        <w:rPr>
          <w:sz w:val="22"/>
          <w:szCs w:val="22"/>
          <w:lang w:val="uk-UA"/>
        </w:rPr>
        <w:t>і</w:t>
      </w:r>
      <w:r w:rsidRPr="007E0F21">
        <w:rPr>
          <w:sz w:val="22"/>
          <w:szCs w:val="22"/>
          <w:lang w:val="uk-UA"/>
        </w:rPr>
        <w:t xml:space="preserve"> перехідних положень ЦК України, вважаємо, що існують підстави для визнання за ПрАТ «Агроментан» права власності на спірне майно за набувальною давністю.</w:t>
      </w:r>
    </w:p>
    <w:p w:rsidR="00C626AA" w:rsidRPr="007E0F21" w:rsidRDefault="00C626AA" w:rsidP="004431E5">
      <w:pPr>
        <w:shd w:val="clear" w:color="auto" w:fill="FFFFFF"/>
        <w:tabs>
          <w:tab w:val="left" w:pos="993"/>
        </w:tabs>
        <w:ind w:firstLine="567"/>
        <w:jc w:val="both"/>
        <w:rPr>
          <w:sz w:val="22"/>
          <w:szCs w:val="22"/>
          <w:lang w:val="uk-UA"/>
        </w:rPr>
      </w:pPr>
      <w:r w:rsidRPr="007E0F21">
        <w:rPr>
          <w:sz w:val="22"/>
          <w:szCs w:val="22"/>
          <w:lang w:val="uk-UA"/>
        </w:rPr>
        <w:t xml:space="preserve">Позивач звертає увагу суду на те, що на час перебування у володінні ПрАТ «Агроментан» спірного майна, були відсутні будь-які відомості про перебування спірного майна у власності </w:t>
      </w:r>
      <w:r w:rsidRPr="007E0F21">
        <w:rPr>
          <w:sz w:val="22"/>
          <w:szCs w:val="22"/>
          <w:lang w:val="uk-UA"/>
        </w:rPr>
        <w:lastRenderedPageBreak/>
        <w:t>держави, реєстрації цього майна в Єдиному реєстрі Фонду державного майна України як державного нерухомого майна, прийняття цього майна до сфери управління будь-якого державного органу.</w:t>
      </w:r>
    </w:p>
    <w:p w:rsidR="00C626AA" w:rsidRPr="007E0F21" w:rsidRDefault="00C626AA" w:rsidP="00DD3160">
      <w:pPr>
        <w:widowControl w:val="0"/>
        <w:autoSpaceDE w:val="0"/>
        <w:autoSpaceDN w:val="0"/>
        <w:adjustRightInd w:val="0"/>
        <w:ind w:firstLine="567"/>
        <w:jc w:val="both"/>
        <w:rPr>
          <w:sz w:val="22"/>
          <w:szCs w:val="22"/>
          <w:lang w:val="uk-UA"/>
        </w:rPr>
      </w:pPr>
      <w:r w:rsidRPr="007E0F21">
        <w:rPr>
          <w:sz w:val="22"/>
          <w:szCs w:val="22"/>
          <w:lang w:val="uk-UA"/>
        </w:rPr>
        <w:t>На сьогодні ПрАТ «Агроментан» забезпечує належний контроль за використанням спірної будівлі, проведенням вчасних поточних ремонтів, прибирання території навколо будівель, охорону, пожежне спостереження та функціонування всіх систем з електро-, тепло-, та водопостачання, вивіз сміття і побутових відходів, дезінфекцію та дератизацію приміщень, зокрема, несе всі фінансові витрати по утриманню майна з метою його збереження, а також сплачує до місцевого бюджету всі податки і збори, в тому числі і податки на землю, нерухоме майно та інші обов’язкові платежі.</w:t>
      </w:r>
    </w:p>
    <w:p w:rsidR="00C626AA" w:rsidRPr="007E0F21" w:rsidRDefault="00C626AA" w:rsidP="00DD3160">
      <w:pPr>
        <w:widowControl w:val="0"/>
        <w:autoSpaceDE w:val="0"/>
        <w:autoSpaceDN w:val="0"/>
        <w:adjustRightInd w:val="0"/>
        <w:ind w:firstLine="567"/>
        <w:jc w:val="both"/>
        <w:rPr>
          <w:sz w:val="22"/>
          <w:szCs w:val="22"/>
          <w:lang w:val="uk-UA"/>
        </w:rPr>
      </w:pPr>
      <w:r w:rsidRPr="007E0F21">
        <w:rPr>
          <w:sz w:val="22"/>
          <w:szCs w:val="22"/>
          <w:lang w:val="uk-UA"/>
        </w:rPr>
        <w:t>Отже, у ПрАТ «Волиньтурист» є всі законодавчо встановлені підстави для визнання за ним за набувальною давністю права власності на вбудовано-прибудоване приміщення загальною площею 657,8 кв.м. за адресою: м. Луцьк, проспект  Грушевського, 33.</w:t>
      </w:r>
    </w:p>
    <w:p w:rsidR="004431E5" w:rsidRPr="007E0F21" w:rsidRDefault="00C626AA" w:rsidP="00DD3160">
      <w:pPr>
        <w:pStyle w:val="a8"/>
        <w:spacing w:before="0" w:beforeAutospacing="0" w:after="0" w:afterAutospacing="0"/>
        <w:ind w:firstLine="567"/>
        <w:jc w:val="both"/>
        <w:rPr>
          <w:color w:val="000000"/>
          <w:sz w:val="22"/>
          <w:szCs w:val="22"/>
          <w:lang w:val="uk-UA"/>
        </w:rPr>
      </w:pPr>
      <w:r w:rsidRPr="007E0F21">
        <w:rPr>
          <w:color w:val="000000"/>
          <w:sz w:val="22"/>
          <w:szCs w:val="22"/>
          <w:lang w:val="uk-UA"/>
        </w:rPr>
        <w:t xml:space="preserve">Представник відповідача  проти позову заперечує. При цьому зазначає </w:t>
      </w:r>
      <w:r w:rsidR="004431E5" w:rsidRPr="007E0F21">
        <w:rPr>
          <w:color w:val="000000"/>
          <w:sz w:val="22"/>
          <w:szCs w:val="22"/>
          <w:lang w:val="uk-UA"/>
        </w:rPr>
        <w:t>таке</w:t>
      </w:r>
      <w:r w:rsidRPr="007E0F21">
        <w:rPr>
          <w:color w:val="000000"/>
          <w:sz w:val="22"/>
          <w:szCs w:val="22"/>
          <w:lang w:val="uk-UA"/>
        </w:rPr>
        <w:t>.</w:t>
      </w:r>
    </w:p>
    <w:p w:rsidR="004431E5" w:rsidRPr="007E0F21" w:rsidRDefault="00C626AA" w:rsidP="00DD3160">
      <w:pPr>
        <w:pStyle w:val="a8"/>
        <w:spacing w:before="0" w:beforeAutospacing="0" w:after="0" w:afterAutospacing="0"/>
        <w:ind w:firstLine="567"/>
        <w:jc w:val="both"/>
        <w:rPr>
          <w:color w:val="000000"/>
          <w:sz w:val="22"/>
          <w:szCs w:val="22"/>
          <w:lang w:val="uk-UA"/>
        </w:rPr>
      </w:pPr>
      <w:r w:rsidRPr="007E0F21">
        <w:rPr>
          <w:color w:val="000000"/>
          <w:sz w:val="22"/>
          <w:szCs w:val="22"/>
          <w:lang w:val="uk-UA"/>
        </w:rPr>
        <w:t>Підставою виникнення права власності є рішення господарського суду Тернопільської області від 24.11.2011 по справі № 5004/2012/11.</w:t>
      </w:r>
    </w:p>
    <w:p w:rsidR="004431E5" w:rsidRPr="007E0F21" w:rsidRDefault="00C626AA" w:rsidP="00DD3160">
      <w:pPr>
        <w:pStyle w:val="a8"/>
        <w:spacing w:before="0" w:beforeAutospacing="0" w:after="0" w:afterAutospacing="0"/>
        <w:ind w:firstLine="567"/>
        <w:jc w:val="both"/>
        <w:rPr>
          <w:color w:val="000000"/>
          <w:sz w:val="22"/>
          <w:szCs w:val="22"/>
          <w:lang w:val="uk-UA"/>
        </w:rPr>
      </w:pPr>
      <w:r w:rsidRPr="007E0F21">
        <w:rPr>
          <w:color w:val="000000"/>
          <w:sz w:val="22"/>
          <w:szCs w:val="22"/>
          <w:lang w:val="uk-UA"/>
        </w:rPr>
        <w:t>Вказаним судовими рішеннями визнано право власності за державою Україна в особі Фонду державного майна України на будівлю вбудовано-прибудованого приміщення загальною площею 657,8 кв.м, розташованого по проспекту Грушевського, 33.</w:t>
      </w:r>
    </w:p>
    <w:p w:rsidR="00C626AA" w:rsidRPr="007E0F21" w:rsidRDefault="00C626AA" w:rsidP="00DD3160">
      <w:pPr>
        <w:pStyle w:val="a8"/>
        <w:spacing w:before="0" w:beforeAutospacing="0" w:after="0" w:afterAutospacing="0"/>
        <w:ind w:firstLine="567"/>
        <w:jc w:val="both"/>
        <w:rPr>
          <w:color w:val="000000"/>
          <w:sz w:val="22"/>
          <w:szCs w:val="22"/>
          <w:lang w:val="uk-UA"/>
        </w:rPr>
      </w:pPr>
      <w:r w:rsidRPr="007E0F21">
        <w:rPr>
          <w:color w:val="000000"/>
          <w:sz w:val="22"/>
          <w:szCs w:val="22"/>
          <w:lang w:val="uk-UA"/>
        </w:rPr>
        <w:t xml:space="preserve">На виконання пункту 3 наказу Фонду державного майна України від 18.05.2012 № 711 «Про організацію роботи з реєстрації права власності на майно загальносоюзних громадських об'єднань (організацій) колишнього Союзу РСР, яке повертається у власність держави за рішенням суду» регіональне відділення ФДМУ, здійснило державну реєстрацію права власності на будівлю вбудовано-прибудованого приміщення загальною площею 656,6 кв.м, розташованого по проспекту Грушевського, 33 </w:t>
      </w:r>
    </w:p>
    <w:p w:rsidR="00C626AA" w:rsidRPr="007E0F21" w:rsidRDefault="00C626AA" w:rsidP="00DD3160">
      <w:pPr>
        <w:pStyle w:val="a8"/>
        <w:spacing w:before="0" w:beforeAutospacing="0" w:after="0" w:afterAutospacing="0"/>
        <w:ind w:firstLine="567"/>
        <w:jc w:val="both"/>
        <w:rPr>
          <w:color w:val="000000"/>
          <w:sz w:val="22"/>
          <w:szCs w:val="22"/>
          <w:lang w:val="uk-UA"/>
        </w:rPr>
      </w:pPr>
      <w:r w:rsidRPr="007E0F21">
        <w:rPr>
          <w:color w:val="000000"/>
          <w:sz w:val="22"/>
          <w:szCs w:val="22"/>
          <w:lang w:val="uk-UA"/>
        </w:rPr>
        <w:lastRenderedPageBreak/>
        <w:t xml:space="preserve">     Комісія з приймання-передачі майна загальносоюзних громадських об'єднань колишнього Союзу РСР, розташованого на території України, яке повернуто у власність держави за рішенням суду та власником якого є держава в особі Фонду державного майна України, утворена наказом ФДМУ від 04.08.2015 № 1103 «Щодо створення Державного підприємства «Управління справами Фонду Державного майна України», на підставі Акту приймання - передачі будівлі вбудовано-прибудованого приміщення загальною площею 656,6 кв.м, розташованої за адресою: Тернопільська обл.,  проспект Грушевського, 33, передала вказане майно до статутного капіталу державного підприємства «Управління справами Фонду Державного майна України» 18.07.2016, а ДП «Управління справами Фонду Державного майна України» прийняло.</w:t>
      </w:r>
    </w:p>
    <w:p w:rsidR="00C626AA" w:rsidRPr="007E0F21" w:rsidRDefault="00C626AA" w:rsidP="00DD3160">
      <w:pPr>
        <w:pStyle w:val="a8"/>
        <w:spacing w:before="0" w:beforeAutospacing="0" w:after="0" w:afterAutospacing="0"/>
        <w:ind w:firstLine="567"/>
        <w:jc w:val="both"/>
        <w:rPr>
          <w:color w:val="000000"/>
          <w:sz w:val="22"/>
          <w:szCs w:val="22"/>
          <w:lang w:val="uk-UA"/>
        </w:rPr>
      </w:pPr>
      <w:r w:rsidRPr="007E0F21">
        <w:rPr>
          <w:color w:val="000000"/>
          <w:sz w:val="22"/>
          <w:szCs w:val="22"/>
          <w:lang w:val="uk-UA"/>
        </w:rPr>
        <w:t xml:space="preserve">      Відповідно до пункту 13 </w:t>
      </w:r>
      <w:r w:rsidR="005D1C8C" w:rsidRPr="007E0F21">
        <w:rPr>
          <w:color w:val="000000"/>
          <w:sz w:val="22"/>
          <w:szCs w:val="22"/>
          <w:lang w:val="uk-UA"/>
        </w:rPr>
        <w:t>«</w:t>
      </w:r>
      <w:r w:rsidRPr="007E0F21">
        <w:rPr>
          <w:color w:val="000000"/>
          <w:sz w:val="22"/>
          <w:szCs w:val="22"/>
          <w:lang w:val="uk-UA"/>
        </w:rPr>
        <w:t>постанови Пленуму Вищого спеціалізованого суду України з розгляду цивільних і кримінальних справ від 07.02.2014 № 5 «Про судову практику в справах про захист права власності та інших речових прав»</w:t>
      </w:r>
      <w:r w:rsidR="005D1C8C" w:rsidRPr="007E0F21">
        <w:rPr>
          <w:color w:val="000000"/>
          <w:sz w:val="22"/>
          <w:szCs w:val="22"/>
          <w:lang w:val="uk-UA"/>
        </w:rPr>
        <w:t>»</w:t>
      </w:r>
      <w:r w:rsidRPr="007E0F21">
        <w:rPr>
          <w:color w:val="000000"/>
          <w:sz w:val="22"/>
          <w:szCs w:val="22"/>
          <w:lang w:val="uk-UA"/>
        </w:rPr>
        <w:t xml:space="preserve">, </w:t>
      </w:r>
      <w:r w:rsidR="003C655F" w:rsidRPr="007E0F21">
        <w:rPr>
          <w:color w:val="000000"/>
          <w:sz w:val="22"/>
          <w:szCs w:val="22"/>
          <w:lang w:val="uk-UA"/>
        </w:rPr>
        <w:t>в</w:t>
      </w:r>
      <w:r w:rsidRPr="007E0F21">
        <w:rPr>
          <w:color w:val="000000"/>
          <w:sz w:val="22"/>
          <w:szCs w:val="22"/>
          <w:lang w:val="uk-UA"/>
        </w:rPr>
        <w:t>ідповідачем за позовом про визнання права власності за набувальною давністю є попередній власник майна або його правонаступник.</w:t>
      </w:r>
    </w:p>
    <w:p w:rsidR="00C626AA" w:rsidRPr="007E0F21" w:rsidRDefault="00C626AA" w:rsidP="00DD3160">
      <w:pPr>
        <w:pStyle w:val="a8"/>
        <w:spacing w:before="0" w:beforeAutospacing="0" w:after="0" w:afterAutospacing="0"/>
        <w:ind w:firstLine="567"/>
        <w:jc w:val="both"/>
        <w:rPr>
          <w:color w:val="000000"/>
          <w:sz w:val="22"/>
          <w:szCs w:val="22"/>
          <w:lang w:val="uk-UA"/>
        </w:rPr>
      </w:pPr>
      <w:r w:rsidRPr="007E0F21">
        <w:rPr>
          <w:color w:val="000000"/>
          <w:sz w:val="22"/>
          <w:szCs w:val="22"/>
          <w:lang w:val="uk-UA"/>
        </w:rPr>
        <w:t xml:space="preserve"> Враховуючи зазначене, позивач звернувся  до неналежного відповідача, а тому в позові </w:t>
      </w:r>
      <w:r w:rsidR="00B80857" w:rsidRPr="007E0F21">
        <w:rPr>
          <w:color w:val="000000"/>
          <w:sz w:val="22"/>
          <w:szCs w:val="22"/>
          <w:lang w:val="uk-UA"/>
        </w:rPr>
        <w:t>належить</w:t>
      </w:r>
      <w:r w:rsidRPr="007E0F21">
        <w:rPr>
          <w:color w:val="000000"/>
          <w:sz w:val="22"/>
          <w:szCs w:val="22"/>
          <w:lang w:val="uk-UA"/>
        </w:rPr>
        <w:t xml:space="preserve"> відмовити.</w:t>
      </w:r>
    </w:p>
    <w:p w:rsidR="00C626AA" w:rsidRPr="007E0F21" w:rsidRDefault="00C626AA" w:rsidP="00DD3160">
      <w:pPr>
        <w:pStyle w:val="af4"/>
        <w:ind w:firstLine="567"/>
        <w:rPr>
          <w:rStyle w:val="ab"/>
          <w:b w:val="0"/>
          <w:i/>
          <w:sz w:val="22"/>
          <w:szCs w:val="22"/>
          <w:lang w:val="uk-UA"/>
        </w:rPr>
      </w:pPr>
      <w:r w:rsidRPr="007E0F21">
        <w:rPr>
          <w:rStyle w:val="ab"/>
          <w:b w:val="0"/>
          <w:i/>
          <w:sz w:val="22"/>
          <w:szCs w:val="22"/>
          <w:lang w:val="uk-UA"/>
        </w:rPr>
        <w:t>Яке рішення повинен прийняти Суд?</w:t>
      </w:r>
    </w:p>
    <w:p w:rsidR="00C626AA" w:rsidRPr="007E0F21" w:rsidRDefault="00C626AA" w:rsidP="00DD3160">
      <w:pPr>
        <w:pStyle w:val="af4"/>
        <w:ind w:firstLine="567"/>
        <w:rPr>
          <w:i/>
          <w:sz w:val="22"/>
          <w:szCs w:val="22"/>
          <w:lang w:val="uk-UA"/>
        </w:rPr>
      </w:pPr>
      <w:r w:rsidRPr="007E0F21">
        <w:rPr>
          <w:rStyle w:val="ab"/>
          <w:b w:val="0"/>
          <w:i/>
          <w:sz w:val="22"/>
          <w:szCs w:val="22"/>
          <w:lang w:val="uk-UA"/>
        </w:rPr>
        <w:t xml:space="preserve">Хто є </w:t>
      </w:r>
      <w:r w:rsidRPr="007E0F21">
        <w:rPr>
          <w:i/>
          <w:sz w:val="22"/>
          <w:szCs w:val="22"/>
          <w:lang w:val="uk-UA"/>
        </w:rPr>
        <w:t>відповідачем за позовом про визнання права власності за набувальною давністю?</w:t>
      </w:r>
    </w:p>
    <w:p w:rsidR="00C626AA" w:rsidRPr="007E0F21" w:rsidRDefault="00C626AA" w:rsidP="00DD3160">
      <w:pPr>
        <w:pStyle w:val="af4"/>
        <w:ind w:firstLine="567"/>
        <w:rPr>
          <w:rStyle w:val="ab"/>
          <w:b w:val="0"/>
          <w:i/>
          <w:sz w:val="22"/>
          <w:szCs w:val="22"/>
          <w:lang w:val="uk-UA"/>
        </w:rPr>
      </w:pPr>
      <w:r w:rsidRPr="007E0F21">
        <w:rPr>
          <w:i/>
          <w:sz w:val="22"/>
          <w:szCs w:val="22"/>
          <w:lang w:val="uk-UA"/>
        </w:rPr>
        <w:t>Розмежуйте суб’єкт</w:t>
      </w:r>
      <w:r w:rsidR="00B80857" w:rsidRPr="007E0F21">
        <w:rPr>
          <w:i/>
          <w:sz w:val="22"/>
          <w:szCs w:val="22"/>
          <w:lang w:val="uk-UA"/>
        </w:rPr>
        <w:t>и</w:t>
      </w:r>
      <w:r w:rsidRPr="007E0F21">
        <w:rPr>
          <w:i/>
          <w:sz w:val="22"/>
          <w:szCs w:val="22"/>
          <w:lang w:val="uk-UA"/>
        </w:rPr>
        <w:t xml:space="preserve"> права публічної власності та суб’єкт</w:t>
      </w:r>
      <w:r w:rsidR="00B80857" w:rsidRPr="007E0F21">
        <w:rPr>
          <w:i/>
          <w:sz w:val="22"/>
          <w:szCs w:val="22"/>
          <w:lang w:val="uk-UA"/>
        </w:rPr>
        <w:t>и</w:t>
      </w:r>
      <w:r w:rsidRPr="007E0F21">
        <w:rPr>
          <w:i/>
          <w:sz w:val="22"/>
          <w:szCs w:val="22"/>
          <w:lang w:val="uk-UA"/>
        </w:rPr>
        <w:t xml:space="preserve"> здійснення права публічної власності?</w:t>
      </w:r>
      <w:r w:rsidR="007519DF" w:rsidRPr="007E0F21">
        <w:rPr>
          <w:i/>
          <w:sz w:val="22"/>
          <w:szCs w:val="22"/>
          <w:lang w:val="uk-UA"/>
        </w:rPr>
        <w:t xml:space="preserve"> </w:t>
      </w:r>
      <w:r w:rsidR="00B80857" w:rsidRPr="007E0F21">
        <w:rPr>
          <w:i/>
          <w:sz w:val="22"/>
          <w:szCs w:val="22"/>
          <w:lang w:val="uk-UA"/>
        </w:rPr>
        <w:t>Який п</w:t>
      </w:r>
      <w:r w:rsidRPr="007E0F21">
        <w:rPr>
          <w:i/>
          <w:sz w:val="22"/>
          <w:szCs w:val="22"/>
          <w:lang w:val="uk-UA"/>
        </w:rPr>
        <w:t>равовий Статус Фонду Державного Майна України</w:t>
      </w:r>
      <w:r w:rsidR="00B80857" w:rsidRPr="007E0F21">
        <w:rPr>
          <w:i/>
          <w:sz w:val="22"/>
          <w:szCs w:val="22"/>
          <w:lang w:val="uk-UA"/>
        </w:rPr>
        <w:t>?</w:t>
      </w:r>
    </w:p>
    <w:p w:rsidR="00C626AA" w:rsidRPr="007E0F21" w:rsidRDefault="00C626AA" w:rsidP="00DD3160">
      <w:pPr>
        <w:pStyle w:val="a8"/>
        <w:spacing w:before="0" w:beforeAutospacing="0" w:after="0" w:afterAutospacing="0"/>
        <w:ind w:firstLine="567"/>
        <w:jc w:val="both"/>
        <w:rPr>
          <w:b/>
          <w:color w:val="000000"/>
          <w:sz w:val="22"/>
          <w:szCs w:val="22"/>
          <w:lang w:val="uk-UA"/>
        </w:rPr>
      </w:pPr>
    </w:p>
    <w:p w:rsidR="00C626AA" w:rsidRPr="007E0F21" w:rsidRDefault="00C626AA" w:rsidP="00B80857">
      <w:pPr>
        <w:pStyle w:val="a8"/>
        <w:spacing w:before="0" w:beforeAutospacing="0" w:after="0" w:afterAutospacing="0"/>
        <w:ind w:firstLine="567"/>
        <w:jc w:val="both"/>
        <w:rPr>
          <w:sz w:val="22"/>
          <w:szCs w:val="22"/>
          <w:lang w:val="uk-UA"/>
        </w:rPr>
      </w:pPr>
      <w:r w:rsidRPr="007E0F21">
        <w:rPr>
          <w:b/>
          <w:sz w:val="22"/>
          <w:szCs w:val="22"/>
          <w:lang w:val="uk-UA"/>
        </w:rPr>
        <w:t>Задача</w:t>
      </w:r>
      <w:r w:rsidRPr="007E0F21">
        <w:rPr>
          <w:b/>
          <w:color w:val="000000"/>
          <w:sz w:val="22"/>
          <w:szCs w:val="22"/>
          <w:lang w:val="uk-UA"/>
        </w:rPr>
        <w:t xml:space="preserve"> 5</w:t>
      </w:r>
      <w:r w:rsidRPr="007E0F21">
        <w:rPr>
          <w:b/>
          <w:color w:val="333333"/>
          <w:sz w:val="22"/>
          <w:szCs w:val="22"/>
          <w:lang w:val="uk-UA"/>
        </w:rPr>
        <w:t>.</w:t>
      </w:r>
      <w:r w:rsidR="00B80857" w:rsidRPr="007E0F21">
        <w:rPr>
          <w:b/>
          <w:color w:val="333333"/>
          <w:sz w:val="22"/>
          <w:szCs w:val="22"/>
          <w:lang w:val="uk-UA"/>
        </w:rPr>
        <w:t xml:space="preserve"> </w:t>
      </w:r>
      <w:r w:rsidRPr="007E0F21">
        <w:rPr>
          <w:sz w:val="22"/>
          <w:szCs w:val="22"/>
          <w:lang w:val="uk-UA"/>
        </w:rPr>
        <w:t>У червні 2015 року Петренко</w:t>
      </w:r>
      <w:r w:rsidRPr="007E0F21">
        <w:rPr>
          <w:rStyle w:val="ab"/>
          <w:color w:val="333333"/>
          <w:sz w:val="22"/>
          <w:szCs w:val="22"/>
          <w:lang w:val="uk-UA"/>
        </w:rPr>
        <w:t> </w:t>
      </w:r>
      <w:r w:rsidRPr="007E0F21">
        <w:rPr>
          <w:sz w:val="22"/>
          <w:szCs w:val="22"/>
          <w:lang w:val="uk-UA"/>
        </w:rPr>
        <w:t>звернулася до суду з позовом до Саєнко про поділ спільного майна подружжя.</w:t>
      </w:r>
    </w:p>
    <w:p w:rsidR="00C626AA" w:rsidRPr="007E0F21" w:rsidRDefault="00B80857" w:rsidP="00DD3160">
      <w:pPr>
        <w:ind w:firstLine="567"/>
        <w:jc w:val="both"/>
        <w:rPr>
          <w:sz w:val="22"/>
          <w:szCs w:val="22"/>
          <w:lang w:val="uk-UA"/>
        </w:rPr>
      </w:pPr>
      <w:r w:rsidRPr="007E0F21">
        <w:rPr>
          <w:sz w:val="22"/>
          <w:szCs w:val="22"/>
          <w:lang w:val="uk-UA"/>
        </w:rPr>
        <w:t>На</w:t>
      </w:r>
      <w:r w:rsidR="00C626AA" w:rsidRPr="007E0F21">
        <w:rPr>
          <w:sz w:val="22"/>
          <w:szCs w:val="22"/>
          <w:lang w:val="uk-UA"/>
        </w:rPr>
        <w:t xml:space="preserve"> обґрунтування позовних вимог зазначала, що 13 жовтня 2001 року між нею та Саєнко було укладено шлюб, який розірвано рішенням Слов`янського міськрайонного суду Донецької області від 27 листопада 2014 року. Перебуваючи у шлюбі, ними придбано за спільні кошти транспортний засіб марки ВАЗ 210934-20, синього кольору, який зареєстровано на </w:t>
      </w:r>
      <w:r w:rsidR="00C626AA" w:rsidRPr="007E0F21">
        <w:rPr>
          <w:sz w:val="22"/>
          <w:szCs w:val="22"/>
          <w:lang w:val="uk-UA"/>
        </w:rPr>
        <w:lastRenderedPageBreak/>
        <w:t>Саєнко, однак належить подружжю на праві спільної сумісної власності. Вказувала, що колишній чоловік відмовляється добровільно вирішити питання про його поділ.</w:t>
      </w:r>
    </w:p>
    <w:p w:rsidR="00C626AA" w:rsidRPr="007E0F21" w:rsidRDefault="00C626AA" w:rsidP="00DD3160">
      <w:pPr>
        <w:ind w:firstLine="567"/>
        <w:jc w:val="both"/>
        <w:rPr>
          <w:sz w:val="22"/>
          <w:szCs w:val="22"/>
          <w:lang w:val="uk-UA"/>
        </w:rPr>
      </w:pPr>
      <w:r w:rsidRPr="007E0F21">
        <w:rPr>
          <w:sz w:val="22"/>
          <w:szCs w:val="22"/>
          <w:lang w:val="uk-UA"/>
        </w:rPr>
        <w:t>З урахуванням наведеного та уточнених позовних вимог Петренко просила суд визнати вказаний транспортний засіб спільною сумісною власністю подружжя, залишити його у власності Саєнко та стягнути з нього на свою користь 1/2 вартості транспортного засобу у розмірі 34 914,50 грн.</w:t>
      </w:r>
    </w:p>
    <w:p w:rsidR="00C626AA" w:rsidRPr="007E0F21" w:rsidRDefault="00C626AA" w:rsidP="00DD3160">
      <w:pPr>
        <w:ind w:firstLine="567"/>
        <w:jc w:val="both"/>
        <w:rPr>
          <w:sz w:val="22"/>
          <w:szCs w:val="22"/>
          <w:lang w:val="uk-UA"/>
        </w:rPr>
      </w:pPr>
      <w:r w:rsidRPr="007E0F21">
        <w:rPr>
          <w:sz w:val="22"/>
          <w:szCs w:val="22"/>
          <w:lang w:val="uk-UA"/>
        </w:rPr>
        <w:t>У жовтні 2015 року Саєнко</w:t>
      </w:r>
      <w:r w:rsidRPr="007E0F21">
        <w:rPr>
          <w:rStyle w:val="ab"/>
          <w:color w:val="333333"/>
          <w:sz w:val="22"/>
          <w:szCs w:val="22"/>
          <w:lang w:val="uk-UA"/>
        </w:rPr>
        <w:t> </w:t>
      </w:r>
      <w:r w:rsidRPr="007E0F21">
        <w:rPr>
          <w:sz w:val="22"/>
          <w:szCs w:val="22"/>
          <w:lang w:val="uk-UA"/>
        </w:rPr>
        <w:t>звернувся до суду із зустрічним позовом до Петренко про поділ спільного майна подружжя.</w:t>
      </w:r>
    </w:p>
    <w:p w:rsidR="00C626AA" w:rsidRPr="007E0F21" w:rsidRDefault="00B80857" w:rsidP="00DD3160">
      <w:pPr>
        <w:ind w:firstLine="567"/>
        <w:jc w:val="both"/>
        <w:rPr>
          <w:sz w:val="22"/>
          <w:szCs w:val="22"/>
          <w:lang w:val="uk-UA"/>
        </w:rPr>
      </w:pPr>
      <w:r w:rsidRPr="007E0F21">
        <w:rPr>
          <w:sz w:val="22"/>
          <w:szCs w:val="22"/>
          <w:lang w:val="uk-UA"/>
        </w:rPr>
        <w:t>На</w:t>
      </w:r>
      <w:r w:rsidR="00C626AA" w:rsidRPr="007E0F21">
        <w:rPr>
          <w:sz w:val="22"/>
          <w:szCs w:val="22"/>
          <w:lang w:val="uk-UA"/>
        </w:rPr>
        <w:t xml:space="preserve"> обґрунтування позовних вимог зазначав, що за час перебування у шлюбі подружжям було також придбано за спільні кошти майно (меблі, побутову техніку) на загальну суму 74 700,00 грн, зроблено покращення у квартирі, належної колишній дружині, на загальну суму 46 500,00 грн.</w:t>
      </w:r>
    </w:p>
    <w:p w:rsidR="00C626AA" w:rsidRPr="007E0F21" w:rsidRDefault="00C626AA" w:rsidP="00DD3160">
      <w:pPr>
        <w:ind w:firstLine="567"/>
        <w:jc w:val="both"/>
        <w:rPr>
          <w:sz w:val="22"/>
          <w:szCs w:val="22"/>
          <w:lang w:val="uk-UA"/>
        </w:rPr>
      </w:pPr>
      <w:r w:rsidRPr="007E0F21">
        <w:rPr>
          <w:sz w:val="22"/>
          <w:szCs w:val="22"/>
          <w:lang w:val="uk-UA"/>
        </w:rPr>
        <w:t>З урахуванням наведеного Саєнко просив суд провести поділ спільного сумісного майна подружжя та визнати за ним право власності на майно загальною вартістю 37 600,00 грн, стягнути з Петренка на свою користь 1/2 вартості зроблених покращень у квартирі у розмірі 23 250,00 грн.</w:t>
      </w:r>
    </w:p>
    <w:p w:rsidR="00C626AA" w:rsidRPr="007E0F21" w:rsidRDefault="00C626AA" w:rsidP="00DD3160">
      <w:pPr>
        <w:ind w:firstLine="567"/>
        <w:jc w:val="both"/>
        <w:rPr>
          <w:sz w:val="22"/>
          <w:szCs w:val="22"/>
          <w:lang w:val="uk-UA"/>
        </w:rPr>
      </w:pPr>
      <w:r w:rsidRPr="007E0F21">
        <w:rPr>
          <w:sz w:val="22"/>
          <w:szCs w:val="22"/>
          <w:lang w:val="uk-UA"/>
        </w:rPr>
        <w:t xml:space="preserve">Ухвалою Слов`янського міськрайонного суду Донецької області від 17 листопада 2015 року зустрічний позов Саєнко об`єднано. Жінкою було подано позов про поділ автомобіля. </w:t>
      </w:r>
      <w:r w:rsidR="00B80857" w:rsidRPr="007E0F21">
        <w:rPr>
          <w:sz w:val="22"/>
          <w:szCs w:val="22"/>
          <w:lang w:val="uk-UA"/>
        </w:rPr>
        <w:t>А</w:t>
      </w:r>
      <w:r w:rsidRPr="007E0F21">
        <w:rPr>
          <w:sz w:val="22"/>
          <w:szCs w:val="22"/>
          <w:lang w:val="uk-UA"/>
        </w:rPr>
        <w:t xml:space="preserve"> чоловіком подано зустрічний позов</w:t>
      </w:r>
      <w:r w:rsidR="00B80857" w:rsidRPr="007E0F21">
        <w:rPr>
          <w:sz w:val="22"/>
          <w:szCs w:val="22"/>
          <w:lang w:val="uk-UA"/>
        </w:rPr>
        <w:t>,</w:t>
      </w:r>
      <w:r w:rsidRPr="007E0F21">
        <w:rPr>
          <w:sz w:val="22"/>
          <w:szCs w:val="22"/>
          <w:lang w:val="uk-UA"/>
        </w:rPr>
        <w:t xml:space="preserve"> у якому останній поставив вимогу поділу між подружжям меблів, побутової техніки, а також поділити витрати, які</w:t>
      </w:r>
      <w:r w:rsidR="00B80857" w:rsidRPr="007E0F21">
        <w:rPr>
          <w:sz w:val="22"/>
          <w:szCs w:val="22"/>
          <w:lang w:val="uk-UA"/>
        </w:rPr>
        <w:t xml:space="preserve"> </w:t>
      </w:r>
      <w:r w:rsidRPr="007E0F21">
        <w:rPr>
          <w:sz w:val="22"/>
          <w:szCs w:val="22"/>
          <w:lang w:val="uk-UA"/>
        </w:rPr>
        <w:t xml:space="preserve">ним понесено </w:t>
      </w:r>
      <w:r w:rsidR="00B80857" w:rsidRPr="007E0F21">
        <w:rPr>
          <w:sz w:val="22"/>
          <w:szCs w:val="22"/>
          <w:lang w:val="uk-UA"/>
        </w:rPr>
        <w:t>для поліпшення</w:t>
      </w:r>
      <w:r w:rsidRPr="007E0F21">
        <w:rPr>
          <w:sz w:val="22"/>
          <w:szCs w:val="22"/>
          <w:lang w:val="uk-UA"/>
        </w:rPr>
        <w:t xml:space="preserve"> квартири, яка належить колишній </w:t>
      </w:r>
      <w:r w:rsidR="00B80857" w:rsidRPr="007E0F21">
        <w:rPr>
          <w:sz w:val="22"/>
          <w:szCs w:val="22"/>
          <w:lang w:val="uk-UA"/>
        </w:rPr>
        <w:t>дружині</w:t>
      </w:r>
      <w:r w:rsidRPr="007E0F21">
        <w:rPr>
          <w:sz w:val="22"/>
          <w:szCs w:val="22"/>
          <w:lang w:val="uk-UA"/>
        </w:rPr>
        <w:t xml:space="preserve"> на праві приватної власності.</w:t>
      </w:r>
    </w:p>
    <w:p w:rsidR="00C626AA" w:rsidRPr="007E0F21" w:rsidRDefault="00C626AA" w:rsidP="00DD3160">
      <w:pPr>
        <w:ind w:firstLine="567"/>
        <w:jc w:val="both"/>
        <w:rPr>
          <w:sz w:val="22"/>
          <w:szCs w:val="22"/>
          <w:lang w:val="uk-UA"/>
        </w:rPr>
      </w:pPr>
      <w:r w:rsidRPr="007E0F21">
        <w:rPr>
          <w:sz w:val="22"/>
          <w:szCs w:val="22"/>
          <w:lang w:val="uk-UA"/>
        </w:rPr>
        <w:t xml:space="preserve">Рішенням міськрайонного суду позов колишньої дружини було задоволено повністю. </w:t>
      </w:r>
      <w:r w:rsidR="00B80857" w:rsidRPr="007E0F21">
        <w:rPr>
          <w:sz w:val="22"/>
          <w:szCs w:val="22"/>
          <w:lang w:val="uk-UA"/>
        </w:rPr>
        <w:t>А</w:t>
      </w:r>
      <w:r w:rsidRPr="007E0F21">
        <w:rPr>
          <w:sz w:val="22"/>
          <w:szCs w:val="22"/>
          <w:lang w:val="uk-UA"/>
        </w:rPr>
        <w:t xml:space="preserve"> зустрічний позов задоволено частково – задоволено вимоги про поділ рухомого майна (меблів </w:t>
      </w:r>
      <w:r w:rsidR="00B80857" w:rsidRPr="007E0F21">
        <w:rPr>
          <w:sz w:val="22"/>
          <w:szCs w:val="22"/>
          <w:lang w:val="uk-UA"/>
        </w:rPr>
        <w:t>і</w:t>
      </w:r>
      <w:r w:rsidRPr="007E0F21">
        <w:rPr>
          <w:sz w:val="22"/>
          <w:szCs w:val="22"/>
          <w:lang w:val="uk-UA"/>
        </w:rPr>
        <w:t xml:space="preserve"> техніки), а у задоволенні щодо стягнення вартості поліпшень та ремонтних робіт</w:t>
      </w:r>
      <w:r w:rsidR="00B80857" w:rsidRPr="007E0F21">
        <w:rPr>
          <w:sz w:val="22"/>
          <w:szCs w:val="22"/>
          <w:lang w:val="uk-UA"/>
        </w:rPr>
        <w:t xml:space="preserve"> </w:t>
      </w:r>
      <w:r w:rsidRPr="007E0F21">
        <w:rPr>
          <w:sz w:val="22"/>
          <w:szCs w:val="22"/>
          <w:lang w:val="uk-UA"/>
        </w:rPr>
        <w:t>відмовлено.</w:t>
      </w:r>
    </w:p>
    <w:p w:rsidR="00C626AA" w:rsidRPr="007E0F21" w:rsidRDefault="00C626AA" w:rsidP="00DD3160">
      <w:pPr>
        <w:ind w:firstLine="567"/>
        <w:jc w:val="both"/>
        <w:rPr>
          <w:sz w:val="22"/>
          <w:szCs w:val="22"/>
          <w:lang w:val="uk-UA"/>
        </w:rPr>
      </w:pPr>
      <w:r w:rsidRPr="007E0F21">
        <w:rPr>
          <w:sz w:val="22"/>
          <w:szCs w:val="22"/>
          <w:lang w:val="uk-UA"/>
        </w:rPr>
        <w:t>Приймаючи рішення про таку відмову</w:t>
      </w:r>
      <w:r w:rsidR="00B80857" w:rsidRPr="007E0F21">
        <w:rPr>
          <w:sz w:val="22"/>
          <w:szCs w:val="22"/>
          <w:lang w:val="uk-UA"/>
        </w:rPr>
        <w:t>,</w:t>
      </w:r>
      <w:r w:rsidRPr="007E0F21">
        <w:rPr>
          <w:sz w:val="22"/>
          <w:szCs w:val="22"/>
          <w:lang w:val="uk-UA"/>
        </w:rPr>
        <w:t xml:space="preserve"> місцевий суд послався на те, що такі роботи проводилися з метою підтримання у належному ста</w:t>
      </w:r>
      <w:r w:rsidR="00B80857" w:rsidRPr="007E0F21">
        <w:rPr>
          <w:sz w:val="22"/>
          <w:szCs w:val="22"/>
          <w:lang w:val="uk-UA"/>
        </w:rPr>
        <w:t>н</w:t>
      </w:r>
      <w:r w:rsidRPr="007E0F21">
        <w:rPr>
          <w:sz w:val="22"/>
          <w:szCs w:val="22"/>
          <w:lang w:val="uk-UA"/>
        </w:rPr>
        <w:t xml:space="preserve">і житла для проживання у ньому сім`ї, </w:t>
      </w:r>
      <w:r w:rsidR="00B80857" w:rsidRPr="007E0F21">
        <w:rPr>
          <w:sz w:val="22"/>
          <w:szCs w:val="22"/>
          <w:lang w:val="uk-UA"/>
        </w:rPr>
        <w:t>ви</w:t>
      </w:r>
      <w:r w:rsidRPr="007E0F21">
        <w:rPr>
          <w:sz w:val="22"/>
          <w:szCs w:val="22"/>
          <w:lang w:val="uk-UA"/>
        </w:rPr>
        <w:t>трати на ремонт здійснено в межах, визначених положеннями </w:t>
      </w:r>
      <w:hyperlink r:id="rId21" w:tgtFrame="_blank" w:history="1">
        <w:r w:rsidRPr="007E0F21">
          <w:rPr>
            <w:rStyle w:val="a9"/>
            <w:color w:val="auto"/>
            <w:sz w:val="22"/>
            <w:szCs w:val="22"/>
            <w:u w:val="none"/>
          </w:rPr>
          <w:t>статті 156 ЖК Української РСР</w:t>
        </w:r>
      </w:hyperlink>
      <w:r w:rsidRPr="007E0F21">
        <w:rPr>
          <w:sz w:val="22"/>
          <w:szCs w:val="22"/>
        </w:rPr>
        <w:t>,</w:t>
      </w:r>
      <w:r w:rsidRPr="007E0F21">
        <w:rPr>
          <w:sz w:val="22"/>
          <w:szCs w:val="22"/>
          <w:lang w:val="uk-UA"/>
        </w:rPr>
        <w:t xml:space="preserve"> а жодних </w:t>
      </w:r>
      <w:r w:rsidRPr="007E0F21">
        <w:rPr>
          <w:sz w:val="22"/>
          <w:szCs w:val="22"/>
          <w:lang w:val="uk-UA"/>
        </w:rPr>
        <w:lastRenderedPageBreak/>
        <w:t>договорів між сторонами щодо розміру участі у витратах по утриманню квартири і прибудинкової території, проведенню ремонту не укладалося.</w:t>
      </w:r>
    </w:p>
    <w:p w:rsidR="00C626AA" w:rsidRPr="007E0F21" w:rsidRDefault="00C626AA" w:rsidP="00DD3160">
      <w:pPr>
        <w:ind w:firstLine="567"/>
        <w:jc w:val="both"/>
        <w:rPr>
          <w:sz w:val="22"/>
          <w:szCs w:val="22"/>
          <w:lang w:val="uk-UA"/>
        </w:rPr>
      </w:pPr>
      <w:r w:rsidRPr="007E0F21">
        <w:rPr>
          <w:sz w:val="22"/>
          <w:szCs w:val="22"/>
          <w:lang w:val="uk-UA"/>
        </w:rPr>
        <w:t>Апеляційний суд з вказаним рішенням в частині відмови у стягненні вартості ремонтних робіт погодився.</w:t>
      </w:r>
    </w:p>
    <w:p w:rsidR="00C626AA" w:rsidRPr="007E0F21" w:rsidRDefault="00C626AA" w:rsidP="00DD3160">
      <w:pPr>
        <w:ind w:firstLine="567"/>
        <w:jc w:val="both"/>
        <w:rPr>
          <w:sz w:val="22"/>
          <w:szCs w:val="22"/>
          <w:lang w:val="uk-UA"/>
        </w:rPr>
      </w:pPr>
      <w:r w:rsidRPr="007E0F21">
        <w:rPr>
          <w:sz w:val="22"/>
          <w:szCs w:val="22"/>
          <w:lang w:val="uk-UA"/>
        </w:rPr>
        <w:t>Позивачем за зустрічним позовом на рішення міськрайонного суду та постанову суду апеляційної інстанції було подано касаційну скаргу.</w:t>
      </w:r>
    </w:p>
    <w:p w:rsidR="00C626AA" w:rsidRPr="007E0F21" w:rsidRDefault="00C626AA" w:rsidP="00DD3160">
      <w:pPr>
        <w:ind w:firstLine="567"/>
        <w:jc w:val="both"/>
        <w:rPr>
          <w:sz w:val="22"/>
          <w:szCs w:val="22"/>
          <w:lang w:val="uk-UA"/>
        </w:rPr>
      </w:pPr>
      <w:r w:rsidRPr="007E0F21">
        <w:rPr>
          <w:sz w:val="22"/>
          <w:szCs w:val="22"/>
          <w:lang w:val="uk-UA"/>
        </w:rPr>
        <w:t>Касаційний цивільний суд визнав таку скаргу необґрунтованою та у її задоволенні відмовив.</w:t>
      </w:r>
    </w:p>
    <w:p w:rsidR="00C626AA" w:rsidRPr="007E0F21" w:rsidRDefault="00C626AA" w:rsidP="00DD3160">
      <w:pPr>
        <w:ind w:firstLine="567"/>
        <w:jc w:val="both"/>
        <w:rPr>
          <w:sz w:val="22"/>
          <w:szCs w:val="22"/>
          <w:lang w:val="uk-UA"/>
        </w:rPr>
      </w:pPr>
      <w:r w:rsidRPr="007E0F21">
        <w:rPr>
          <w:sz w:val="22"/>
          <w:szCs w:val="22"/>
          <w:lang w:val="uk-UA"/>
        </w:rPr>
        <w:t>Приймаючи таке рішення</w:t>
      </w:r>
      <w:r w:rsidR="00B80857" w:rsidRPr="007E0F21">
        <w:rPr>
          <w:sz w:val="22"/>
          <w:szCs w:val="22"/>
          <w:lang w:val="uk-UA"/>
        </w:rPr>
        <w:t>,</w:t>
      </w:r>
      <w:r w:rsidRPr="007E0F21">
        <w:rPr>
          <w:sz w:val="22"/>
          <w:szCs w:val="22"/>
          <w:lang w:val="uk-UA"/>
        </w:rPr>
        <w:t xml:space="preserve"> КЦС послався на те, що сторони</w:t>
      </w:r>
      <w:r w:rsidR="00B80857" w:rsidRPr="007E0F21">
        <w:rPr>
          <w:sz w:val="22"/>
          <w:szCs w:val="22"/>
          <w:lang w:val="uk-UA"/>
        </w:rPr>
        <w:t>,</w:t>
      </w:r>
      <w:r w:rsidRPr="007E0F21">
        <w:rPr>
          <w:sz w:val="22"/>
          <w:szCs w:val="22"/>
          <w:lang w:val="uk-UA"/>
        </w:rPr>
        <w:t xml:space="preserve"> перебуваючи у шлюбі</w:t>
      </w:r>
      <w:r w:rsidR="00B80857" w:rsidRPr="007E0F21">
        <w:rPr>
          <w:sz w:val="22"/>
          <w:szCs w:val="22"/>
          <w:lang w:val="uk-UA"/>
        </w:rPr>
        <w:t>,</w:t>
      </w:r>
      <w:r w:rsidRPr="007E0F21">
        <w:rPr>
          <w:sz w:val="22"/>
          <w:szCs w:val="22"/>
          <w:lang w:val="uk-UA"/>
        </w:rPr>
        <w:t xml:space="preserve"> проживали в квартирі, яка належить колишній дружині.</w:t>
      </w:r>
    </w:p>
    <w:p w:rsidR="00C626AA" w:rsidRPr="007E0F21" w:rsidRDefault="00C626AA" w:rsidP="00DD3160">
      <w:pPr>
        <w:ind w:firstLine="567"/>
        <w:jc w:val="both"/>
        <w:rPr>
          <w:sz w:val="22"/>
          <w:szCs w:val="22"/>
          <w:lang w:val="uk-UA"/>
        </w:rPr>
      </w:pPr>
      <w:r w:rsidRPr="007E0F21">
        <w:rPr>
          <w:sz w:val="22"/>
          <w:szCs w:val="22"/>
          <w:lang w:val="uk-UA"/>
        </w:rPr>
        <w:t>За нормами </w:t>
      </w:r>
      <w:hyperlink r:id="rId22" w:tgtFrame="_blank" w:history="1">
        <w:r w:rsidRPr="007E0F21">
          <w:rPr>
            <w:rStyle w:val="a9"/>
            <w:color w:val="auto"/>
            <w:sz w:val="22"/>
            <w:szCs w:val="22"/>
            <w:u w:val="none"/>
          </w:rPr>
          <w:t>статті 156 ЖК Української РСР</w:t>
        </w:r>
      </w:hyperlink>
      <w:r w:rsidR="00B80857" w:rsidRPr="007E0F21">
        <w:rPr>
          <w:sz w:val="22"/>
          <w:szCs w:val="22"/>
          <w:lang w:val="uk-UA"/>
        </w:rPr>
        <w:t>,</w:t>
      </w:r>
      <w:r w:rsidRPr="007E0F21">
        <w:rPr>
          <w:sz w:val="22"/>
          <w:szCs w:val="22"/>
          <w:lang w:val="uk-UA"/>
        </w:rPr>
        <w:t> члени сім`ї власника жилого будинку (квартири), які проживають разом з ним у будинку (квартирі), що йому належить, користуються жилим приміщенням нарівні з власником будинку (квартири), якщо при їх вселенні не було іншої угоди про порядок користування цим приміщенням. Повнолітні члени сім`ї власника </w:t>
      </w:r>
      <w:r w:rsidRPr="007E0F21">
        <w:rPr>
          <w:rStyle w:val="ab"/>
          <w:color w:val="333333"/>
          <w:sz w:val="22"/>
          <w:szCs w:val="22"/>
          <w:lang w:val="uk-UA"/>
        </w:rPr>
        <w:t>зобов`язані</w:t>
      </w:r>
      <w:r w:rsidRPr="007E0F21">
        <w:rPr>
          <w:sz w:val="22"/>
          <w:szCs w:val="22"/>
          <w:lang w:val="uk-UA"/>
        </w:rPr>
        <w:t> брати участь у витратах по утриманню будинку (квартири) і придомової території та проведенню ремонту.</w:t>
      </w:r>
    </w:p>
    <w:p w:rsidR="00C626AA" w:rsidRPr="007E0F21" w:rsidRDefault="00C626AA" w:rsidP="00DD3160">
      <w:pPr>
        <w:ind w:firstLine="567"/>
        <w:jc w:val="both"/>
        <w:rPr>
          <w:sz w:val="22"/>
          <w:szCs w:val="22"/>
          <w:lang w:val="uk-UA"/>
        </w:rPr>
      </w:pPr>
      <w:r w:rsidRPr="007E0F21">
        <w:rPr>
          <w:sz w:val="22"/>
          <w:szCs w:val="22"/>
          <w:lang w:val="uk-UA"/>
        </w:rPr>
        <w:t>Водночас право вимагати стягнення витрат на проведення ремонту будівлі, що належить власникові, у членів сім`ї власника виникає лише у випадку, якщо їх затрати на ремонт жилого приміщення перевищували покладений на них </w:t>
      </w:r>
      <w:hyperlink r:id="rId23" w:tgtFrame="_blank" w:history="1">
        <w:r w:rsidRPr="007E0F21">
          <w:rPr>
            <w:rStyle w:val="a9"/>
            <w:color w:val="auto"/>
            <w:sz w:val="22"/>
            <w:szCs w:val="22"/>
            <w:u w:val="none"/>
          </w:rPr>
          <w:t>статтею 156 ЖК УРСР </w:t>
        </w:r>
      </w:hyperlink>
      <w:r w:rsidRPr="007E0F21">
        <w:rPr>
          <w:sz w:val="22"/>
          <w:szCs w:val="22"/>
          <w:lang w:val="uk-UA"/>
        </w:rPr>
        <w:t>обов`язок.</w:t>
      </w:r>
    </w:p>
    <w:p w:rsidR="00C626AA" w:rsidRPr="007E0F21" w:rsidRDefault="00C626AA" w:rsidP="00DD3160">
      <w:pPr>
        <w:ind w:firstLine="567"/>
        <w:jc w:val="both"/>
        <w:rPr>
          <w:sz w:val="22"/>
          <w:szCs w:val="22"/>
          <w:lang w:val="uk-UA"/>
        </w:rPr>
      </w:pPr>
      <w:r w:rsidRPr="007E0F21">
        <w:rPr>
          <w:sz w:val="22"/>
          <w:szCs w:val="22"/>
          <w:lang w:val="uk-UA"/>
        </w:rPr>
        <w:t xml:space="preserve">Ураховуючи те, що сторони проживали в квартирі, </w:t>
      </w:r>
      <w:r w:rsidR="00B80857" w:rsidRPr="007E0F21">
        <w:rPr>
          <w:sz w:val="22"/>
          <w:szCs w:val="22"/>
          <w:lang w:val="uk-UA"/>
        </w:rPr>
        <w:t xml:space="preserve">яка </w:t>
      </w:r>
      <w:r w:rsidRPr="007E0F21">
        <w:rPr>
          <w:sz w:val="22"/>
          <w:szCs w:val="22"/>
          <w:lang w:val="uk-UA"/>
        </w:rPr>
        <w:t>належить колишній дружині позивача</w:t>
      </w:r>
      <w:r w:rsidR="00B80857" w:rsidRPr="007E0F21">
        <w:rPr>
          <w:sz w:val="22"/>
          <w:szCs w:val="22"/>
          <w:lang w:val="uk-UA"/>
        </w:rPr>
        <w:t>,</w:t>
      </w:r>
      <w:r w:rsidRPr="007E0F21">
        <w:rPr>
          <w:sz w:val="22"/>
          <w:szCs w:val="22"/>
          <w:lang w:val="uk-UA"/>
        </w:rPr>
        <w:t xml:space="preserve"> за зустрічним позовом протягом 13 років суди попередніх інстанцій зробили правильний висновок, що вказані грошові кошти за час спільного проживання подружжя були витрачені для ремонту та реконструкції житла, в якому вони проживали, з метою поліпшення умов життя та в інтересах сім`ї, а тому обґрунтовано відмовили у задоволенні зустрічного позову у цій частині.</w:t>
      </w:r>
    </w:p>
    <w:p w:rsidR="00C626AA" w:rsidRPr="007E0F21" w:rsidRDefault="00C626AA" w:rsidP="00DD3160">
      <w:pPr>
        <w:pStyle w:val="af4"/>
        <w:ind w:firstLine="567"/>
        <w:rPr>
          <w:rStyle w:val="ab"/>
          <w:b w:val="0"/>
          <w:i/>
          <w:sz w:val="22"/>
          <w:szCs w:val="22"/>
          <w:lang w:val="uk-UA"/>
        </w:rPr>
      </w:pPr>
      <w:r w:rsidRPr="007E0F21">
        <w:rPr>
          <w:rStyle w:val="ab"/>
          <w:b w:val="0"/>
          <w:i/>
          <w:sz w:val="22"/>
          <w:szCs w:val="22"/>
          <w:lang w:val="uk-UA"/>
        </w:rPr>
        <w:t>Яке рішення повинен прийняти Суд?</w:t>
      </w:r>
    </w:p>
    <w:p w:rsidR="00C626AA" w:rsidRPr="007E0F21" w:rsidRDefault="00C626AA" w:rsidP="00DD3160">
      <w:pPr>
        <w:pStyle w:val="af4"/>
        <w:ind w:firstLine="567"/>
        <w:rPr>
          <w:rStyle w:val="ab"/>
          <w:b w:val="0"/>
          <w:i/>
          <w:sz w:val="22"/>
          <w:szCs w:val="22"/>
          <w:lang w:val="uk-UA"/>
        </w:rPr>
      </w:pPr>
      <w:r w:rsidRPr="007E0F21">
        <w:rPr>
          <w:rStyle w:val="ab"/>
          <w:b w:val="0"/>
          <w:i/>
          <w:sz w:val="22"/>
          <w:szCs w:val="22"/>
          <w:lang w:val="uk-UA"/>
        </w:rPr>
        <w:t>Чи можна відчужити спільну сумісну власність без згоди іншого співвласника?</w:t>
      </w:r>
    </w:p>
    <w:p w:rsidR="00C626AA" w:rsidRPr="007E0F21" w:rsidRDefault="00C626AA" w:rsidP="00DD3160">
      <w:pPr>
        <w:pStyle w:val="af4"/>
        <w:ind w:firstLine="567"/>
        <w:rPr>
          <w:rStyle w:val="ab"/>
          <w:b w:val="0"/>
          <w:i/>
          <w:sz w:val="22"/>
          <w:szCs w:val="22"/>
          <w:lang w:val="uk-UA"/>
        </w:rPr>
      </w:pPr>
      <w:r w:rsidRPr="007E0F21">
        <w:rPr>
          <w:rStyle w:val="ab"/>
          <w:b w:val="0"/>
          <w:i/>
          <w:sz w:val="22"/>
          <w:szCs w:val="22"/>
          <w:lang w:val="uk-UA"/>
        </w:rPr>
        <w:lastRenderedPageBreak/>
        <w:t>Який правовий режим здійснених ремонтних робіт?. Аргументуйте свою позицію.</w:t>
      </w:r>
    </w:p>
    <w:p w:rsidR="00C626AA" w:rsidRPr="007E0F21" w:rsidRDefault="00C626AA" w:rsidP="00DD3160">
      <w:pPr>
        <w:pStyle w:val="af4"/>
        <w:ind w:firstLine="567"/>
        <w:rPr>
          <w:b/>
          <w:i/>
          <w:sz w:val="22"/>
          <w:szCs w:val="22"/>
          <w:lang w:val="uk-UA"/>
        </w:rPr>
      </w:pPr>
      <w:r w:rsidRPr="007E0F21">
        <w:rPr>
          <w:rStyle w:val="ab"/>
          <w:b w:val="0"/>
          <w:i/>
          <w:sz w:val="22"/>
          <w:szCs w:val="22"/>
          <w:lang w:val="uk-UA"/>
        </w:rPr>
        <w:t>Здійснені ремонтні роботи є невід`ємною частиною квартири та не є окремим об`єктом спільної сумісної власності подружжя, тому розподілу не підлягають.</w:t>
      </w:r>
    </w:p>
    <w:p w:rsidR="001910E3" w:rsidRPr="007E0F21" w:rsidRDefault="001910E3" w:rsidP="0062004E">
      <w:pPr>
        <w:pStyle w:val="af4"/>
        <w:ind w:firstLine="567"/>
        <w:jc w:val="both"/>
        <w:rPr>
          <w:b/>
          <w:sz w:val="22"/>
          <w:szCs w:val="22"/>
          <w:lang w:val="uk-UA"/>
        </w:rPr>
      </w:pPr>
    </w:p>
    <w:p w:rsidR="00C626AA" w:rsidRPr="007E0F21" w:rsidRDefault="00C626AA" w:rsidP="0062004E">
      <w:pPr>
        <w:pStyle w:val="af4"/>
        <w:ind w:firstLine="567"/>
        <w:jc w:val="both"/>
        <w:rPr>
          <w:sz w:val="22"/>
          <w:szCs w:val="22"/>
          <w:lang w:val="uk-UA"/>
        </w:rPr>
      </w:pPr>
      <w:r w:rsidRPr="007E0F21">
        <w:rPr>
          <w:b/>
          <w:sz w:val="22"/>
          <w:szCs w:val="22"/>
          <w:lang w:val="uk-UA"/>
        </w:rPr>
        <w:t>Задача 6.</w:t>
      </w:r>
      <w:r w:rsidR="00B80857" w:rsidRPr="007E0F21">
        <w:rPr>
          <w:sz w:val="22"/>
          <w:szCs w:val="22"/>
          <w:lang w:val="uk-UA"/>
        </w:rPr>
        <w:t xml:space="preserve"> </w:t>
      </w:r>
      <w:r w:rsidRPr="007E0F21">
        <w:rPr>
          <w:sz w:val="22"/>
          <w:szCs w:val="22"/>
          <w:lang w:val="uk-UA"/>
        </w:rPr>
        <w:t>У березні 2013 року Н. Іващенко звернулась до суду з позовом до Зуєва про визнання майна спільною сумісною власністю подружжя, поділ майна, визначення місця проживання дитини.Позивачка зазначала, що 4 листопада 2000 року виконавчий комітет Бритівської сільської ради Білгород-Дністровського району Одеської області зареєстрував між нею та О. Зуєвим шлюб, у якому у них народився син – А.Зуєв, ІНФОРМАЦІЯ_1.</w:t>
      </w:r>
    </w:p>
    <w:p w:rsidR="00C626AA" w:rsidRPr="007E0F21" w:rsidRDefault="00C626AA" w:rsidP="0062004E">
      <w:pPr>
        <w:pStyle w:val="af4"/>
        <w:ind w:firstLine="567"/>
        <w:jc w:val="both"/>
        <w:rPr>
          <w:sz w:val="22"/>
          <w:szCs w:val="22"/>
        </w:rPr>
      </w:pPr>
      <w:r w:rsidRPr="007E0F21">
        <w:rPr>
          <w:sz w:val="22"/>
          <w:szCs w:val="22"/>
        </w:rPr>
        <w:t>16 вересня 2004 року вони за спільні кошти придбали квартиру Приміська 123, право власності на яку зареєстровано за матір’ю О.Зуєва – П.Зуєвою, оскільки на той час сторони проживали за межами України.</w:t>
      </w:r>
    </w:p>
    <w:p w:rsidR="00C626AA" w:rsidRPr="007E0F21" w:rsidRDefault="00C626AA" w:rsidP="0062004E">
      <w:pPr>
        <w:pStyle w:val="af4"/>
        <w:ind w:firstLine="567"/>
        <w:jc w:val="both"/>
        <w:rPr>
          <w:sz w:val="22"/>
          <w:szCs w:val="22"/>
        </w:rPr>
      </w:pPr>
      <w:r w:rsidRPr="007E0F21">
        <w:rPr>
          <w:sz w:val="22"/>
          <w:szCs w:val="22"/>
        </w:rPr>
        <w:t>2 грудня 2008 року П.Зуєва подарувала О. Зуєву за договором дарування зазначену квартиру.</w:t>
      </w:r>
    </w:p>
    <w:p w:rsidR="00C626AA" w:rsidRPr="007E0F21" w:rsidRDefault="00C626AA" w:rsidP="0062004E">
      <w:pPr>
        <w:pStyle w:val="af4"/>
        <w:ind w:firstLine="567"/>
        <w:jc w:val="both"/>
        <w:rPr>
          <w:sz w:val="22"/>
          <w:szCs w:val="22"/>
        </w:rPr>
      </w:pPr>
      <w:r w:rsidRPr="007E0F21">
        <w:rPr>
          <w:sz w:val="22"/>
          <w:szCs w:val="22"/>
        </w:rPr>
        <w:t>Посилаючись на те, що внаслідок проведення ремонту вказаної квартири збільшилась її вартість, позивачка просила визнати цю квартиру спільною сумісною власністю подружжя та здійснити поділ цього майна по 1/2 частині за кожним у порядку статті 70 Сімейного кодексу України (далі – СК України). Крім того, посилаючись на те, що відповідач тривалий час проживає та працює в іншій країні, позивачка просила визначити місце проживання їхньої неповнолітньої дитини разом з нею.</w:t>
      </w:r>
    </w:p>
    <w:p w:rsidR="00C626AA" w:rsidRPr="007E0F21" w:rsidRDefault="00BD1C9D" w:rsidP="0062004E">
      <w:pPr>
        <w:pStyle w:val="af4"/>
        <w:ind w:firstLine="567"/>
        <w:jc w:val="both"/>
        <w:rPr>
          <w:sz w:val="22"/>
          <w:szCs w:val="22"/>
        </w:rPr>
      </w:pPr>
      <w:r w:rsidRPr="007E0F21">
        <w:rPr>
          <w:sz w:val="22"/>
          <w:szCs w:val="22"/>
          <w:lang w:val="uk-UA"/>
        </w:rPr>
        <w:t>За</w:t>
      </w:r>
      <w:r w:rsidR="00C626AA" w:rsidRPr="007E0F21">
        <w:rPr>
          <w:sz w:val="22"/>
          <w:szCs w:val="22"/>
        </w:rPr>
        <w:t xml:space="preserve"> час перебування у шлюбі в квартирі робився ремонт, проводились інші поліпшення. У зв'язку з цим вартість квартири до проведення ремонтних робіт в листопаді 2008 року складала 70 тис. 625 доларів США, а вже після пров</w:t>
      </w:r>
      <w:r w:rsidRPr="007E0F21">
        <w:rPr>
          <w:sz w:val="22"/>
          <w:szCs w:val="22"/>
          <w:lang w:val="uk-UA"/>
        </w:rPr>
        <w:t>е</w:t>
      </w:r>
      <w:r w:rsidR="00C626AA" w:rsidRPr="007E0F21">
        <w:rPr>
          <w:sz w:val="22"/>
          <w:szCs w:val="22"/>
        </w:rPr>
        <w:t>дення ремонту виконаного з листопада 2008 року, складала 105 тис. 180 доларів США.</w:t>
      </w:r>
    </w:p>
    <w:p w:rsidR="00C626AA" w:rsidRPr="007E0F21" w:rsidRDefault="00BD1C9D" w:rsidP="0062004E">
      <w:pPr>
        <w:pStyle w:val="af4"/>
        <w:ind w:firstLine="567"/>
        <w:jc w:val="both"/>
        <w:rPr>
          <w:sz w:val="22"/>
          <w:szCs w:val="22"/>
        </w:rPr>
      </w:pPr>
      <w:r w:rsidRPr="007E0F21">
        <w:rPr>
          <w:sz w:val="22"/>
          <w:szCs w:val="22"/>
          <w:lang w:val="uk-UA"/>
        </w:rPr>
        <w:t>В</w:t>
      </w:r>
      <w:r w:rsidR="00C626AA" w:rsidRPr="007E0F21">
        <w:rPr>
          <w:sz w:val="22"/>
          <w:szCs w:val="22"/>
        </w:rPr>
        <w:t xml:space="preserve"> червні 2014 року вартість квартири до поліпшень в листопада 2008 року, складала 43 тис. 452 долари США, вартість квартири загальною площею 60 кв.м після поліпшень, </w:t>
      </w:r>
      <w:r w:rsidR="00C626AA" w:rsidRPr="007E0F21">
        <w:rPr>
          <w:sz w:val="22"/>
          <w:szCs w:val="22"/>
        </w:rPr>
        <w:lastRenderedPageBreak/>
        <w:t>виконаних з листопада 2008 року, складала 73 тис. 620 доларів США.</w:t>
      </w:r>
    </w:p>
    <w:p w:rsidR="00C626AA" w:rsidRPr="007E0F21" w:rsidRDefault="00C626AA" w:rsidP="0062004E">
      <w:pPr>
        <w:pStyle w:val="af4"/>
        <w:ind w:firstLine="567"/>
        <w:jc w:val="both"/>
        <w:rPr>
          <w:sz w:val="22"/>
          <w:szCs w:val="22"/>
        </w:rPr>
      </w:pPr>
      <w:r w:rsidRPr="007E0F21">
        <w:rPr>
          <w:sz w:val="22"/>
          <w:szCs w:val="22"/>
        </w:rPr>
        <w:t>Вказане свідчить про те, що квартира внаслідок поліпшень збільшилася в ціні, але ж внаслідок коливань на ринку її ціна дещо зменшилась</w:t>
      </w:r>
      <w:r w:rsidR="00BD1C9D" w:rsidRPr="007E0F21">
        <w:rPr>
          <w:sz w:val="22"/>
          <w:szCs w:val="22"/>
          <w:lang w:val="uk-UA"/>
        </w:rPr>
        <w:t>,</w:t>
      </w:r>
      <w:r w:rsidRPr="007E0F21">
        <w:rPr>
          <w:sz w:val="22"/>
          <w:szCs w:val="22"/>
        </w:rPr>
        <w:t xml:space="preserve"> не зважаючи на проведений ремонт.</w:t>
      </w:r>
    </w:p>
    <w:p w:rsidR="00C626AA" w:rsidRPr="007E0F21" w:rsidRDefault="00C626AA" w:rsidP="0062004E">
      <w:pPr>
        <w:pStyle w:val="af4"/>
        <w:ind w:firstLine="567"/>
        <w:jc w:val="both"/>
        <w:rPr>
          <w:sz w:val="22"/>
          <w:szCs w:val="22"/>
        </w:rPr>
      </w:pPr>
      <w:r w:rsidRPr="007E0F21">
        <w:rPr>
          <w:sz w:val="22"/>
          <w:szCs w:val="22"/>
        </w:rPr>
        <w:t>В позовній заяві дружина</w:t>
      </w:r>
      <w:r w:rsidR="00BD1C9D" w:rsidRPr="007E0F21">
        <w:rPr>
          <w:sz w:val="22"/>
          <w:szCs w:val="22"/>
          <w:lang w:val="uk-UA"/>
        </w:rPr>
        <w:t>,</w:t>
      </w:r>
      <w:r w:rsidRPr="007E0F21">
        <w:rPr>
          <w:sz w:val="22"/>
          <w:szCs w:val="22"/>
        </w:rPr>
        <w:t xml:space="preserve"> мотивуючи свої вимоги саме істотним збільшення вартості майна внаслідок ремонту проведеного за спільні кошти</w:t>
      </w:r>
      <w:r w:rsidR="00BD1C9D" w:rsidRPr="007E0F21">
        <w:rPr>
          <w:sz w:val="22"/>
          <w:szCs w:val="22"/>
          <w:lang w:val="uk-UA"/>
        </w:rPr>
        <w:t>,</w:t>
      </w:r>
      <w:r w:rsidRPr="007E0F21">
        <w:rPr>
          <w:sz w:val="22"/>
          <w:szCs w:val="22"/>
        </w:rPr>
        <w:t xml:space="preserve"> прос</w:t>
      </w:r>
      <w:r w:rsidR="00BD1C9D" w:rsidRPr="007E0F21">
        <w:rPr>
          <w:sz w:val="22"/>
          <w:szCs w:val="22"/>
          <w:lang w:val="uk-UA"/>
        </w:rPr>
        <w:t>и</w:t>
      </w:r>
      <w:r w:rsidRPr="007E0F21">
        <w:rPr>
          <w:sz w:val="22"/>
          <w:szCs w:val="22"/>
        </w:rPr>
        <w:t>л</w:t>
      </w:r>
      <w:r w:rsidR="00BD1C9D" w:rsidRPr="007E0F21">
        <w:rPr>
          <w:sz w:val="22"/>
          <w:szCs w:val="22"/>
          <w:lang w:val="uk-UA"/>
        </w:rPr>
        <w:t>а</w:t>
      </w:r>
      <w:r w:rsidRPr="007E0F21">
        <w:rPr>
          <w:sz w:val="22"/>
          <w:szCs w:val="22"/>
        </w:rPr>
        <w:t xml:space="preserve"> визнати квартиру спільною сумісною власністю подружжя.</w:t>
      </w:r>
    </w:p>
    <w:p w:rsidR="00C626AA" w:rsidRPr="007E0F21" w:rsidRDefault="00C626AA" w:rsidP="0062004E">
      <w:pPr>
        <w:pStyle w:val="af4"/>
        <w:ind w:firstLine="567"/>
        <w:jc w:val="both"/>
        <w:rPr>
          <w:i/>
          <w:sz w:val="22"/>
          <w:szCs w:val="22"/>
        </w:rPr>
      </w:pPr>
      <w:r w:rsidRPr="007E0F21">
        <w:rPr>
          <w:i/>
          <w:sz w:val="22"/>
          <w:szCs w:val="22"/>
        </w:rPr>
        <w:t>Яке рішення повинен прийняти суд? Вирішіть справу.</w:t>
      </w:r>
    </w:p>
    <w:p w:rsidR="00C626AA" w:rsidRPr="007E0F21" w:rsidRDefault="00C626AA" w:rsidP="0062004E">
      <w:pPr>
        <w:pStyle w:val="af4"/>
        <w:ind w:firstLine="567"/>
        <w:jc w:val="both"/>
        <w:rPr>
          <w:i/>
          <w:sz w:val="22"/>
          <w:szCs w:val="22"/>
        </w:rPr>
      </w:pPr>
      <w:r w:rsidRPr="007E0F21">
        <w:rPr>
          <w:i/>
          <w:sz w:val="22"/>
          <w:szCs w:val="22"/>
        </w:rPr>
        <w:t>Які речі відносяться до кола об’єктів особистої приватної власності подружжя?</w:t>
      </w:r>
    </w:p>
    <w:p w:rsidR="00C626AA" w:rsidRPr="007E0F21" w:rsidRDefault="00C626AA" w:rsidP="0062004E">
      <w:pPr>
        <w:pStyle w:val="af4"/>
        <w:ind w:firstLine="567"/>
        <w:jc w:val="both"/>
        <w:rPr>
          <w:i/>
          <w:sz w:val="22"/>
          <w:szCs w:val="22"/>
        </w:rPr>
      </w:pPr>
      <w:r w:rsidRPr="007E0F21">
        <w:rPr>
          <w:i/>
          <w:sz w:val="22"/>
          <w:szCs w:val="22"/>
        </w:rPr>
        <w:t>Чим відрізняється правовий режим особистої приватної власності подружжя від спільної сумісної власності?</w:t>
      </w:r>
    </w:p>
    <w:p w:rsidR="00C626AA" w:rsidRPr="007E0F21" w:rsidRDefault="00C626AA" w:rsidP="00DD3160">
      <w:pPr>
        <w:ind w:firstLine="567"/>
        <w:jc w:val="both"/>
        <w:rPr>
          <w:b/>
          <w:sz w:val="22"/>
          <w:szCs w:val="22"/>
          <w:lang w:val="uk-UA"/>
        </w:rPr>
      </w:pPr>
    </w:p>
    <w:p w:rsidR="00C626AA" w:rsidRPr="007E0F21" w:rsidRDefault="00C626AA" w:rsidP="00DD3160">
      <w:pPr>
        <w:ind w:firstLine="567"/>
        <w:jc w:val="both"/>
        <w:rPr>
          <w:sz w:val="22"/>
          <w:szCs w:val="22"/>
          <w:lang w:val="uk-UA"/>
        </w:rPr>
      </w:pPr>
      <w:r w:rsidRPr="007E0F21">
        <w:rPr>
          <w:b/>
          <w:sz w:val="22"/>
          <w:szCs w:val="22"/>
          <w:lang w:val="uk-UA"/>
        </w:rPr>
        <w:t>Задача</w:t>
      </w:r>
      <w:r w:rsidRPr="007E0F21">
        <w:rPr>
          <w:b/>
          <w:color w:val="333333"/>
          <w:sz w:val="22"/>
          <w:szCs w:val="22"/>
          <w:lang w:val="uk-UA"/>
        </w:rPr>
        <w:t xml:space="preserve"> 7.</w:t>
      </w:r>
      <w:r w:rsidR="00E013B7" w:rsidRPr="007E0F21">
        <w:rPr>
          <w:b/>
          <w:color w:val="333333"/>
          <w:sz w:val="22"/>
          <w:szCs w:val="22"/>
          <w:lang w:val="uk-UA"/>
        </w:rPr>
        <w:t xml:space="preserve"> </w:t>
      </w:r>
      <w:r w:rsidRPr="007E0F21">
        <w:rPr>
          <w:bCs/>
          <w:color w:val="333333"/>
          <w:sz w:val="22"/>
          <w:szCs w:val="22"/>
          <w:lang w:val="uk-UA"/>
        </w:rPr>
        <w:t> </w:t>
      </w:r>
      <w:r w:rsidRPr="007E0F21">
        <w:rPr>
          <w:sz w:val="22"/>
          <w:szCs w:val="22"/>
          <w:lang w:val="uk-UA"/>
        </w:rPr>
        <w:t>У січні 2015 року В. Григорчук звернулася до суду із зазначеним позовом, посилаючись на те, що 5 травня 2008 року між нею та її дочкою – А.Григорчук</w:t>
      </w:r>
      <w:r w:rsidR="00E013B7" w:rsidRPr="007E0F21">
        <w:rPr>
          <w:sz w:val="22"/>
          <w:szCs w:val="22"/>
          <w:lang w:val="uk-UA"/>
        </w:rPr>
        <w:t xml:space="preserve"> </w:t>
      </w:r>
      <w:r w:rsidRPr="007E0F21">
        <w:rPr>
          <w:sz w:val="22"/>
          <w:szCs w:val="22"/>
          <w:lang w:val="uk-UA"/>
        </w:rPr>
        <w:t>укладено договір позики на суму 92 тис. 800 грн терміном до 31 грудня 2011 року з метою придбання житла для відповідачів, які на той час перебували у шлюбі. 7 травня 2008 року між О.Івасюк та А.Григорчук укладено договір купівлі-продажу житлового будинку, в якому остання проживає з малолітнім сином та колишнім чоловіком – Т.Григорчук, шлюб з яким розірвано рішенням Тернопільського міськрайонного суду від 5 лютого 2014 року.</w:t>
      </w:r>
    </w:p>
    <w:p w:rsidR="00C626AA" w:rsidRPr="007E0F21" w:rsidRDefault="00C626AA" w:rsidP="00DD3160">
      <w:pPr>
        <w:ind w:firstLine="567"/>
        <w:jc w:val="both"/>
        <w:rPr>
          <w:sz w:val="22"/>
          <w:szCs w:val="22"/>
          <w:lang w:val="uk-UA"/>
        </w:rPr>
      </w:pPr>
      <w:r w:rsidRPr="007E0F21">
        <w:rPr>
          <w:sz w:val="22"/>
          <w:szCs w:val="22"/>
          <w:lang w:val="uk-UA"/>
        </w:rPr>
        <w:t>Указуючи на те, що обов’язок щодо повернення позики несуть відповідачі в солідарному порядку, оскільки кошти позичалися за час перебування їх у шлюбі, В</w:t>
      </w:r>
      <w:r w:rsidR="00E013B7" w:rsidRPr="007E0F21">
        <w:rPr>
          <w:sz w:val="22"/>
          <w:szCs w:val="22"/>
          <w:lang w:val="uk-UA"/>
        </w:rPr>
        <w:t>.</w:t>
      </w:r>
      <w:r w:rsidRPr="007E0F21">
        <w:rPr>
          <w:sz w:val="22"/>
          <w:szCs w:val="22"/>
          <w:lang w:val="uk-UA"/>
        </w:rPr>
        <w:t>Григорчук просила стягнути заборгованість за договором позики в розмірі 101 тис. 159 грн 63 коп., з яких: сума позики - 92 тис. 800 грн та 3 % річних - 8 тис. 359 грн 63 коп.</w:t>
      </w:r>
    </w:p>
    <w:p w:rsidR="00C626AA" w:rsidRPr="007E0F21" w:rsidRDefault="00C626AA" w:rsidP="00DD3160">
      <w:pPr>
        <w:ind w:firstLine="567"/>
        <w:jc w:val="both"/>
        <w:rPr>
          <w:sz w:val="22"/>
          <w:szCs w:val="22"/>
          <w:lang w:val="uk-UA"/>
        </w:rPr>
      </w:pPr>
      <w:r w:rsidRPr="007E0F21">
        <w:rPr>
          <w:sz w:val="22"/>
          <w:szCs w:val="22"/>
          <w:lang w:val="uk-UA"/>
        </w:rPr>
        <w:t xml:space="preserve">У березні 2015 року Т.Григорчук звернувся до суду із зустрічним позовом, обґрунтовуючи його тим, що він не давав своєї згоди на укладення договору позики від 5 травня 2008 року та заперечує, що кошти були використані в інтересах сім’ї, а саме на придбання будинку, оскільки нерухоме майно придбано за їхні спільні з відповідачкою кошти, жодних </w:t>
      </w:r>
      <w:r w:rsidRPr="007E0F21">
        <w:rPr>
          <w:sz w:val="22"/>
          <w:szCs w:val="22"/>
          <w:lang w:val="uk-UA"/>
        </w:rPr>
        <w:lastRenderedPageBreak/>
        <w:t>позичених коштів його дружина на купівлю будинку не використовувала. Крім того, Т.Григорчук заперечує факт підписання договору позики саме 5 травня 2008 року, оскільки позивачка на той час перебувала за межами України, у зв’язку із чим просив суд на підставі статей 203, 215 Цивільного кодекс України (далі - ЦК України) визнати вказаний договір недійсним.</w:t>
      </w:r>
    </w:p>
    <w:p w:rsidR="00C626AA" w:rsidRPr="007E0F21" w:rsidRDefault="00C626AA" w:rsidP="00DD3160">
      <w:pPr>
        <w:ind w:firstLine="567"/>
        <w:jc w:val="both"/>
        <w:rPr>
          <w:sz w:val="22"/>
          <w:szCs w:val="22"/>
          <w:lang w:val="uk-UA"/>
        </w:rPr>
      </w:pPr>
      <w:r w:rsidRPr="007E0F21">
        <w:rPr>
          <w:sz w:val="22"/>
          <w:szCs w:val="22"/>
          <w:lang w:val="uk-UA"/>
        </w:rPr>
        <w:t>Рішенням Тернопільського міськрайонного суду Тернопільської області від 18 серпня 2015 року позов про стягнення боргу за договором позики задоволено частково. У задоволенні зустрічного позову Т.Григорчук відмовлено.</w:t>
      </w:r>
    </w:p>
    <w:p w:rsidR="00C626AA" w:rsidRPr="007E0F21" w:rsidRDefault="00C626AA" w:rsidP="00DD3160">
      <w:pPr>
        <w:ind w:firstLine="567"/>
        <w:jc w:val="both"/>
        <w:rPr>
          <w:sz w:val="22"/>
          <w:szCs w:val="22"/>
          <w:lang w:val="uk-UA"/>
        </w:rPr>
      </w:pPr>
      <w:r w:rsidRPr="007E0F21">
        <w:rPr>
          <w:sz w:val="22"/>
          <w:szCs w:val="22"/>
          <w:lang w:val="uk-UA"/>
        </w:rPr>
        <w:t>Рішенням Апеляційного суду Тернопільської області від 19 листопада 2015 року рішення Тернопільського міськрайонного суду Тернопільської області від 18 серпня 2015 року в частині часткового задоволення позову В.Григорчук скасовано та ухвалено в цій частині нове рішення, яким позов задоволено: стягнуто з А.Григорчук та Т.Григорчук солідарно на користь В.Григорчук заборгованість за договором позики від 5 травня 2008 року в сумі 101 тис. 159 грн 63 коп. та 3% річних у сумі 8 тис. 359 грн 63 коп., стягнуто з відповідачів на користь позивачки суму сплаченого судового збору в рівних частках по 505 грн 80 коп. з кожного.</w:t>
      </w:r>
    </w:p>
    <w:p w:rsidR="00C626AA" w:rsidRPr="007E0F21" w:rsidRDefault="00C626AA" w:rsidP="00DD3160">
      <w:pPr>
        <w:ind w:firstLine="567"/>
        <w:jc w:val="both"/>
        <w:rPr>
          <w:sz w:val="22"/>
          <w:szCs w:val="22"/>
          <w:lang w:val="uk-UA"/>
        </w:rPr>
      </w:pPr>
      <w:r w:rsidRPr="007E0F21">
        <w:rPr>
          <w:sz w:val="22"/>
          <w:szCs w:val="22"/>
          <w:lang w:val="uk-UA"/>
        </w:rPr>
        <w:t>Ухвалою Вищого спеціалізованого суду України з розгляду цивільних і кримінальних справ від 16 червня 2016 року касаційну скаргу Т.Григорчук відхилено, рішення Апеляційного суду Тернопільської області від 19 листопада 2015 року залишено без змін.</w:t>
      </w:r>
    </w:p>
    <w:p w:rsidR="00C626AA" w:rsidRPr="007E0F21" w:rsidRDefault="00C626AA" w:rsidP="00DD3160">
      <w:pPr>
        <w:ind w:firstLine="567"/>
        <w:jc w:val="both"/>
        <w:rPr>
          <w:sz w:val="22"/>
          <w:szCs w:val="22"/>
          <w:lang w:val="uk-UA"/>
        </w:rPr>
      </w:pPr>
      <w:r w:rsidRPr="007E0F21">
        <w:rPr>
          <w:sz w:val="22"/>
          <w:szCs w:val="22"/>
          <w:lang w:val="uk-UA"/>
        </w:rPr>
        <w:t>25 листопада 2016 року Т.Григорчук звернувся до Верховного Суду України із заявою про перегляд ухвали Вищого спеціалізованого суду України з розгляду цивільних і кримінальних справ від 16 червня 2016 року з передбаченої пунктом 4 частини першої статті 355 Цивільного процесуального кодексу України (далі – ЦПК України) підстави невідповідності судового рішення суду касаційної інстанції викладеному у постанові Верховного Суду України висновку щодо застосування у подібних правовідносинах норм матеріального права, а саме статей 61, 65 Сімейного кодексу України (далі – СК України).</w:t>
      </w:r>
    </w:p>
    <w:p w:rsidR="00C626AA" w:rsidRPr="007E0F21" w:rsidRDefault="00C626AA" w:rsidP="00DD3160">
      <w:pPr>
        <w:ind w:firstLine="567"/>
        <w:jc w:val="both"/>
        <w:rPr>
          <w:sz w:val="22"/>
          <w:szCs w:val="22"/>
          <w:lang w:val="uk-UA"/>
        </w:rPr>
      </w:pPr>
      <w:r w:rsidRPr="007E0F21">
        <w:rPr>
          <w:sz w:val="22"/>
          <w:szCs w:val="22"/>
          <w:lang w:val="uk-UA"/>
        </w:rPr>
        <w:lastRenderedPageBreak/>
        <w:t>На підтвердження зазначеної підстави подання заяви про перегляд судового рішення він посилається на постанови Верховного Суду України від 27 квітня, 18 травня, 7 вересня 2016 року, в яких, на його думку, зазначені норми матеріального права застосовано по-іншому.</w:t>
      </w:r>
    </w:p>
    <w:p w:rsidR="00C626AA" w:rsidRPr="007E0F21" w:rsidRDefault="00C626AA" w:rsidP="00DD3160">
      <w:pPr>
        <w:ind w:firstLine="567"/>
        <w:jc w:val="both"/>
        <w:rPr>
          <w:i/>
          <w:sz w:val="22"/>
          <w:szCs w:val="22"/>
          <w:lang w:val="uk-UA"/>
        </w:rPr>
      </w:pPr>
      <w:r w:rsidRPr="007E0F21">
        <w:rPr>
          <w:i/>
          <w:sz w:val="22"/>
          <w:szCs w:val="22"/>
          <w:lang w:val="uk-UA"/>
        </w:rPr>
        <w:t>Яке рішення повинен прийняти суд?</w:t>
      </w:r>
    </w:p>
    <w:p w:rsidR="00C626AA" w:rsidRPr="007E0F21" w:rsidRDefault="00C626AA" w:rsidP="00DD3160">
      <w:pPr>
        <w:ind w:firstLine="567"/>
        <w:jc w:val="both"/>
        <w:rPr>
          <w:i/>
          <w:sz w:val="22"/>
          <w:szCs w:val="22"/>
          <w:lang w:val="uk-UA"/>
        </w:rPr>
      </w:pPr>
      <w:r w:rsidRPr="007E0F21">
        <w:rPr>
          <w:i/>
          <w:sz w:val="22"/>
          <w:szCs w:val="22"/>
          <w:lang w:val="uk-UA"/>
        </w:rPr>
        <w:t>Чи відноситься борг до кола об’єктів кола спільної сумісної власності подружжя?</w:t>
      </w:r>
    </w:p>
    <w:p w:rsidR="00C626AA" w:rsidRPr="007E0F21" w:rsidRDefault="00C626AA" w:rsidP="00DD3160">
      <w:pPr>
        <w:ind w:firstLine="567"/>
        <w:jc w:val="both"/>
        <w:rPr>
          <w:i/>
          <w:sz w:val="22"/>
          <w:szCs w:val="22"/>
          <w:lang w:val="uk-UA"/>
        </w:rPr>
      </w:pPr>
      <w:r w:rsidRPr="007E0F21">
        <w:rPr>
          <w:i/>
          <w:sz w:val="22"/>
          <w:szCs w:val="22"/>
          <w:lang w:val="uk-UA"/>
        </w:rPr>
        <w:t>Який правовий режим виконання обов’язків подружжя передбачено законодавством?</w:t>
      </w:r>
    </w:p>
    <w:p w:rsidR="00E013B7" w:rsidRPr="007E0F21" w:rsidRDefault="00C626AA" w:rsidP="00E013B7">
      <w:pPr>
        <w:shd w:val="clear" w:color="auto" w:fill="FFFFFF"/>
        <w:spacing w:before="100" w:beforeAutospacing="1" w:after="100" w:afterAutospacing="1"/>
        <w:ind w:firstLine="567"/>
        <w:jc w:val="both"/>
        <w:rPr>
          <w:sz w:val="22"/>
          <w:szCs w:val="22"/>
          <w:lang w:val="uk-UA"/>
        </w:rPr>
      </w:pPr>
      <w:r w:rsidRPr="007E0F21">
        <w:rPr>
          <w:b/>
          <w:sz w:val="22"/>
          <w:szCs w:val="22"/>
          <w:lang w:val="uk-UA"/>
        </w:rPr>
        <w:t>Задача</w:t>
      </w:r>
      <w:r w:rsidRPr="007E0F21">
        <w:rPr>
          <w:b/>
          <w:bCs/>
          <w:color w:val="333333"/>
          <w:sz w:val="22"/>
          <w:szCs w:val="22"/>
          <w:lang w:val="uk-UA"/>
        </w:rPr>
        <w:t xml:space="preserve"> 8.</w:t>
      </w:r>
      <w:r w:rsidR="00E013B7" w:rsidRPr="007E0F21">
        <w:rPr>
          <w:b/>
          <w:bCs/>
          <w:color w:val="333333"/>
          <w:sz w:val="22"/>
          <w:szCs w:val="22"/>
          <w:lang w:val="uk-UA"/>
        </w:rPr>
        <w:t xml:space="preserve"> </w:t>
      </w:r>
      <w:r w:rsidRPr="007E0F21">
        <w:rPr>
          <w:sz w:val="22"/>
          <w:szCs w:val="22"/>
          <w:lang w:val="uk-UA"/>
        </w:rPr>
        <w:t>У серпні 2016 року В. Ігнатенко звернувся до Ірпінського міського суду Київської області із зазначеним позовом, обґрунтовуючи його тим, що в межах виконавчого провадження № 45946085, відкритого на підставі виконавчого листа від 18 серпня 2014 року № 367/1637/14-ц, виданого Ірпінським міським судом Київської області, про стягнення з нього на користь виконавчого комітету Ірпінської міської ради Київської області боргу в сумі 147 329,30 грн представники відділу державної виконавчої служби Ірпінського міського управління юстиції у Київській області (далі, залежно від контексту, - ВДВС Ірпінського МУЮ або державний виконавець) порушили </w:t>
      </w:r>
      <w:hyperlink r:id="rId24" w:tgtFrame="_blank" w:tooltip="Про виконавче провадження; нормативно-правовий акт № 1404-VIII від 02.06.2016" w:history="1">
        <w:r w:rsidRPr="007E0F21">
          <w:rPr>
            <w:rStyle w:val="a9"/>
            <w:color w:val="auto"/>
            <w:sz w:val="22"/>
            <w:szCs w:val="22"/>
            <w:u w:val="none"/>
            <w:lang w:val="uk-UA"/>
          </w:rPr>
          <w:t>Закон України «Про виконавче провадження»</w:t>
        </w:r>
      </w:hyperlink>
      <w:r w:rsidRPr="007E0F21">
        <w:rPr>
          <w:sz w:val="22"/>
          <w:szCs w:val="22"/>
          <w:lang w:val="uk-UA"/>
        </w:rPr>
        <w:t> (в редакції </w:t>
      </w:r>
      <w:hyperlink r:id="rId25" w:tgtFrame="_blank" w:tooltip="Про виконавче провадження; нормативно-правовий акт № 606-XIV від 21.04.1999" w:history="1">
        <w:r w:rsidRPr="007E0F21">
          <w:rPr>
            <w:rStyle w:val="a9"/>
            <w:color w:val="auto"/>
            <w:sz w:val="22"/>
            <w:szCs w:val="22"/>
            <w:u w:val="none"/>
            <w:lang w:val="uk-UA"/>
          </w:rPr>
          <w:t>Закону України від 21 квітня 1999 року № 606-XIV</w:t>
        </w:r>
      </w:hyperlink>
      <w:r w:rsidRPr="007E0F21">
        <w:rPr>
          <w:sz w:val="22"/>
          <w:szCs w:val="22"/>
          <w:lang w:val="uk-UA"/>
        </w:rPr>
        <w:t>, чинній на дату виникнення спірних правовідносин, далі - Закон про ВП 1999) та Тимчасовий порядок реалізації арештованого майна шляхом проведення електронних торгів, затверджений </w:t>
      </w:r>
      <w:hyperlink r:id="rId26" w:tgtFrame="_blank" w:tooltip="Про проведення експерименту із запровадження порядку реалізації арештованого майна шляхом проведення електронних торгів; нормативно-правовий акт № 656/5 від 16.04.2014" w:history="1">
        <w:r w:rsidRPr="007E0F21">
          <w:rPr>
            <w:rStyle w:val="a9"/>
            <w:color w:val="auto"/>
            <w:sz w:val="22"/>
            <w:szCs w:val="22"/>
            <w:u w:val="none"/>
            <w:lang w:val="uk-UA"/>
          </w:rPr>
          <w:t>наказом Міністерства юстиції України від 16 квітня 2014 року № 656/5</w:t>
        </w:r>
      </w:hyperlink>
      <w:r w:rsidRPr="007E0F21">
        <w:rPr>
          <w:sz w:val="22"/>
          <w:szCs w:val="22"/>
          <w:lang w:val="uk-UA"/>
        </w:rPr>
        <w:t> (в редакції, чинній на дату виникнення спірних правовідносин, далі - Тимчасовий порядок), здійснюючи відповідну реалізацію майна, яке належить йому на праві власності, а саме 5/100 ідеальних часток дитячого садка, розташованого у м.Ірпінь Заводська 1 (далі - арештоване майно), за ціною 329 689,00 грн.</w:t>
      </w:r>
    </w:p>
    <w:p w:rsidR="00E013B7" w:rsidRPr="007E0F21" w:rsidRDefault="00C626AA" w:rsidP="00E013B7">
      <w:pPr>
        <w:rPr>
          <w:i/>
          <w:sz w:val="22"/>
          <w:szCs w:val="22"/>
        </w:rPr>
      </w:pPr>
      <w:r w:rsidRPr="007E0F21">
        <w:rPr>
          <w:i/>
          <w:sz w:val="22"/>
          <w:szCs w:val="22"/>
        </w:rPr>
        <w:t>Яке рішення прийме суд? Аргументуйте свою позицію.</w:t>
      </w:r>
    </w:p>
    <w:p w:rsidR="00C626AA" w:rsidRPr="007E0F21" w:rsidRDefault="00C626AA" w:rsidP="00E013B7">
      <w:pPr>
        <w:rPr>
          <w:i/>
          <w:sz w:val="22"/>
          <w:szCs w:val="22"/>
        </w:rPr>
      </w:pPr>
      <w:r w:rsidRPr="007E0F21">
        <w:rPr>
          <w:i/>
          <w:sz w:val="22"/>
          <w:szCs w:val="22"/>
        </w:rPr>
        <w:t>Що є предметом спору у цій справі?</w:t>
      </w:r>
    </w:p>
    <w:p w:rsidR="00C626AA" w:rsidRPr="007E0F21" w:rsidRDefault="00C626AA" w:rsidP="00E013B7">
      <w:pPr>
        <w:rPr>
          <w:i/>
          <w:sz w:val="22"/>
          <w:szCs w:val="22"/>
        </w:rPr>
      </w:pPr>
      <w:r w:rsidRPr="007E0F21">
        <w:rPr>
          <w:i/>
          <w:sz w:val="22"/>
          <w:szCs w:val="22"/>
        </w:rPr>
        <w:t>Чи тотожн</w:t>
      </w:r>
      <w:r w:rsidR="00E013B7" w:rsidRPr="007E0F21">
        <w:rPr>
          <w:i/>
          <w:sz w:val="22"/>
          <w:szCs w:val="22"/>
        </w:rPr>
        <w:t>і</w:t>
      </w:r>
      <w:r w:rsidRPr="007E0F21">
        <w:rPr>
          <w:i/>
          <w:sz w:val="22"/>
          <w:szCs w:val="22"/>
        </w:rPr>
        <w:t xml:space="preserve"> поняття  «визначення частки» і «виділення частки в натурі»?</w:t>
      </w:r>
    </w:p>
    <w:p w:rsidR="00C626AA" w:rsidRPr="007E0F21" w:rsidRDefault="00C626AA" w:rsidP="00E013B7">
      <w:pPr>
        <w:pStyle w:val="a8"/>
        <w:shd w:val="clear" w:color="auto" w:fill="FFFFFF"/>
        <w:ind w:firstLine="567"/>
        <w:jc w:val="both"/>
        <w:rPr>
          <w:sz w:val="22"/>
          <w:szCs w:val="22"/>
          <w:lang w:val="uk-UA"/>
        </w:rPr>
      </w:pPr>
      <w:r w:rsidRPr="007E0F21">
        <w:rPr>
          <w:b/>
          <w:sz w:val="22"/>
          <w:szCs w:val="22"/>
          <w:lang w:val="uk-UA"/>
        </w:rPr>
        <w:lastRenderedPageBreak/>
        <w:t>Задача</w:t>
      </w:r>
      <w:r w:rsidRPr="007E0F21">
        <w:rPr>
          <w:rStyle w:val="ab"/>
          <w:color w:val="333333"/>
          <w:sz w:val="22"/>
          <w:szCs w:val="22"/>
          <w:lang w:val="uk-UA"/>
        </w:rPr>
        <w:t xml:space="preserve"> 9.</w:t>
      </w:r>
      <w:r w:rsidR="00E013B7" w:rsidRPr="007E0F21">
        <w:rPr>
          <w:rStyle w:val="ab"/>
          <w:color w:val="333333"/>
          <w:sz w:val="22"/>
          <w:szCs w:val="22"/>
          <w:lang w:val="uk-UA"/>
        </w:rPr>
        <w:t xml:space="preserve"> </w:t>
      </w:r>
      <w:r w:rsidRPr="007E0F21">
        <w:rPr>
          <w:sz w:val="22"/>
          <w:szCs w:val="22"/>
          <w:lang w:val="uk-UA"/>
        </w:rPr>
        <w:t xml:space="preserve">Позивач </w:t>
      </w:r>
      <w:r w:rsidRPr="007E0F21">
        <w:rPr>
          <w:sz w:val="22"/>
          <w:szCs w:val="22"/>
        </w:rPr>
        <w:t>Зинчук Св</w:t>
      </w:r>
      <w:r w:rsidRPr="007E0F21">
        <w:rPr>
          <w:sz w:val="22"/>
          <w:szCs w:val="22"/>
          <w:lang w:val="uk-UA"/>
        </w:rPr>
        <w:t>я</w:t>
      </w:r>
      <w:r w:rsidRPr="007E0F21">
        <w:rPr>
          <w:sz w:val="22"/>
          <w:szCs w:val="22"/>
        </w:rPr>
        <w:t>то</w:t>
      </w:r>
      <w:r w:rsidRPr="007E0F21">
        <w:rPr>
          <w:sz w:val="22"/>
          <w:szCs w:val="22"/>
          <w:lang w:val="uk-UA"/>
        </w:rPr>
        <w:t xml:space="preserve">слава звернулася до суду з позовом до </w:t>
      </w:r>
      <w:r w:rsidRPr="007E0F21">
        <w:rPr>
          <w:sz w:val="22"/>
          <w:szCs w:val="22"/>
        </w:rPr>
        <w:t>Пономарчук</w:t>
      </w:r>
      <w:r w:rsidRPr="007E0F21">
        <w:rPr>
          <w:sz w:val="22"/>
          <w:szCs w:val="22"/>
          <w:lang w:val="uk-UA"/>
        </w:rPr>
        <w:t>а</w:t>
      </w:r>
      <w:r w:rsidRPr="007E0F21">
        <w:rPr>
          <w:sz w:val="22"/>
          <w:szCs w:val="22"/>
        </w:rPr>
        <w:t xml:space="preserve"> Всеслав</w:t>
      </w:r>
      <w:r w:rsidRPr="007E0F21">
        <w:rPr>
          <w:sz w:val="22"/>
          <w:szCs w:val="22"/>
          <w:lang w:val="uk-UA"/>
        </w:rPr>
        <w:t xml:space="preserve">а 4 про визнання квартири № 12 за адресою: м.Полтава, вул. Івана Мазепи (стара назва Калініна), 7, загальною площею 40, 3 кв.м., житловою площею 25,9 кв.м., спільною сумісною власністю подружжя Зинчук Святослава та Пономарчука Всеслава; розподілення спільного майна подружжя та визнання за Зинчук Святославою права власності на частку квартири № 12, за адресою: м.Полтава, вул. Івана Мазепи (стара назва Калініна), 7, загальною площею 40, 3 кв.м., житловою площею 25,9 кв.м.; визначення порядку користування квартирою № 12, за адресою: м.Полтава, вул. Івана Мазепи (стара назва Калініна), 7, загальною площею 40, 3 кв.м., житловою площею 25,9 кв.м., виділивши </w:t>
      </w:r>
      <w:r w:rsidRPr="007E0F21">
        <w:rPr>
          <w:sz w:val="22"/>
          <w:szCs w:val="22"/>
        </w:rPr>
        <w:t>Зинчук Св</w:t>
      </w:r>
      <w:r w:rsidRPr="007E0F21">
        <w:rPr>
          <w:sz w:val="22"/>
          <w:szCs w:val="22"/>
          <w:lang w:val="uk-UA"/>
        </w:rPr>
        <w:t>я</w:t>
      </w:r>
      <w:r w:rsidRPr="007E0F21">
        <w:rPr>
          <w:sz w:val="22"/>
          <w:szCs w:val="22"/>
        </w:rPr>
        <w:t>то</w:t>
      </w:r>
      <w:r w:rsidRPr="007E0F21">
        <w:rPr>
          <w:sz w:val="22"/>
          <w:szCs w:val="22"/>
          <w:lang w:val="uk-UA"/>
        </w:rPr>
        <w:t>славі в користування кімнату площею 14,2 кв.м., залишивши в загальному користуванні коридор площею 5,2 кв.м., ванну кімнату площею 2,0 кв.м., вбиральню площею 1,0 кв.м., кухню площею 5,4 кв.м., балкон 0,8 кв.м. Судові витрати прохала покласти на відповідача.</w:t>
      </w:r>
    </w:p>
    <w:p w:rsidR="00C626AA" w:rsidRPr="007E0F21" w:rsidRDefault="00E013B7" w:rsidP="00DD3160">
      <w:pPr>
        <w:spacing w:after="200"/>
        <w:ind w:firstLine="567"/>
        <w:jc w:val="both"/>
        <w:rPr>
          <w:sz w:val="22"/>
          <w:szCs w:val="22"/>
          <w:lang w:val="uk-UA"/>
        </w:rPr>
      </w:pPr>
      <w:r w:rsidRPr="007E0F21">
        <w:rPr>
          <w:sz w:val="22"/>
          <w:szCs w:val="22"/>
          <w:lang w:val="uk-UA"/>
        </w:rPr>
        <w:t>На</w:t>
      </w:r>
      <w:r w:rsidR="00C626AA" w:rsidRPr="007E0F21">
        <w:rPr>
          <w:sz w:val="22"/>
          <w:szCs w:val="22"/>
          <w:lang w:val="uk-UA"/>
        </w:rPr>
        <w:t xml:space="preserve"> обґрунтування позовних вимог позивач вказала, що 20.12.2003 року між нею та відповідачем було зареєстровано шлюб, який рішенням суду від 03.07.2018 розірвано. Від шлюбу сторони мають сина Пономарчука Володимира. За час шлюбу ними набута квартира Вірменська 15 кв.6. Квартира складається із двох кімнат площею 11, 7 кв.м. та 14, 2 кв.м., а також коридору, кухні, ванної кімнати, вбиральні, балкону. Оскільки квартира була придбана в період шлюбу за спільні кошти, вона є спільною сумісною власністю подружжя. На даний час між ними існують суперечки щодо розпорядження майном, користуванням квартирою, згоди щодо добровільного поділу майна не досягнуто, тому вона змушена звернутися до суду з позовом.</w:t>
      </w:r>
    </w:p>
    <w:p w:rsidR="00C626AA" w:rsidRPr="007E0F21" w:rsidRDefault="00C626AA" w:rsidP="00DD3160">
      <w:pPr>
        <w:ind w:firstLine="567"/>
        <w:jc w:val="both"/>
        <w:rPr>
          <w:sz w:val="22"/>
          <w:szCs w:val="22"/>
          <w:lang w:val="uk-UA"/>
        </w:rPr>
      </w:pPr>
      <w:r w:rsidRPr="007E0F21">
        <w:rPr>
          <w:sz w:val="22"/>
          <w:szCs w:val="22"/>
          <w:lang w:val="uk-UA"/>
        </w:rPr>
        <w:t>Ухвалою суду від 29 листопада 2018 року відкрито провадження по справі за правилами спрощеного позовного провадження (а.с.38-39).</w:t>
      </w:r>
    </w:p>
    <w:p w:rsidR="00C626AA" w:rsidRPr="007E0F21" w:rsidRDefault="00C626AA" w:rsidP="00DD3160">
      <w:pPr>
        <w:ind w:firstLine="567"/>
        <w:jc w:val="both"/>
        <w:rPr>
          <w:sz w:val="22"/>
          <w:szCs w:val="22"/>
          <w:lang w:val="uk-UA"/>
        </w:rPr>
      </w:pPr>
      <w:r w:rsidRPr="007E0F21">
        <w:rPr>
          <w:sz w:val="22"/>
          <w:szCs w:val="22"/>
          <w:lang w:val="uk-UA"/>
        </w:rPr>
        <w:t>Ухвалою суду від. 29 листопада 2018 року забезпечено позов шляхом накладення арешту на квартиру № 12 по вул.Івана Мазепи в м.Полтава (а.с.36-37).</w:t>
      </w:r>
    </w:p>
    <w:p w:rsidR="00C626AA" w:rsidRPr="007E0F21" w:rsidRDefault="00C626AA" w:rsidP="00DD3160">
      <w:pPr>
        <w:ind w:firstLine="567"/>
        <w:jc w:val="both"/>
        <w:rPr>
          <w:sz w:val="22"/>
          <w:szCs w:val="22"/>
          <w:lang w:val="uk-UA"/>
        </w:rPr>
      </w:pPr>
      <w:r w:rsidRPr="007E0F21">
        <w:rPr>
          <w:sz w:val="22"/>
          <w:szCs w:val="22"/>
          <w:lang w:val="uk-UA"/>
        </w:rPr>
        <w:lastRenderedPageBreak/>
        <w:t xml:space="preserve">У судовому засіданні позивач </w:t>
      </w:r>
      <w:r w:rsidRPr="007E0F21">
        <w:rPr>
          <w:sz w:val="22"/>
          <w:szCs w:val="22"/>
        </w:rPr>
        <w:t>Зинчук Св</w:t>
      </w:r>
      <w:r w:rsidRPr="007E0F21">
        <w:rPr>
          <w:sz w:val="22"/>
          <w:szCs w:val="22"/>
          <w:lang w:val="uk-UA"/>
        </w:rPr>
        <w:t>я</w:t>
      </w:r>
      <w:r w:rsidRPr="007E0F21">
        <w:rPr>
          <w:sz w:val="22"/>
          <w:szCs w:val="22"/>
        </w:rPr>
        <w:t>то</w:t>
      </w:r>
      <w:r w:rsidRPr="007E0F21">
        <w:rPr>
          <w:sz w:val="22"/>
          <w:szCs w:val="22"/>
          <w:lang w:val="uk-UA"/>
        </w:rPr>
        <w:t xml:space="preserve">слава та її представник </w:t>
      </w:r>
      <w:r w:rsidRPr="007E0F21">
        <w:rPr>
          <w:sz w:val="22"/>
          <w:szCs w:val="22"/>
        </w:rPr>
        <w:t>Левчук Ростислав</w:t>
      </w:r>
      <w:r w:rsidRPr="007E0F21">
        <w:rPr>
          <w:sz w:val="22"/>
          <w:szCs w:val="22"/>
          <w:lang w:val="uk-UA"/>
        </w:rPr>
        <w:t xml:space="preserve"> позов підтримали, надали пояснення, аналогічні викладеним у позовній заяві та відповіді на відзив.</w:t>
      </w:r>
    </w:p>
    <w:p w:rsidR="00C626AA" w:rsidRPr="007E0F21" w:rsidRDefault="00C626AA" w:rsidP="00DD3160">
      <w:pPr>
        <w:ind w:firstLine="567"/>
        <w:jc w:val="both"/>
        <w:rPr>
          <w:sz w:val="22"/>
          <w:szCs w:val="22"/>
          <w:lang w:val="uk-UA"/>
        </w:rPr>
      </w:pPr>
      <w:r w:rsidRPr="007E0F21">
        <w:rPr>
          <w:sz w:val="22"/>
          <w:szCs w:val="22"/>
          <w:lang w:val="uk-UA"/>
        </w:rPr>
        <w:t xml:space="preserve">Представник відповідача </w:t>
      </w:r>
      <w:r w:rsidRPr="007E0F21">
        <w:rPr>
          <w:sz w:val="22"/>
          <w:szCs w:val="22"/>
        </w:rPr>
        <w:t xml:space="preserve">Шевчук </w:t>
      </w:r>
      <w:r w:rsidRPr="007E0F21">
        <w:rPr>
          <w:sz w:val="22"/>
          <w:szCs w:val="22"/>
          <w:lang w:val="uk-UA"/>
        </w:rPr>
        <w:t>Сергій у судовому засіданні заперечувала проти задоволення позову, підтримала пояснення, викладені у відзиві.</w:t>
      </w:r>
    </w:p>
    <w:p w:rsidR="00C626AA" w:rsidRPr="007E0F21" w:rsidRDefault="00C626AA" w:rsidP="00DD3160">
      <w:pPr>
        <w:pStyle w:val="af4"/>
        <w:ind w:firstLine="567"/>
        <w:rPr>
          <w:i/>
          <w:sz w:val="22"/>
          <w:szCs w:val="22"/>
          <w:lang w:val="uk-UA"/>
        </w:rPr>
      </w:pPr>
      <w:r w:rsidRPr="007E0F21">
        <w:rPr>
          <w:i/>
          <w:sz w:val="22"/>
          <w:szCs w:val="22"/>
          <w:lang w:val="uk-UA"/>
        </w:rPr>
        <w:t>Яке рішення повинен прийняти суд?</w:t>
      </w:r>
    </w:p>
    <w:p w:rsidR="00C626AA" w:rsidRPr="007E0F21" w:rsidRDefault="00C626AA" w:rsidP="00DD3160">
      <w:pPr>
        <w:pStyle w:val="af4"/>
        <w:ind w:firstLine="567"/>
        <w:rPr>
          <w:i/>
          <w:sz w:val="22"/>
          <w:szCs w:val="22"/>
          <w:lang w:val="uk-UA"/>
        </w:rPr>
      </w:pPr>
      <w:r w:rsidRPr="007E0F21">
        <w:rPr>
          <w:i/>
          <w:sz w:val="22"/>
          <w:szCs w:val="22"/>
          <w:lang w:val="uk-UA"/>
        </w:rPr>
        <w:t>Яке майно відноситься до особистої приватної власності кожного з подружжя?</w:t>
      </w:r>
    </w:p>
    <w:p w:rsidR="00C626AA" w:rsidRPr="007E0F21" w:rsidRDefault="00C626AA" w:rsidP="00DD3160">
      <w:pPr>
        <w:pStyle w:val="af4"/>
        <w:ind w:firstLine="567"/>
        <w:rPr>
          <w:i/>
          <w:sz w:val="22"/>
          <w:szCs w:val="22"/>
          <w:lang w:val="uk-UA"/>
        </w:rPr>
      </w:pPr>
      <w:r w:rsidRPr="007E0F21">
        <w:rPr>
          <w:i/>
          <w:sz w:val="22"/>
          <w:szCs w:val="22"/>
          <w:shd w:val="clear" w:color="auto" w:fill="FFFFFF"/>
          <w:lang w:val="uk-UA"/>
        </w:rPr>
        <w:t>В якому випадку позивача може звертатися до суду з позовом про встановлення порядку користування приміщеннями квартири</w:t>
      </w:r>
      <w:r w:rsidRPr="007E0F21">
        <w:rPr>
          <w:i/>
          <w:sz w:val="22"/>
          <w:szCs w:val="22"/>
          <w:lang w:val="uk-UA"/>
        </w:rPr>
        <w:t>?</w:t>
      </w:r>
    </w:p>
    <w:p w:rsidR="001910E3" w:rsidRPr="007E0F21" w:rsidRDefault="00C626AA" w:rsidP="000243EA">
      <w:pPr>
        <w:pStyle w:val="af4"/>
        <w:ind w:firstLine="567"/>
        <w:jc w:val="both"/>
        <w:rPr>
          <w:sz w:val="22"/>
          <w:szCs w:val="22"/>
          <w:lang w:val="uk-UA"/>
        </w:rPr>
      </w:pPr>
      <w:r w:rsidRPr="007E0F21">
        <w:rPr>
          <w:b/>
          <w:sz w:val="22"/>
          <w:szCs w:val="22"/>
          <w:lang w:val="uk-UA"/>
        </w:rPr>
        <w:t>Задача</w:t>
      </w:r>
      <w:r w:rsidRPr="007E0F21">
        <w:rPr>
          <w:b/>
          <w:bCs/>
          <w:color w:val="333333"/>
          <w:sz w:val="22"/>
          <w:szCs w:val="22"/>
          <w:lang w:val="uk-UA"/>
        </w:rPr>
        <w:t xml:space="preserve"> 10.</w:t>
      </w:r>
      <w:r w:rsidR="00E013B7" w:rsidRPr="007E0F21">
        <w:rPr>
          <w:b/>
          <w:bCs/>
          <w:color w:val="333333"/>
          <w:sz w:val="22"/>
          <w:szCs w:val="22"/>
          <w:lang w:val="uk-UA"/>
        </w:rPr>
        <w:t xml:space="preserve"> </w:t>
      </w:r>
      <w:r w:rsidRPr="007E0F21">
        <w:rPr>
          <w:sz w:val="22"/>
          <w:szCs w:val="22"/>
          <w:lang w:val="uk-UA"/>
        </w:rPr>
        <w:t>У вересні 2016 року Логинова Анастасія звернулася до суду з позовом до Логінова Дмитра про визнання майна спільною сумісною власністю та його поділ.</w:t>
      </w:r>
    </w:p>
    <w:p w:rsidR="00C626AA" w:rsidRPr="007E0F21" w:rsidRDefault="00C626AA" w:rsidP="000243EA">
      <w:pPr>
        <w:pStyle w:val="af4"/>
        <w:ind w:firstLine="567"/>
        <w:jc w:val="both"/>
        <w:rPr>
          <w:sz w:val="22"/>
          <w:szCs w:val="22"/>
          <w:lang w:val="uk-UA"/>
        </w:rPr>
      </w:pPr>
      <w:r w:rsidRPr="007E0F21">
        <w:rPr>
          <w:sz w:val="22"/>
          <w:szCs w:val="22"/>
          <w:lang w:val="uk-UA"/>
        </w:rPr>
        <w:t>Позовна заява мотивована тим, що рішенням Сокирянського районного суду Чернівецької області від 09 жовтня 2015 року шлюб між нею та відповідачем, зареєстрований виконавчим комітетом Коболчинецької сільської ради Сокирянського району Чернівецької області 22 травні 1992 року актовим записом № 3, розірваний.</w:t>
      </w:r>
    </w:p>
    <w:p w:rsidR="00C626AA" w:rsidRPr="007E0F21" w:rsidRDefault="00C626AA" w:rsidP="000243EA">
      <w:pPr>
        <w:pStyle w:val="af4"/>
        <w:ind w:firstLine="567"/>
        <w:jc w:val="both"/>
        <w:rPr>
          <w:sz w:val="22"/>
          <w:szCs w:val="22"/>
          <w:lang w:val="uk-UA"/>
        </w:rPr>
      </w:pPr>
      <w:r w:rsidRPr="007E0F21">
        <w:rPr>
          <w:sz w:val="22"/>
          <w:szCs w:val="22"/>
          <w:lang w:val="uk-UA"/>
        </w:rPr>
        <w:t xml:space="preserve">За час шлюбу, відповідно до договору дарування, посвідченого 22 березня 2002 року приватним нотаріусом Сокирянського районного нотаріального округу Геровським Б. М. та зареєстрованим в реєстрі за № 62, відповідачу Логинову Дмитру ОСОБА_3 було подаровано житловий будинок з господарськими та побутовими будівлями та спорудами, що знаходяться </w:t>
      </w:r>
      <w:r w:rsidR="00E013B7" w:rsidRPr="007E0F21">
        <w:rPr>
          <w:sz w:val="22"/>
          <w:szCs w:val="22"/>
          <w:lang w:val="uk-UA"/>
        </w:rPr>
        <w:t>у</w:t>
      </w:r>
      <w:r w:rsidRPr="007E0F21">
        <w:rPr>
          <w:sz w:val="22"/>
          <w:szCs w:val="22"/>
          <w:lang w:val="uk-UA"/>
        </w:rPr>
        <w:t xml:space="preserve"> с.Кобалчин вул.. Житомирській 12.</w:t>
      </w:r>
    </w:p>
    <w:p w:rsidR="00E013B7" w:rsidRPr="007E0F21" w:rsidRDefault="00C626AA" w:rsidP="000243EA">
      <w:pPr>
        <w:pStyle w:val="af4"/>
        <w:ind w:firstLine="567"/>
        <w:jc w:val="both"/>
        <w:rPr>
          <w:sz w:val="22"/>
          <w:szCs w:val="22"/>
          <w:lang w:val="uk-UA"/>
        </w:rPr>
      </w:pPr>
      <w:r w:rsidRPr="007E0F21">
        <w:rPr>
          <w:sz w:val="22"/>
          <w:szCs w:val="22"/>
          <w:lang w:val="uk-UA"/>
        </w:rPr>
        <w:t xml:space="preserve">Вказувала, що вартість житлового будинку з господарськими будівлями та побутовими спорудами істотно збільшилась внаслідок спільних трудових і грошових затрат. Зокрема, на перепланування житлового будинку та переобладнання кладової у санвузол площею 4,92 кв. м, котельню у кухню площею 12,4 кв. м. </w:t>
      </w:r>
    </w:p>
    <w:p w:rsidR="00C626AA" w:rsidRPr="007E0F21" w:rsidRDefault="00C626AA" w:rsidP="000243EA">
      <w:pPr>
        <w:pStyle w:val="af4"/>
        <w:ind w:firstLine="567"/>
        <w:jc w:val="both"/>
        <w:rPr>
          <w:sz w:val="22"/>
          <w:szCs w:val="22"/>
          <w:lang w:val="uk-UA"/>
        </w:rPr>
      </w:pPr>
      <w:r w:rsidRPr="007E0F21">
        <w:rPr>
          <w:sz w:val="22"/>
          <w:szCs w:val="22"/>
          <w:lang w:val="uk-UA"/>
        </w:rPr>
        <w:t xml:space="preserve">У результаті цього площа будинку збільшилася з 79,24 кв. м до 79,9 кв. м, здійснено капітальний ремонт, під час якого замінено вікна, дах, підлогу, двері, оштукатурено та утеплено стіни, поклеєно шпалери, пофарбовано стіни, стелю, підлогу, </w:t>
      </w:r>
      <w:r w:rsidRPr="007E0F21">
        <w:rPr>
          <w:sz w:val="22"/>
          <w:szCs w:val="22"/>
          <w:lang w:val="uk-UA"/>
        </w:rPr>
        <w:lastRenderedPageBreak/>
        <w:t>добудовано веранду, проведено газо-, водопостачання, каналізацію, встановлено облицювальну плитку у санвузлі, коридорі, обладнано санвузол сантехнікою, встановлено плитку на сходах.</w:t>
      </w:r>
    </w:p>
    <w:p w:rsidR="00C626AA" w:rsidRPr="007E0F21" w:rsidRDefault="00C626AA" w:rsidP="000243EA">
      <w:pPr>
        <w:pStyle w:val="af4"/>
        <w:ind w:firstLine="567"/>
        <w:jc w:val="both"/>
        <w:rPr>
          <w:sz w:val="22"/>
          <w:szCs w:val="22"/>
          <w:lang w:val="uk-UA"/>
        </w:rPr>
      </w:pPr>
      <w:r w:rsidRPr="007E0F21">
        <w:rPr>
          <w:sz w:val="22"/>
          <w:szCs w:val="22"/>
          <w:lang w:val="uk-UA"/>
        </w:rPr>
        <w:t>Також було самочинно, без дозволу на будівельні роботи та належно затвердженого про</w:t>
      </w:r>
      <w:r w:rsidR="00E013B7" w:rsidRPr="007E0F21">
        <w:rPr>
          <w:sz w:val="22"/>
          <w:szCs w:val="22"/>
          <w:lang w:val="uk-UA"/>
        </w:rPr>
        <w:t>є</w:t>
      </w:r>
      <w:r w:rsidRPr="007E0F21">
        <w:rPr>
          <w:sz w:val="22"/>
          <w:szCs w:val="22"/>
          <w:lang w:val="uk-UA"/>
        </w:rPr>
        <w:t>кту, добудовано гараж літ. Г, літню кухню літера. М, сарай літ. Н, вбиральню, колодязь, вимощення, огорожу та ворота.</w:t>
      </w:r>
    </w:p>
    <w:p w:rsidR="00C626AA" w:rsidRPr="007E0F21" w:rsidRDefault="00C626AA" w:rsidP="000243EA">
      <w:pPr>
        <w:pStyle w:val="af4"/>
        <w:ind w:firstLine="567"/>
        <w:jc w:val="both"/>
        <w:rPr>
          <w:sz w:val="22"/>
          <w:szCs w:val="22"/>
          <w:lang w:val="uk-UA"/>
        </w:rPr>
      </w:pPr>
      <w:r w:rsidRPr="007E0F21">
        <w:rPr>
          <w:sz w:val="22"/>
          <w:szCs w:val="22"/>
          <w:lang w:val="uk-UA"/>
        </w:rPr>
        <w:t>Посилалася на те, що житловий будинок літ. «А», літня кухня літ. «Б», гараж літ. «Г», літня кухня літера. «М», сарай літ. «Н», вбиральня, колодязь, вимощення, огорожа є спільною сумісною власністю подружжя.</w:t>
      </w:r>
    </w:p>
    <w:p w:rsidR="00C626AA" w:rsidRPr="007E0F21" w:rsidRDefault="00C626AA" w:rsidP="00DD3160">
      <w:pPr>
        <w:ind w:firstLine="567"/>
        <w:jc w:val="both"/>
        <w:rPr>
          <w:sz w:val="22"/>
          <w:szCs w:val="22"/>
          <w:lang w:val="uk-UA"/>
        </w:rPr>
      </w:pPr>
      <w:r w:rsidRPr="007E0F21">
        <w:rPr>
          <w:sz w:val="22"/>
          <w:szCs w:val="22"/>
          <w:lang w:val="uk-UA"/>
        </w:rPr>
        <w:t>Уточнивши позовні вимоги, Логинова Анастасія просила суд визнати:</w:t>
      </w:r>
    </w:p>
    <w:p w:rsidR="00C626AA" w:rsidRPr="007E0F21" w:rsidRDefault="00C626AA" w:rsidP="00DD3160">
      <w:pPr>
        <w:ind w:firstLine="567"/>
        <w:jc w:val="both"/>
        <w:rPr>
          <w:sz w:val="22"/>
          <w:szCs w:val="22"/>
          <w:lang w:val="uk-UA"/>
        </w:rPr>
      </w:pPr>
      <w:r w:rsidRPr="007E0F21">
        <w:rPr>
          <w:sz w:val="22"/>
          <w:szCs w:val="22"/>
          <w:lang w:val="uk-UA"/>
        </w:rPr>
        <w:t>житловий будинок літ. «А», вартістю 38 2621 грн з господарськими спорудами та будівлями: літню кухню літ. «Б», вартістю 225 100 грн, вбиральню, вартістю 6 611 грн, підвал літ. «Пд», вартістю 14 190 грн, колодязь, вартістю 18 551 грн, огорожу, вартістю 185 419 грн, вимощення, будівельні матеріали та конструктивні елементи, які були використані для спорудження гаража, літ. «Г», вартістю 124 288 грн, літньої кухні, літ. «М», вартістю 381 779 грн, сараю, літ. «Н.Л.», вартістю 65 086 грн, що знаходяться за адресою: с.Кобалчин вул. Житомирськ</w:t>
      </w:r>
      <w:r w:rsidR="00BE5470" w:rsidRPr="007E0F21">
        <w:rPr>
          <w:sz w:val="22"/>
          <w:szCs w:val="22"/>
          <w:lang w:val="uk-UA"/>
        </w:rPr>
        <w:t>а</w:t>
      </w:r>
      <w:r w:rsidRPr="007E0F21">
        <w:rPr>
          <w:sz w:val="22"/>
          <w:szCs w:val="22"/>
          <w:lang w:val="uk-UA"/>
        </w:rPr>
        <w:t xml:space="preserve"> 12, об`єктом спільної сумісної власності подружжя та визначити, що частки сторін є рівними та становлять по Ѕ;</w:t>
      </w:r>
    </w:p>
    <w:p w:rsidR="00C626AA" w:rsidRPr="007E0F21" w:rsidRDefault="00C626AA" w:rsidP="00DD3160">
      <w:pPr>
        <w:ind w:firstLine="567"/>
        <w:jc w:val="both"/>
        <w:rPr>
          <w:sz w:val="22"/>
          <w:szCs w:val="22"/>
          <w:lang w:val="uk-UA"/>
        </w:rPr>
      </w:pPr>
      <w:r w:rsidRPr="007E0F21">
        <w:rPr>
          <w:sz w:val="22"/>
          <w:szCs w:val="22"/>
          <w:lang w:val="uk-UA"/>
        </w:rPr>
        <w:t>за нею право власності та одну другу частину житлового будинку літ. «А», вартістю 382 621 грн з господарськими спорудами та будівлями: літню кухню літ. «Б», вартістю 225 100 грн, вбиральню, вартістю 6 611 грн, підвал літ. «Пд», вартістю 14 190 грн, колодязь, вартістю 18 551 грн, огорожу, вартістю 185 419 грн, вимощення, що знаходяться за адресою: с.Кобалчин</w:t>
      </w:r>
      <w:r w:rsidR="00BE5470" w:rsidRPr="007E0F21">
        <w:rPr>
          <w:sz w:val="22"/>
          <w:szCs w:val="22"/>
          <w:lang w:val="uk-UA"/>
        </w:rPr>
        <w:t>,</w:t>
      </w:r>
      <w:r w:rsidRPr="007E0F21">
        <w:rPr>
          <w:sz w:val="22"/>
          <w:szCs w:val="22"/>
          <w:lang w:val="uk-UA"/>
        </w:rPr>
        <w:t xml:space="preserve"> Житомирська 12;</w:t>
      </w:r>
    </w:p>
    <w:p w:rsidR="00C626AA" w:rsidRPr="007E0F21" w:rsidRDefault="00C626AA" w:rsidP="00DD3160">
      <w:pPr>
        <w:ind w:firstLine="567"/>
        <w:jc w:val="both"/>
        <w:rPr>
          <w:sz w:val="22"/>
          <w:szCs w:val="22"/>
          <w:lang w:val="uk-UA"/>
        </w:rPr>
      </w:pPr>
      <w:r w:rsidRPr="007E0F21">
        <w:rPr>
          <w:sz w:val="22"/>
          <w:szCs w:val="22"/>
          <w:lang w:val="uk-UA"/>
        </w:rPr>
        <w:t>за нею право власності та одну другу частину будівельних матеріалів та конструктивних елементів, які були використані для спорудження гаража, літ. «Г», вартістю 124 288 грн, літньої кухні, літ. «М», вартістю 381 779 грн, сараю, літ. «Н.Л.», вартістю 65 086 грн, що знаходяться за адресою: с.Кобалчин</w:t>
      </w:r>
      <w:r w:rsidR="00BE5470" w:rsidRPr="007E0F21">
        <w:rPr>
          <w:sz w:val="22"/>
          <w:szCs w:val="22"/>
          <w:lang w:val="uk-UA"/>
        </w:rPr>
        <w:t>,</w:t>
      </w:r>
      <w:r w:rsidRPr="007E0F21">
        <w:rPr>
          <w:sz w:val="22"/>
          <w:szCs w:val="22"/>
          <w:lang w:val="uk-UA"/>
        </w:rPr>
        <w:t xml:space="preserve"> вул. Житомирськ</w:t>
      </w:r>
      <w:r w:rsidR="00BE5470" w:rsidRPr="007E0F21">
        <w:rPr>
          <w:sz w:val="22"/>
          <w:szCs w:val="22"/>
          <w:lang w:val="uk-UA"/>
        </w:rPr>
        <w:t>а</w:t>
      </w:r>
      <w:r w:rsidRPr="007E0F21">
        <w:rPr>
          <w:sz w:val="22"/>
          <w:szCs w:val="22"/>
          <w:lang w:val="uk-UA"/>
        </w:rPr>
        <w:t xml:space="preserve"> 12</w:t>
      </w:r>
      <w:r w:rsidR="00D040D9" w:rsidRPr="007E0F21">
        <w:rPr>
          <w:sz w:val="22"/>
          <w:szCs w:val="22"/>
          <w:lang w:val="uk-UA"/>
        </w:rPr>
        <w:t xml:space="preserve">. </w:t>
      </w:r>
      <w:r w:rsidRPr="007E0F21">
        <w:rPr>
          <w:sz w:val="22"/>
          <w:szCs w:val="22"/>
          <w:lang w:val="uk-UA"/>
        </w:rPr>
        <w:t xml:space="preserve">Крім того, просила стягнути з відповідача </w:t>
      </w:r>
      <w:r w:rsidRPr="007E0F21">
        <w:rPr>
          <w:sz w:val="22"/>
          <w:szCs w:val="22"/>
          <w:lang w:val="uk-UA"/>
        </w:rPr>
        <w:lastRenderedPageBreak/>
        <w:t>на її користь витрати зі сплати судового збору та витрати за проведення будівельно-технічної експертизи у розмірі 9 800 грн, а також витрати на правову допомогу у розмірі 5 760 грн.</w:t>
      </w:r>
    </w:p>
    <w:p w:rsidR="00C626AA" w:rsidRPr="007E0F21" w:rsidRDefault="00C626AA" w:rsidP="00DD3160">
      <w:pPr>
        <w:pStyle w:val="af4"/>
        <w:ind w:firstLine="567"/>
        <w:rPr>
          <w:rStyle w:val="ab"/>
          <w:b w:val="0"/>
          <w:i/>
          <w:sz w:val="22"/>
          <w:szCs w:val="22"/>
          <w:lang w:val="uk-UA"/>
        </w:rPr>
      </w:pPr>
      <w:r w:rsidRPr="007E0F21">
        <w:rPr>
          <w:rStyle w:val="ab"/>
          <w:b w:val="0"/>
          <w:i/>
          <w:sz w:val="22"/>
          <w:szCs w:val="22"/>
          <w:lang w:val="uk-UA"/>
        </w:rPr>
        <w:t>Яке рішення прийме суд?</w:t>
      </w:r>
    </w:p>
    <w:p w:rsidR="00C626AA" w:rsidRPr="007E0F21" w:rsidRDefault="00C626AA" w:rsidP="00DD3160">
      <w:pPr>
        <w:pStyle w:val="af4"/>
        <w:ind w:firstLine="567"/>
        <w:rPr>
          <w:rStyle w:val="ab"/>
          <w:b w:val="0"/>
          <w:i/>
          <w:sz w:val="22"/>
          <w:szCs w:val="22"/>
          <w:lang w:val="uk-UA"/>
        </w:rPr>
      </w:pPr>
      <w:r w:rsidRPr="007E0F21">
        <w:rPr>
          <w:rStyle w:val="ab"/>
          <w:b w:val="0"/>
          <w:i/>
          <w:sz w:val="22"/>
          <w:szCs w:val="22"/>
          <w:lang w:val="uk-UA"/>
        </w:rPr>
        <w:t>У якому випадку може виникати право сумісної власності на об’єкт індивідуальної приватної власності одного з подружжя?</w:t>
      </w:r>
    </w:p>
    <w:p w:rsidR="00C626AA" w:rsidRPr="007E0F21" w:rsidRDefault="00C626AA" w:rsidP="00DD3160">
      <w:pPr>
        <w:pStyle w:val="af4"/>
        <w:ind w:firstLine="567"/>
        <w:rPr>
          <w:i/>
          <w:sz w:val="22"/>
          <w:szCs w:val="22"/>
          <w:lang w:val="uk-UA"/>
        </w:rPr>
      </w:pPr>
      <w:r w:rsidRPr="007E0F21">
        <w:rPr>
          <w:i/>
          <w:sz w:val="22"/>
          <w:szCs w:val="22"/>
          <w:lang w:val="uk-UA"/>
        </w:rPr>
        <w:t xml:space="preserve">Який розмір часток дружини та чоловіка у разі поділу майна, </w:t>
      </w:r>
      <w:r w:rsidR="00D3357E" w:rsidRPr="007E0F21">
        <w:rPr>
          <w:i/>
          <w:sz w:val="22"/>
          <w:szCs w:val="22"/>
          <w:lang w:val="uk-UA"/>
        </w:rPr>
        <w:t>«</w:t>
      </w:r>
      <w:r w:rsidRPr="007E0F21">
        <w:rPr>
          <w:i/>
          <w:sz w:val="22"/>
          <w:szCs w:val="22"/>
          <w:lang w:val="uk-UA"/>
        </w:rPr>
        <w:t>що є об`єктом права спільної сумісної власності подружжя</w:t>
      </w:r>
      <w:r w:rsidR="00D3357E" w:rsidRPr="007E0F21">
        <w:rPr>
          <w:i/>
          <w:sz w:val="22"/>
          <w:szCs w:val="22"/>
          <w:lang w:val="uk-UA"/>
        </w:rPr>
        <w:t>»</w:t>
      </w:r>
      <w:r w:rsidRPr="007E0F21">
        <w:rPr>
          <w:i/>
          <w:sz w:val="22"/>
          <w:szCs w:val="22"/>
          <w:lang w:val="uk-UA"/>
        </w:rPr>
        <w:t xml:space="preserve"> передбачено законодавством?</w:t>
      </w:r>
    </w:p>
    <w:p w:rsidR="00BE5470" w:rsidRPr="007E0F21" w:rsidRDefault="00BE5470" w:rsidP="00DD3160">
      <w:pPr>
        <w:pStyle w:val="a8"/>
        <w:shd w:val="clear" w:color="auto" w:fill="FFFFFF"/>
        <w:spacing w:before="0" w:beforeAutospacing="0" w:after="300" w:afterAutospacing="0"/>
        <w:ind w:firstLine="567"/>
        <w:rPr>
          <w:b/>
          <w:sz w:val="22"/>
          <w:szCs w:val="22"/>
          <w:lang w:val="uk-UA"/>
        </w:rPr>
      </w:pPr>
    </w:p>
    <w:p w:rsidR="00C626AA" w:rsidRPr="007E0F21" w:rsidRDefault="00C626AA" w:rsidP="000243EA">
      <w:pPr>
        <w:pStyle w:val="af4"/>
        <w:ind w:firstLine="567"/>
        <w:jc w:val="both"/>
        <w:rPr>
          <w:sz w:val="22"/>
          <w:szCs w:val="22"/>
          <w:lang w:val="uk-UA"/>
        </w:rPr>
      </w:pPr>
      <w:r w:rsidRPr="007E0F21">
        <w:rPr>
          <w:b/>
          <w:sz w:val="22"/>
          <w:szCs w:val="22"/>
          <w:lang w:val="uk-UA"/>
        </w:rPr>
        <w:t>Задача 11.</w:t>
      </w:r>
      <w:r w:rsidR="00BE5470" w:rsidRPr="007E0F21">
        <w:rPr>
          <w:b/>
          <w:sz w:val="22"/>
          <w:szCs w:val="22"/>
          <w:lang w:val="uk-UA"/>
        </w:rPr>
        <w:t xml:space="preserve"> </w:t>
      </w:r>
      <w:r w:rsidRPr="007E0F21">
        <w:rPr>
          <w:sz w:val="22"/>
          <w:szCs w:val="22"/>
          <w:lang w:val="uk-UA"/>
        </w:rPr>
        <w:t>У січні 2013 року позивачі звернулися до суду з позовом до відповідачів про припинення права спільної часткової власності на нерухоме майно, поділ майна в натурі, визнання права власності на нерухоме майно, припинення права на частину сараю, визнання права власності на сарай, визнання договору дарування житлового будинку частково недійсним, у частині сходів і балкону, визначення порядку користування земельною ділянкою, посилаючись в обґрунтуванн</w:t>
      </w:r>
      <w:r w:rsidR="00BE5470" w:rsidRPr="007E0F21">
        <w:rPr>
          <w:sz w:val="22"/>
          <w:szCs w:val="22"/>
          <w:lang w:val="uk-UA"/>
        </w:rPr>
        <w:t>і</w:t>
      </w:r>
      <w:r w:rsidRPr="007E0F21">
        <w:rPr>
          <w:sz w:val="22"/>
          <w:szCs w:val="22"/>
          <w:lang w:val="uk-UA"/>
        </w:rPr>
        <w:t xml:space="preserve"> своїх вимог на те, що позивачам на праві спільної часткової власності сукупно належить ½ частина житлового будинку № 9 за адресою м. Київ, вул. Святошинська</w:t>
      </w:r>
      <w:r w:rsidR="00BE5470" w:rsidRPr="007E0F21">
        <w:rPr>
          <w:sz w:val="22"/>
          <w:szCs w:val="22"/>
          <w:lang w:val="uk-UA"/>
        </w:rPr>
        <w:t>,</w:t>
      </w:r>
      <w:r w:rsidRPr="007E0F21">
        <w:rPr>
          <w:sz w:val="22"/>
          <w:szCs w:val="22"/>
          <w:lang w:val="uk-UA"/>
        </w:rPr>
        <w:t xml:space="preserve"> 25, відповідачам на праві спільної часткової власності сукупно належить одна друга частина житлового будинку та одна друга частина сараю </w:t>
      </w:r>
      <w:r w:rsidR="00BE5470" w:rsidRPr="007E0F21">
        <w:rPr>
          <w:sz w:val="22"/>
          <w:szCs w:val="22"/>
          <w:lang w:val="uk-UA"/>
        </w:rPr>
        <w:t>за</w:t>
      </w:r>
      <w:r w:rsidRPr="007E0F21">
        <w:rPr>
          <w:sz w:val="22"/>
          <w:szCs w:val="22"/>
          <w:lang w:val="uk-UA"/>
        </w:rPr>
        <w:t xml:space="preserve"> вказан</w:t>
      </w:r>
      <w:r w:rsidR="00BE5470" w:rsidRPr="007E0F21">
        <w:rPr>
          <w:sz w:val="22"/>
          <w:szCs w:val="22"/>
          <w:lang w:val="uk-UA"/>
        </w:rPr>
        <w:t>ою</w:t>
      </w:r>
      <w:r w:rsidRPr="007E0F21">
        <w:rPr>
          <w:sz w:val="22"/>
          <w:szCs w:val="22"/>
          <w:lang w:val="uk-UA"/>
        </w:rPr>
        <w:t xml:space="preserve"> адрес</w:t>
      </w:r>
      <w:r w:rsidR="00BE5470" w:rsidRPr="007E0F21">
        <w:rPr>
          <w:sz w:val="22"/>
          <w:szCs w:val="22"/>
          <w:lang w:val="uk-UA"/>
        </w:rPr>
        <w:t>ою</w:t>
      </w:r>
      <w:r w:rsidRPr="007E0F21">
        <w:rPr>
          <w:sz w:val="22"/>
          <w:szCs w:val="22"/>
          <w:lang w:val="uk-UA"/>
        </w:rPr>
        <w:t>.</w:t>
      </w:r>
    </w:p>
    <w:p w:rsidR="00C626AA" w:rsidRPr="007E0F21" w:rsidRDefault="00C626AA" w:rsidP="000243EA">
      <w:pPr>
        <w:pStyle w:val="af4"/>
        <w:ind w:firstLine="567"/>
        <w:jc w:val="both"/>
        <w:rPr>
          <w:sz w:val="22"/>
          <w:szCs w:val="22"/>
          <w:lang w:val="uk-UA"/>
        </w:rPr>
      </w:pPr>
      <w:r w:rsidRPr="007E0F21">
        <w:rPr>
          <w:sz w:val="22"/>
          <w:szCs w:val="22"/>
          <w:lang w:val="uk-UA"/>
        </w:rPr>
        <w:t>Зазначили, що між сторонами вже тривалий час існує певний порядок користування житловим будинком. На сьогодні</w:t>
      </w:r>
      <w:r w:rsidR="00BE5470" w:rsidRPr="007E0F21">
        <w:rPr>
          <w:sz w:val="22"/>
          <w:szCs w:val="22"/>
          <w:lang w:val="uk-UA"/>
        </w:rPr>
        <w:t xml:space="preserve"> </w:t>
      </w:r>
      <w:r w:rsidRPr="007E0F21">
        <w:rPr>
          <w:sz w:val="22"/>
          <w:szCs w:val="22"/>
          <w:lang w:val="uk-UA"/>
        </w:rPr>
        <w:t>день фактично є дві окремі квартири, що мають окремі входи та окремі комунікації.</w:t>
      </w:r>
    </w:p>
    <w:p w:rsidR="00C626AA" w:rsidRPr="007E0F21" w:rsidRDefault="00C626AA" w:rsidP="000243EA">
      <w:pPr>
        <w:pStyle w:val="af4"/>
        <w:ind w:firstLine="567"/>
        <w:jc w:val="both"/>
        <w:rPr>
          <w:sz w:val="22"/>
          <w:szCs w:val="22"/>
          <w:lang w:val="uk-UA"/>
        </w:rPr>
      </w:pPr>
      <w:r w:rsidRPr="007E0F21">
        <w:rPr>
          <w:sz w:val="22"/>
          <w:szCs w:val="22"/>
          <w:lang w:val="uk-UA"/>
        </w:rPr>
        <w:t xml:space="preserve">Вважають, що припинення спільної часткової власності на одну другу частину житлового будинку з виділом позивачам в натурі частки </w:t>
      </w:r>
      <w:r w:rsidR="00BE5470" w:rsidRPr="007E0F21">
        <w:rPr>
          <w:sz w:val="22"/>
          <w:szCs w:val="22"/>
          <w:lang w:val="uk-UA"/>
        </w:rPr>
        <w:t>зі</w:t>
      </w:r>
      <w:r w:rsidRPr="007E0F21">
        <w:rPr>
          <w:sz w:val="22"/>
          <w:szCs w:val="22"/>
          <w:lang w:val="uk-UA"/>
        </w:rPr>
        <w:t xml:space="preserve"> спільного майна, а саме: приміщень житлового будинку згідно</w:t>
      </w:r>
      <w:r w:rsidR="00BE5470" w:rsidRPr="007E0F21">
        <w:rPr>
          <w:sz w:val="22"/>
          <w:szCs w:val="22"/>
          <w:lang w:val="uk-UA"/>
        </w:rPr>
        <w:t xml:space="preserve"> з у</w:t>
      </w:r>
      <w:r w:rsidRPr="007E0F21">
        <w:rPr>
          <w:sz w:val="22"/>
          <w:szCs w:val="22"/>
          <w:lang w:val="uk-UA"/>
        </w:rPr>
        <w:t>становлен</w:t>
      </w:r>
      <w:r w:rsidR="00BE5470" w:rsidRPr="007E0F21">
        <w:rPr>
          <w:sz w:val="22"/>
          <w:szCs w:val="22"/>
          <w:lang w:val="uk-UA"/>
        </w:rPr>
        <w:t xml:space="preserve"> им</w:t>
      </w:r>
      <w:r w:rsidRPr="007E0F21">
        <w:rPr>
          <w:sz w:val="22"/>
          <w:szCs w:val="22"/>
          <w:lang w:val="uk-UA"/>
        </w:rPr>
        <w:t xml:space="preserve"> порядк</w:t>
      </w:r>
      <w:r w:rsidR="00BE5470" w:rsidRPr="007E0F21">
        <w:rPr>
          <w:sz w:val="22"/>
          <w:szCs w:val="22"/>
          <w:lang w:val="uk-UA"/>
        </w:rPr>
        <w:t>ом</w:t>
      </w:r>
      <w:r w:rsidRPr="007E0F21">
        <w:rPr>
          <w:sz w:val="22"/>
          <w:szCs w:val="22"/>
          <w:lang w:val="uk-UA"/>
        </w:rPr>
        <w:t xml:space="preserve"> користування, не порушує прав</w:t>
      </w:r>
      <w:r w:rsidR="00BE5470" w:rsidRPr="007E0F21">
        <w:rPr>
          <w:sz w:val="22"/>
          <w:szCs w:val="22"/>
          <w:lang w:val="uk-UA"/>
        </w:rPr>
        <w:t>а</w:t>
      </w:r>
      <w:r w:rsidRPr="007E0F21">
        <w:rPr>
          <w:sz w:val="22"/>
          <w:szCs w:val="22"/>
          <w:lang w:val="uk-UA"/>
        </w:rPr>
        <w:t xml:space="preserve"> та законн</w:t>
      </w:r>
      <w:r w:rsidR="00BE5470" w:rsidRPr="007E0F21">
        <w:rPr>
          <w:sz w:val="22"/>
          <w:szCs w:val="22"/>
          <w:lang w:val="uk-UA"/>
        </w:rPr>
        <w:t>і</w:t>
      </w:r>
      <w:r w:rsidRPr="007E0F21">
        <w:rPr>
          <w:sz w:val="22"/>
          <w:szCs w:val="22"/>
          <w:lang w:val="uk-UA"/>
        </w:rPr>
        <w:t xml:space="preserve"> інтерес</w:t>
      </w:r>
      <w:r w:rsidR="00241B43" w:rsidRPr="007E0F21">
        <w:rPr>
          <w:sz w:val="22"/>
          <w:szCs w:val="22"/>
          <w:lang w:val="uk-UA"/>
        </w:rPr>
        <w:t>и</w:t>
      </w:r>
      <w:r w:rsidRPr="007E0F21">
        <w:rPr>
          <w:sz w:val="22"/>
          <w:szCs w:val="22"/>
          <w:lang w:val="uk-UA"/>
        </w:rPr>
        <w:t xml:space="preserve"> всіх співвласників.</w:t>
      </w:r>
    </w:p>
    <w:p w:rsidR="00C626AA" w:rsidRPr="007E0F21" w:rsidRDefault="00C626AA" w:rsidP="000243EA">
      <w:pPr>
        <w:pStyle w:val="af4"/>
        <w:ind w:firstLine="567"/>
        <w:jc w:val="both"/>
        <w:rPr>
          <w:sz w:val="22"/>
          <w:szCs w:val="22"/>
          <w:lang w:val="uk-UA"/>
        </w:rPr>
      </w:pPr>
      <w:r w:rsidRPr="007E0F21">
        <w:rPr>
          <w:sz w:val="22"/>
          <w:szCs w:val="22"/>
          <w:lang w:val="uk-UA"/>
        </w:rPr>
        <w:t xml:space="preserve">При розгляді іншої справи в суді з відповідачами стало відомо про існування договору дарування частини житлового будинку від 15 серпня 2001 року, відповідно до якого Ігнатенко В.І. подарував 37/100 частини житлового будинку № 33 </w:t>
      </w:r>
      <w:r w:rsidR="00241B43" w:rsidRPr="007E0F21">
        <w:rPr>
          <w:sz w:val="22"/>
          <w:szCs w:val="22"/>
          <w:lang w:val="uk-UA"/>
        </w:rPr>
        <w:t>за</w:t>
      </w:r>
      <w:r w:rsidRPr="007E0F21">
        <w:rPr>
          <w:sz w:val="22"/>
          <w:szCs w:val="22"/>
          <w:lang w:val="uk-UA"/>
        </w:rPr>
        <w:t xml:space="preserve"> </w:t>
      </w:r>
      <w:r w:rsidRPr="007E0F21">
        <w:rPr>
          <w:sz w:val="22"/>
          <w:szCs w:val="22"/>
          <w:lang w:val="uk-UA"/>
        </w:rPr>
        <w:lastRenderedPageBreak/>
        <w:t>вищезазначен</w:t>
      </w:r>
      <w:r w:rsidR="00241B43" w:rsidRPr="007E0F21">
        <w:rPr>
          <w:sz w:val="22"/>
          <w:szCs w:val="22"/>
          <w:lang w:val="uk-UA"/>
        </w:rPr>
        <w:t>ою</w:t>
      </w:r>
      <w:r w:rsidRPr="007E0F21">
        <w:rPr>
          <w:sz w:val="22"/>
          <w:szCs w:val="22"/>
          <w:lang w:val="uk-UA"/>
        </w:rPr>
        <w:t xml:space="preserve"> адрес</w:t>
      </w:r>
      <w:r w:rsidR="00241B43" w:rsidRPr="007E0F21">
        <w:rPr>
          <w:sz w:val="22"/>
          <w:szCs w:val="22"/>
          <w:lang w:val="uk-UA"/>
        </w:rPr>
        <w:t>ою</w:t>
      </w:r>
      <w:r w:rsidRPr="007E0F21">
        <w:rPr>
          <w:sz w:val="22"/>
          <w:szCs w:val="22"/>
          <w:lang w:val="uk-UA"/>
        </w:rPr>
        <w:t xml:space="preserve"> своїм дітям – Ігнатенко О. та Ігнатенко К. Вважаючи, що </w:t>
      </w:r>
      <w:r w:rsidR="00241B43" w:rsidRPr="007E0F21">
        <w:rPr>
          <w:sz w:val="22"/>
          <w:szCs w:val="22"/>
          <w:lang w:val="uk-UA"/>
        </w:rPr>
        <w:t>на</w:t>
      </w:r>
      <w:r w:rsidRPr="007E0F21">
        <w:rPr>
          <w:sz w:val="22"/>
          <w:szCs w:val="22"/>
          <w:lang w:val="uk-UA"/>
        </w:rPr>
        <w:t xml:space="preserve"> порушенн</w:t>
      </w:r>
      <w:r w:rsidR="00241B43" w:rsidRPr="007E0F21">
        <w:rPr>
          <w:sz w:val="22"/>
          <w:szCs w:val="22"/>
          <w:lang w:val="uk-UA"/>
        </w:rPr>
        <w:t>я</w:t>
      </w:r>
      <w:r w:rsidRPr="007E0F21">
        <w:rPr>
          <w:sz w:val="22"/>
          <w:szCs w:val="22"/>
          <w:lang w:val="uk-UA"/>
        </w:rPr>
        <w:t xml:space="preserve"> вимог закону Ігнатенко В.І. подарував об`єкти, а саме ½ частину сходів та ½ частину балкон</w:t>
      </w:r>
      <w:r w:rsidR="00241B43" w:rsidRPr="007E0F21">
        <w:rPr>
          <w:sz w:val="22"/>
          <w:szCs w:val="22"/>
          <w:lang w:val="uk-UA"/>
        </w:rPr>
        <w:t>а</w:t>
      </w:r>
      <w:r w:rsidRPr="007E0F21">
        <w:rPr>
          <w:sz w:val="22"/>
          <w:szCs w:val="22"/>
          <w:lang w:val="uk-UA"/>
        </w:rPr>
        <w:t>, яких не набув, позивачі просили визнати зазначений договір дарування недійсним.</w:t>
      </w:r>
    </w:p>
    <w:p w:rsidR="00C626AA" w:rsidRPr="007E0F21" w:rsidRDefault="00C626AA" w:rsidP="000243EA">
      <w:pPr>
        <w:pStyle w:val="af4"/>
        <w:ind w:firstLine="567"/>
        <w:jc w:val="both"/>
        <w:rPr>
          <w:sz w:val="22"/>
          <w:szCs w:val="22"/>
          <w:lang w:val="uk-UA"/>
        </w:rPr>
      </w:pPr>
      <w:r w:rsidRPr="007E0F21">
        <w:rPr>
          <w:sz w:val="22"/>
          <w:szCs w:val="22"/>
          <w:lang w:val="uk-UA"/>
        </w:rPr>
        <w:t xml:space="preserve">Також зазначили, що скласти угоду між співвласниками про порядок користування земельної ділянки неможливо, оскільки співвласники </w:t>
      </w:r>
      <w:r w:rsidR="00241B43" w:rsidRPr="007E0F21">
        <w:rPr>
          <w:sz w:val="22"/>
          <w:szCs w:val="22"/>
          <w:lang w:val="uk-UA"/>
        </w:rPr>
        <w:t>-- це</w:t>
      </w:r>
      <w:r w:rsidRPr="007E0F21">
        <w:rPr>
          <w:sz w:val="22"/>
          <w:szCs w:val="22"/>
          <w:lang w:val="uk-UA"/>
        </w:rPr>
        <w:t xml:space="preserve"> окремі сім`ї та між ними склалися неприязні стосунки.</w:t>
      </w:r>
    </w:p>
    <w:p w:rsidR="00C626AA" w:rsidRPr="007E0F21" w:rsidRDefault="00241B43" w:rsidP="000243EA">
      <w:pPr>
        <w:pStyle w:val="af4"/>
        <w:ind w:firstLine="567"/>
        <w:jc w:val="both"/>
        <w:rPr>
          <w:sz w:val="22"/>
          <w:szCs w:val="22"/>
          <w:lang w:val="uk-UA"/>
        </w:rPr>
      </w:pPr>
      <w:r w:rsidRPr="007E0F21">
        <w:rPr>
          <w:sz w:val="22"/>
          <w:szCs w:val="22"/>
          <w:lang w:val="uk-UA"/>
        </w:rPr>
        <w:t xml:space="preserve">У зв`язку </w:t>
      </w:r>
      <w:r w:rsidR="00C626AA" w:rsidRPr="007E0F21">
        <w:rPr>
          <w:sz w:val="22"/>
          <w:szCs w:val="22"/>
          <w:lang w:val="uk-UA"/>
        </w:rPr>
        <w:t>з викладеним, просили суд поділити в натурі житловий будинок що розташований в м. Київ, вул. Святошинська</w:t>
      </w:r>
      <w:r w:rsidRPr="007E0F21">
        <w:rPr>
          <w:sz w:val="22"/>
          <w:szCs w:val="22"/>
          <w:lang w:val="uk-UA"/>
        </w:rPr>
        <w:t>,</w:t>
      </w:r>
      <w:r w:rsidR="00C626AA" w:rsidRPr="007E0F21">
        <w:rPr>
          <w:sz w:val="22"/>
          <w:szCs w:val="22"/>
          <w:lang w:val="uk-UA"/>
        </w:rPr>
        <w:t xml:space="preserve"> 25</w:t>
      </w:r>
      <w:r w:rsidRPr="007E0F21">
        <w:rPr>
          <w:sz w:val="22"/>
          <w:szCs w:val="22"/>
          <w:lang w:val="uk-UA"/>
        </w:rPr>
        <w:t>,</w:t>
      </w:r>
      <w:r w:rsidR="00C626AA" w:rsidRPr="007E0F21">
        <w:rPr>
          <w:sz w:val="22"/>
          <w:szCs w:val="22"/>
          <w:lang w:val="uk-UA"/>
        </w:rPr>
        <w:t xml:space="preserve"> шляхом виділу Сидоренко А , Сидоренко В. , Сидоренко О. в натурі частини будинку, згідно </w:t>
      </w:r>
      <w:r w:rsidRPr="007E0F21">
        <w:rPr>
          <w:sz w:val="22"/>
          <w:szCs w:val="22"/>
          <w:lang w:val="uk-UA"/>
        </w:rPr>
        <w:t xml:space="preserve">з </w:t>
      </w:r>
      <w:r w:rsidR="00C626AA" w:rsidRPr="007E0F21">
        <w:rPr>
          <w:sz w:val="22"/>
          <w:szCs w:val="22"/>
          <w:lang w:val="uk-UA"/>
        </w:rPr>
        <w:t>технічн</w:t>
      </w:r>
      <w:r w:rsidRPr="007E0F21">
        <w:rPr>
          <w:sz w:val="22"/>
          <w:szCs w:val="22"/>
          <w:lang w:val="uk-UA"/>
        </w:rPr>
        <w:t>им</w:t>
      </w:r>
      <w:r w:rsidR="00C626AA" w:rsidRPr="007E0F21">
        <w:rPr>
          <w:sz w:val="22"/>
          <w:szCs w:val="22"/>
          <w:lang w:val="uk-UA"/>
        </w:rPr>
        <w:t xml:space="preserve"> паспорт</w:t>
      </w:r>
      <w:r w:rsidRPr="007E0F21">
        <w:rPr>
          <w:sz w:val="22"/>
          <w:szCs w:val="22"/>
          <w:lang w:val="uk-UA"/>
        </w:rPr>
        <w:t>ом</w:t>
      </w:r>
      <w:r w:rsidR="00C626AA" w:rsidRPr="007E0F21">
        <w:rPr>
          <w:sz w:val="22"/>
          <w:szCs w:val="22"/>
          <w:lang w:val="uk-UA"/>
        </w:rPr>
        <w:t xml:space="preserve"> на садибний (індивідуальний) житловий будинок Київського міського бюро технічної інвентаризації загальною площею 62,0 кв.м., житловою 50,4 кв.м., що складається із приміщень: веранда площею 6,2 кв.м. зазначена в плані технічного паспорт</w:t>
      </w:r>
      <w:r w:rsidRPr="007E0F21">
        <w:rPr>
          <w:sz w:val="22"/>
          <w:szCs w:val="22"/>
          <w:lang w:val="uk-UA"/>
        </w:rPr>
        <w:t>а</w:t>
      </w:r>
      <w:r w:rsidR="00C626AA" w:rsidRPr="007E0F21">
        <w:rPr>
          <w:sz w:val="22"/>
          <w:szCs w:val="22"/>
          <w:lang w:val="uk-UA"/>
        </w:rPr>
        <w:t xml:space="preserve"> №1-1, житлова кімната площею 11,0 кв.м. зазначена в плані технічного паспорт</w:t>
      </w:r>
      <w:r w:rsidRPr="007E0F21">
        <w:rPr>
          <w:sz w:val="22"/>
          <w:szCs w:val="22"/>
          <w:lang w:val="uk-UA"/>
        </w:rPr>
        <w:t>а</w:t>
      </w:r>
      <w:r w:rsidR="00C626AA" w:rsidRPr="007E0F21">
        <w:rPr>
          <w:sz w:val="22"/>
          <w:szCs w:val="22"/>
          <w:lang w:val="uk-UA"/>
        </w:rPr>
        <w:t xml:space="preserve"> №1-2, житлова кімната площею 22,4 кв.м. значена в плані технічного паспорту №1-3, вбиральня площею 0,9 кв.м. зазначена в плані технічного пі спорту №1-4, умивальник площею 1,4 кв.м. зазначений в плані технічного паспорту №1-5, житлова кімната площею 17,0 кв.м. зазначена в плані технічного паспорту №3-3, санвузол площею 3,1 кв.м., значений в плані технічного паспорту № 3-4 , визнати за Сидоренко А , Сидоренко В. , Сидоренко О. право власності на домоволодіння загальною площею 62,0 кв.м., житловою 50,4 кв.м., що складається із приміщень: веранда площею 6,2 кв.м., зазначена в плані технічного паспорт</w:t>
      </w:r>
      <w:r w:rsidRPr="007E0F21">
        <w:rPr>
          <w:sz w:val="22"/>
          <w:szCs w:val="22"/>
          <w:lang w:val="uk-UA"/>
        </w:rPr>
        <w:t>а</w:t>
      </w:r>
      <w:r w:rsidR="00C626AA" w:rsidRPr="007E0F21">
        <w:rPr>
          <w:sz w:val="22"/>
          <w:szCs w:val="22"/>
          <w:lang w:val="uk-UA"/>
        </w:rPr>
        <w:t xml:space="preserve"> №1-1, житлова кімната площею 1 1,0 кв.м. зазначена в плані технічного паспорт</w:t>
      </w:r>
      <w:r w:rsidRPr="007E0F21">
        <w:rPr>
          <w:sz w:val="22"/>
          <w:szCs w:val="22"/>
          <w:lang w:val="uk-UA"/>
        </w:rPr>
        <w:t>а</w:t>
      </w:r>
      <w:r w:rsidR="00C626AA" w:rsidRPr="007E0F21">
        <w:rPr>
          <w:sz w:val="22"/>
          <w:szCs w:val="22"/>
          <w:lang w:val="uk-UA"/>
        </w:rPr>
        <w:t xml:space="preserve"> №1-2, житлова кімната площею 22,4 кв.м. зазначена в плані технічного паспорт</w:t>
      </w:r>
      <w:r w:rsidRPr="007E0F21">
        <w:rPr>
          <w:sz w:val="22"/>
          <w:szCs w:val="22"/>
          <w:lang w:val="uk-UA"/>
        </w:rPr>
        <w:t>а</w:t>
      </w:r>
      <w:r w:rsidR="00C626AA" w:rsidRPr="007E0F21">
        <w:rPr>
          <w:sz w:val="22"/>
          <w:szCs w:val="22"/>
          <w:lang w:val="uk-UA"/>
        </w:rPr>
        <w:t xml:space="preserve"> 1-3, вбиральня площею 0,9 кв.м. зазначена в плані технічного паспорту №1-4, умивальник площею 1,4 кв.м, зазначений в плані технічного паспорт</w:t>
      </w:r>
      <w:r w:rsidRPr="007E0F21">
        <w:rPr>
          <w:sz w:val="22"/>
          <w:szCs w:val="22"/>
          <w:lang w:val="uk-UA"/>
        </w:rPr>
        <w:t>а</w:t>
      </w:r>
      <w:r w:rsidR="00C626AA" w:rsidRPr="007E0F21">
        <w:rPr>
          <w:sz w:val="22"/>
          <w:szCs w:val="22"/>
          <w:lang w:val="uk-UA"/>
        </w:rPr>
        <w:t xml:space="preserve"> №1-5, житлова кімната площею 17.0 кв.м. зазначена в плані технічного паспорт</w:t>
      </w:r>
      <w:r w:rsidRPr="007E0F21">
        <w:rPr>
          <w:sz w:val="22"/>
          <w:szCs w:val="22"/>
          <w:lang w:val="uk-UA"/>
        </w:rPr>
        <w:t>а</w:t>
      </w:r>
      <w:r w:rsidR="00C626AA" w:rsidRPr="007E0F21">
        <w:rPr>
          <w:sz w:val="22"/>
          <w:szCs w:val="22"/>
          <w:lang w:val="uk-UA"/>
        </w:rPr>
        <w:t xml:space="preserve"> №3-3, санвузол площею 3,1 кв.м. зазначений в плані технічного паспорт</w:t>
      </w:r>
      <w:r w:rsidRPr="007E0F21">
        <w:rPr>
          <w:sz w:val="22"/>
          <w:szCs w:val="22"/>
          <w:lang w:val="uk-UA"/>
        </w:rPr>
        <w:t>а</w:t>
      </w:r>
      <w:r w:rsidR="00C626AA" w:rsidRPr="007E0F21">
        <w:rPr>
          <w:sz w:val="22"/>
          <w:szCs w:val="22"/>
          <w:lang w:val="uk-UA"/>
        </w:rPr>
        <w:t xml:space="preserve"> №3-4, припинити право спільної часткової власності Ігнатенко В.І., Ігнатенко О. та Ігнатенко К. на одну другу частки сараю літера «Б» згідно </w:t>
      </w:r>
      <w:r w:rsidR="006216A5" w:rsidRPr="007E0F21">
        <w:rPr>
          <w:sz w:val="22"/>
          <w:szCs w:val="22"/>
          <w:lang w:val="uk-UA"/>
        </w:rPr>
        <w:t xml:space="preserve">з </w:t>
      </w:r>
      <w:r w:rsidR="00C626AA" w:rsidRPr="007E0F21">
        <w:rPr>
          <w:sz w:val="22"/>
          <w:szCs w:val="22"/>
          <w:lang w:val="uk-UA"/>
        </w:rPr>
        <w:t>технічн</w:t>
      </w:r>
      <w:r w:rsidR="006216A5" w:rsidRPr="007E0F21">
        <w:rPr>
          <w:sz w:val="22"/>
          <w:szCs w:val="22"/>
          <w:lang w:val="uk-UA"/>
        </w:rPr>
        <w:t>им</w:t>
      </w:r>
      <w:r w:rsidR="00C626AA" w:rsidRPr="007E0F21">
        <w:rPr>
          <w:sz w:val="22"/>
          <w:szCs w:val="22"/>
          <w:lang w:val="uk-UA"/>
        </w:rPr>
        <w:t xml:space="preserve"> паспорт</w:t>
      </w:r>
      <w:r w:rsidR="006216A5" w:rsidRPr="007E0F21">
        <w:rPr>
          <w:sz w:val="22"/>
          <w:szCs w:val="22"/>
          <w:lang w:val="uk-UA"/>
        </w:rPr>
        <w:t>ом</w:t>
      </w:r>
      <w:r w:rsidR="00C626AA" w:rsidRPr="007E0F21">
        <w:rPr>
          <w:sz w:val="22"/>
          <w:szCs w:val="22"/>
          <w:lang w:val="uk-UA"/>
        </w:rPr>
        <w:t xml:space="preserve"> на садибний </w:t>
      </w:r>
      <w:r w:rsidR="00C626AA" w:rsidRPr="007E0F21">
        <w:rPr>
          <w:sz w:val="22"/>
          <w:szCs w:val="22"/>
          <w:lang w:val="uk-UA"/>
        </w:rPr>
        <w:lastRenderedPageBreak/>
        <w:t>будинок Київського міського бюро технічної, загальною площею 32,8 кв.м., визнати за Сидоренко А</w:t>
      </w:r>
      <w:r w:rsidRPr="007E0F21">
        <w:rPr>
          <w:sz w:val="22"/>
          <w:szCs w:val="22"/>
          <w:lang w:val="uk-UA"/>
        </w:rPr>
        <w:t>.</w:t>
      </w:r>
      <w:r w:rsidR="00C626AA" w:rsidRPr="007E0F21">
        <w:rPr>
          <w:sz w:val="22"/>
          <w:szCs w:val="22"/>
          <w:lang w:val="uk-UA"/>
        </w:rPr>
        <w:t>, Сидоренко В., Сидоренко О. право власності на сарай літера «Б» згідно технічного паспорт</w:t>
      </w:r>
      <w:r w:rsidRPr="007E0F21">
        <w:rPr>
          <w:sz w:val="22"/>
          <w:szCs w:val="22"/>
          <w:lang w:val="uk-UA"/>
        </w:rPr>
        <w:t>а</w:t>
      </w:r>
      <w:r w:rsidR="00C626AA" w:rsidRPr="007E0F21">
        <w:rPr>
          <w:sz w:val="22"/>
          <w:szCs w:val="22"/>
          <w:lang w:val="uk-UA"/>
        </w:rPr>
        <w:t xml:space="preserve"> на садибний (індивідуальний) житловий будинок Київського міського бюро технічної інвентаризації, загальною площею 32,8 кв.м., визначити недійсним Договір дарування частини житлового будинку від 15 серпня 2001 року, в частині дарування Ѕ частини сходів та ½ частини балкону.</w:t>
      </w:r>
    </w:p>
    <w:p w:rsidR="00C626AA" w:rsidRPr="007E0F21" w:rsidRDefault="00C626AA" w:rsidP="000243EA">
      <w:pPr>
        <w:pStyle w:val="af4"/>
        <w:ind w:firstLine="567"/>
        <w:jc w:val="both"/>
        <w:rPr>
          <w:sz w:val="22"/>
          <w:szCs w:val="22"/>
          <w:lang w:val="uk-UA"/>
        </w:rPr>
      </w:pPr>
      <w:r w:rsidRPr="007E0F21">
        <w:rPr>
          <w:sz w:val="22"/>
          <w:szCs w:val="22"/>
          <w:lang w:val="uk-UA"/>
        </w:rPr>
        <w:t>В подальшому позивачами було уточнено позовні вимоги, відповідно до яких просили суд припинити права спільної часткової власності на нерухоме майно: житловий будинок, що розташований за адресою: м. Київ, вул. Святошинська</w:t>
      </w:r>
      <w:r w:rsidR="006216A5" w:rsidRPr="007E0F21">
        <w:rPr>
          <w:sz w:val="22"/>
          <w:szCs w:val="22"/>
          <w:lang w:val="uk-UA"/>
        </w:rPr>
        <w:t>,</w:t>
      </w:r>
      <w:r w:rsidRPr="007E0F21">
        <w:rPr>
          <w:sz w:val="22"/>
          <w:szCs w:val="22"/>
          <w:lang w:val="uk-UA"/>
        </w:rPr>
        <w:t xml:space="preserve"> 25</w:t>
      </w:r>
      <w:r w:rsidR="006216A5" w:rsidRPr="007E0F21">
        <w:rPr>
          <w:sz w:val="22"/>
          <w:szCs w:val="22"/>
          <w:lang w:val="uk-UA"/>
        </w:rPr>
        <w:t>,</w:t>
      </w:r>
      <w:r w:rsidRPr="007E0F21">
        <w:rPr>
          <w:sz w:val="22"/>
          <w:szCs w:val="22"/>
          <w:lang w:val="uk-UA"/>
        </w:rPr>
        <w:t xml:space="preserve"> на підставі ст. 364 ЦК України, виділити в натурі, визнати права власності на нерухоме майно, припинити право власності відповідачів на ½ частину сараю, визнати право власності на сарай за ними, визнати договір дарування житлового будинку частково недійсним - у частині сходів і балкон</w:t>
      </w:r>
      <w:r w:rsidR="006216A5" w:rsidRPr="007E0F21">
        <w:rPr>
          <w:sz w:val="22"/>
          <w:szCs w:val="22"/>
          <w:lang w:val="uk-UA"/>
        </w:rPr>
        <w:t>а</w:t>
      </w:r>
      <w:r w:rsidRPr="007E0F21">
        <w:rPr>
          <w:sz w:val="22"/>
          <w:szCs w:val="22"/>
          <w:lang w:val="uk-UA"/>
        </w:rPr>
        <w:t>, визначити порядок користування земельною ділянкою, в тому числі з урахуванням лишків.</w:t>
      </w:r>
    </w:p>
    <w:p w:rsidR="00C626AA" w:rsidRPr="007E0F21" w:rsidRDefault="00C626AA" w:rsidP="00DD3160">
      <w:pPr>
        <w:ind w:firstLine="567"/>
        <w:rPr>
          <w:i/>
          <w:sz w:val="22"/>
          <w:szCs w:val="22"/>
          <w:lang w:val="uk-UA"/>
        </w:rPr>
      </w:pPr>
      <w:r w:rsidRPr="007E0F21">
        <w:rPr>
          <w:i/>
          <w:sz w:val="22"/>
          <w:szCs w:val="22"/>
          <w:lang w:val="uk-UA"/>
        </w:rPr>
        <w:t>Яке рішення повинен прийняти суд?</w:t>
      </w:r>
    </w:p>
    <w:p w:rsidR="00C626AA" w:rsidRPr="007E0F21" w:rsidRDefault="00C626AA" w:rsidP="00DD3160">
      <w:pPr>
        <w:ind w:firstLine="567"/>
        <w:rPr>
          <w:i/>
          <w:sz w:val="22"/>
          <w:szCs w:val="22"/>
          <w:lang w:val="uk-UA"/>
        </w:rPr>
      </w:pPr>
      <w:r w:rsidRPr="007E0F21">
        <w:rPr>
          <w:i/>
          <w:sz w:val="22"/>
          <w:szCs w:val="22"/>
          <w:lang w:val="uk-UA"/>
        </w:rPr>
        <w:t>Чим відрізняється ідеальна та реальна частка спільної власності?</w:t>
      </w:r>
    </w:p>
    <w:p w:rsidR="00C626AA" w:rsidRPr="007E0F21" w:rsidRDefault="00C626AA" w:rsidP="00DD3160">
      <w:pPr>
        <w:ind w:firstLine="567"/>
        <w:rPr>
          <w:i/>
          <w:sz w:val="22"/>
          <w:szCs w:val="22"/>
          <w:lang w:val="uk-UA"/>
        </w:rPr>
      </w:pPr>
      <w:r w:rsidRPr="007E0F21">
        <w:rPr>
          <w:i/>
          <w:sz w:val="22"/>
          <w:szCs w:val="22"/>
          <w:lang w:val="uk-UA"/>
        </w:rPr>
        <w:t>Які проблеми виникають на практиці у разі поділу майна у натурі?</w:t>
      </w:r>
    </w:p>
    <w:p w:rsidR="006216A5" w:rsidRPr="007E0F21" w:rsidRDefault="006216A5" w:rsidP="00DD3160">
      <w:pPr>
        <w:ind w:firstLine="567"/>
        <w:rPr>
          <w:b/>
          <w:sz w:val="22"/>
          <w:szCs w:val="22"/>
          <w:lang w:val="uk-UA"/>
        </w:rPr>
      </w:pPr>
    </w:p>
    <w:p w:rsidR="00C626AA" w:rsidRPr="007E0F21" w:rsidRDefault="00C626AA" w:rsidP="006216A5">
      <w:pPr>
        <w:ind w:firstLine="567"/>
        <w:rPr>
          <w:sz w:val="22"/>
          <w:szCs w:val="22"/>
          <w:lang w:val="uk-UA"/>
        </w:rPr>
      </w:pPr>
      <w:r w:rsidRPr="007E0F21">
        <w:rPr>
          <w:b/>
          <w:sz w:val="22"/>
          <w:szCs w:val="22"/>
          <w:lang w:val="uk-UA"/>
        </w:rPr>
        <w:t>Задача</w:t>
      </w:r>
      <w:r w:rsidRPr="007E0F21">
        <w:rPr>
          <w:b/>
          <w:color w:val="333333"/>
          <w:sz w:val="22"/>
          <w:szCs w:val="22"/>
          <w:lang w:val="uk-UA"/>
        </w:rPr>
        <w:t xml:space="preserve"> 12.</w:t>
      </w:r>
      <w:r w:rsidR="006216A5" w:rsidRPr="007E0F21">
        <w:rPr>
          <w:b/>
          <w:color w:val="333333"/>
          <w:sz w:val="22"/>
          <w:szCs w:val="22"/>
          <w:lang w:val="uk-UA"/>
        </w:rPr>
        <w:t xml:space="preserve"> </w:t>
      </w:r>
      <w:r w:rsidRPr="007E0F21">
        <w:rPr>
          <w:sz w:val="22"/>
          <w:szCs w:val="22"/>
          <w:lang w:val="uk-UA"/>
        </w:rPr>
        <w:t>У березні 2014 року Григорчук Оксана звернулася до суду з позовом до Радецького Сергія про виділення в натурі частини житлового будинку, встановлення порядку користування земельною ділянкою.</w:t>
      </w:r>
    </w:p>
    <w:p w:rsidR="00C626AA" w:rsidRPr="007E0F21" w:rsidRDefault="00C626AA" w:rsidP="00DD3160">
      <w:pPr>
        <w:ind w:firstLine="567"/>
        <w:jc w:val="both"/>
        <w:rPr>
          <w:sz w:val="22"/>
          <w:szCs w:val="22"/>
          <w:lang w:val="uk-UA"/>
        </w:rPr>
      </w:pPr>
      <w:r w:rsidRPr="007E0F21">
        <w:rPr>
          <w:sz w:val="22"/>
          <w:szCs w:val="22"/>
          <w:lang w:val="uk-UA"/>
        </w:rPr>
        <w:t xml:space="preserve">Григорчук Оксана зазначала, що на підставі договору купівлі-продажу від 8 червня 1979 року їй на праві власності належить 21/50 частина житлового будинку за м. Рівне вул..Богдана Хмельницького 4. Власником іншої частини будинку є відповідачка. Вказаний будинок знаходиться на земельній ділянці загальною площею S_1. Між ними склався порядок користування будинком, відповідно до якого вона займає кімнати «1-4», «1-5», «2-2», «2-3» будинку літ. «А», житлову прибудову літ. «А 1-2», а також користується навісом </w:t>
      </w:r>
      <w:r w:rsidRPr="007E0F21">
        <w:rPr>
          <w:sz w:val="22"/>
          <w:szCs w:val="22"/>
          <w:lang w:val="uk-UA"/>
        </w:rPr>
        <w:lastRenderedPageBreak/>
        <w:t>літ. «И», погребом літ. «пг-1», зливною ямою № 9, парканом № 4, № 7, водопровідним колодязем № 8.</w:t>
      </w:r>
    </w:p>
    <w:p w:rsidR="00C626AA" w:rsidRPr="007E0F21" w:rsidRDefault="00C626AA" w:rsidP="00DD3160">
      <w:pPr>
        <w:ind w:firstLine="567"/>
        <w:jc w:val="both"/>
        <w:rPr>
          <w:sz w:val="22"/>
          <w:szCs w:val="22"/>
          <w:lang w:val="uk-UA"/>
        </w:rPr>
      </w:pPr>
      <w:r w:rsidRPr="007E0F21">
        <w:rPr>
          <w:sz w:val="22"/>
          <w:szCs w:val="22"/>
          <w:lang w:val="uk-UA"/>
        </w:rPr>
        <w:t>Відповідачка займає кімнати «1-1», «1-2», «1-3», «1-6», «1-7», «1-8», «1-9» будинку літ. «А», в її користуванні знаходиться сарай літ. «З», вбиральня літ. «Е», замощення «І», «ІІ», «ІІІ», зливна яма № 6, водопровід № 2, паркан № 5. 24 жовтня 2012 року кімнату літ. «А», навіс літ. «И», погріб літ. «пг-1» було виділено в квартиру 4.</w:t>
      </w:r>
    </w:p>
    <w:p w:rsidR="00C626AA" w:rsidRPr="007E0F21" w:rsidRDefault="00C626AA" w:rsidP="00DD3160">
      <w:pPr>
        <w:ind w:firstLine="567"/>
        <w:jc w:val="both"/>
        <w:rPr>
          <w:sz w:val="22"/>
          <w:szCs w:val="22"/>
          <w:lang w:val="uk-UA"/>
        </w:rPr>
      </w:pPr>
      <w:r w:rsidRPr="007E0F21">
        <w:rPr>
          <w:sz w:val="22"/>
          <w:szCs w:val="22"/>
          <w:lang w:val="uk-UA"/>
        </w:rPr>
        <w:t>Позивачка просила виділити в натурі з майна, що перебуває у спільній частковій власності з відповідачкою</w:t>
      </w:r>
      <w:r w:rsidR="006216A5" w:rsidRPr="007E0F21">
        <w:rPr>
          <w:sz w:val="22"/>
          <w:szCs w:val="22"/>
          <w:lang w:val="uk-UA"/>
        </w:rPr>
        <w:t>,</w:t>
      </w:r>
      <w:r w:rsidRPr="007E0F21">
        <w:rPr>
          <w:sz w:val="22"/>
          <w:szCs w:val="22"/>
          <w:lang w:val="uk-UA"/>
        </w:rPr>
        <w:t xml:space="preserve"> 21/50 частину будинку та частину земельної ділянки, яка відповідає її частці у будинковолодінні.</w:t>
      </w:r>
    </w:p>
    <w:p w:rsidR="00C626AA" w:rsidRPr="007E0F21" w:rsidRDefault="00C626AA" w:rsidP="00DD3160">
      <w:pPr>
        <w:ind w:firstLine="567"/>
        <w:jc w:val="both"/>
        <w:rPr>
          <w:sz w:val="22"/>
          <w:szCs w:val="22"/>
          <w:lang w:val="uk-UA"/>
        </w:rPr>
      </w:pPr>
      <w:r w:rsidRPr="007E0F21">
        <w:rPr>
          <w:sz w:val="22"/>
          <w:szCs w:val="22"/>
          <w:lang w:val="uk-UA"/>
        </w:rPr>
        <w:t>У подальшому позивачка змінила свої вимоги та з урахуванням перерозподілу часток просила виділити їй у натурі 29/100 частин спірного житлового будинку, а відповідачу Радецькому Сергію – 71/100 частину відповідно до варіанту розподілу зазначеного у висновку експерта від 3 березня 2015 року, стягнути відповідно до статті 377 ЦК України з Радецьким Сергієм на її користь грошову компенсацію у розмірі 33 тис. 400 грн та визначити порядок користування спірною земельною ділянкою, виділивши їй у користування частину згідно варіанту № 3, зазначеному у висновку експерта.</w:t>
      </w:r>
    </w:p>
    <w:p w:rsidR="00C626AA" w:rsidRPr="007E0F21" w:rsidRDefault="00C626AA" w:rsidP="00DD3160">
      <w:pPr>
        <w:ind w:firstLine="567"/>
        <w:jc w:val="both"/>
        <w:rPr>
          <w:sz w:val="22"/>
          <w:szCs w:val="22"/>
          <w:lang w:val="uk-UA"/>
        </w:rPr>
      </w:pPr>
      <w:r w:rsidRPr="007E0F21">
        <w:rPr>
          <w:sz w:val="22"/>
          <w:szCs w:val="22"/>
          <w:lang w:val="uk-UA"/>
        </w:rPr>
        <w:t>Заочним рішенням Ленінського районного суду м. Запоріжжя від 27 квітня 2015 року позов Григорчук Оксани задоволено: виділено Григорчук Оксані у рахунок її частини в житловому будинку за АДРЕСА_1 у жилому будинку літ. «А»: кімнату «2-2» площею 14,2 кв. м, кімнату «2-3» площею 19,1 кв. м, загальною площею 33,3 кв. м, надвірні споруди: погріб літ. «пг 1» під літ. «А№-2», навіс літ. «И», 1/2 частину замощення літ. «І», паркан № 4, хвіртку № 7, водопровідний колодязь № 8, зливну яму № 9, які відповідають фактично існуючому порядку користування та складають 29/100 частин домоволодіння. Стягнуто з Радецького Сергія на користь Григорчук Оксани. грошову компенсацію у розмірі 33 тис. 400 грн. Визначено порядок користування земельною ділянкою за</w:t>
      </w:r>
      <w:r w:rsidR="006216A5" w:rsidRPr="007E0F21">
        <w:rPr>
          <w:sz w:val="22"/>
          <w:szCs w:val="22"/>
          <w:lang w:val="uk-UA"/>
        </w:rPr>
        <w:t xml:space="preserve"> адресою</w:t>
      </w:r>
      <w:r w:rsidRPr="007E0F21">
        <w:rPr>
          <w:sz w:val="22"/>
          <w:szCs w:val="22"/>
          <w:lang w:val="uk-UA"/>
        </w:rPr>
        <w:t xml:space="preserve"> м. Рівне</w:t>
      </w:r>
      <w:r w:rsidR="006216A5" w:rsidRPr="007E0F21">
        <w:rPr>
          <w:sz w:val="22"/>
          <w:szCs w:val="22"/>
          <w:lang w:val="uk-UA"/>
        </w:rPr>
        <w:t>,</w:t>
      </w:r>
      <w:r w:rsidRPr="007E0F21">
        <w:rPr>
          <w:sz w:val="22"/>
          <w:szCs w:val="22"/>
          <w:lang w:val="uk-UA"/>
        </w:rPr>
        <w:t xml:space="preserve"> вул.Богдана Хмельницького</w:t>
      </w:r>
      <w:r w:rsidR="006216A5" w:rsidRPr="007E0F21">
        <w:rPr>
          <w:sz w:val="22"/>
          <w:szCs w:val="22"/>
          <w:lang w:val="uk-UA"/>
        </w:rPr>
        <w:t>,</w:t>
      </w:r>
      <w:r w:rsidRPr="007E0F21">
        <w:rPr>
          <w:sz w:val="22"/>
          <w:szCs w:val="22"/>
          <w:lang w:val="uk-UA"/>
        </w:rPr>
        <w:t xml:space="preserve"> 4, виділивши Григорчук Оксані у користування земельну ділянку. Вирішено питання про розподіл судових витрат.</w:t>
      </w:r>
    </w:p>
    <w:p w:rsidR="00C626AA" w:rsidRPr="007E0F21" w:rsidRDefault="00C626AA" w:rsidP="00DD3160">
      <w:pPr>
        <w:ind w:firstLine="567"/>
        <w:jc w:val="both"/>
        <w:rPr>
          <w:sz w:val="22"/>
          <w:szCs w:val="22"/>
          <w:lang w:val="uk-UA"/>
        </w:rPr>
      </w:pPr>
      <w:r w:rsidRPr="007E0F21">
        <w:rPr>
          <w:sz w:val="22"/>
          <w:szCs w:val="22"/>
          <w:lang w:val="uk-UA"/>
        </w:rPr>
        <w:lastRenderedPageBreak/>
        <w:t>Додатковим рішенням цього ж суду від 22 жовтня 2015 року Радецькому Сергію виділено в натурі в рахунок її частини за адресою м. Рівне вул.Богдана Хмельницького</w:t>
      </w:r>
      <w:r w:rsidR="006216A5" w:rsidRPr="007E0F21">
        <w:rPr>
          <w:sz w:val="22"/>
          <w:szCs w:val="22"/>
          <w:lang w:val="uk-UA"/>
        </w:rPr>
        <w:t>,</w:t>
      </w:r>
      <w:r w:rsidRPr="007E0F21">
        <w:rPr>
          <w:sz w:val="22"/>
          <w:szCs w:val="22"/>
          <w:lang w:val="uk-UA"/>
        </w:rPr>
        <w:t xml:space="preserve"> 4: у житловому будинку: літ. «А» кімнати «1-3», «1-4», «1-5», «1-6», «1-7», загальною площею 49,2 кв. м; надвірні споруди – погріб літ. «пг» під літ. «А», прибудова літ. «а2», сходи до літ. «а2», тераса до літ. «а2», 1/2 частина замощення «1», замощення «11», замощення «111», водопровід «2», водомір № 2, паркан № 5, зливна яма № 6, які відповідають фактично існуючому порядку користування та складають 71/100 частину домоволодіння. Радецькому Сергію виділено у користування земельну ділянку.</w:t>
      </w:r>
    </w:p>
    <w:p w:rsidR="00C626AA" w:rsidRPr="007E0F21" w:rsidRDefault="00C626AA" w:rsidP="00DD3160">
      <w:pPr>
        <w:ind w:firstLine="567"/>
        <w:jc w:val="both"/>
        <w:rPr>
          <w:i/>
          <w:sz w:val="22"/>
          <w:szCs w:val="22"/>
          <w:lang w:val="uk-UA"/>
        </w:rPr>
      </w:pPr>
      <w:r w:rsidRPr="007E0F21">
        <w:rPr>
          <w:i/>
          <w:sz w:val="22"/>
          <w:szCs w:val="22"/>
          <w:lang w:val="uk-UA"/>
        </w:rPr>
        <w:t>Яке рішення повинен прийняти суд?. Відповідь обґрунтуйте.</w:t>
      </w:r>
    </w:p>
    <w:p w:rsidR="00C626AA" w:rsidRPr="007E0F21" w:rsidRDefault="00C626AA" w:rsidP="00DD3160">
      <w:pPr>
        <w:ind w:firstLine="567"/>
        <w:jc w:val="both"/>
        <w:rPr>
          <w:i/>
          <w:sz w:val="22"/>
          <w:szCs w:val="22"/>
          <w:lang w:val="uk-UA"/>
        </w:rPr>
      </w:pPr>
      <w:r w:rsidRPr="007E0F21">
        <w:rPr>
          <w:i/>
          <w:sz w:val="22"/>
          <w:szCs w:val="22"/>
          <w:lang w:val="uk-UA"/>
        </w:rPr>
        <w:t>Який правовий режим передбачає законодавець щодо земельної ділянки при переході  розміщен</w:t>
      </w:r>
      <w:r w:rsidR="006216A5" w:rsidRPr="007E0F21">
        <w:rPr>
          <w:i/>
          <w:sz w:val="22"/>
          <w:szCs w:val="22"/>
          <w:lang w:val="uk-UA"/>
        </w:rPr>
        <w:t>ої на ній</w:t>
      </w:r>
      <w:r w:rsidRPr="007E0F21">
        <w:rPr>
          <w:i/>
          <w:sz w:val="22"/>
          <w:szCs w:val="22"/>
          <w:lang w:val="uk-UA"/>
        </w:rPr>
        <w:t xml:space="preserve"> будівлі у власність декількох осіб?</w:t>
      </w:r>
    </w:p>
    <w:p w:rsidR="00C626AA" w:rsidRPr="007E0F21" w:rsidRDefault="00C626AA" w:rsidP="00DD3160">
      <w:pPr>
        <w:ind w:firstLine="567"/>
        <w:jc w:val="both"/>
        <w:rPr>
          <w:i/>
          <w:sz w:val="22"/>
          <w:szCs w:val="22"/>
          <w:lang w:val="uk-UA"/>
        </w:rPr>
      </w:pPr>
      <w:r w:rsidRPr="007E0F21">
        <w:rPr>
          <w:i/>
          <w:sz w:val="22"/>
          <w:szCs w:val="22"/>
          <w:lang w:val="uk-UA"/>
        </w:rPr>
        <w:t>Чим визначається порядок користування земельною ділянкою, що перебуває у спільній частковій власності, в тому числі тією, на якій розташовані належні співвласникам жилий будинок, господарські будівлі та споруди?</w:t>
      </w:r>
    </w:p>
    <w:p w:rsidR="0050554E" w:rsidRPr="007E0F21" w:rsidRDefault="0050554E" w:rsidP="0050554E">
      <w:pPr>
        <w:pStyle w:val="af4"/>
        <w:ind w:firstLine="567"/>
        <w:jc w:val="both"/>
        <w:rPr>
          <w:b/>
          <w:sz w:val="22"/>
          <w:szCs w:val="22"/>
          <w:lang w:val="uk-UA"/>
        </w:rPr>
      </w:pPr>
    </w:p>
    <w:p w:rsidR="006216A5" w:rsidRPr="007E0F21" w:rsidRDefault="00C626AA" w:rsidP="0050554E">
      <w:pPr>
        <w:pStyle w:val="af4"/>
        <w:ind w:firstLine="567"/>
        <w:jc w:val="both"/>
        <w:rPr>
          <w:sz w:val="22"/>
          <w:szCs w:val="22"/>
          <w:lang w:val="uk-UA"/>
        </w:rPr>
      </w:pPr>
      <w:r w:rsidRPr="007E0F21">
        <w:rPr>
          <w:b/>
          <w:sz w:val="22"/>
          <w:szCs w:val="22"/>
          <w:lang w:val="uk-UA"/>
        </w:rPr>
        <w:t>Задача</w:t>
      </w:r>
      <w:r w:rsidRPr="007E0F21">
        <w:rPr>
          <w:b/>
          <w:color w:val="333333"/>
          <w:sz w:val="22"/>
          <w:szCs w:val="22"/>
          <w:lang w:val="uk-UA"/>
        </w:rPr>
        <w:t xml:space="preserve"> 13.</w:t>
      </w:r>
      <w:r w:rsidR="006216A5" w:rsidRPr="007E0F21">
        <w:rPr>
          <w:b/>
          <w:color w:val="333333"/>
          <w:sz w:val="22"/>
          <w:szCs w:val="22"/>
          <w:lang w:val="uk-UA"/>
        </w:rPr>
        <w:t xml:space="preserve"> </w:t>
      </w:r>
      <w:r w:rsidRPr="007E0F21">
        <w:rPr>
          <w:sz w:val="22"/>
          <w:szCs w:val="22"/>
          <w:lang w:val="uk-UA"/>
        </w:rPr>
        <w:t>У липні 2015 року Василь Нагнибіда звернувся до суду з позовом до територіальної громади в особі Сухополов'янської сільської ради Прилуцького району Чернігівської області (далі - Сухополов'янська сільська рада) про визнання права власності на земельну ділянку.</w:t>
      </w:r>
    </w:p>
    <w:p w:rsidR="00C626AA" w:rsidRPr="007E0F21" w:rsidRDefault="00C626AA" w:rsidP="0050554E">
      <w:pPr>
        <w:pStyle w:val="af4"/>
        <w:ind w:firstLine="567"/>
        <w:jc w:val="both"/>
        <w:rPr>
          <w:sz w:val="22"/>
          <w:szCs w:val="22"/>
          <w:lang w:val="uk-UA"/>
        </w:rPr>
      </w:pPr>
      <w:r w:rsidRPr="007E0F21">
        <w:rPr>
          <w:sz w:val="22"/>
          <w:szCs w:val="22"/>
          <w:lang w:val="uk-UA"/>
        </w:rPr>
        <w:t>Позовна заява мотивована тим, що 12 березня 1993 року він на підставі договору купівлі-продажу придбав житловий будинок по вул. Ленінського комсомолу (тепер - вул. Сосновий Бір), 5 у с. Сухополова Прилуцького району Чернігівської області.</w:t>
      </w:r>
    </w:p>
    <w:p w:rsidR="00C626AA" w:rsidRPr="007E0F21" w:rsidRDefault="00C626AA" w:rsidP="0050554E">
      <w:pPr>
        <w:pStyle w:val="af4"/>
        <w:ind w:firstLine="567"/>
        <w:jc w:val="both"/>
        <w:rPr>
          <w:sz w:val="22"/>
          <w:szCs w:val="22"/>
          <w:lang w:val="uk-UA"/>
        </w:rPr>
      </w:pPr>
      <w:r w:rsidRPr="007E0F21">
        <w:rPr>
          <w:sz w:val="22"/>
          <w:szCs w:val="22"/>
          <w:lang w:val="uk-UA"/>
        </w:rPr>
        <w:t xml:space="preserve">Згідно з рішенням Сухополов'янської сільської ради Прилуцького району Чернігівської області від 17 грудня 1993 року йому передано земельну ділянку площею 0,4 га, з якої для будівництва та обслуговування житлового будинку та господарських споруд було виділено 0,10 га, а для ведення селянського господарства - 0,30 га. Згідно з пунктом 3 указаного рішення він мав отримати державний акт на право приватної </w:t>
      </w:r>
      <w:r w:rsidRPr="007E0F21">
        <w:rPr>
          <w:sz w:val="22"/>
          <w:szCs w:val="22"/>
          <w:lang w:val="uk-UA"/>
        </w:rPr>
        <w:lastRenderedPageBreak/>
        <w:t>власності на землю, але на момент звернення до суду з цим позовом він його не отримав.</w:t>
      </w:r>
    </w:p>
    <w:p w:rsidR="00C626AA" w:rsidRPr="007E0F21" w:rsidRDefault="00C626AA" w:rsidP="0050554E">
      <w:pPr>
        <w:pStyle w:val="af4"/>
        <w:ind w:firstLine="567"/>
        <w:jc w:val="both"/>
        <w:rPr>
          <w:sz w:val="22"/>
          <w:szCs w:val="22"/>
          <w:lang w:val="uk-UA"/>
        </w:rPr>
      </w:pPr>
      <w:r w:rsidRPr="007E0F21">
        <w:rPr>
          <w:sz w:val="22"/>
          <w:szCs w:val="22"/>
          <w:lang w:val="uk-UA"/>
        </w:rPr>
        <w:t>Позивач указував, що з 1993 року він відкрито та безперервно користується вказаною земельною ділянкою та сплачує за неї необхідні платежі, здійснює її обробку.</w:t>
      </w:r>
    </w:p>
    <w:p w:rsidR="00C626AA" w:rsidRPr="007E0F21" w:rsidRDefault="00C626AA" w:rsidP="0050554E">
      <w:pPr>
        <w:pStyle w:val="af4"/>
        <w:ind w:firstLine="567"/>
        <w:jc w:val="both"/>
        <w:rPr>
          <w:sz w:val="22"/>
          <w:szCs w:val="22"/>
          <w:lang w:val="uk-UA"/>
        </w:rPr>
      </w:pPr>
      <w:r w:rsidRPr="007E0F21">
        <w:rPr>
          <w:sz w:val="22"/>
          <w:szCs w:val="22"/>
          <w:lang w:val="uk-UA"/>
        </w:rPr>
        <w:t>Також зазначав, що він погодив межі земельної ділянки зі своїми сусідами, однак фактичного довгострокового користування земельною ділянкою у вищевказаному розмірі не визнає Сухополов'янська сільська рада, що підтверджується актом комунального підприємства Прилуцьке міжміське бюро технічної інвентаризації про встановлення та узгодження меж земельної ділянки за адресою: с. Сухополова вул. Калинівська</w:t>
      </w:r>
      <w:r w:rsidR="006216A5" w:rsidRPr="007E0F21">
        <w:rPr>
          <w:sz w:val="22"/>
          <w:szCs w:val="22"/>
          <w:lang w:val="uk-UA"/>
        </w:rPr>
        <w:t>,</w:t>
      </w:r>
      <w:r w:rsidRPr="007E0F21">
        <w:rPr>
          <w:sz w:val="22"/>
          <w:szCs w:val="22"/>
          <w:lang w:val="uk-UA"/>
        </w:rPr>
        <w:t xml:space="preserve"> 72.</w:t>
      </w:r>
    </w:p>
    <w:p w:rsidR="00C626AA" w:rsidRPr="007E0F21" w:rsidRDefault="00C626AA" w:rsidP="0050554E">
      <w:pPr>
        <w:pStyle w:val="af4"/>
        <w:ind w:firstLine="567"/>
        <w:jc w:val="both"/>
        <w:rPr>
          <w:sz w:val="22"/>
          <w:szCs w:val="22"/>
          <w:lang w:val="uk-UA"/>
        </w:rPr>
      </w:pPr>
      <w:r w:rsidRPr="007E0F21">
        <w:rPr>
          <w:sz w:val="22"/>
          <w:szCs w:val="22"/>
          <w:lang w:val="uk-UA"/>
        </w:rPr>
        <w:t>З урахуванням зазначеного, Василь Нагнибіда просив визнати за ним право власності на земельну ділянку площею 0,1664 га, яка знаходиться у с. Сухополова Прилуцького району Чернігівської області.</w:t>
      </w:r>
    </w:p>
    <w:p w:rsidR="00C626AA" w:rsidRPr="007E0F21" w:rsidRDefault="00C626AA" w:rsidP="0050554E">
      <w:pPr>
        <w:pStyle w:val="af4"/>
        <w:ind w:firstLine="567"/>
        <w:jc w:val="both"/>
        <w:rPr>
          <w:sz w:val="22"/>
          <w:szCs w:val="22"/>
          <w:lang w:val="uk-UA"/>
        </w:rPr>
      </w:pPr>
      <w:r w:rsidRPr="007E0F21">
        <w:rPr>
          <w:sz w:val="22"/>
          <w:szCs w:val="22"/>
          <w:lang w:val="uk-UA"/>
        </w:rPr>
        <w:t>Рішенням Прилуцького міськрайонного суду Чернігівської області у складі судді Бездідько В. М. від 11 серпня 2015 року позов В.Нагнибіди задоволено частково. Визнано за В.Нагнибідою право власності на земельну ділянку площею 0,1364 га, яка знаходиться за адресою: с. Сухополова вул. Калинівська</w:t>
      </w:r>
      <w:r w:rsidR="006216A5" w:rsidRPr="007E0F21">
        <w:rPr>
          <w:sz w:val="22"/>
          <w:szCs w:val="22"/>
          <w:lang w:val="uk-UA"/>
        </w:rPr>
        <w:t xml:space="preserve">, </w:t>
      </w:r>
      <w:r w:rsidRPr="007E0F21">
        <w:rPr>
          <w:sz w:val="22"/>
          <w:szCs w:val="22"/>
          <w:lang w:val="uk-UA"/>
        </w:rPr>
        <w:t>72.</w:t>
      </w:r>
    </w:p>
    <w:p w:rsidR="00C626AA" w:rsidRPr="007E0F21" w:rsidRDefault="00C626AA" w:rsidP="0050554E">
      <w:pPr>
        <w:pStyle w:val="af4"/>
        <w:ind w:firstLine="567"/>
        <w:jc w:val="both"/>
        <w:rPr>
          <w:sz w:val="22"/>
          <w:szCs w:val="22"/>
          <w:lang w:val="uk-UA"/>
        </w:rPr>
      </w:pPr>
      <w:r w:rsidRPr="007E0F21">
        <w:rPr>
          <w:sz w:val="22"/>
          <w:szCs w:val="22"/>
          <w:lang w:val="uk-UA"/>
        </w:rPr>
        <w:t>Задовольняючи частково позовні вимоги, суд першої інстанції, керуючись статтями </w:t>
      </w:r>
      <w:hyperlink r:id="rId27" w:anchor="843374" w:tgtFrame="_blank" w:tooltip="Цивільний кодекс України; нормативно-правовий акт № 435-IV від 16.01.2003" w:history="1">
        <w:r w:rsidRPr="007E0F21">
          <w:rPr>
            <w:rStyle w:val="a9"/>
            <w:color w:val="auto"/>
            <w:sz w:val="22"/>
            <w:szCs w:val="22"/>
            <w:u w:val="none"/>
            <w:lang w:val="uk-UA"/>
          </w:rPr>
          <w:t>328</w:t>
        </w:r>
      </w:hyperlink>
      <w:r w:rsidRPr="007E0F21">
        <w:rPr>
          <w:sz w:val="22"/>
          <w:szCs w:val="22"/>
          <w:lang w:val="uk-UA"/>
        </w:rPr>
        <w:t>,</w:t>
      </w:r>
      <w:r w:rsidRPr="007E0F21">
        <w:rPr>
          <w:sz w:val="22"/>
          <w:szCs w:val="22"/>
        </w:rPr>
        <w:t> </w:t>
      </w:r>
      <w:hyperlink r:id="rId28" w:anchor="843443" w:tgtFrame="_blank" w:tooltip="Цивільний кодекс України; нормативно-правовий акт № 435-IV від 16.01.2003" w:history="1">
        <w:r w:rsidRPr="007E0F21">
          <w:rPr>
            <w:rStyle w:val="a9"/>
            <w:color w:val="auto"/>
            <w:sz w:val="22"/>
            <w:szCs w:val="22"/>
            <w:u w:val="none"/>
            <w:lang w:val="uk-UA"/>
          </w:rPr>
          <w:t>392</w:t>
        </w:r>
      </w:hyperlink>
      <w:r w:rsidRPr="007E0F21">
        <w:rPr>
          <w:sz w:val="22"/>
          <w:szCs w:val="22"/>
          <w:lang w:val="uk-UA"/>
        </w:rPr>
        <w:t>,</w:t>
      </w:r>
      <w:r w:rsidRPr="007E0F21">
        <w:rPr>
          <w:sz w:val="22"/>
          <w:szCs w:val="22"/>
        </w:rPr>
        <w:t> </w:t>
      </w:r>
      <w:hyperlink r:id="rId29" w:anchor="843390" w:tgtFrame="_blank" w:tooltip="Цивільний кодекс України; нормативно-правовий акт № 435-IV від 16.01.2003" w:history="1">
        <w:r w:rsidRPr="007E0F21">
          <w:rPr>
            <w:rStyle w:val="a9"/>
            <w:color w:val="auto"/>
            <w:sz w:val="22"/>
            <w:szCs w:val="22"/>
            <w:u w:val="none"/>
            <w:lang w:val="uk-UA"/>
          </w:rPr>
          <w:t>344 ЦК України</w:t>
        </w:r>
      </w:hyperlink>
      <w:r w:rsidRPr="007E0F21">
        <w:rPr>
          <w:sz w:val="22"/>
          <w:szCs w:val="22"/>
        </w:rPr>
        <w:t> </w:t>
      </w:r>
      <w:r w:rsidRPr="007E0F21">
        <w:rPr>
          <w:sz w:val="22"/>
          <w:szCs w:val="22"/>
          <w:lang w:val="uk-UA"/>
        </w:rPr>
        <w:t>та 119</w:t>
      </w:r>
      <w:r w:rsidRPr="007E0F21">
        <w:rPr>
          <w:sz w:val="22"/>
          <w:szCs w:val="22"/>
        </w:rPr>
        <w:t> </w:t>
      </w:r>
      <w:hyperlink r:id="rId30" w:tgtFrame="_blank" w:tooltip="Земельний кодекс України; нормативно-правовий акт № 2768-III від 25.10.2001" w:history="1">
        <w:r w:rsidRPr="007E0F21">
          <w:rPr>
            <w:rStyle w:val="a9"/>
            <w:color w:val="auto"/>
            <w:sz w:val="22"/>
            <w:szCs w:val="22"/>
            <w:u w:val="none"/>
            <w:lang w:val="uk-UA"/>
          </w:rPr>
          <w:t>ЗК України</w:t>
        </w:r>
      </w:hyperlink>
      <w:r w:rsidRPr="007E0F21">
        <w:rPr>
          <w:sz w:val="22"/>
          <w:szCs w:val="22"/>
          <w:lang w:val="uk-UA"/>
        </w:rPr>
        <w:t>, виходив із того, що позивач протягом десяти років безперервно володів земельною ділянкою, яку використовував для ведення селянського господарства, а тому набув право власності на вказану земельну ділянку. Також суд зазначив, що, оскільки вказана земельна ділянка знаходиться в межах охоронної зони водонапірної вежі, то позовні вимоги позивача підлягають частковому задоволенню, та визнав за позивачем право власності на земельну ділянку площею 0,1364 га, а не 0,1664 га, як просив позивач.</w:t>
      </w:r>
    </w:p>
    <w:p w:rsidR="00C626AA" w:rsidRPr="007E0F21" w:rsidRDefault="00C626AA" w:rsidP="00DD3160">
      <w:pPr>
        <w:ind w:firstLine="567"/>
        <w:rPr>
          <w:i/>
          <w:sz w:val="22"/>
          <w:szCs w:val="22"/>
          <w:lang w:val="uk-UA"/>
        </w:rPr>
      </w:pPr>
      <w:r w:rsidRPr="007E0F21">
        <w:rPr>
          <w:i/>
          <w:sz w:val="22"/>
          <w:szCs w:val="22"/>
          <w:lang w:val="uk-UA"/>
        </w:rPr>
        <w:t>Прокоментуйте судове рішення</w:t>
      </w:r>
      <w:r w:rsidR="006216A5" w:rsidRPr="007E0F21">
        <w:rPr>
          <w:i/>
          <w:sz w:val="22"/>
          <w:szCs w:val="22"/>
          <w:lang w:val="uk-UA"/>
        </w:rPr>
        <w:t>.</w:t>
      </w:r>
      <w:r w:rsidRPr="007E0F21">
        <w:rPr>
          <w:i/>
          <w:sz w:val="22"/>
          <w:szCs w:val="22"/>
          <w:lang w:val="uk-UA"/>
        </w:rPr>
        <w:t xml:space="preserve"> Відповідь аргументуйте.</w:t>
      </w:r>
    </w:p>
    <w:p w:rsidR="00C626AA" w:rsidRPr="007E0F21" w:rsidRDefault="00C626AA" w:rsidP="00DD3160">
      <w:pPr>
        <w:ind w:firstLine="567"/>
        <w:rPr>
          <w:i/>
          <w:sz w:val="22"/>
          <w:szCs w:val="22"/>
          <w:lang w:val="uk-UA"/>
        </w:rPr>
      </w:pPr>
      <w:r w:rsidRPr="007E0F21">
        <w:rPr>
          <w:i/>
          <w:sz w:val="22"/>
          <w:szCs w:val="22"/>
          <w:lang w:val="uk-UA"/>
        </w:rPr>
        <w:t>Яка правова природа набуття права власності на земельну ділянку за давністю володіння?</w:t>
      </w:r>
    </w:p>
    <w:p w:rsidR="00C626AA" w:rsidRPr="007E0F21" w:rsidRDefault="00C626AA" w:rsidP="00DD3160">
      <w:pPr>
        <w:ind w:firstLine="567"/>
        <w:rPr>
          <w:i/>
          <w:sz w:val="22"/>
          <w:szCs w:val="22"/>
          <w:lang w:val="uk-UA"/>
        </w:rPr>
      </w:pPr>
      <w:r w:rsidRPr="007E0F21">
        <w:rPr>
          <w:i/>
          <w:sz w:val="22"/>
          <w:szCs w:val="22"/>
          <w:lang w:val="uk-UA"/>
        </w:rPr>
        <w:t>В якому порядку відбувається набуття права власності на земельну ділянку за давністю володіння?</w:t>
      </w:r>
    </w:p>
    <w:p w:rsidR="00F46C68" w:rsidRPr="007E0F21" w:rsidRDefault="00F46C68" w:rsidP="00DD3160">
      <w:pPr>
        <w:ind w:firstLine="567"/>
        <w:jc w:val="both"/>
        <w:rPr>
          <w:b/>
          <w:sz w:val="22"/>
          <w:szCs w:val="22"/>
          <w:lang w:val="uk-UA"/>
        </w:rPr>
      </w:pPr>
    </w:p>
    <w:p w:rsidR="00F46C68" w:rsidRPr="007E0F21" w:rsidRDefault="00F46C68" w:rsidP="00DD3160">
      <w:pPr>
        <w:ind w:firstLine="567"/>
        <w:jc w:val="both"/>
        <w:rPr>
          <w:b/>
          <w:sz w:val="22"/>
          <w:szCs w:val="22"/>
        </w:rPr>
      </w:pPr>
      <w:r w:rsidRPr="007E0F21">
        <w:rPr>
          <w:b/>
          <w:sz w:val="22"/>
          <w:szCs w:val="22"/>
        </w:rPr>
        <w:t>Методичні рекомендації до вивчення теми</w:t>
      </w:r>
      <w:r w:rsidRPr="007E0F21">
        <w:rPr>
          <w:rStyle w:val="5105pt0pt"/>
          <w:rFonts w:eastAsia="Courier New"/>
          <w:sz w:val="22"/>
          <w:szCs w:val="22"/>
        </w:rPr>
        <w:t xml:space="preserve"> </w:t>
      </w:r>
    </w:p>
    <w:p w:rsidR="00B37CBF" w:rsidRPr="007E0F21" w:rsidRDefault="00B37CBF" w:rsidP="00DD3160">
      <w:pPr>
        <w:pStyle w:val="af4"/>
        <w:ind w:firstLine="567"/>
        <w:jc w:val="both"/>
        <w:rPr>
          <w:sz w:val="22"/>
          <w:szCs w:val="22"/>
          <w:lang w:val="uk-UA"/>
        </w:rPr>
      </w:pPr>
      <w:r w:rsidRPr="007E0F21">
        <w:rPr>
          <w:sz w:val="22"/>
          <w:szCs w:val="22"/>
          <w:lang w:val="uk-UA"/>
        </w:rPr>
        <w:t>Правовий режим в найбільш загальному вигляді визначається як сукупність нормативно-правових приписів і заходів, за допомогою яких створюється особлива впорядкованість правового регулювання з поставленими в чинному законодавстві цілями і завданнями, що обумовлює характер взаємодії між суб'єктами в межах правовідносин.</w:t>
      </w:r>
    </w:p>
    <w:p w:rsidR="00B37CBF" w:rsidRPr="007E0F21" w:rsidRDefault="00B37CBF" w:rsidP="00DD3160">
      <w:pPr>
        <w:pStyle w:val="af4"/>
        <w:ind w:firstLine="567"/>
        <w:jc w:val="both"/>
        <w:rPr>
          <w:sz w:val="22"/>
          <w:szCs w:val="22"/>
          <w:lang w:val="uk-UA"/>
        </w:rPr>
      </w:pPr>
      <w:r w:rsidRPr="007E0F21">
        <w:rPr>
          <w:sz w:val="22"/>
          <w:szCs w:val="22"/>
          <w:lang w:val="uk-UA"/>
        </w:rPr>
        <w:t xml:space="preserve">Під правовим режимом майна </w:t>
      </w:r>
      <w:r w:rsidR="006216A5" w:rsidRPr="007E0F21">
        <w:rPr>
          <w:sz w:val="22"/>
          <w:szCs w:val="22"/>
          <w:lang w:val="uk-UA"/>
        </w:rPr>
        <w:t>належить</w:t>
      </w:r>
      <w:r w:rsidRPr="007E0F21">
        <w:rPr>
          <w:sz w:val="22"/>
          <w:szCs w:val="22"/>
          <w:lang w:val="uk-UA"/>
        </w:rPr>
        <w:t xml:space="preserve"> розуміти спеціальні правила порядку утворення та використання майна, обсяг прав і обов'язків уповноваженої особи щодо належного йому майна, а також третіх осіб, які мають право на це майно; порядок придбання цього майна; порядок і межі реалізації прав на це майно; порядок звернення на це майно стягнення за зобов'язаннями уповноваженої особи. </w:t>
      </w:r>
    </w:p>
    <w:p w:rsidR="00B37CBF" w:rsidRPr="007E0F21" w:rsidRDefault="00B37CBF" w:rsidP="00DD3160">
      <w:pPr>
        <w:pStyle w:val="af4"/>
        <w:ind w:firstLine="567"/>
        <w:jc w:val="both"/>
        <w:rPr>
          <w:sz w:val="22"/>
          <w:szCs w:val="22"/>
          <w:lang w:val="uk-UA"/>
        </w:rPr>
      </w:pPr>
      <w:r w:rsidRPr="007E0F21">
        <w:rPr>
          <w:sz w:val="22"/>
          <w:szCs w:val="22"/>
          <w:lang w:val="uk-UA"/>
        </w:rPr>
        <w:t>Правовий режим встановлюється насамперед щодо нерухомого майна.</w:t>
      </w:r>
    </w:p>
    <w:p w:rsidR="00B37CBF" w:rsidRPr="007E0F21" w:rsidRDefault="00B37CBF" w:rsidP="00DD3160">
      <w:pPr>
        <w:pStyle w:val="af4"/>
        <w:ind w:firstLine="567"/>
        <w:jc w:val="both"/>
        <w:rPr>
          <w:sz w:val="22"/>
          <w:szCs w:val="22"/>
          <w:lang w:val="uk-UA"/>
        </w:rPr>
      </w:pPr>
      <w:r w:rsidRPr="007E0F21">
        <w:rPr>
          <w:sz w:val="22"/>
          <w:szCs w:val="22"/>
          <w:lang w:val="uk-UA"/>
        </w:rPr>
        <w:t>До нерухомого майна належать земельні ділянки, ділянки надр і все, що міцно пов'язане із землею, тобто  об'єкти, переміщення яких без завдання шкоди їх призначенню неможливе, в тому числі будівлі, споруди, об'єкти незавершеного будівництва. Це</w:t>
      </w:r>
      <w:r w:rsidR="006216A5" w:rsidRPr="007E0F21">
        <w:rPr>
          <w:sz w:val="22"/>
          <w:szCs w:val="22"/>
          <w:lang w:val="uk-UA"/>
        </w:rPr>
        <w:t>,</w:t>
      </w:r>
      <w:r w:rsidRPr="007E0F21">
        <w:rPr>
          <w:sz w:val="22"/>
          <w:szCs w:val="22"/>
          <w:lang w:val="uk-UA"/>
        </w:rPr>
        <w:t xml:space="preserve"> власне</w:t>
      </w:r>
      <w:r w:rsidR="006216A5" w:rsidRPr="007E0F21">
        <w:rPr>
          <w:sz w:val="22"/>
          <w:szCs w:val="22"/>
          <w:lang w:val="uk-UA"/>
        </w:rPr>
        <w:t>,</w:t>
      </w:r>
      <w:r w:rsidRPr="007E0F21">
        <w:rPr>
          <w:sz w:val="22"/>
          <w:szCs w:val="22"/>
          <w:lang w:val="uk-UA"/>
        </w:rPr>
        <w:t xml:space="preserve"> і є за своєю природою нерухоме майно. Правовий режим нерухомості також поширюється на деяке майно, яке підлягає переміщенню: підлягають державній реєстрації повітряні і морські судна, судна внутрішнього плавання </w:t>
      </w:r>
      <w:r w:rsidR="006216A5" w:rsidRPr="007E0F21">
        <w:rPr>
          <w:sz w:val="22"/>
          <w:szCs w:val="22"/>
          <w:lang w:val="uk-UA"/>
        </w:rPr>
        <w:t>та</w:t>
      </w:r>
      <w:r w:rsidRPr="007E0F21">
        <w:rPr>
          <w:sz w:val="22"/>
          <w:szCs w:val="22"/>
          <w:lang w:val="uk-UA"/>
        </w:rPr>
        <w:t xml:space="preserve"> інше майно, віднесене законом до нерухомих речей.</w:t>
      </w:r>
    </w:p>
    <w:p w:rsidR="00B37CBF" w:rsidRPr="007E0F21" w:rsidRDefault="00B37CBF" w:rsidP="00DD3160">
      <w:pPr>
        <w:pStyle w:val="af4"/>
        <w:ind w:firstLine="567"/>
        <w:jc w:val="both"/>
        <w:rPr>
          <w:sz w:val="22"/>
          <w:szCs w:val="22"/>
          <w:lang w:val="uk-UA"/>
        </w:rPr>
      </w:pPr>
      <w:r w:rsidRPr="007E0F21">
        <w:rPr>
          <w:sz w:val="22"/>
          <w:szCs w:val="22"/>
          <w:lang w:val="uk-UA"/>
        </w:rPr>
        <w:t xml:space="preserve">Особливість правового режиму нерухомості полягає в тому, що право власності та інші речові права на нерухомі речі, обмеження цих прав, їх виникнення, перехід і припинення підлягають державній реєстрації. Порядок державної реєстрації прав на нерухоме майно та підстави відмови в реєстрації цих прав встановлюються відповідно до спеціального законодавства про реєстрацію прав на нерухоме майно. Під державною реєстрацією прав розуміється юридичний акт визнання та підтвердження державою виникнення, обмеження (обтяження), переходу або припинення прав на нерухоме майно відповідно до ЦКУ. Державна реєстрація </w:t>
      </w:r>
      <w:r w:rsidR="006216A5" w:rsidRPr="007E0F21">
        <w:rPr>
          <w:sz w:val="22"/>
          <w:szCs w:val="22"/>
          <w:lang w:val="uk-UA"/>
        </w:rPr>
        <w:t>--</w:t>
      </w:r>
      <w:r w:rsidRPr="007E0F21">
        <w:rPr>
          <w:sz w:val="22"/>
          <w:szCs w:val="22"/>
          <w:lang w:val="uk-UA"/>
        </w:rPr>
        <w:t xml:space="preserve"> єдини</w:t>
      </w:r>
      <w:r w:rsidR="006216A5" w:rsidRPr="007E0F21">
        <w:rPr>
          <w:sz w:val="22"/>
          <w:szCs w:val="22"/>
          <w:lang w:val="uk-UA"/>
        </w:rPr>
        <w:t>й</w:t>
      </w:r>
      <w:r w:rsidRPr="007E0F21">
        <w:rPr>
          <w:sz w:val="22"/>
          <w:szCs w:val="22"/>
          <w:lang w:val="uk-UA"/>
        </w:rPr>
        <w:t xml:space="preserve"> доказ існування зареєстрованого права. Державна реєстрація прав проводиться </w:t>
      </w:r>
      <w:r w:rsidRPr="007E0F21">
        <w:rPr>
          <w:sz w:val="22"/>
          <w:szCs w:val="22"/>
          <w:lang w:val="uk-UA"/>
        </w:rPr>
        <w:lastRenderedPageBreak/>
        <w:t>за встановленою законом систем</w:t>
      </w:r>
      <w:r w:rsidR="006216A5" w:rsidRPr="007E0F21">
        <w:rPr>
          <w:sz w:val="22"/>
          <w:szCs w:val="22"/>
          <w:lang w:val="uk-UA"/>
        </w:rPr>
        <w:t>ою</w:t>
      </w:r>
      <w:r w:rsidRPr="007E0F21">
        <w:rPr>
          <w:sz w:val="22"/>
          <w:szCs w:val="22"/>
          <w:lang w:val="uk-UA"/>
        </w:rPr>
        <w:t xml:space="preserve"> записів про права на кожен об'єкт нерухомого майна в єдиному реєстрі речових прав </w:t>
      </w:r>
      <w:r w:rsidR="006216A5" w:rsidRPr="007E0F21">
        <w:rPr>
          <w:sz w:val="22"/>
          <w:szCs w:val="22"/>
          <w:lang w:val="uk-UA"/>
        </w:rPr>
        <w:t>і</w:t>
      </w:r>
      <w:r w:rsidRPr="007E0F21">
        <w:rPr>
          <w:sz w:val="22"/>
          <w:szCs w:val="22"/>
          <w:lang w:val="uk-UA"/>
        </w:rPr>
        <w:t xml:space="preserve"> прав на нерухоме майно. Державній реєстрації підлягають право власності, право господарського відання, право оперативного управління, право довічного успадкованого володіння, право постійного користування, іпотека, сервітути, а також інші права у випадках, передбачених законом. Поряд з державною реєстрацією речових прав на нерухоме майно підлягають державній реєстрації обмеження (обтяження) прав на нього, в тому числі сервітут, іпотека, довірче управління, оренда, а щодо об'єктів культурної спадщини, включених до єдиного державного реєстру об'єктів культурної спадщини (пам'яток історії і культури), виявлених об'єктів культурної спадщини - безоплатне користування (позичка). Обмеження (обтяження) прав на нерухоме майно. Відомості, що містяться в Ре</w:t>
      </w:r>
      <w:r w:rsidR="006216A5" w:rsidRPr="007E0F21">
        <w:rPr>
          <w:sz w:val="22"/>
          <w:szCs w:val="22"/>
          <w:lang w:val="uk-UA"/>
        </w:rPr>
        <w:t>є</w:t>
      </w:r>
      <w:r w:rsidRPr="007E0F21">
        <w:rPr>
          <w:sz w:val="22"/>
          <w:szCs w:val="22"/>
          <w:lang w:val="uk-UA"/>
        </w:rPr>
        <w:t>стрі,</w:t>
      </w:r>
      <w:r w:rsidR="006216A5" w:rsidRPr="007E0F21">
        <w:rPr>
          <w:sz w:val="22"/>
          <w:szCs w:val="22"/>
          <w:lang w:val="uk-UA"/>
        </w:rPr>
        <w:t xml:space="preserve"> </w:t>
      </w:r>
      <w:r w:rsidRPr="007E0F21">
        <w:rPr>
          <w:sz w:val="22"/>
          <w:szCs w:val="22"/>
          <w:lang w:val="uk-UA"/>
        </w:rPr>
        <w:t>загальнодоступн</w:t>
      </w:r>
      <w:r w:rsidR="006216A5" w:rsidRPr="007E0F21">
        <w:rPr>
          <w:sz w:val="22"/>
          <w:szCs w:val="22"/>
          <w:lang w:val="uk-UA"/>
        </w:rPr>
        <w:t>і</w:t>
      </w:r>
      <w:r w:rsidRPr="007E0F21">
        <w:rPr>
          <w:sz w:val="22"/>
          <w:szCs w:val="22"/>
          <w:lang w:val="uk-UA"/>
        </w:rPr>
        <w:t xml:space="preserve">, за винятком тих, доступ до яких обмежений законом. Відомості надаються у вигляді витягу з Реєстру або в іншому вигляді, визначеному органом нормативно-правового регулювання в сфері державної реєстрації прав.  Законодавство встановлює правові режими таких об'єктів, як майнові комплекси. Це сукупність взаємопов'язаного рухомого і нерухомого майна, використовуваного як єдине ціле за загальним призначенням. До майнових комплексів відносяться підприємство як об'єкт підприємницької діяльності, єдиний нерухомий комплекс, пайовий інвестиційний фонд і ін. Майновий комплекс не можна звести до поняття складної речі, він визначає більш ємне явище, ніж складна річ: остання складається з реальних, готівки речей, а майновий комплекс утворюють не тільки речі, але й інше майно, утому числі і права. Майновий комплекс - спочатку об'єктивувати, призначене як для публічних, так і для приватноправових методів користування, володіння і розпорядження явище матеріального світу, Підприємством як об'єктом прав визнається майновий комплекс, використовуваний для здійснення підприємницької діяльності. Підприємство в цілому як майновий комплекс визнається нерухомістю. У нормах ЦКУ підприємство як об'єкт прав - це майновий комплекс, використовуваний для здійснення підприємницької діяльності. Підприємство в цьому сенсі є засобом, за допомогою якого суб'єкт підприємницької </w:t>
      </w:r>
      <w:r w:rsidRPr="007E0F21">
        <w:rPr>
          <w:sz w:val="22"/>
          <w:szCs w:val="22"/>
          <w:lang w:val="uk-UA"/>
        </w:rPr>
        <w:lastRenderedPageBreak/>
        <w:t>діяльності здійснює свою діяльність, і утворює з економічної точки зору єдине ціле, що дозволяє його власнику отримувати підприємницький дохід. До складу підприємства як майнового комплексу входять усі види майна, призначені для його діяльності, включаючи земельні ділянки, будівлі, споруди, обладнання, інвентар, сировину, продукцію, права вимоги, борги, а також права на позначення. Підприємство в цілому може бути об'єктом купівлі-продажу, застави, оренди та інших угод, пов'язаних з встановленням, зміною та припиненням речових прав. Правові режими встановлені і для іншого майна, що використовується у підприємницькій діяльності (валюти і валютних цінностей, цінних паперів та ін.).</w:t>
      </w:r>
    </w:p>
    <w:p w:rsidR="00D44293" w:rsidRPr="007E0F21" w:rsidRDefault="00B37CBF" w:rsidP="00DD3160">
      <w:pPr>
        <w:pStyle w:val="af4"/>
        <w:ind w:firstLine="567"/>
        <w:jc w:val="both"/>
        <w:rPr>
          <w:sz w:val="22"/>
          <w:szCs w:val="22"/>
          <w:lang w:val="uk-UA"/>
        </w:rPr>
      </w:pPr>
      <w:r w:rsidRPr="007E0F21">
        <w:rPr>
          <w:b/>
          <w:sz w:val="22"/>
          <w:szCs w:val="22"/>
          <w:lang w:val="uk-UA"/>
        </w:rPr>
        <w:t>Право</w:t>
      </w:r>
      <w:r w:rsidR="009E7D7F" w:rsidRPr="007E0F21">
        <w:rPr>
          <w:b/>
          <w:sz w:val="22"/>
          <w:szCs w:val="22"/>
          <w:lang w:val="uk-UA"/>
        </w:rPr>
        <w:t xml:space="preserve"> публічної</w:t>
      </w:r>
      <w:r w:rsidRPr="007E0F21">
        <w:rPr>
          <w:b/>
          <w:sz w:val="22"/>
          <w:szCs w:val="22"/>
          <w:lang w:val="uk-UA"/>
        </w:rPr>
        <w:t xml:space="preserve"> власності</w:t>
      </w:r>
      <w:r w:rsidR="009E7D7F" w:rsidRPr="007E0F21">
        <w:rPr>
          <w:b/>
          <w:sz w:val="22"/>
          <w:szCs w:val="22"/>
          <w:lang w:val="uk-UA"/>
        </w:rPr>
        <w:t xml:space="preserve">. </w:t>
      </w:r>
      <w:r w:rsidR="00D44293" w:rsidRPr="007E0F21">
        <w:rPr>
          <w:sz w:val="22"/>
          <w:szCs w:val="22"/>
          <w:lang w:val="uk-UA"/>
        </w:rPr>
        <w:t>Визнання права власності одним з природних прав людини та найбільш абсолютним речовим правом є тією подією, яку, без сумніву, слід зарахувати до досягнень юриспруденції. Однак при цьому необхідно визнати, що дискусії про зміст цього поняття, про його можливі видах та формах тривають до сьогодні, тому, їм судилося стати в ряд актуальних проблем пострадянської цивілістики.</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Соціалістичний етап нашої історії залишив свій слід в розвитку вітчизняної юриспруденції, в тому числі в поглядах на власність і право власності. Масштабність і високий рівень наукових досліджень юридичної конструкції «право власності» були притаманні цим дослідженням.</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Примітн</w:t>
      </w:r>
      <w:r w:rsidR="00A23429" w:rsidRPr="007E0F21">
        <w:rPr>
          <w:sz w:val="22"/>
          <w:szCs w:val="22"/>
          <w:lang w:val="uk-UA"/>
        </w:rPr>
        <w:t>е</w:t>
      </w:r>
      <w:r w:rsidRPr="007E0F21">
        <w:rPr>
          <w:sz w:val="22"/>
          <w:szCs w:val="22"/>
          <w:lang w:val="uk-UA"/>
        </w:rPr>
        <w:t xml:space="preserve"> те, що з огляду на перебування приватної власності під ідеологічним забороною і якоїсь вторинністю особистої власності у порівнянні з державною власністю, значна частина робіт вчених того часу була присвячена саме праву державної (соціалістичної) власності. Це сприяє сучасним дослідженням права публічної власності</w:t>
      </w:r>
      <w:r w:rsidR="00A23429" w:rsidRPr="007E0F21">
        <w:rPr>
          <w:sz w:val="22"/>
          <w:szCs w:val="22"/>
          <w:lang w:val="uk-UA"/>
        </w:rPr>
        <w:t>,</w:t>
      </w:r>
      <w:r w:rsidRPr="007E0F21">
        <w:rPr>
          <w:iCs/>
          <w:sz w:val="22"/>
          <w:szCs w:val="22"/>
          <w:lang w:val="uk-UA"/>
        </w:rPr>
        <w:t xml:space="preserve"> </w:t>
      </w:r>
      <w:r w:rsidRPr="007E0F21">
        <w:rPr>
          <w:sz w:val="22"/>
          <w:szCs w:val="22"/>
          <w:lang w:val="uk-UA"/>
        </w:rPr>
        <w:t>зважаючи на зв'язок суті останнього з правом власності держави.</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Політичні, економічні та інші перетворення кінця ХХ ст., якщо оцінювати їх вузько і щодо юридичної науки, послужили сприятливим грунтом для подальшого розвитку вчення про право власності в цілому і окремих аспектах тлумачення цього поняття зокрема.</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Зазначене вище служить обставиною, яка спонукає нас приєднатися до дискусії про можливість існування та зміст права</w:t>
      </w:r>
      <w:r w:rsidRPr="007E0F21">
        <w:rPr>
          <w:iCs/>
          <w:sz w:val="22"/>
          <w:szCs w:val="22"/>
          <w:lang w:val="uk-UA"/>
        </w:rPr>
        <w:t xml:space="preserve"> публічної власності</w:t>
      </w:r>
      <w:r w:rsidRPr="007E0F21">
        <w:rPr>
          <w:sz w:val="22"/>
          <w:szCs w:val="22"/>
          <w:lang w:val="uk-UA"/>
        </w:rPr>
        <w:t>.</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lastRenderedPageBreak/>
        <w:t>В якості вихідно</w:t>
      </w:r>
      <w:r w:rsidR="00A23429" w:rsidRPr="007E0F21">
        <w:rPr>
          <w:sz w:val="22"/>
          <w:szCs w:val="22"/>
          <w:lang w:val="uk-UA"/>
        </w:rPr>
        <w:t>ї</w:t>
      </w:r>
      <w:r w:rsidRPr="007E0F21">
        <w:rPr>
          <w:sz w:val="22"/>
          <w:szCs w:val="22"/>
          <w:lang w:val="uk-UA"/>
        </w:rPr>
        <w:t xml:space="preserve"> тези </w:t>
      </w:r>
      <w:r w:rsidR="00A23429" w:rsidRPr="007E0F21">
        <w:rPr>
          <w:sz w:val="22"/>
          <w:szCs w:val="22"/>
          <w:lang w:val="uk-UA"/>
        </w:rPr>
        <w:t>даної</w:t>
      </w:r>
      <w:r w:rsidRPr="007E0F21">
        <w:rPr>
          <w:sz w:val="22"/>
          <w:szCs w:val="22"/>
          <w:lang w:val="uk-UA"/>
        </w:rPr>
        <w:t xml:space="preserve"> позиції вважає</w:t>
      </w:r>
      <w:r w:rsidR="00A23429" w:rsidRPr="007E0F21">
        <w:rPr>
          <w:sz w:val="22"/>
          <w:szCs w:val="22"/>
          <w:lang w:val="uk-UA"/>
        </w:rPr>
        <w:t>ться</w:t>
      </w:r>
      <w:r w:rsidRPr="007E0F21">
        <w:rPr>
          <w:sz w:val="22"/>
          <w:szCs w:val="22"/>
          <w:lang w:val="uk-UA"/>
        </w:rPr>
        <w:t xml:space="preserve"> за доцільне підтримати розуміння сутності права власності, згідно</w:t>
      </w:r>
      <w:r w:rsidR="00A23429" w:rsidRPr="007E0F21">
        <w:rPr>
          <w:sz w:val="22"/>
          <w:szCs w:val="22"/>
          <w:lang w:val="uk-UA"/>
        </w:rPr>
        <w:t xml:space="preserve"> з</w:t>
      </w:r>
      <w:r w:rsidRPr="007E0F21">
        <w:rPr>
          <w:sz w:val="22"/>
          <w:szCs w:val="22"/>
          <w:lang w:val="uk-UA"/>
        </w:rPr>
        <w:t xml:space="preserve"> як</w:t>
      </w:r>
      <w:r w:rsidR="00A23429" w:rsidRPr="007E0F21">
        <w:rPr>
          <w:sz w:val="22"/>
          <w:szCs w:val="22"/>
          <w:lang w:val="uk-UA"/>
        </w:rPr>
        <w:t>им</w:t>
      </w:r>
      <w:r w:rsidRPr="007E0F21">
        <w:rPr>
          <w:sz w:val="22"/>
          <w:szCs w:val="22"/>
          <w:lang w:val="uk-UA"/>
        </w:rPr>
        <w:t xml:space="preserve"> власність спочатку </w:t>
      </w:r>
      <w:r w:rsidR="00A23429" w:rsidRPr="007E0F21">
        <w:rPr>
          <w:sz w:val="22"/>
          <w:szCs w:val="22"/>
          <w:lang w:val="uk-UA"/>
        </w:rPr>
        <w:t>належить</w:t>
      </w:r>
      <w:r w:rsidRPr="007E0F21">
        <w:rPr>
          <w:sz w:val="22"/>
          <w:szCs w:val="22"/>
          <w:lang w:val="uk-UA"/>
        </w:rPr>
        <w:t xml:space="preserve"> розуміти як якась властивість, насамперед, самої особистості.</w:t>
      </w:r>
    </w:p>
    <w:p w:rsidR="00D44293" w:rsidRPr="007E0F21" w:rsidRDefault="00A23429" w:rsidP="00DD3160">
      <w:pPr>
        <w:pStyle w:val="18"/>
        <w:shd w:val="clear" w:color="auto" w:fill="auto"/>
        <w:ind w:firstLine="567"/>
        <w:jc w:val="both"/>
        <w:rPr>
          <w:sz w:val="22"/>
          <w:szCs w:val="22"/>
          <w:lang w:val="uk-UA"/>
        </w:rPr>
      </w:pPr>
      <w:r w:rsidRPr="007E0F21">
        <w:rPr>
          <w:sz w:val="22"/>
          <w:szCs w:val="22"/>
          <w:lang w:val="uk-UA"/>
        </w:rPr>
        <w:t>Водночас тепер</w:t>
      </w:r>
      <w:r w:rsidR="00D44293" w:rsidRPr="007E0F21">
        <w:rPr>
          <w:sz w:val="22"/>
          <w:szCs w:val="22"/>
          <w:lang w:val="uk-UA"/>
        </w:rPr>
        <w:t xml:space="preserve"> правильним </w:t>
      </w:r>
      <w:r w:rsidRPr="007E0F21">
        <w:rPr>
          <w:sz w:val="22"/>
          <w:szCs w:val="22"/>
          <w:lang w:val="uk-UA"/>
        </w:rPr>
        <w:t>вважається</w:t>
      </w:r>
      <w:r w:rsidR="00D44293" w:rsidRPr="007E0F21">
        <w:rPr>
          <w:sz w:val="22"/>
          <w:szCs w:val="22"/>
          <w:lang w:val="uk-UA"/>
        </w:rPr>
        <w:t xml:space="preserve"> інше розуміння власності, згідно з яким власність є відно</w:t>
      </w:r>
      <w:r w:rsidRPr="007E0F21">
        <w:rPr>
          <w:sz w:val="22"/>
          <w:szCs w:val="22"/>
          <w:lang w:val="uk-UA"/>
        </w:rPr>
        <w:t>сини</w:t>
      </w:r>
      <w:r w:rsidR="00D44293" w:rsidRPr="007E0F21">
        <w:rPr>
          <w:sz w:val="22"/>
          <w:szCs w:val="22"/>
          <w:lang w:val="uk-UA"/>
        </w:rPr>
        <w:t xml:space="preserve"> з присвоєння матеріальних благ, а предметом правового регулювання є вольова сторона цих відносин. Враховуючи зазначене вище розуміння власності і права власності, Я. М. Шевченко зазначала, що сутністю права власності є стан присвоєння, відносини особи (власника) до речі як до своєї.</w:t>
      </w:r>
    </w:p>
    <w:p w:rsidR="00D44293" w:rsidRPr="007E0F21" w:rsidRDefault="00A23429" w:rsidP="00DD3160">
      <w:pPr>
        <w:pStyle w:val="18"/>
        <w:shd w:val="clear" w:color="auto" w:fill="auto"/>
        <w:ind w:firstLine="567"/>
        <w:jc w:val="both"/>
        <w:rPr>
          <w:sz w:val="22"/>
          <w:szCs w:val="22"/>
          <w:lang w:val="uk-UA"/>
        </w:rPr>
      </w:pPr>
      <w:r w:rsidRPr="007E0F21">
        <w:rPr>
          <w:sz w:val="22"/>
          <w:szCs w:val="22"/>
          <w:lang w:val="uk-UA"/>
        </w:rPr>
        <w:t>У</w:t>
      </w:r>
      <w:r w:rsidR="00D44293" w:rsidRPr="007E0F21">
        <w:rPr>
          <w:sz w:val="22"/>
          <w:szCs w:val="22"/>
          <w:lang w:val="uk-UA"/>
        </w:rPr>
        <w:t xml:space="preserve"> міркуван</w:t>
      </w:r>
      <w:r w:rsidRPr="007E0F21">
        <w:rPr>
          <w:sz w:val="22"/>
          <w:szCs w:val="22"/>
          <w:lang w:val="uk-UA"/>
        </w:rPr>
        <w:t>нях</w:t>
      </w:r>
      <w:r w:rsidR="00D44293" w:rsidRPr="007E0F21">
        <w:rPr>
          <w:sz w:val="22"/>
          <w:szCs w:val="22"/>
          <w:lang w:val="uk-UA"/>
        </w:rPr>
        <w:t xml:space="preserve"> про право публічної власності в даний час немає легальної термінологічної і понятійної основи в чинному українському законодавстві. Проте ця обставина не перешкоджає використанню </w:t>
      </w:r>
      <w:r w:rsidRPr="007E0F21">
        <w:rPr>
          <w:sz w:val="22"/>
          <w:szCs w:val="22"/>
          <w:lang w:val="uk-UA"/>
        </w:rPr>
        <w:t>даного</w:t>
      </w:r>
      <w:r w:rsidR="00D44293" w:rsidRPr="007E0F21">
        <w:rPr>
          <w:sz w:val="22"/>
          <w:szCs w:val="22"/>
          <w:lang w:val="uk-UA"/>
        </w:rPr>
        <w:t xml:space="preserve"> терміна та поняття в науці і навіть появи серйозних монографічних досліджень з відповідними назвами і змістом.</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 xml:space="preserve">В цілому походження термінологічного словосполучення </w:t>
      </w:r>
      <w:r w:rsidRPr="007E0F21">
        <w:rPr>
          <w:iCs/>
          <w:sz w:val="22"/>
          <w:szCs w:val="22"/>
          <w:lang w:val="uk-UA"/>
        </w:rPr>
        <w:t xml:space="preserve">право публічної власності </w:t>
      </w:r>
      <w:r w:rsidRPr="007E0F21">
        <w:rPr>
          <w:sz w:val="22"/>
          <w:szCs w:val="22"/>
          <w:lang w:val="uk-UA"/>
        </w:rPr>
        <w:t xml:space="preserve">можна розглядати як похідне від термінів право, власність і публічне (публічний, публічне - похідне від лат. publicus - державний, громадський, суспільний). Складання ж нового терміна відбулося за раніше створеним прикладом, до яких можна віднести терміни публічне право, публічний інтерес та ін. </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Однак, якщо окремі терміни і поняття знайшли своє формальне закріплення в чинному законодавстві, наприклад, суб'єкт публічного права, публічний договір, публічна</w:t>
      </w:r>
      <w:r w:rsidRPr="007E0F21">
        <w:rPr>
          <w:iCs/>
          <w:sz w:val="22"/>
          <w:szCs w:val="22"/>
          <w:lang w:val="uk-UA"/>
        </w:rPr>
        <w:t xml:space="preserve"> обіцянка винагороди</w:t>
      </w:r>
      <w:r w:rsidRPr="007E0F21">
        <w:rPr>
          <w:sz w:val="22"/>
          <w:szCs w:val="22"/>
          <w:lang w:val="uk-UA"/>
        </w:rPr>
        <w:t xml:space="preserve">, то термін </w:t>
      </w:r>
      <w:r w:rsidRPr="007E0F21">
        <w:rPr>
          <w:iCs/>
          <w:sz w:val="22"/>
          <w:szCs w:val="22"/>
          <w:lang w:val="uk-UA"/>
        </w:rPr>
        <w:t>право публічної власності</w:t>
      </w:r>
      <w:r w:rsidRPr="007E0F21">
        <w:rPr>
          <w:sz w:val="22"/>
          <w:szCs w:val="22"/>
          <w:lang w:val="uk-UA"/>
        </w:rPr>
        <w:t xml:space="preserve"> ще далекий до українського законодавства.</w:t>
      </w:r>
    </w:p>
    <w:p w:rsidR="00D44293" w:rsidRPr="007E0F21" w:rsidRDefault="00A23429" w:rsidP="00DD3160">
      <w:pPr>
        <w:pStyle w:val="18"/>
        <w:shd w:val="clear" w:color="auto" w:fill="auto"/>
        <w:ind w:firstLine="567"/>
        <w:jc w:val="both"/>
        <w:rPr>
          <w:sz w:val="22"/>
          <w:szCs w:val="22"/>
          <w:lang w:val="uk-UA"/>
        </w:rPr>
      </w:pPr>
      <w:r w:rsidRPr="007E0F21">
        <w:rPr>
          <w:sz w:val="22"/>
          <w:szCs w:val="22"/>
          <w:lang w:val="uk-UA"/>
        </w:rPr>
        <w:t>Проте</w:t>
      </w:r>
      <w:r w:rsidR="00D44293" w:rsidRPr="007E0F21">
        <w:rPr>
          <w:sz w:val="22"/>
          <w:szCs w:val="22"/>
          <w:lang w:val="uk-UA"/>
        </w:rPr>
        <w:t xml:space="preserve"> аналіз положень гл. 23 ЦК України «Загальні положення про право власності »дозволяє зробити </w:t>
      </w:r>
      <w:r w:rsidRPr="007E0F21">
        <w:rPr>
          <w:sz w:val="22"/>
          <w:szCs w:val="22"/>
          <w:lang w:val="uk-UA"/>
        </w:rPr>
        <w:t xml:space="preserve">такі </w:t>
      </w:r>
      <w:r w:rsidR="00D44293" w:rsidRPr="007E0F21">
        <w:rPr>
          <w:sz w:val="22"/>
          <w:szCs w:val="22"/>
          <w:lang w:val="uk-UA"/>
        </w:rPr>
        <w:t>висновки.</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По-перше, ч. 2 ст. 316 ГК України вказує лише на один вид права власності - право довірчої власності, яка, зрозуміло, не має прямого відношення до праву публічної власності. По-друге, суб'єкт</w:t>
      </w:r>
      <w:r w:rsidR="00A23429" w:rsidRPr="007E0F21">
        <w:rPr>
          <w:sz w:val="22"/>
          <w:szCs w:val="22"/>
          <w:lang w:val="uk-UA"/>
        </w:rPr>
        <w:t>ами</w:t>
      </w:r>
      <w:r w:rsidRPr="007E0F21">
        <w:rPr>
          <w:sz w:val="22"/>
          <w:szCs w:val="22"/>
          <w:lang w:val="uk-UA"/>
        </w:rPr>
        <w:t xml:space="preserve"> права власності відповідно до ст. 318 ЦК України</w:t>
      </w:r>
      <w:r w:rsidR="00A23429" w:rsidRPr="007E0F21">
        <w:rPr>
          <w:sz w:val="22"/>
          <w:szCs w:val="22"/>
          <w:lang w:val="uk-UA"/>
        </w:rPr>
        <w:t>,</w:t>
      </w:r>
      <w:r w:rsidRPr="007E0F21">
        <w:rPr>
          <w:sz w:val="22"/>
          <w:szCs w:val="22"/>
          <w:lang w:val="uk-UA"/>
        </w:rPr>
        <w:t xml:space="preserve"> названі Народ України та інші учасники цивільних відносин, якими, згідно зі ст. 2 Цивільного Кодексу, є фізичні та юридичні особи, держава Україна, територіальні громади та </w:t>
      </w:r>
      <w:r w:rsidRPr="007E0F21">
        <w:rPr>
          <w:sz w:val="22"/>
          <w:szCs w:val="22"/>
          <w:lang w:val="uk-UA"/>
        </w:rPr>
        <w:lastRenderedPageBreak/>
        <w:t>інші суб'єкти публічного права. По-третє, ЦК України, в межах кількох самостійних статей, які мають назви «Право власності Українського народу» (ст. 324 ЦК Україна), «Право приватної власності» (ст. 325 ЦК України), «Право державної власності» (ст. 326 ЦК України), «Право комунальної власності» (ст. 327 ЦК України), вказує в першу чергу на об'єкти такої власності та окремі особливості здійснення права власності, не формулюючи при цьому нових визначень.</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Зазначений підхід законодавця до формування тексту ЦК України досить красномовний, адже подібним способом втілена одна з основних ідей ЦК України як кодексу приватного права - відсутність відмінностей між змістом і об</w:t>
      </w:r>
      <w:r w:rsidR="00A23429" w:rsidRPr="007E0F21">
        <w:rPr>
          <w:sz w:val="22"/>
          <w:szCs w:val="22"/>
          <w:lang w:val="uk-UA"/>
        </w:rPr>
        <w:t>сягом</w:t>
      </w:r>
      <w:r w:rsidRPr="007E0F21">
        <w:rPr>
          <w:sz w:val="22"/>
          <w:szCs w:val="22"/>
          <w:lang w:val="uk-UA"/>
        </w:rPr>
        <w:t xml:space="preserve"> права власності, яке належить різним його суб'єктам, чи то державі чи будь-якому суб'єкту приватного права.</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Формально такий підхід був додатково закріплений положеннями ч. 2 ст. 318 ЦК України про рівність всіх суб'єктів права власності, ч. 3 ст. 319 ЦК України про рівність умов для власників при здійсненні ними прав, ч. 1 ст. 1 ЦК України про рівність учасників цивільних відносин України. Конституційної основою зазначених положень є ст. 13 Конституції України.</w:t>
      </w:r>
    </w:p>
    <w:p w:rsidR="00D44293" w:rsidRPr="007E0F21" w:rsidRDefault="0050554E" w:rsidP="00DD3160">
      <w:pPr>
        <w:pStyle w:val="18"/>
        <w:shd w:val="clear" w:color="auto" w:fill="auto"/>
        <w:ind w:firstLine="567"/>
        <w:jc w:val="both"/>
        <w:rPr>
          <w:sz w:val="22"/>
          <w:szCs w:val="22"/>
          <w:lang w:val="uk-UA"/>
        </w:rPr>
      </w:pPr>
      <w:r w:rsidRPr="007E0F21">
        <w:rPr>
          <w:sz w:val="22"/>
          <w:szCs w:val="22"/>
          <w:lang w:val="uk-UA"/>
        </w:rPr>
        <w:t>Отже,</w:t>
      </w:r>
      <w:r w:rsidR="00D44293" w:rsidRPr="007E0F21">
        <w:rPr>
          <w:sz w:val="22"/>
          <w:szCs w:val="22"/>
          <w:lang w:val="uk-UA"/>
        </w:rPr>
        <w:t xml:space="preserve"> досить доречним і логічним буде запитання про доцільність постановки питання про закріплення поняття і терміна «право публічної власності» в науці і практиці. В існуючій системі суб'єктів публічного права як реальних або потенційних власників не просто розібратися, а з появою нового поняття ситуація ще більш ускладниться.</w:t>
      </w:r>
      <w:r w:rsidRPr="007E0F21">
        <w:rPr>
          <w:sz w:val="22"/>
          <w:szCs w:val="22"/>
          <w:lang w:val="uk-UA"/>
        </w:rPr>
        <w:t xml:space="preserve"> Тож потрібно</w:t>
      </w:r>
      <w:r w:rsidR="00D44293" w:rsidRPr="007E0F21">
        <w:rPr>
          <w:sz w:val="22"/>
          <w:szCs w:val="22"/>
          <w:lang w:val="uk-UA"/>
        </w:rPr>
        <w:t xml:space="preserve"> пам’ятати дві істотні обставини. По-перше, юридична наука допускає проведення дослідження тих явищ, які не втілені на практиці, оскільки одним з результатів наукових досліджень може бути висновок про недоцільність використання окремих понять, що вже виправдовує сенс проведення наукових досліджень. По-друге, формулювання тез і висновків про право публічної власності буде проведено із </w:t>
      </w:r>
      <w:r w:rsidRPr="007E0F21">
        <w:rPr>
          <w:sz w:val="22"/>
          <w:szCs w:val="22"/>
          <w:lang w:val="uk-UA"/>
        </w:rPr>
        <w:t xml:space="preserve">посиланням </w:t>
      </w:r>
      <w:r w:rsidR="00D44293" w:rsidRPr="007E0F21">
        <w:rPr>
          <w:sz w:val="22"/>
          <w:szCs w:val="22"/>
          <w:lang w:val="uk-UA"/>
        </w:rPr>
        <w:t xml:space="preserve">на належне і суще в цьому питанні, тобто розуміння права публічної власності </w:t>
      </w:r>
      <w:r w:rsidRPr="007E0F21">
        <w:rPr>
          <w:sz w:val="22"/>
          <w:szCs w:val="22"/>
          <w:lang w:val="uk-UA"/>
        </w:rPr>
        <w:t>треба</w:t>
      </w:r>
      <w:r w:rsidR="00D44293" w:rsidRPr="007E0F21">
        <w:rPr>
          <w:sz w:val="22"/>
          <w:szCs w:val="22"/>
          <w:lang w:val="uk-UA"/>
        </w:rPr>
        <w:t xml:space="preserve"> формулювати</w:t>
      </w:r>
      <w:r w:rsidRPr="007E0F21">
        <w:rPr>
          <w:sz w:val="22"/>
          <w:szCs w:val="22"/>
          <w:lang w:val="uk-UA"/>
        </w:rPr>
        <w:t>,</w:t>
      </w:r>
      <w:r w:rsidR="00D44293" w:rsidRPr="007E0F21">
        <w:rPr>
          <w:sz w:val="22"/>
          <w:szCs w:val="22"/>
          <w:lang w:val="uk-UA"/>
        </w:rPr>
        <w:t xml:space="preserve"> виходяч</w:t>
      </w:r>
      <w:r w:rsidR="00625328" w:rsidRPr="007E0F21">
        <w:rPr>
          <w:sz w:val="22"/>
          <w:szCs w:val="22"/>
          <w:lang w:val="uk-UA"/>
        </w:rPr>
        <w:t>ю</w:t>
      </w:r>
      <w:r w:rsidR="00D44293" w:rsidRPr="007E0F21">
        <w:rPr>
          <w:sz w:val="22"/>
          <w:szCs w:val="22"/>
          <w:lang w:val="uk-UA"/>
        </w:rPr>
        <w:t>и з діючого українського законодавства та доктрини, а також на основі пропозицій, які є перспективними в плані їх можливого подальшого використання в науці і практиці.</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 xml:space="preserve">Керуючись подібними міркуваннями, </w:t>
      </w:r>
      <w:r w:rsidR="0050554E" w:rsidRPr="007E0F21">
        <w:rPr>
          <w:sz w:val="22"/>
          <w:szCs w:val="22"/>
          <w:lang w:val="uk-UA"/>
        </w:rPr>
        <w:t xml:space="preserve">належить </w:t>
      </w:r>
      <w:r w:rsidRPr="007E0F21">
        <w:rPr>
          <w:sz w:val="22"/>
          <w:szCs w:val="22"/>
          <w:lang w:val="uk-UA"/>
        </w:rPr>
        <w:t xml:space="preserve">визнати, </w:t>
      </w:r>
      <w:r w:rsidRPr="007E0F21">
        <w:rPr>
          <w:sz w:val="22"/>
          <w:szCs w:val="22"/>
          <w:lang w:val="uk-UA"/>
        </w:rPr>
        <w:lastRenderedPageBreak/>
        <w:t xml:space="preserve">що в науці поняття права публічної власності </w:t>
      </w:r>
      <w:r w:rsidR="0050554E" w:rsidRPr="007E0F21">
        <w:rPr>
          <w:sz w:val="22"/>
          <w:szCs w:val="22"/>
          <w:lang w:val="uk-UA"/>
        </w:rPr>
        <w:t>по</w:t>
      </w:r>
      <w:r w:rsidRPr="007E0F21">
        <w:rPr>
          <w:sz w:val="22"/>
          <w:szCs w:val="22"/>
          <w:lang w:val="uk-UA"/>
        </w:rPr>
        <w:t xml:space="preserve">дається сутність родового поняття, </w:t>
      </w:r>
      <w:r w:rsidR="0050554E" w:rsidRPr="007E0F21">
        <w:rPr>
          <w:sz w:val="22"/>
          <w:szCs w:val="22"/>
          <w:lang w:val="uk-UA"/>
        </w:rPr>
        <w:t xml:space="preserve">яке </w:t>
      </w:r>
      <w:r w:rsidRPr="007E0F21">
        <w:rPr>
          <w:sz w:val="22"/>
          <w:szCs w:val="22"/>
          <w:lang w:val="uk-UA"/>
        </w:rPr>
        <w:t>об'єднує в собі ті види права власності, в яких суб'єктом права є якесь публічне утворення.</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Так, згідно з українським законодавством</w:t>
      </w:r>
      <w:r w:rsidR="003702BA" w:rsidRPr="007E0F21">
        <w:rPr>
          <w:sz w:val="22"/>
          <w:szCs w:val="22"/>
          <w:lang w:val="uk-UA"/>
        </w:rPr>
        <w:t xml:space="preserve">, </w:t>
      </w:r>
      <w:r w:rsidRPr="007E0F21">
        <w:rPr>
          <w:sz w:val="22"/>
          <w:szCs w:val="22"/>
          <w:lang w:val="uk-UA"/>
        </w:rPr>
        <w:t>під</w:t>
      </w:r>
      <w:r w:rsidR="003702BA" w:rsidRPr="007E0F21">
        <w:rPr>
          <w:sz w:val="22"/>
          <w:szCs w:val="22"/>
          <w:lang w:val="uk-UA"/>
        </w:rPr>
        <w:t xml:space="preserve"> </w:t>
      </w:r>
      <w:r w:rsidRPr="007E0F21">
        <w:rPr>
          <w:sz w:val="22"/>
          <w:szCs w:val="22"/>
          <w:lang w:val="uk-UA"/>
        </w:rPr>
        <w:t>видами права публічної власності може розумітися право власності Українського народу (ст. 324 ЦК України), право</w:t>
      </w:r>
      <w:r w:rsidRPr="007E0F21">
        <w:rPr>
          <w:iCs/>
          <w:sz w:val="22"/>
          <w:szCs w:val="22"/>
          <w:lang w:val="uk-UA"/>
        </w:rPr>
        <w:t xml:space="preserve"> державної власності</w:t>
      </w:r>
      <w:r w:rsidRPr="007E0F21">
        <w:rPr>
          <w:sz w:val="22"/>
          <w:szCs w:val="22"/>
          <w:lang w:val="uk-UA"/>
        </w:rPr>
        <w:t xml:space="preserve"> (Ст. 326 ЦК України), право</w:t>
      </w:r>
      <w:r w:rsidRPr="007E0F21">
        <w:rPr>
          <w:iCs/>
          <w:sz w:val="22"/>
          <w:szCs w:val="22"/>
          <w:lang w:val="uk-UA"/>
        </w:rPr>
        <w:t xml:space="preserve"> комунальної власності</w:t>
      </w:r>
      <w:r w:rsidRPr="007E0F21">
        <w:rPr>
          <w:sz w:val="22"/>
          <w:szCs w:val="22"/>
          <w:lang w:val="uk-UA"/>
        </w:rPr>
        <w:t xml:space="preserve"> (Ст. 327 ЦК України).</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 xml:space="preserve">Легальне закріплення поняття право публічної власності послужить цілям логічної побудови системи видів права власності публічних утворень, з </w:t>
      </w:r>
      <w:r w:rsidR="003702BA" w:rsidRPr="007E0F21">
        <w:rPr>
          <w:sz w:val="22"/>
          <w:szCs w:val="22"/>
          <w:lang w:val="uk-UA"/>
        </w:rPr>
        <w:t>посиланням</w:t>
      </w:r>
      <w:r w:rsidRPr="007E0F21">
        <w:rPr>
          <w:sz w:val="22"/>
          <w:szCs w:val="22"/>
          <w:lang w:val="uk-UA"/>
        </w:rPr>
        <w:t xml:space="preserve"> не тільки на ці види, але і на родове поняття, яке їх об'єднує.</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Але що дають подібне формально-логічне упорядкування і легальне закріплення поняття право публічної власності для практики врегулювання цих відносин? Дати змістовну відповідь на це питання досить проблематично. З одного боку, існують відмінност</w:t>
      </w:r>
      <w:r w:rsidR="003702BA" w:rsidRPr="007E0F21">
        <w:rPr>
          <w:sz w:val="22"/>
          <w:szCs w:val="22"/>
          <w:lang w:val="uk-UA"/>
        </w:rPr>
        <w:t>і</w:t>
      </w:r>
      <w:r w:rsidRPr="007E0F21">
        <w:rPr>
          <w:sz w:val="22"/>
          <w:szCs w:val="22"/>
          <w:lang w:val="uk-UA"/>
        </w:rPr>
        <w:t xml:space="preserve"> між публічними суб'єктами - власниками, а з іншого - спірною є практична потреба будь-якого родового поняття, яке завжди буде представлено одним з видів, які мають повніший набір властивих йому ознак.</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 xml:space="preserve">В цілому щодо терміну та поняття права публічної власності, то </w:t>
      </w:r>
      <w:r w:rsidR="00316720" w:rsidRPr="007E0F21">
        <w:rPr>
          <w:sz w:val="22"/>
          <w:szCs w:val="22"/>
          <w:lang w:val="uk-UA"/>
        </w:rPr>
        <w:t>належить</w:t>
      </w:r>
      <w:r w:rsidRPr="007E0F21">
        <w:rPr>
          <w:sz w:val="22"/>
          <w:szCs w:val="22"/>
          <w:lang w:val="uk-UA"/>
        </w:rPr>
        <w:t xml:space="preserve"> визнати, що їх використанню сприяла поява та існування терміна та поняття прав</w:t>
      </w:r>
      <w:r w:rsidR="00316720" w:rsidRPr="007E0F21">
        <w:rPr>
          <w:sz w:val="22"/>
          <w:szCs w:val="22"/>
          <w:lang w:val="uk-UA"/>
        </w:rPr>
        <w:t>а</w:t>
      </w:r>
      <w:r w:rsidRPr="007E0F21">
        <w:rPr>
          <w:sz w:val="22"/>
          <w:szCs w:val="22"/>
          <w:lang w:val="uk-UA"/>
        </w:rPr>
        <w:t xml:space="preserve"> приватної власності. Вони послужили певною предумовою для створення та застосування терміна і поняття, які розглядаються як певний антонім праву приватної власності, а саме</w:t>
      </w:r>
      <w:r w:rsidR="00316720" w:rsidRPr="007E0F21">
        <w:rPr>
          <w:sz w:val="22"/>
          <w:szCs w:val="22"/>
          <w:lang w:val="uk-UA"/>
        </w:rPr>
        <w:t xml:space="preserve"> і</w:t>
      </w:r>
      <w:r w:rsidRPr="007E0F21">
        <w:rPr>
          <w:sz w:val="22"/>
          <w:szCs w:val="22"/>
          <w:lang w:val="uk-UA"/>
        </w:rPr>
        <w:t xml:space="preserve"> право</w:t>
      </w:r>
      <w:r w:rsidRPr="007E0F21">
        <w:rPr>
          <w:iCs/>
          <w:sz w:val="22"/>
          <w:szCs w:val="22"/>
          <w:lang w:val="uk-UA"/>
        </w:rPr>
        <w:t xml:space="preserve"> публічної власності</w:t>
      </w:r>
      <w:r w:rsidRPr="007E0F21">
        <w:rPr>
          <w:sz w:val="22"/>
          <w:szCs w:val="22"/>
          <w:lang w:val="uk-UA"/>
        </w:rPr>
        <w:t>.</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Поняття права публічної власності претендує не тільки на місце родового поняття для позначення права власності різного роду суб'єктів публічного права, але й того поняття, яке може позначати право власності окремих суспільних організацій та їм подібних утворень як колективних власників, що діють в суспільних інтересах.</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Крім того, на переконання окремих дослідників, від понят</w:t>
      </w:r>
      <w:r w:rsidR="00316720" w:rsidRPr="007E0F21">
        <w:rPr>
          <w:sz w:val="22"/>
          <w:szCs w:val="22"/>
          <w:lang w:val="uk-UA"/>
        </w:rPr>
        <w:t>ь</w:t>
      </w:r>
      <w:r w:rsidRPr="007E0F21">
        <w:rPr>
          <w:sz w:val="22"/>
          <w:szCs w:val="22"/>
          <w:lang w:val="uk-UA"/>
        </w:rPr>
        <w:t xml:space="preserve"> права публічної власності і права державної власності варто відмовитися, однак не в зв'язку з тим, що воно (право публічної власності) як родове поняття практично недоцільн</w:t>
      </w:r>
      <w:r w:rsidR="00625328" w:rsidRPr="007E0F21">
        <w:rPr>
          <w:sz w:val="22"/>
          <w:szCs w:val="22"/>
          <w:lang w:val="uk-UA"/>
        </w:rPr>
        <w:t>е</w:t>
      </w:r>
      <w:r w:rsidRPr="007E0F21">
        <w:rPr>
          <w:sz w:val="22"/>
          <w:szCs w:val="22"/>
          <w:lang w:val="uk-UA"/>
        </w:rPr>
        <w:t>, а в зв'язку з потребою повернення до поняття права загальнонародної власності.</w:t>
      </w:r>
    </w:p>
    <w:p w:rsidR="00D44293" w:rsidRPr="007E0F21" w:rsidRDefault="00625328" w:rsidP="00DD3160">
      <w:pPr>
        <w:pStyle w:val="18"/>
        <w:shd w:val="clear" w:color="auto" w:fill="auto"/>
        <w:ind w:firstLine="567"/>
        <w:jc w:val="both"/>
        <w:rPr>
          <w:sz w:val="22"/>
          <w:szCs w:val="22"/>
          <w:lang w:val="uk-UA"/>
        </w:rPr>
      </w:pPr>
      <w:r w:rsidRPr="007E0F21">
        <w:rPr>
          <w:sz w:val="22"/>
          <w:szCs w:val="22"/>
          <w:lang w:val="uk-UA"/>
        </w:rPr>
        <w:lastRenderedPageBreak/>
        <w:t>Отже</w:t>
      </w:r>
      <w:r w:rsidR="00D44293" w:rsidRPr="007E0F21">
        <w:rPr>
          <w:sz w:val="22"/>
          <w:szCs w:val="22"/>
          <w:lang w:val="uk-UA"/>
        </w:rPr>
        <w:t>, право приватної власності важливе для характеристики прав інших суб'єктів, тобто суб'єктів, які не є суб'єктами приватного права. В на</w:t>
      </w:r>
      <w:r w:rsidRPr="007E0F21">
        <w:rPr>
          <w:sz w:val="22"/>
          <w:szCs w:val="22"/>
          <w:lang w:val="uk-UA"/>
        </w:rPr>
        <w:t>у</w:t>
      </w:r>
      <w:r w:rsidR="00D44293" w:rsidRPr="007E0F21">
        <w:rPr>
          <w:sz w:val="22"/>
          <w:szCs w:val="22"/>
          <w:lang w:val="uk-UA"/>
        </w:rPr>
        <w:t>ці цивільного права робилися спроби визначити поняття, яке б максимально повно і чітко провело розмежування між цими двома типами (видами, формами) права власності.</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Пропонуємо розуміти об'єкти права власності як певну властивість самої особистості (власника). Право власності в Стародавньому Римі розумілося як приватне право, тобто право, що належить особі (тобто насамперед людині) і міцно пов'язане з ним. Зазначена характеристика, хоча і не є сучасною ознакою права власності, яка передбачає своє правонаступництво і можливість передачі іншим особам, однак дуже симптоматична. Класична формула «один суб'єкт - один об'єкт» є бажаною формулою для мінімізації юридичних ризиків, суперечок і т.п. Мабуть, тому право не тільки так званої «колективної власності», але навіть традиційно визнається цивільним правом «спільної власності» визнавалося яко</w:t>
      </w:r>
      <w:r w:rsidR="000D7EF6" w:rsidRPr="007E0F21">
        <w:rPr>
          <w:sz w:val="22"/>
          <w:szCs w:val="22"/>
          <w:lang w:val="uk-UA"/>
        </w:rPr>
        <w:t>ю</w:t>
      </w:r>
      <w:r w:rsidRPr="007E0F21">
        <w:rPr>
          <w:sz w:val="22"/>
          <w:szCs w:val="22"/>
          <w:lang w:val="uk-UA"/>
        </w:rPr>
        <w:t>сь аномалією для цивільних правовідносин.</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Що ж вже говорити про власність суб'єктів, які є фікцією, до яких насамперед відносяться не стільки держава або публічні (комунальні) утворення, скільки звичайні юридичні особи.</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Щодо юридичних осіб</w:t>
      </w:r>
      <w:r w:rsidR="000D7EF6" w:rsidRPr="007E0F21">
        <w:rPr>
          <w:sz w:val="22"/>
          <w:szCs w:val="22"/>
          <w:lang w:val="uk-UA"/>
        </w:rPr>
        <w:t>, то</w:t>
      </w:r>
      <w:r w:rsidRPr="007E0F21">
        <w:rPr>
          <w:sz w:val="22"/>
          <w:szCs w:val="22"/>
          <w:lang w:val="uk-UA"/>
        </w:rPr>
        <w:t xml:space="preserve"> зауважимо, незважаючи на те</w:t>
      </w:r>
      <w:r w:rsidR="000D7EF6" w:rsidRPr="007E0F21">
        <w:rPr>
          <w:sz w:val="22"/>
          <w:szCs w:val="22"/>
          <w:lang w:val="uk-UA"/>
        </w:rPr>
        <w:t>,</w:t>
      </w:r>
      <w:r w:rsidRPr="007E0F21">
        <w:rPr>
          <w:sz w:val="22"/>
          <w:szCs w:val="22"/>
          <w:lang w:val="uk-UA"/>
        </w:rPr>
        <w:t xml:space="preserve"> що основи розуміння штучного учасника цивільних відносин були сформульовані ще в Стародавньому Римі, як таке поняття юридичної особи сформульовано значно пізніше. Причиною такого тривалого становлення цього правового поняття послужил</w:t>
      </w:r>
      <w:r w:rsidR="000D7EF6" w:rsidRPr="007E0F21">
        <w:rPr>
          <w:sz w:val="22"/>
          <w:szCs w:val="22"/>
          <w:lang w:val="uk-UA"/>
        </w:rPr>
        <w:t>а</w:t>
      </w:r>
      <w:r w:rsidRPr="007E0F21">
        <w:rPr>
          <w:sz w:val="22"/>
          <w:szCs w:val="22"/>
          <w:lang w:val="uk-UA"/>
        </w:rPr>
        <w:t xml:space="preserve"> не тільки відсутність крайньої потреби в цьому явищі, а й те, що тривалий час не вдавалося </w:t>
      </w:r>
      <w:r w:rsidR="000D7EF6" w:rsidRPr="007E0F21">
        <w:rPr>
          <w:sz w:val="22"/>
          <w:szCs w:val="22"/>
          <w:lang w:val="uk-UA"/>
        </w:rPr>
        <w:t xml:space="preserve">розв’язати </w:t>
      </w:r>
      <w:r w:rsidRPr="007E0F21">
        <w:rPr>
          <w:sz w:val="22"/>
          <w:szCs w:val="22"/>
          <w:lang w:val="uk-UA"/>
        </w:rPr>
        <w:t>проблему «прив'язки» права на річ не до конкретн</w:t>
      </w:r>
      <w:r w:rsidR="000D7EF6" w:rsidRPr="007E0F21">
        <w:rPr>
          <w:sz w:val="22"/>
          <w:szCs w:val="22"/>
          <w:lang w:val="uk-UA"/>
        </w:rPr>
        <w:t>ої</w:t>
      </w:r>
      <w:r w:rsidRPr="007E0F21">
        <w:rPr>
          <w:sz w:val="22"/>
          <w:szCs w:val="22"/>
          <w:lang w:val="uk-UA"/>
        </w:rPr>
        <w:t xml:space="preserve"> людині (при якій дотримувалася вищезгадана формула «один суб'єкт - один об'єкт»), а</w:t>
      </w:r>
      <w:r w:rsidR="000D7EF6" w:rsidRPr="007E0F21">
        <w:rPr>
          <w:sz w:val="22"/>
          <w:szCs w:val="22"/>
          <w:lang w:val="uk-UA"/>
        </w:rPr>
        <w:t xml:space="preserve"> до</w:t>
      </w:r>
      <w:r w:rsidRPr="007E0F21">
        <w:rPr>
          <w:sz w:val="22"/>
          <w:szCs w:val="22"/>
          <w:lang w:val="uk-UA"/>
        </w:rPr>
        <w:t xml:space="preserve"> сукупності людей, які були причетні до створення цього штучного учасника правовідносин.</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 xml:space="preserve">Сукупність людей як власників однієї речі розглядалася як аномалія, яка не відповідала суті одноосібного власника. </w:t>
      </w:r>
      <w:r w:rsidR="000D7EF6" w:rsidRPr="007E0F21">
        <w:rPr>
          <w:sz w:val="22"/>
          <w:szCs w:val="22"/>
          <w:lang w:val="uk-UA"/>
        </w:rPr>
        <w:t>Як ліпший</w:t>
      </w:r>
      <w:r w:rsidRPr="007E0F21">
        <w:rPr>
          <w:sz w:val="22"/>
          <w:szCs w:val="22"/>
          <w:lang w:val="uk-UA"/>
        </w:rPr>
        <w:t xml:space="preserve"> варіант </w:t>
      </w:r>
      <w:r w:rsidR="000D7EF6" w:rsidRPr="007E0F21">
        <w:rPr>
          <w:sz w:val="22"/>
          <w:szCs w:val="22"/>
          <w:lang w:val="uk-UA"/>
        </w:rPr>
        <w:t xml:space="preserve">розв'язку </w:t>
      </w:r>
      <w:r w:rsidRPr="007E0F21">
        <w:rPr>
          <w:sz w:val="22"/>
          <w:szCs w:val="22"/>
          <w:lang w:val="uk-UA"/>
        </w:rPr>
        <w:t xml:space="preserve">цієї проблеми був обраний шлях наділення правом власності штучного учасника - юридичної особи як єдиного суб'єкта - і уявлення бенефіціарам цього учасника прав контролю над ним. Фактично мова йшла про </w:t>
      </w:r>
      <w:r w:rsidRPr="007E0F21">
        <w:rPr>
          <w:sz w:val="22"/>
          <w:szCs w:val="22"/>
          <w:lang w:val="uk-UA"/>
        </w:rPr>
        <w:lastRenderedPageBreak/>
        <w:t>створення корпорацій і корпоративних прав.</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 xml:space="preserve">Зрозуміло, для дотримання бажаної формули «один суб'єкт - один об'єкт» застосовувалися </w:t>
      </w:r>
      <w:r w:rsidR="000D7EF6" w:rsidRPr="007E0F21">
        <w:rPr>
          <w:sz w:val="22"/>
          <w:szCs w:val="22"/>
          <w:lang w:val="uk-UA"/>
        </w:rPr>
        <w:t>й</w:t>
      </w:r>
      <w:r w:rsidRPr="007E0F21">
        <w:rPr>
          <w:sz w:val="22"/>
          <w:szCs w:val="22"/>
          <w:lang w:val="uk-UA"/>
        </w:rPr>
        <w:t xml:space="preserve"> інші правові способи, засоби і методи, метою яких було уникнути конкуренції однакових за змістом прав у множини (двох і більше) суб'єктів стосовно одного об'єкта - речі.</w:t>
      </w:r>
    </w:p>
    <w:p w:rsidR="00D44293" w:rsidRPr="007E0F21" w:rsidRDefault="000D7EF6" w:rsidP="00DD3160">
      <w:pPr>
        <w:pStyle w:val="18"/>
        <w:shd w:val="clear" w:color="auto" w:fill="auto"/>
        <w:ind w:firstLine="567"/>
        <w:jc w:val="both"/>
        <w:rPr>
          <w:sz w:val="22"/>
          <w:szCs w:val="22"/>
          <w:lang w:val="uk-UA"/>
        </w:rPr>
      </w:pPr>
      <w:r w:rsidRPr="007E0F21">
        <w:rPr>
          <w:sz w:val="22"/>
          <w:szCs w:val="22"/>
          <w:lang w:val="uk-UA"/>
        </w:rPr>
        <w:t>Отже</w:t>
      </w:r>
      <w:r w:rsidR="00D44293" w:rsidRPr="007E0F21">
        <w:rPr>
          <w:sz w:val="22"/>
          <w:szCs w:val="22"/>
          <w:lang w:val="uk-UA"/>
        </w:rPr>
        <w:t>, юриспруденцією було вирішено питання наділення правом власності не тільки конкретної людини - фізичної особи, але й штучного учасника відносин - юридичної особи.</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Однак те, що з такими труднощами вдалося втілити у відно</w:t>
      </w:r>
      <w:r w:rsidR="000D7EF6" w:rsidRPr="007E0F21">
        <w:rPr>
          <w:sz w:val="22"/>
          <w:szCs w:val="22"/>
          <w:lang w:val="uk-UA"/>
        </w:rPr>
        <w:t>сини</w:t>
      </w:r>
      <w:r w:rsidRPr="007E0F21">
        <w:rPr>
          <w:sz w:val="22"/>
          <w:szCs w:val="22"/>
          <w:lang w:val="uk-UA"/>
        </w:rPr>
        <w:t xml:space="preserve"> юридичних осіб приватного права, ще більш складно втілити для суб'єктів публічного права. І це зрозуміло, бо держава як політико-правове явище тривалий час перебувал</w:t>
      </w:r>
      <w:r w:rsidR="000D7EF6" w:rsidRPr="007E0F21">
        <w:rPr>
          <w:sz w:val="22"/>
          <w:szCs w:val="22"/>
          <w:lang w:val="uk-UA"/>
        </w:rPr>
        <w:t>а</w:t>
      </w:r>
      <w:r w:rsidRPr="007E0F21">
        <w:rPr>
          <w:sz w:val="22"/>
          <w:szCs w:val="22"/>
          <w:lang w:val="uk-UA"/>
        </w:rPr>
        <w:t xml:space="preserve"> в залежному становищі від різного роду правителів - монархів, а тому були відсутні чіткі межі розмежування власності держави і власності цієї особи - правителів. Власності держави в період монархічного правління як такої не існувало, оскільки її місце займало право власності правителя. </w:t>
      </w:r>
      <w:r w:rsidR="000D7EF6" w:rsidRPr="007E0F21">
        <w:rPr>
          <w:sz w:val="22"/>
          <w:szCs w:val="22"/>
          <w:lang w:val="uk-UA"/>
        </w:rPr>
        <w:t>тому</w:t>
      </w:r>
      <w:r w:rsidRPr="007E0F21">
        <w:rPr>
          <w:sz w:val="22"/>
          <w:szCs w:val="22"/>
          <w:lang w:val="uk-UA"/>
        </w:rPr>
        <w:t xml:space="preserve"> лише з ліквідацією абсолютних монархій і проведенням ряду інших перетворень стало можлив</w:t>
      </w:r>
      <w:r w:rsidR="000D7EF6" w:rsidRPr="007E0F21">
        <w:rPr>
          <w:sz w:val="22"/>
          <w:szCs w:val="22"/>
          <w:lang w:val="uk-UA"/>
        </w:rPr>
        <w:t>о</w:t>
      </w:r>
      <w:r w:rsidRPr="007E0F21">
        <w:rPr>
          <w:sz w:val="22"/>
          <w:szCs w:val="22"/>
          <w:lang w:val="uk-UA"/>
        </w:rPr>
        <w:t xml:space="preserve"> </w:t>
      </w:r>
      <w:r w:rsidR="000D7EF6" w:rsidRPr="007E0F21">
        <w:rPr>
          <w:sz w:val="22"/>
          <w:szCs w:val="22"/>
          <w:lang w:val="uk-UA"/>
        </w:rPr>
        <w:t>вести мову</w:t>
      </w:r>
      <w:r w:rsidRPr="007E0F21">
        <w:rPr>
          <w:sz w:val="22"/>
          <w:szCs w:val="22"/>
          <w:lang w:val="uk-UA"/>
        </w:rPr>
        <w:t xml:space="preserve">  про існування об'єктів державної власності та про відповідне право на них.</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 xml:space="preserve">З огляду на існування множини суб'єктів публічного права та поділу публічної влади між державою, органами місцевого самоврядування актуалізується дискусія про ще більший поділ публічної влади і, як наслідок, констатація наявності права власності не тільки у держави, а й у інших суб'єктів публічного права. </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 xml:space="preserve">Тому можна </w:t>
      </w:r>
      <w:r w:rsidR="000D7EF6" w:rsidRPr="007E0F21">
        <w:rPr>
          <w:sz w:val="22"/>
          <w:szCs w:val="22"/>
          <w:lang w:val="uk-UA"/>
        </w:rPr>
        <w:t>стверджувати</w:t>
      </w:r>
      <w:r w:rsidRPr="007E0F21">
        <w:rPr>
          <w:sz w:val="22"/>
          <w:szCs w:val="22"/>
          <w:lang w:val="uk-UA"/>
        </w:rPr>
        <w:t xml:space="preserve"> про існування не тільки права</w:t>
      </w:r>
      <w:r w:rsidRPr="007E0F21">
        <w:rPr>
          <w:iCs/>
          <w:sz w:val="22"/>
          <w:szCs w:val="22"/>
          <w:lang w:val="uk-UA"/>
        </w:rPr>
        <w:t xml:space="preserve"> публічної власності</w:t>
      </w:r>
      <w:r w:rsidRPr="007E0F21">
        <w:rPr>
          <w:sz w:val="22"/>
          <w:szCs w:val="22"/>
          <w:lang w:val="uk-UA"/>
        </w:rPr>
        <w:t>, а також про право державної власності, право комунальної власності і т.д.</w:t>
      </w:r>
    </w:p>
    <w:p w:rsidR="00D44293" w:rsidRPr="007E0F21" w:rsidRDefault="000D7EF6" w:rsidP="00DD3160">
      <w:pPr>
        <w:pStyle w:val="18"/>
        <w:shd w:val="clear" w:color="auto" w:fill="auto"/>
        <w:ind w:firstLine="567"/>
        <w:jc w:val="both"/>
        <w:rPr>
          <w:sz w:val="22"/>
          <w:szCs w:val="22"/>
          <w:lang w:val="uk-UA"/>
        </w:rPr>
      </w:pPr>
      <w:r w:rsidRPr="007E0F21">
        <w:rPr>
          <w:sz w:val="22"/>
          <w:szCs w:val="22"/>
          <w:lang w:val="uk-UA"/>
        </w:rPr>
        <w:t>Водночас</w:t>
      </w:r>
      <w:r w:rsidR="00D44293" w:rsidRPr="007E0F21">
        <w:rPr>
          <w:sz w:val="22"/>
          <w:szCs w:val="22"/>
          <w:lang w:val="uk-UA"/>
        </w:rPr>
        <w:t xml:space="preserve"> аналіз чинного українського законодавства свідчить про те, що предмет для дискусії щодо існування права державної або права комунальної власності відсутній. Це пояснюється тим, що законодавець не роб</w:t>
      </w:r>
      <w:r w:rsidRPr="007E0F21">
        <w:rPr>
          <w:sz w:val="22"/>
          <w:szCs w:val="22"/>
          <w:lang w:val="uk-UA"/>
        </w:rPr>
        <w:t>и</w:t>
      </w:r>
      <w:r w:rsidR="00D44293" w:rsidRPr="007E0F21">
        <w:rPr>
          <w:sz w:val="22"/>
          <w:szCs w:val="22"/>
          <w:lang w:val="uk-UA"/>
        </w:rPr>
        <w:t xml:space="preserve">ть спроб сформулювати визначення цих понять як явищ, відмінних від права власності. Таких визначень в актах цивільного законодавства України немає, а наявне в ст. 1 Закону України «Про місцеве самоврядування в Україні» визначення права комунальної власності, по суті, відтворює традиційну дефініцію </w:t>
      </w:r>
      <w:r w:rsidR="00D44293" w:rsidRPr="007E0F21">
        <w:rPr>
          <w:sz w:val="22"/>
          <w:szCs w:val="22"/>
          <w:lang w:val="uk-UA"/>
        </w:rPr>
        <w:lastRenderedPageBreak/>
        <w:t>права власності з деякими редакційними відмінностями.</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Власне, вс</w:t>
      </w:r>
      <w:r w:rsidR="000D7EF6" w:rsidRPr="007E0F21">
        <w:rPr>
          <w:sz w:val="22"/>
          <w:szCs w:val="22"/>
          <w:lang w:val="uk-UA"/>
        </w:rPr>
        <w:t>і</w:t>
      </w:r>
      <w:r w:rsidRPr="007E0F21">
        <w:rPr>
          <w:sz w:val="22"/>
          <w:szCs w:val="22"/>
          <w:lang w:val="uk-UA"/>
        </w:rPr>
        <w:t xml:space="preserve"> сут</w:t>
      </w:r>
      <w:r w:rsidR="000D7EF6" w:rsidRPr="007E0F21">
        <w:rPr>
          <w:sz w:val="22"/>
          <w:szCs w:val="22"/>
          <w:lang w:val="uk-UA"/>
        </w:rPr>
        <w:t>тєві</w:t>
      </w:r>
      <w:r w:rsidRPr="007E0F21">
        <w:rPr>
          <w:sz w:val="22"/>
          <w:szCs w:val="22"/>
          <w:lang w:val="uk-UA"/>
        </w:rPr>
        <w:t xml:space="preserve"> відмінності при визначенні права приватної, державної або комунальної власності зводяться до відмінностей в суб'єкті цього права, тобто або це особи приватного права, або певне публічне утворення. Сутність же цього суб'єктивного цивільного права, як і його змісту (володіння, користування і розпорядження), залишається незмінною.</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Підтвердженням останньої тези про незмінність змісту права власності є те, що в результаті приватизації суб'єкта державної або комунальної (муніципальної) власності приватний суб'єкт отримує від публічного власника право власності в порядку правонаступництва, а значить, за загальним правилом, той обсяг повноважень, який був у попереднього власника, наприклад держави, буде і у нового - суб'єкта приватного права. Зрозуміло, можливий і зворотний процес, коли в процесі націоналізації або викупу приватного майна держава або інше публічне утворення набуває право власності в тому ж обсязі, що й попередній приватний власник.</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Згадані ст. 13 Конституції України, ст. 1, ч. 2 ст. 318, ч. 3 ст. 319 ЦК України підтверджують цю тезу, оскільки вказують не тільки на рівність всіх суб'єктів права власності, а й на рівність умов для власників при здійсненні своїх прав.</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Усвідомлюючи зазначену обставину, а саме тотожність суті права власності, яке належить державі Україна, територіальним громадам і приватним власникам, можна припустити, що використовувана термінологія служить, в першу чергу, вказівкою на суб'єкт права власності, але не вказує на існування права власності з якоюсь особливою сут</w:t>
      </w:r>
      <w:r w:rsidR="000D7EF6" w:rsidRPr="007E0F21">
        <w:rPr>
          <w:sz w:val="22"/>
          <w:szCs w:val="22"/>
          <w:lang w:val="uk-UA"/>
        </w:rPr>
        <w:t>тю</w:t>
      </w:r>
      <w:r w:rsidRPr="007E0F21">
        <w:rPr>
          <w:sz w:val="22"/>
          <w:szCs w:val="22"/>
          <w:lang w:val="uk-UA"/>
        </w:rPr>
        <w:t xml:space="preserve"> або змістом.</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 xml:space="preserve">Подібне твердження щодо права державної </w:t>
      </w:r>
      <w:r w:rsidR="000D7EF6" w:rsidRPr="007E0F21">
        <w:rPr>
          <w:sz w:val="22"/>
          <w:szCs w:val="22"/>
          <w:lang w:val="uk-UA"/>
        </w:rPr>
        <w:t>та</w:t>
      </w:r>
      <w:r w:rsidRPr="007E0F21">
        <w:rPr>
          <w:sz w:val="22"/>
          <w:szCs w:val="22"/>
          <w:lang w:val="uk-UA"/>
        </w:rPr>
        <w:t xml:space="preserve"> комунальної власності тим більше справедлив</w:t>
      </w:r>
      <w:r w:rsidR="000D7EF6" w:rsidRPr="007E0F21">
        <w:rPr>
          <w:sz w:val="22"/>
          <w:szCs w:val="22"/>
          <w:lang w:val="uk-UA"/>
        </w:rPr>
        <w:t>е</w:t>
      </w:r>
      <w:r w:rsidRPr="007E0F21">
        <w:rPr>
          <w:sz w:val="22"/>
          <w:szCs w:val="22"/>
          <w:lang w:val="uk-UA"/>
        </w:rPr>
        <w:t xml:space="preserve"> по відношенню до права публічної власності, якщо під останнім розуміти поняття, що об'єднує перші два як свої види.</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Поняття права публічної власності може знайти своє застосування, але не як родове поняття щодо права державної та комунальної власності, а як самостійне поняття.</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При цьому право публічної власності</w:t>
      </w:r>
      <w:r w:rsidR="00025F7E" w:rsidRPr="007E0F21">
        <w:rPr>
          <w:sz w:val="22"/>
          <w:szCs w:val="22"/>
          <w:lang w:val="uk-UA"/>
        </w:rPr>
        <w:t>,</w:t>
      </w:r>
      <w:r w:rsidRPr="007E0F21">
        <w:rPr>
          <w:sz w:val="22"/>
          <w:szCs w:val="22"/>
          <w:lang w:val="uk-UA"/>
        </w:rPr>
        <w:t xml:space="preserve"> якому за українським законодавством відповідає право власності </w:t>
      </w:r>
      <w:r w:rsidRPr="007E0F21">
        <w:rPr>
          <w:sz w:val="22"/>
          <w:szCs w:val="22"/>
          <w:lang w:val="uk-UA"/>
        </w:rPr>
        <w:lastRenderedPageBreak/>
        <w:t>Українського народу</w:t>
      </w:r>
      <w:r w:rsidR="00025F7E" w:rsidRPr="007E0F21">
        <w:rPr>
          <w:sz w:val="22"/>
          <w:szCs w:val="22"/>
          <w:lang w:val="uk-UA"/>
        </w:rPr>
        <w:t>,</w:t>
      </w:r>
      <w:r w:rsidRPr="007E0F21">
        <w:rPr>
          <w:sz w:val="22"/>
          <w:szCs w:val="22"/>
          <w:lang w:val="uk-UA"/>
        </w:rPr>
        <w:t xml:space="preserve"> </w:t>
      </w:r>
      <w:r w:rsidR="00025F7E" w:rsidRPr="007E0F21">
        <w:rPr>
          <w:sz w:val="22"/>
          <w:szCs w:val="22"/>
          <w:lang w:val="uk-UA"/>
        </w:rPr>
        <w:t>належить</w:t>
      </w:r>
      <w:r w:rsidRPr="007E0F21">
        <w:rPr>
          <w:sz w:val="22"/>
          <w:szCs w:val="22"/>
          <w:lang w:val="uk-UA"/>
        </w:rPr>
        <w:t xml:space="preserve"> розглядати не як право власності в його традиційному цивілістичному тлумаченні.  Це пояснюється тим, що </w:t>
      </w:r>
      <w:r w:rsidR="00025F7E" w:rsidRPr="007E0F21">
        <w:rPr>
          <w:sz w:val="22"/>
          <w:szCs w:val="22"/>
          <w:lang w:val="uk-UA"/>
        </w:rPr>
        <w:t xml:space="preserve">за своєю суттю </w:t>
      </w:r>
      <w:r w:rsidRPr="007E0F21">
        <w:rPr>
          <w:sz w:val="22"/>
          <w:szCs w:val="22"/>
          <w:lang w:val="uk-UA"/>
        </w:rPr>
        <w:t>право публічної власності неможливо зараховувати до суб'єктивних цивільних прав, по-друге, воно, за твердженнями окремих вчених, служить іншому задоволенню публічного інтересу і переслідує інші цілі, а саме</w:t>
      </w:r>
      <w:r w:rsidR="008038C6" w:rsidRPr="007E0F21">
        <w:rPr>
          <w:sz w:val="22"/>
          <w:szCs w:val="22"/>
          <w:lang w:val="uk-UA"/>
        </w:rPr>
        <w:t>:</w:t>
      </w:r>
      <w:r w:rsidRPr="007E0F21">
        <w:rPr>
          <w:sz w:val="22"/>
          <w:szCs w:val="22"/>
          <w:lang w:val="uk-UA"/>
        </w:rPr>
        <w:t xml:space="preserve"> збереження української державності.</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Констатуючи обґрунтованість подібних суджень, мож</w:t>
      </w:r>
      <w:r w:rsidR="008038C6" w:rsidRPr="007E0F21">
        <w:rPr>
          <w:sz w:val="22"/>
          <w:szCs w:val="22"/>
          <w:lang w:val="uk-UA"/>
        </w:rPr>
        <w:t>на</w:t>
      </w:r>
      <w:r w:rsidRPr="007E0F21">
        <w:rPr>
          <w:sz w:val="22"/>
          <w:szCs w:val="22"/>
          <w:lang w:val="uk-UA"/>
        </w:rPr>
        <w:t xml:space="preserve"> визнати конституційно-правову природу права публічної власності. </w:t>
      </w:r>
      <w:r w:rsidR="008038C6" w:rsidRPr="007E0F21">
        <w:rPr>
          <w:sz w:val="22"/>
          <w:szCs w:val="22"/>
          <w:lang w:val="uk-UA"/>
        </w:rPr>
        <w:t>Водночас</w:t>
      </w:r>
      <w:r w:rsidRPr="007E0F21">
        <w:rPr>
          <w:sz w:val="22"/>
          <w:szCs w:val="22"/>
          <w:lang w:val="uk-UA"/>
        </w:rPr>
        <w:t xml:space="preserve"> право державної власності є не чим іншим, як правом приватної власності держави, оскільки значною частиною з того, чим володіє держава, може володіти і звичайний власник - суб'єкт приватного права.</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Усвідомлення наведеного вище дозволяє зробити припущення про те, що майбутнє уявлення про право приватної власності, або просто право власності, буде охоплювати своїм змістом право власності будь-як</w:t>
      </w:r>
      <w:r w:rsidR="008038C6" w:rsidRPr="007E0F21">
        <w:rPr>
          <w:sz w:val="22"/>
          <w:szCs w:val="22"/>
          <w:lang w:val="uk-UA"/>
        </w:rPr>
        <w:t>і</w:t>
      </w:r>
      <w:r w:rsidRPr="007E0F21">
        <w:rPr>
          <w:sz w:val="22"/>
          <w:szCs w:val="22"/>
          <w:lang w:val="uk-UA"/>
        </w:rPr>
        <w:t xml:space="preserve"> суб'єкт</w:t>
      </w:r>
      <w:r w:rsidR="008038C6" w:rsidRPr="007E0F21">
        <w:rPr>
          <w:sz w:val="22"/>
          <w:szCs w:val="22"/>
          <w:lang w:val="uk-UA"/>
        </w:rPr>
        <w:t>и</w:t>
      </w:r>
      <w:r w:rsidRPr="007E0F21">
        <w:rPr>
          <w:sz w:val="22"/>
          <w:szCs w:val="22"/>
          <w:lang w:val="uk-UA"/>
        </w:rPr>
        <w:t>, в тому числі держави і територіальних громад (публічних утворень).</w:t>
      </w:r>
    </w:p>
    <w:p w:rsidR="00D44293" w:rsidRPr="007E0F21" w:rsidRDefault="00D44293" w:rsidP="00DD3160">
      <w:pPr>
        <w:pStyle w:val="18"/>
        <w:shd w:val="clear" w:color="auto" w:fill="auto"/>
        <w:ind w:firstLine="567"/>
        <w:jc w:val="both"/>
        <w:rPr>
          <w:sz w:val="22"/>
          <w:szCs w:val="22"/>
          <w:lang w:val="uk-UA"/>
        </w:rPr>
      </w:pPr>
      <w:r w:rsidRPr="007E0F21">
        <w:rPr>
          <w:sz w:val="22"/>
          <w:szCs w:val="22"/>
          <w:lang w:val="uk-UA"/>
        </w:rPr>
        <w:t>Навпаки, під публічною власністю буде розумітися щось, що протистоїть приватній власності. Більш</w:t>
      </w:r>
      <w:r w:rsidR="008038C6" w:rsidRPr="007E0F21">
        <w:rPr>
          <w:sz w:val="22"/>
          <w:szCs w:val="22"/>
          <w:lang w:val="uk-UA"/>
        </w:rPr>
        <w:t>е</w:t>
      </w:r>
      <w:r w:rsidRPr="007E0F21">
        <w:rPr>
          <w:sz w:val="22"/>
          <w:szCs w:val="22"/>
          <w:lang w:val="uk-UA"/>
        </w:rPr>
        <w:t xml:space="preserve"> того, традиційність термін</w:t>
      </w:r>
      <w:r w:rsidR="008038C6" w:rsidRPr="007E0F21">
        <w:rPr>
          <w:sz w:val="22"/>
          <w:szCs w:val="22"/>
          <w:lang w:val="uk-UA"/>
        </w:rPr>
        <w:t>а</w:t>
      </w:r>
      <w:r w:rsidRPr="007E0F21">
        <w:rPr>
          <w:sz w:val="22"/>
          <w:szCs w:val="22"/>
          <w:lang w:val="uk-UA"/>
        </w:rPr>
        <w:t xml:space="preserve"> не повинна вводити в оману, бо в тлумаченні суті цього поняття буде вкладатися інший зміст, ніж загальноприйнятий.  Суб'єктом такої власності може бути вказаний в Конституції України Український народ або держава Україна.</w:t>
      </w:r>
    </w:p>
    <w:p w:rsidR="009E7D7F" w:rsidRPr="007E0F21" w:rsidRDefault="009E7D7F" w:rsidP="00DD3160">
      <w:pPr>
        <w:pStyle w:val="af4"/>
        <w:ind w:firstLine="567"/>
        <w:jc w:val="both"/>
        <w:rPr>
          <w:sz w:val="22"/>
          <w:szCs w:val="22"/>
          <w:lang w:val="uk-UA"/>
        </w:rPr>
      </w:pPr>
      <w:bookmarkStart w:id="3" w:name="bookmark4"/>
      <w:bookmarkStart w:id="4" w:name="bookmark5"/>
      <w:r w:rsidRPr="007E0F21">
        <w:rPr>
          <w:b/>
          <w:sz w:val="22"/>
          <w:szCs w:val="22"/>
          <w:lang w:val="uk-UA"/>
        </w:rPr>
        <w:t>Право власності юридичних осіб</w:t>
      </w:r>
      <w:bookmarkEnd w:id="3"/>
      <w:bookmarkEnd w:id="4"/>
      <w:r w:rsidRPr="007E0F21">
        <w:rPr>
          <w:b/>
          <w:sz w:val="22"/>
          <w:szCs w:val="22"/>
          <w:lang w:val="uk-UA"/>
        </w:rPr>
        <w:t xml:space="preserve">. </w:t>
      </w:r>
      <w:r w:rsidRPr="007E0F21">
        <w:rPr>
          <w:sz w:val="22"/>
          <w:szCs w:val="22"/>
          <w:lang w:val="uk-UA"/>
        </w:rPr>
        <w:t>Сучасна наука цивільного права визначає зміст права власності як сукупність правомочностей суб'єкта з приводу володіння, користування і розпорядження річчю (об'єктом права). Якщо володіння</w:t>
      </w:r>
      <w:r w:rsidR="006106E1" w:rsidRPr="007E0F21">
        <w:rPr>
          <w:sz w:val="22"/>
          <w:szCs w:val="22"/>
          <w:lang w:val="uk-UA"/>
        </w:rPr>
        <w:t>,</w:t>
      </w:r>
      <w:r w:rsidRPr="007E0F21">
        <w:rPr>
          <w:sz w:val="22"/>
          <w:szCs w:val="22"/>
          <w:lang w:val="uk-UA"/>
        </w:rPr>
        <w:t xml:space="preserve"> згідно</w:t>
      </w:r>
      <w:r w:rsidR="006106E1" w:rsidRPr="007E0F21">
        <w:rPr>
          <w:sz w:val="22"/>
          <w:szCs w:val="22"/>
          <w:lang w:val="uk-UA"/>
        </w:rPr>
        <w:t xml:space="preserve"> з</w:t>
      </w:r>
      <w:r w:rsidRPr="007E0F21">
        <w:rPr>
          <w:sz w:val="22"/>
          <w:szCs w:val="22"/>
          <w:lang w:val="uk-UA"/>
        </w:rPr>
        <w:t xml:space="preserve"> панівно</w:t>
      </w:r>
      <w:r w:rsidR="006106E1" w:rsidRPr="007E0F21">
        <w:rPr>
          <w:sz w:val="22"/>
          <w:szCs w:val="22"/>
          <w:lang w:val="uk-UA"/>
        </w:rPr>
        <w:t>ю</w:t>
      </w:r>
      <w:r w:rsidRPr="007E0F21">
        <w:rPr>
          <w:sz w:val="22"/>
          <w:szCs w:val="22"/>
          <w:lang w:val="uk-UA"/>
        </w:rPr>
        <w:t xml:space="preserve"> доктрин</w:t>
      </w:r>
      <w:r w:rsidR="006106E1" w:rsidRPr="007E0F21">
        <w:rPr>
          <w:sz w:val="22"/>
          <w:szCs w:val="22"/>
          <w:lang w:val="uk-UA"/>
        </w:rPr>
        <w:t>ою</w:t>
      </w:r>
      <w:r w:rsidRPr="007E0F21">
        <w:rPr>
          <w:sz w:val="22"/>
          <w:szCs w:val="22"/>
          <w:lang w:val="uk-UA"/>
        </w:rPr>
        <w:t xml:space="preserve"> є «здійснення володіння та безпосередньої влади» над річчю, то користування об'єктом права власності </w:t>
      </w:r>
      <w:r w:rsidR="006106E1" w:rsidRPr="007E0F21">
        <w:rPr>
          <w:sz w:val="22"/>
          <w:szCs w:val="22"/>
          <w:lang w:val="uk-UA"/>
        </w:rPr>
        <w:t>належить</w:t>
      </w:r>
      <w:r w:rsidRPr="007E0F21">
        <w:rPr>
          <w:sz w:val="22"/>
          <w:szCs w:val="22"/>
          <w:lang w:val="uk-UA"/>
        </w:rPr>
        <w:t xml:space="preserve"> розглядати як задоволення потреб суб'єкта за рахунок вилучення корисних властивостей речі. Реальне здійснення</w:t>
      </w:r>
      <w:r w:rsidR="006106E1" w:rsidRPr="007E0F21">
        <w:rPr>
          <w:sz w:val="22"/>
          <w:szCs w:val="22"/>
          <w:lang w:val="uk-UA"/>
        </w:rPr>
        <w:t xml:space="preserve"> суб’єктивного права</w:t>
      </w:r>
      <w:r w:rsidRPr="007E0F21">
        <w:rPr>
          <w:sz w:val="22"/>
          <w:szCs w:val="22"/>
          <w:lang w:val="uk-UA"/>
        </w:rPr>
        <w:t xml:space="preserve"> належить суб'єкту права власності або обмеженого речового права є не що інше, як володіння, користування і розпорядження річчю (майном, майновим комплексом). У більшості випадків користуватися майном можна тільки володіючи </w:t>
      </w:r>
      <w:r w:rsidR="00E53F13" w:rsidRPr="007E0F21">
        <w:rPr>
          <w:sz w:val="22"/>
          <w:szCs w:val="22"/>
          <w:lang w:val="uk-UA"/>
        </w:rPr>
        <w:t>ни</w:t>
      </w:r>
      <w:r w:rsidRPr="007E0F21">
        <w:rPr>
          <w:sz w:val="22"/>
          <w:szCs w:val="22"/>
          <w:lang w:val="uk-UA"/>
        </w:rPr>
        <w:t>м.</w:t>
      </w:r>
    </w:p>
    <w:p w:rsidR="009E7D7F" w:rsidRPr="007E0F21" w:rsidRDefault="00E53F13" w:rsidP="00DD3160">
      <w:pPr>
        <w:pStyle w:val="af4"/>
        <w:ind w:firstLine="567"/>
        <w:jc w:val="both"/>
        <w:rPr>
          <w:sz w:val="22"/>
          <w:szCs w:val="22"/>
          <w:lang w:val="uk-UA"/>
        </w:rPr>
      </w:pPr>
      <w:r w:rsidRPr="007E0F21">
        <w:rPr>
          <w:sz w:val="22"/>
          <w:szCs w:val="22"/>
          <w:lang w:val="uk-UA"/>
        </w:rPr>
        <w:t>Проте,</w:t>
      </w:r>
      <w:r w:rsidR="009E7D7F" w:rsidRPr="007E0F21">
        <w:rPr>
          <w:sz w:val="22"/>
          <w:szCs w:val="22"/>
          <w:lang w:val="uk-UA"/>
        </w:rPr>
        <w:t xml:space="preserve"> багато авторів критично ставляться до ідеї визначення змісту права власності юридичної особи за </w:t>
      </w:r>
      <w:r w:rsidR="009E7D7F" w:rsidRPr="007E0F21">
        <w:rPr>
          <w:sz w:val="22"/>
          <w:szCs w:val="22"/>
          <w:lang w:val="uk-UA"/>
        </w:rPr>
        <w:lastRenderedPageBreak/>
        <w:t>допомогою тріади правомочностей. Зокрема, критикується формулювання законодавця про те, що володіння, поряд з користуванням і розпорядженням, називається «правом», а не правомочністю. Юридичні особи в ході статутної діяльності реалізують більше трьох правомочностей власника. Визначення права власності через правомочності суб'єкта не вирішує в повній мірі завдання правового регулювання майнових відносин за участю юридичних осіб.</w:t>
      </w:r>
    </w:p>
    <w:p w:rsidR="009E7D7F" w:rsidRPr="007E0F21" w:rsidRDefault="009E7D7F" w:rsidP="00DD3160">
      <w:pPr>
        <w:pStyle w:val="af4"/>
        <w:ind w:firstLine="567"/>
        <w:jc w:val="both"/>
        <w:rPr>
          <w:sz w:val="22"/>
          <w:szCs w:val="22"/>
          <w:lang w:val="uk-UA"/>
        </w:rPr>
      </w:pPr>
      <w:r w:rsidRPr="007E0F21">
        <w:rPr>
          <w:sz w:val="22"/>
          <w:szCs w:val="22"/>
          <w:lang w:val="uk-UA"/>
        </w:rPr>
        <w:t xml:space="preserve">Право власності юридичної особи виникає в момент його державної реєстрації. Майнові внески, внесені засновниками в межах виконання договору про створення юридичної особи, є до реєстрації цього суб'єкта їхньою спільною частковою власністю, адже установчий договір - різновид договору простого товариства. Після реєстрації юридичної особи право власності засновників на внесені внески припиняється і трансформується в права вимоги. Зміст права на участь в юридичній особі, зверненого до організації, </w:t>
      </w:r>
      <w:r w:rsidR="00E53F13" w:rsidRPr="007E0F21">
        <w:rPr>
          <w:sz w:val="22"/>
          <w:szCs w:val="22"/>
          <w:lang w:val="uk-UA"/>
        </w:rPr>
        <w:t>охоплює</w:t>
      </w:r>
      <w:r w:rsidRPr="007E0F21">
        <w:rPr>
          <w:sz w:val="22"/>
          <w:szCs w:val="22"/>
          <w:lang w:val="uk-UA"/>
        </w:rPr>
        <w:t xml:space="preserve"> не тільки вимоги виплати відповідної частини прибутку (дивіденд), а й корпоративну складову (участь в управлінні, право на отримання інформації).</w:t>
      </w:r>
    </w:p>
    <w:p w:rsidR="009E7D7F" w:rsidRPr="007E0F21" w:rsidRDefault="009E7D7F" w:rsidP="00DD3160">
      <w:pPr>
        <w:pStyle w:val="af4"/>
        <w:ind w:firstLine="567"/>
        <w:jc w:val="both"/>
        <w:rPr>
          <w:sz w:val="22"/>
          <w:szCs w:val="22"/>
          <w:lang w:val="uk-UA"/>
        </w:rPr>
      </w:pPr>
      <w:r w:rsidRPr="007E0F21">
        <w:rPr>
          <w:sz w:val="22"/>
          <w:szCs w:val="22"/>
          <w:lang w:val="uk-UA"/>
        </w:rPr>
        <w:t xml:space="preserve">Наведені міркування про момент виникнення права власності юридичної особи на статутний капітал (статутний фонд, складений капітал, пайовий фонд), сама фікційна природа юридичної особи як штучного суб'єкта права визначають докорінні відмінності у визначенні поняття права власності фізичної та юридичної особи. </w:t>
      </w:r>
      <w:r w:rsidR="00E53F13" w:rsidRPr="007E0F21">
        <w:rPr>
          <w:sz w:val="22"/>
          <w:szCs w:val="22"/>
          <w:lang w:val="uk-UA"/>
        </w:rPr>
        <w:t>Т</w:t>
      </w:r>
      <w:r w:rsidRPr="007E0F21">
        <w:rPr>
          <w:sz w:val="22"/>
          <w:szCs w:val="22"/>
          <w:lang w:val="uk-UA"/>
        </w:rPr>
        <w:t>аких відмінностей декілька.</w:t>
      </w:r>
    </w:p>
    <w:p w:rsidR="009E7D7F" w:rsidRPr="007E0F21" w:rsidRDefault="009E7D7F" w:rsidP="00DD3160">
      <w:pPr>
        <w:pStyle w:val="af4"/>
        <w:ind w:firstLine="567"/>
        <w:jc w:val="both"/>
        <w:rPr>
          <w:sz w:val="22"/>
          <w:szCs w:val="22"/>
          <w:lang w:val="uk-UA"/>
        </w:rPr>
      </w:pPr>
      <w:r w:rsidRPr="007E0F21">
        <w:rPr>
          <w:sz w:val="22"/>
          <w:szCs w:val="22"/>
          <w:lang w:val="uk-UA"/>
        </w:rPr>
        <w:t>По-перше, фізична особа не стає власником в лише через юридичний факт народження, тоді як юридична особа стає власником в момент її державної реєстрації і цей юридичний факт (хоча і не тотожний народженню дитини) може вважатися початком «життя» нового суб'єкта права.</w:t>
      </w:r>
    </w:p>
    <w:p w:rsidR="009E7D7F" w:rsidRPr="007E0F21" w:rsidRDefault="009E7D7F" w:rsidP="00DD3160">
      <w:pPr>
        <w:pStyle w:val="af4"/>
        <w:ind w:firstLine="567"/>
        <w:jc w:val="both"/>
        <w:rPr>
          <w:sz w:val="22"/>
          <w:szCs w:val="22"/>
          <w:lang w:val="uk-UA"/>
        </w:rPr>
      </w:pPr>
      <w:r w:rsidRPr="007E0F21">
        <w:rPr>
          <w:sz w:val="22"/>
          <w:szCs w:val="22"/>
          <w:lang w:val="uk-UA"/>
        </w:rPr>
        <w:t>По-друге, будучи власником юридична особа здійснює свої права тільки опосередковано, через спеціально уповноважених фізичних осіб (групи осіб). Інакше і бути не може, адже маємо справу з фікцією суб'єкта права. Що ж стосується фізичної особи - власника, то свої права володіння, користування і розпорядження об'єктом власності громадянин здійснює, як правило, особисто.</w:t>
      </w:r>
    </w:p>
    <w:p w:rsidR="009E7D7F" w:rsidRPr="007E0F21" w:rsidRDefault="009E7D7F" w:rsidP="00DD3160">
      <w:pPr>
        <w:pStyle w:val="af4"/>
        <w:ind w:firstLine="567"/>
        <w:jc w:val="both"/>
        <w:rPr>
          <w:sz w:val="22"/>
          <w:szCs w:val="22"/>
          <w:lang w:val="uk-UA"/>
        </w:rPr>
      </w:pPr>
      <w:r w:rsidRPr="007E0F21">
        <w:rPr>
          <w:sz w:val="22"/>
          <w:szCs w:val="22"/>
          <w:lang w:val="uk-UA"/>
        </w:rPr>
        <w:lastRenderedPageBreak/>
        <w:t>По-третє, юридична особа майже завжди обмежується в можливості мати на праві власності те чи інше майно. Причому такі обмеження пов'язані не тільки з майном, вилученим з обігу.</w:t>
      </w:r>
    </w:p>
    <w:p w:rsidR="009E7D7F" w:rsidRPr="007E0F21" w:rsidRDefault="009E7D7F" w:rsidP="00DD3160">
      <w:pPr>
        <w:pStyle w:val="af4"/>
        <w:ind w:firstLine="567"/>
        <w:jc w:val="both"/>
        <w:rPr>
          <w:sz w:val="22"/>
          <w:szCs w:val="22"/>
          <w:lang w:val="uk-UA"/>
        </w:rPr>
      </w:pPr>
      <w:r w:rsidRPr="007E0F21">
        <w:rPr>
          <w:sz w:val="22"/>
          <w:szCs w:val="22"/>
          <w:lang w:val="uk-UA"/>
        </w:rPr>
        <w:t>Навіть для комерційних організацій діють законодавчі і статутні обмеження, що не дозволяють, наприклад, набувати майно, яке не відповідає заявленим в статуті цілям і за</w:t>
      </w:r>
      <w:r w:rsidR="00E23187" w:rsidRPr="007E0F21">
        <w:rPr>
          <w:sz w:val="22"/>
          <w:szCs w:val="22"/>
          <w:lang w:val="uk-UA"/>
        </w:rPr>
        <w:t>вданням</w:t>
      </w:r>
      <w:r w:rsidRPr="007E0F21">
        <w:rPr>
          <w:sz w:val="22"/>
          <w:szCs w:val="22"/>
          <w:lang w:val="uk-UA"/>
        </w:rPr>
        <w:t xml:space="preserve"> діяльності. Для фізичних осіб фактично єдиною перешкодою для придбання майна у власність є положення ст.325 ЦКУ.</w:t>
      </w:r>
    </w:p>
    <w:p w:rsidR="009E7D7F" w:rsidRPr="007E0F21" w:rsidRDefault="009E7D7F" w:rsidP="00DD3160">
      <w:pPr>
        <w:pStyle w:val="af4"/>
        <w:ind w:firstLine="567"/>
        <w:jc w:val="both"/>
        <w:rPr>
          <w:sz w:val="22"/>
          <w:szCs w:val="22"/>
          <w:lang w:val="uk-UA"/>
        </w:rPr>
      </w:pPr>
      <w:r w:rsidRPr="007E0F21">
        <w:rPr>
          <w:sz w:val="22"/>
          <w:szCs w:val="22"/>
          <w:lang w:val="uk-UA"/>
        </w:rPr>
        <w:t xml:space="preserve">На сьогодні обмежуються тільки види майна, які можуть належати на праві власності юридичним особам, причому такі обмеження встановлені законом </w:t>
      </w:r>
      <w:r w:rsidR="00E23187" w:rsidRPr="007E0F21">
        <w:rPr>
          <w:sz w:val="22"/>
          <w:szCs w:val="22"/>
          <w:lang w:val="uk-UA"/>
        </w:rPr>
        <w:t>для</w:t>
      </w:r>
      <w:r w:rsidRPr="007E0F21">
        <w:rPr>
          <w:sz w:val="22"/>
          <w:szCs w:val="22"/>
          <w:lang w:val="uk-UA"/>
        </w:rPr>
        <w:t xml:space="preserve"> захисту основ конституційного ладу, моральності, здоров'я, прав і законних інтересів інших осіб, забезпечення оборони країни і безпеки держави.</w:t>
      </w:r>
    </w:p>
    <w:p w:rsidR="009E7D7F" w:rsidRPr="007E0F21" w:rsidRDefault="009E7D7F" w:rsidP="00DD3160">
      <w:pPr>
        <w:pStyle w:val="af4"/>
        <w:ind w:firstLine="567"/>
        <w:jc w:val="both"/>
        <w:rPr>
          <w:sz w:val="22"/>
          <w:szCs w:val="22"/>
          <w:lang w:val="uk-UA"/>
        </w:rPr>
      </w:pPr>
      <w:r w:rsidRPr="007E0F21">
        <w:rPr>
          <w:sz w:val="22"/>
          <w:szCs w:val="22"/>
          <w:lang w:val="uk-UA"/>
        </w:rPr>
        <w:t>Юридичні особи, крім державних і комунальних унітарних підприємств, а також фінансованих власником установ, і є єдиними власниками свого майна.</w:t>
      </w:r>
    </w:p>
    <w:p w:rsidR="009E7D7F" w:rsidRPr="007E0F21" w:rsidRDefault="009E7D7F" w:rsidP="00DD3160">
      <w:pPr>
        <w:pStyle w:val="af4"/>
        <w:ind w:firstLine="567"/>
        <w:jc w:val="both"/>
        <w:rPr>
          <w:sz w:val="22"/>
          <w:szCs w:val="22"/>
          <w:lang w:val="uk-UA"/>
        </w:rPr>
      </w:pPr>
      <w:r w:rsidRPr="007E0F21">
        <w:rPr>
          <w:sz w:val="22"/>
          <w:szCs w:val="22"/>
          <w:lang w:val="uk-UA"/>
        </w:rPr>
        <w:t>Виняток становлять випадки, коли в установчих документах господарського товариства (товариства) містяться положення, які свідчать про те, що до статутного (складеного) капітал</w:t>
      </w:r>
      <w:r w:rsidR="00E23187" w:rsidRPr="007E0F21">
        <w:rPr>
          <w:sz w:val="22"/>
          <w:szCs w:val="22"/>
          <w:lang w:val="uk-UA"/>
        </w:rPr>
        <w:t>у</w:t>
      </w:r>
      <w:r w:rsidRPr="007E0F21">
        <w:rPr>
          <w:sz w:val="22"/>
          <w:szCs w:val="22"/>
          <w:lang w:val="uk-UA"/>
        </w:rPr>
        <w:t xml:space="preserve"> засновником (учасником) переда</w:t>
      </w:r>
      <w:r w:rsidR="00E23187" w:rsidRPr="007E0F21">
        <w:rPr>
          <w:sz w:val="22"/>
          <w:szCs w:val="22"/>
          <w:lang w:val="uk-UA"/>
        </w:rPr>
        <w:t>но</w:t>
      </w:r>
      <w:r w:rsidRPr="007E0F21">
        <w:rPr>
          <w:sz w:val="22"/>
          <w:szCs w:val="22"/>
          <w:lang w:val="uk-UA"/>
        </w:rPr>
        <w:t xml:space="preserve"> не майно в натурі, а лише права володіння (або) користування ним. Власником такого майна юридична особа бути не может.</w:t>
      </w:r>
    </w:p>
    <w:p w:rsidR="009E7D7F" w:rsidRPr="007E0F21" w:rsidRDefault="00E23187" w:rsidP="00DD3160">
      <w:pPr>
        <w:pStyle w:val="af4"/>
        <w:ind w:firstLine="567"/>
        <w:jc w:val="both"/>
        <w:rPr>
          <w:sz w:val="22"/>
          <w:szCs w:val="22"/>
          <w:lang w:val="uk-UA"/>
        </w:rPr>
      </w:pPr>
      <w:r w:rsidRPr="007E0F21">
        <w:rPr>
          <w:sz w:val="22"/>
          <w:szCs w:val="22"/>
          <w:lang w:val="uk-UA"/>
        </w:rPr>
        <w:t>Отже</w:t>
      </w:r>
      <w:r w:rsidR="009E7D7F" w:rsidRPr="007E0F21">
        <w:rPr>
          <w:sz w:val="22"/>
          <w:szCs w:val="22"/>
          <w:lang w:val="uk-UA"/>
        </w:rPr>
        <w:t>, незважаючи на те</w:t>
      </w:r>
      <w:r w:rsidRPr="007E0F21">
        <w:rPr>
          <w:sz w:val="22"/>
          <w:szCs w:val="22"/>
          <w:lang w:val="uk-UA"/>
        </w:rPr>
        <w:t>,</w:t>
      </w:r>
      <w:r w:rsidR="009E7D7F" w:rsidRPr="007E0F21">
        <w:rPr>
          <w:sz w:val="22"/>
          <w:szCs w:val="22"/>
          <w:lang w:val="uk-UA"/>
        </w:rPr>
        <w:t xml:space="preserve"> що право власності єдине за складом правомочностей для всіх учасників цивільного обороту, воно не може не відрізнятися за підставами виникнення і припинення в тому випадку, коли правово</w:t>
      </w:r>
      <w:r w:rsidRPr="007E0F21">
        <w:rPr>
          <w:sz w:val="22"/>
          <w:szCs w:val="22"/>
          <w:lang w:val="uk-UA"/>
        </w:rPr>
        <w:t>д</w:t>
      </w:r>
      <w:r w:rsidR="009E7D7F" w:rsidRPr="007E0F21">
        <w:rPr>
          <w:sz w:val="22"/>
          <w:szCs w:val="22"/>
          <w:lang w:val="uk-UA"/>
        </w:rPr>
        <w:t>ільцем виступає юридична особа. Так, підставою виникнення права власності організації в момент її створення може бути лише внесення вкладів її засновниками (учасниками). В подальшому юридична особа може також придбати право власності на майно на підставі таких юридичних фактів, існування яких неможлив</w:t>
      </w:r>
      <w:r w:rsidRPr="007E0F21">
        <w:rPr>
          <w:sz w:val="22"/>
          <w:szCs w:val="22"/>
          <w:lang w:val="uk-UA"/>
        </w:rPr>
        <w:t>е</w:t>
      </w:r>
      <w:r w:rsidR="009E7D7F" w:rsidRPr="007E0F21">
        <w:rPr>
          <w:sz w:val="22"/>
          <w:szCs w:val="22"/>
          <w:lang w:val="uk-UA"/>
        </w:rPr>
        <w:t xml:space="preserve"> щодо інших учасників цивільних правовідносин, наприклад, в результаті реорганізації іншої юридичної особи. Одночасно реорганізована юридична особа (особи) втрачає право власності або на все належне їй майно (злиття, приєднання, поділ, перетворення), або на його частину (виділення). Право власності юридичної особи також може припинятися у разі ліквідації або, наприклад</w:t>
      </w:r>
      <w:r w:rsidRPr="007E0F21">
        <w:rPr>
          <w:sz w:val="22"/>
          <w:szCs w:val="22"/>
          <w:lang w:val="uk-UA"/>
        </w:rPr>
        <w:t>,</w:t>
      </w:r>
      <w:r w:rsidR="009E7D7F" w:rsidRPr="007E0F21">
        <w:rPr>
          <w:sz w:val="22"/>
          <w:szCs w:val="22"/>
          <w:lang w:val="uk-UA"/>
        </w:rPr>
        <w:t xml:space="preserve"> в результаті виділу частки учасника при виході</w:t>
      </w:r>
      <w:r w:rsidRPr="007E0F21">
        <w:rPr>
          <w:sz w:val="22"/>
          <w:szCs w:val="22"/>
          <w:lang w:val="uk-UA"/>
        </w:rPr>
        <w:t xml:space="preserve"> </w:t>
      </w:r>
      <w:r w:rsidR="009E7D7F" w:rsidRPr="007E0F21">
        <w:rPr>
          <w:sz w:val="22"/>
          <w:szCs w:val="22"/>
          <w:lang w:val="uk-UA"/>
        </w:rPr>
        <w:t xml:space="preserve">з </w:t>
      </w:r>
      <w:r w:rsidR="009E7D7F" w:rsidRPr="007E0F21">
        <w:rPr>
          <w:sz w:val="22"/>
          <w:szCs w:val="22"/>
          <w:lang w:val="uk-UA"/>
        </w:rPr>
        <w:lastRenderedPageBreak/>
        <w:t>юридичної особи, що неможливо стосовно інших суб’єктів цивільного права.</w:t>
      </w:r>
    </w:p>
    <w:p w:rsidR="009E7D7F" w:rsidRPr="007E0F21" w:rsidRDefault="009E7D7F" w:rsidP="00DD3160">
      <w:pPr>
        <w:pStyle w:val="af4"/>
        <w:ind w:firstLine="567"/>
        <w:jc w:val="both"/>
        <w:rPr>
          <w:sz w:val="22"/>
          <w:szCs w:val="22"/>
          <w:lang w:val="uk-UA"/>
        </w:rPr>
      </w:pPr>
      <w:r w:rsidRPr="007E0F21">
        <w:rPr>
          <w:sz w:val="22"/>
          <w:szCs w:val="22"/>
          <w:lang w:val="uk-UA"/>
        </w:rPr>
        <w:t xml:space="preserve">Крім особливостей виникнення і припинення права власності, притаманних усім юридичним особам, певна специфіка існує в формуванні майна, а також в порядку розпорядження і користування ним в залежності від організаційно-правової форми та цілей діяльності юридичної особи. Наприклад, комерційна організація не має права розпоряджатися своїм майном за допомогою його передачі в безоплатне користування особі, яка є її засновником, учасником (акціонером), керівником, членом її органів управління або контролю. </w:t>
      </w:r>
      <w:r w:rsidR="003D6BBF" w:rsidRPr="007E0F21">
        <w:rPr>
          <w:sz w:val="22"/>
          <w:szCs w:val="22"/>
          <w:lang w:val="uk-UA"/>
        </w:rPr>
        <w:t>Водночас</w:t>
      </w:r>
      <w:r w:rsidRPr="007E0F21">
        <w:rPr>
          <w:sz w:val="22"/>
          <w:szCs w:val="22"/>
          <w:lang w:val="uk-UA"/>
        </w:rPr>
        <w:t xml:space="preserve"> юридична особа може розпорядитися своїм майном за допомогою наділення частиною такого майна створеному ним представництву або філії.</w:t>
      </w:r>
    </w:p>
    <w:p w:rsidR="009E7D7F" w:rsidRPr="007E0F21" w:rsidRDefault="009E7D7F" w:rsidP="00DD3160">
      <w:pPr>
        <w:pStyle w:val="af4"/>
        <w:ind w:firstLine="567"/>
        <w:jc w:val="both"/>
        <w:rPr>
          <w:sz w:val="22"/>
          <w:szCs w:val="22"/>
          <w:lang w:val="uk-UA"/>
        </w:rPr>
      </w:pPr>
      <w:r w:rsidRPr="007E0F21">
        <w:rPr>
          <w:sz w:val="22"/>
          <w:szCs w:val="22"/>
          <w:lang w:val="uk-UA"/>
        </w:rPr>
        <w:t xml:space="preserve">В результаті аналізу законодавства та наукових концепцій, викладених в юридичній літературі приходимо до висновку про те, що поняття права власності юридичної особи, що визначається з правомочностей власника, закріплених ЦКУ, не може відображати специфіку абсолютного речового права такого суб'єкта. При виробленні визначення права власності юридичної особи перш за все враховується його фікційна природа, особливості виникнення і здійснення права власності. </w:t>
      </w:r>
      <w:r w:rsidR="003D6BBF" w:rsidRPr="007E0F21">
        <w:rPr>
          <w:sz w:val="22"/>
          <w:szCs w:val="22"/>
          <w:lang w:val="uk-UA"/>
        </w:rPr>
        <w:t>П</w:t>
      </w:r>
      <w:r w:rsidRPr="007E0F21">
        <w:rPr>
          <w:sz w:val="22"/>
          <w:szCs w:val="22"/>
          <w:lang w:val="uk-UA"/>
        </w:rPr>
        <w:t>раво власності юридичної особи, також є фікцією, похідною від первинної фікції суб'єкта права,</w:t>
      </w:r>
      <w:r w:rsidR="003D6BBF" w:rsidRPr="007E0F21">
        <w:rPr>
          <w:sz w:val="22"/>
          <w:szCs w:val="22"/>
          <w:lang w:val="uk-UA"/>
        </w:rPr>
        <w:t xml:space="preserve"> яке</w:t>
      </w:r>
      <w:r w:rsidRPr="007E0F21">
        <w:rPr>
          <w:sz w:val="22"/>
          <w:szCs w:val="22"/>
          <w:lang w:val="uk-UA"/>
        </w:rPr>
        <w:t xml:space="preserve"> можна визначити</w:t>
      </w:r>
      <w:r w:rsidR="003D6BBF" w:rsidRPr="007E0F21">
        <w:rPr>
          <w:sz w:val="22"/>
          <w:szCs w:val="22"/>
          <w:lang w:val="uk-UA"/>
        </w:rPr>
        <w:t xml:space="preserve"> так</w:t>
      </w:r>
      <w:r w:rsidRPr="007E0F21">
        <w:rPr>
          <w:sz w:val="22"/>
          <w:szCs w:val="22"/>
          <w:lang w:val="uk-UA"/>
        </w:rPr>
        <w:t>.</w:t>
      </w:r>
    </w:p>
    <w:p w:rsidR="009E7D7F" w:rsidRPr="007E0F21" w:rsidRDefault="009E7D7F" w:rsidP="00DD3160">
      <w:pPr>
        <w:pStyle w:val="af4"/>
        <w:ind w:firstLine="567"/>
        <w:jc w:val="both"/>
        <w:rPr>
          <w:sz w:val="22"/>
          <w:szCs w:val="22"/>
          <w:lang w:val="uk-UA"/>
        </w:rPr>
      </w:pPr>
      <w:r w:rsidRPr="007E0F21">
        <w:rPr>
          <w:sz w:val="22"/>
          <w:szCs w:val="22"/>
          <w:lang w:val="uk-UA"/>
        </w:rPr>
        <w:t xml:space="preserve">Право власності правосуб'єктність юридичної особи виникає в момент його державної реєстрації. Це визнане законом абсолютне право володіння, користування та розпорядження майном, утворених засновниками, здійснюване в рамках обмежень, встановлених законодавством </w:t>
      </w:r>
      <w:r w:rsidR="003D6BBF" w:rsidRPr="007E0F21">
        <w:rPr>
          <w:sz w:val="22"/>
          <w:szCs w:val="22"/>
          <w:lang w:val="uk-UA"/>
        </w:rPr>
        <w:t>і</w:t>
      </w:r>
      <w:r w:rsidRPr="007E0F21">
        <w:rPr>
          <w:sz w:val="22"/>
          <w:szCs w:val="22"/>
          <w:lang w:val="uk-UA"/>
        </w:rPr>
        <w:t xml:space="preserve"> засновницькими документами. Після державної реєстрації право власності на майно може виникати у правосуб'єктної юридичної особи на підставах, передбачених ЦКУ.</w:t>
      </w:r>
    </w:p>
    <w:p w:rsidR="009E7D7F" w:rsidRPr="007E0F21" w:rsidRDefault="009E7D7F" w:rsidP="00DD3160">
      <w:pPr>
        <w:pStyle w:val="af4"/>
        <w:ind w:firstLine="567"/>
        <w:jc w:val="both"/>
        <w:rPr>
          <w:sz w:val="22"/>
          <w:szCs w:val="22"/>
          <w:lang w:val="uk-UA"/>
        </w:rPr>
      </w:pPr>
      <w:r w:rsidRPr="007E0F21">
        <w:rPr>
          <w:sz w:val="22"/>
          <w:szCs w:val="22"/>
          <w:lang w:val="uk-UA"/>
        </w:rPr>
        <w:t>При розгляді проблем здійснення речових прав на майно юридичної особи необхідно дати розгорнуте визначення поняття «правовий режим» майна. Саме в рамках правового режиму майна реалізуються правомочності щодо його володіння</w:t>
      </w:r>
      <w:r w:rsidR="003D6BBF" w:rsidRPr="007E0F21">
        <w:rPr>
          <w:sz w:val="22"/>
          <w:szCs w:val="22"/>
          <w:lang w:val="uk-UA"/>
        </w:rPr>
        <w:t>,</w:t>
      </w:r>
      <w:r w:rsidRPr="007E0F21">
        <w:rPr>
          <w:sz w:val="22"/>
          <w:szCs w:val="22"/>
          <w:lang w:val="uk-UA"/>
        </w:rPr>
        <w:t xml:space="preserve"> використання та розпорядження.</w:t>
      </w:r>
    </w:p>
    <w:p w:rsidR="003D6BBF" w:rsidRPr="007E0F21" w:rsidRDefault="009E7D7F" w:rsidP="00DD3160">
      <w:pPr>
        <w:pStyle w:val="af4"/>
        <w:ind w:firstLine="567"/>
        <w:jc w:val="both"/>
        <w:rPr>
          <w:sz w:val="22"/>
          <w:szCs w:val="22"/>
          <w:lang w:val="uk-UA"/>
        </w:rPr>
      </w:pPr>
      <w:r w:rsidRPr="007E0F21">
        <w:rPr>
          <w:sz w:val="22"/>
          <w:szCs w:val="22"/>
          <w:lang w:val="uk-UA"/>
        </w:rPr>
        <w:t xml:space="preserve">Категорія «правовий режим» активно використовується в законодавстві і цивілістичній науці. </w:t>
      </w:r>
    </w:p>
    <w:p w:rsidR="009E7D7F" w:rsidRPr="007E0F21" w:rsidRDefault="009E7D7F" w:rsidP="00DD3160">
      <w:pPr>
        <w:pStyle w:val="af4"/>
        <w:ind w:firstLine="567"/>
        <w:jc w:val="both"/>
        <w:rPr>
          <w:sz w:val="22"/>
          <w:szCs w:val="22"/>
          <w:lang w:val="uk-UA"/>
        </w:rPr>
      </w:pPr>
      <w:r w:rsidRPr="007E0F21">
        <w:rPr>
          <w:sz w:val="22"/>
          <w:szCs w:val="22"/>
          <w:lang w:val="uk-UA"/>
        </w:rPr>
        <w:lastRenderedPageBreak/>
        <w:t>У правових актах зустрічаються різні словосполучення, що означають правовий режим: «режим майна» (сімейне та цивільне право), «правовий режим земель» (земельне право), а також поняття «правовий режим безгосподарного майнаі», «правовий режим майна, що перебуває у спільній власності ».</w:t>
      </w:r>
    </w:p>
    <w:p w:rsidR="009E7D7F" w:rsidRPr="007E0F21" w:rsidRDefault="009E7D7F" w:rsidP="00DD3160">
      <w:pPr>
        <w:pStyle w:val="af4"/>
        <w:ind w:firstLine="567"/>
        <w:jc w:val="both"/>
        <w:rPr>
          <w:sz w:val="22"/>
          <w:szCs w:val="22"/>
          <w:lang w:val="uk-UA"/>
        </w:rPr>
      </w:pPr>
      <w:r w:rsidRPr="007E0F21">
        <w:rPr>
          <w:sz w:val="22"/>
          <w:szCs w:val="22"/>
          <w:lang w:val="uk-UA"/>
        </w:rPr>
        <w:t xml:space="preserve">Правовий режим об'єкта цивільних прав розуміється законодавцем </w:t>
      </w:r>
      <w:r w:rsidR="003D6BBF" w:rsidRPr="007E0F21">
        <w:rPr>
          <w:sz w:val="22"/>
          <w:szCs w:val="22"/>
          <w:lang w:val="uk-UA"/>
        </w:rPr>
        <w:t xml:space="preserve">і </w:t>
      </w:r>
      <w:r w:rsidRPr="007E0F21">
        <w:rPr>
          <w:sz w:val="22"/>
          <w:szCs w:val="22"/>
          <w:lang w:val="uk-UA"/>
        </w:rPr>
        <w:t>більшістю дослідників як елемент правового регулювання відносин які виникають відносин. Саме тому режим, закріплений в нормативному акті, є правовим. Для нас є</w:t>
      </w:r>
      <w:r w:rsidR="003D6BBF" w:rsidRPr="007E0F21">
        <w:rPr>
          <w:sz w:val="22"/>
          <w:szCs w:val="22"/>
          <w:lang w:val="uk-UA"/>
        </w:rPr>
        <w:t xml:space="preserve"> </w:t>
      </w:r>
      <w:r w:rsidRPr="007E0F21">
        <w:rPr>
          <w:sz w:val="22"/>
          <w:szCs w:val="22"/>
          <w:lang w:val="uk-UA"/>
        </w:rPr>
        <w:t xml:space="preserve">актуальним законодавче використання категорії «правового режиму» щодо особливого об'єкта - майна юридичної особи. У зв'язку з цим доречно </w:t>
      </w:r>
      <w:r w:rsidR="003D6BBF" w:rsidRPr="007E0F21">
        <w:rPr>
          <w:sz w:val="22"/>
          <w:szCs w:val="22"/>
          <w:lang w:val="uk-UA"/>
        </w:rPr>
        <w:t xml:space="preserve">вести мову </w:t>
      </w:r>
      <w:r w:rsidRPr="007E0F21">
        <w:rPr>
          <w:sz w:val="22"/>
          <w:szCs w:val="22"/>
          <w:lang w:val="uk-UA"/>
        </w:rPr>
        <w:t>про правовий режим майна юридичної особи.</w:t>
      </w:r>
    </w:p>
    <w:p w:rsidR="003D6BBF" w:rsidRPr="007E0F21" w:rsidRDefault="009E7D7F" w:rsidP="00DD3160">
      <w:pPr>
        <w:pStyle w:val="af4"/>
        <w:ind w:firstLine="567"/>
        <w:jc w:val="both"/>
        <w:rPr>
          <w:sz w:val="22"/>
          <w:szCs w:val="22"/>
          <w:lang w:val="uk-UA"/>
        </w:rPr>
      </w:pPr>
      <w:r w:rsidRPr="007E0F21">
        <w:rPr>
          <w:sz w:val="22"/>
          <w:szCs w:val="22"/>
          <w:lang w:val="uk-UA"/>
        </w:rPr>
        <w:t xml:space="preserve">Вживаючи термін «правовий режим», законодавець не розкриває поняття режиму та не визначає його складових. Звісно ж, поняття «правовий режим майна юридичної особи» має бути єдиним, проте його зміст може відрізнятися залежно від характеристик об'єкта. </w:t>
      </w:r>
    </w:p>
    <w:p w:rsidR="009E7D7F" w:rsidRPr="007E0F21" w:rsidRDefault="009E7D7F" w:rsidP="00DD3160">
      <w:pPr>
        <w:pStyle w:val="af4"/>
        <w:ind w:firstLine="567"/>
        <w:jc w:val="both"/>
        <w:rPr>
          <w:sz w:val="22"/>
          <w:szCs w:val="22"/>
          <w:lang w:val="uk-UA"/>
        </w:rPr>
      </w:pPr>
      <w:r w:rsidRPr="007E0F21">
        <w:rPr>
          <w:sz w:val="22"/>
          <w:szCs w:val="22"/>
          <w:lang w:val="uk-UA"/>
        </w:rPr>
        <w:t xml:space="preserve">У зв'язку з цим доречно </w:t>
      </w:r>
      <w:r w:rsidR="003D6BBF" w:rsidRPr="007E0F21">
        <w:rPr>
          <w:sz w:val="22"/>
          <w:szCs w:val="22"/>
          <w:lang w:val="uk-UA"/>
        </w:rPr>
        <w:t>вести мову</w:t>
      </w:r>
      <w:r w:rsidRPr="007E0F21">
        <w:rPr>
          <w:sz w:val="22"/>
          <w:szCs w:val="22"/>
          <w:lang w:val="uk-UA"/>
        </w:rPr>
        <w:t xml:space="preserve"> про «правовий режим нерухомості» і «правовий режим рухомих речей» в складі майна юридичної особи. Незважаючи на відсутність визначення поняття «правовий режим майна юридичної особи» в законодавстві, можна припустити, що законодавець має на увазі сукупність правил, які визначають статус рухомих і нерухомих речей, майнових комплексів, інших об'єктів в складі майна юридичної особи (прав вимоги, об'єктів інтелектуальної власності), а також комплекс заходів, спрямованих на його забезпечення.</w:t>
      </w:r>
    </w:p>
    <w:p w:rsidR="009E7D7F" w:rsidRPr="007E0F21" w:rsidRDefault="009E7D7F" w:rsidP="00DD3160">
      <w:pPr>
        <w:pStyle w:val="af4"/>
        <w:ind w:firstLine="567"/>
        <w:jc w:val="both"/>
        <w:rPr>
          <w:sz w:val="22"/>
          <w:szCs w:val="22"/>
          <w:lang w:val="uk-UA"/>
        </w:rPr>
      </w:pPr>
      <w:r w:rsidRPr="007E0F21">
        <w:rPr>
          <w:sz w:val="22"/>
          <w:szCs w:val="22"/>
          <w:lang w:val="uk-UA"/>
        </w:rPr>
        <w:t xml:space="preserve">В останні роки поняття «правовий режим» </w:t>
      </w:r>
      <w:r w:rsidR="003D6BBF" w:rsidRPr="007E0F21">
        <w:rPr>
          <w:sz w:val="22"/>
          <w:szCs w:val="22"/>
          <w:lang w:val="uk-UA"/>
        </w:rPr>
        <w:t>набуває</w:t>
      </w:r>
      <w:r w:rsidRPr="007E0F21">
        <w:rPr>
          <w:sz w:val="22"/>
          <w:szCs w:val="22"/>
          <w:lang w:val="uk-UA"/>
        </w:rPr>
        <w:t xml:space="preserve"> подальш</w:t>
      </w:r>
      <w:r w:rsidR="003D6BBF" w:rsidRPr="007E0F21">
        <w:rPr>
          <w:sz w:val="22"/>
          <w:szCs w:val="22"/>
          <w:lang w:val="uk-UA"/>
        </w:rPr>
        <w:t>ого</w:t>
      </w:r>
      <w:r w:rsidRPr="007E0F21">
        <w:rPr>
          <w:sz w:val="22"/>
          <w:szCs w:val="22"/>
          <w:lang w:val="uk-UA"/>
        </w:rPr>
        <w:t xml:space="preserve"> теоретичн</w:t>
      </w:r>
      <w:r w:rsidR="003D6BBF" w:rsidRPr="007E0F21">
        <w:rPr>
          <w:sz w:val="22"/>
          <w:szCs w:val="22"/>
          <w:lang w:val="uk-UA"/>
        </w:rPr>
        <w:t>ого</w:t>
      </w:r>
      <w:r w:rsidRPr="007E0F21">
        <w:rPr>
          <w:sz w:val="22"/>
          <w:szCs w:val="22"/>
          <w:lang w:val="uk-UA"/>
        </w:rPr>
        <w:t xml:space="preserve"> розвитк</w:t>
      </w:r>
      <w:r w:rsidR="003D6BBF" w:rsidRPr="007E0F21">
        <w:rPr>
          <w:sz w:val="22"/>
          <w:szCs w:val="22"/>
          <w:lang w:val="uk-UA"/>
        </w:rPr>
        <w:t>у</w:t>
      </w:r>
      <w:r w:rsidRPr="007E0F21">
        <w:rPr>
          <w:sz w:val="22"/>
          <w:szCs w:val="22"/>
          <w:lang w:val="uk-UA"/>
        </w:rPr>
        <w:t>: робляться не бездоганні припущення, що правовий режим різноманітних благ, а не самі блага, можна було б визнати об'єктами цивільних право</w:t>
      </w:r>
      <w:r w:rsidR="003D6BBF" w:rsidRPr="007E0F21">
        <w:rPr>
          <w:sz w:val="22"/>
          <w:szCs w:val="22"/>
          <w:lang w:val="uk-UA"/>
        </w:rPr>
        <w:t>відносин</w:t>
      </w:r>
      <w:r w:rsidRPr="007E0F21">
        <w:rPr>
          <w:sz w:val="22"/>
          <w:szCs w:val="22"/>
          <w:lang w:val="uk-UA"/>
        </w:rPr>
        <w:t>. Дана позиція</w:t>
      </w:r>
      <w:r w:rsidR="003D6BBF" w:rsidRPr="007E0F21">
        <w:rPr>
          <w:sz w:val="22"/>
          <w:szCs w:val="22"/>
          <w:lang w:val="uk-UA"/>
        </w:rPr>
        <w:t xml:space="preserve"> </w:t>
      </w:r>
      <w:r w:rsidRPr="007E0F21">
        <w:rPr>
          <w:sz w:val="22"/>
          <w:szCs w:val="22"/>
          <w:lang w:val="uk-UA"/>
        </w:rPr>
        <w:t>цікав</w:t>
      </w:r>
      <w:r w:rsidR="003D6BBF" w:rsidRPr="007E0F21">
        <w:rPr>
          <w:sz w:val="22"/>
          <w:szCs w:val="22"/>
          <w:lang w:val="uk-UA"/>
        </w:rPr>
        <w:t>а</w:t>
      </w:r>
      <w:r w:rsidRPr="007E0F21">
        <w:rPr>
          <w:sz w:val="22"/>
          <w:szCs w:val="22"/>
          <w:lang w:val="uk-UA"/>
        </w:rPr>
        <w:t>, проте вона суперечить сформованій теорії про об'єкти цивільних прав, закріплен</w:t>
      </w:r>
      <w:r w:rsidR="002A1AC9" w:rsidRPr="007E0F21">
        <w:rPr>
          <w:sz w:val="22"/>
          <w:szCs w:val="22"/>
          <w:lang w:val="uk-UA"/>
        </w:rPr>
        <w:t>ій</w:t>
      </w:r>
      <w:r w:rsidRPr="007E0F21">
        <w:rPr>
          <w:sz w:val="22"/>
          <w:szCs w:val="22"/>
          <w:lang w:val="uk-UA"/>
        </w:rPr>
        <w:t xml:space="preserve"> </w:t>
      </w:r>
      <w:r w:rsidR="002A1AC9" w:rsidRPr="007E0F21">
        <w:rPr>
          <w:sz w:val="22"/>
          <w:szCs w:val="22"/>
          <w:lang w:val="uk-UA"/>
        </w:rPr>
        <w:t>у</w:t>
      </w:r>
      <w:r w:rsidRPr="007E0F21">
        <w:rPr>
          <w:sz w:val="22"/>
          <w:szCs w:val="22"/>
          <w:lang w:val="uk-UA"/>
        </w:rPr>
        <w:t xml:space="preserve"> чинному законодавстві.</w:t>
      </w:r>
    </w:p>
    <w:p w:rsidR="009E7D7F" w:rsidRPr="007E0F21" w:rsidRDefault="009E7D7F" w:rsidP="00DD3160">
      <w:pPr>
        <w:pStyle w:val="af4"/>
        <w:ind w:firstLine="567"/>
        <w:jc w:val="both"/>
        <w:rPr>
          <w:sz w:val="22"/>
          <w:szCs w:val="22"/>
          <w:lang w:val="uk-UA"/>
        </w:rPr>
      </w:pPr>
      <w:r w:rsidRPr="007E0F21">
        <w:rPr>
          <w:sz w:val="22"/>
          <w:szCs w:val="22"/>
          <w:lang w:val="uk-UA"/>
        </w:rPr>
        <w:t xml:space="preserve">Правовий режим визначається як система юридичних норм, які визначають становище об'єкта цивільного права, його правову характеристику, статику і динаміку правового існування об'єкта, особливості виникнення і припинення </w:t>
      </w:r>
      <w:r w:rsidRPr="007E0F21">
        <w:rPr>
          <w:sz w:val="22"/>
          <w:szCs w:val="22"/>
          <w:lang w:val="uk-UA"/>
        </w:rPr>
        <w:lastRenderedPageBreak/>
        <w:t>цивільних прав щодо об'єкт</w:t>
      </w:r>
      <w:r w:rsidR="002A1AC9" w:rsidRPr="007E0F21">
        <w:rPr>
          <w:sz w:val="22"/>
          <w:szCs w:val="22"/>
          <w:lang w:val="uk-UA"/>
        </w:rPr>
        <w:t>а</w:t>
      </w:r>
      <w:r w:rsidRPr="007E0F21">
        <w:rPr>
          <w:sz w:val="22"/>
          <w:szCs w:val="22"/>
          <w:lang w:val="uk-UA"/>
        </w:rPr>
        <w:t xml:space="preserve">, можливість вчинення щодо об'єкта певних юридичних дій. Все вищенаведене, зрозуміло, </w:t>
      </w:r>
      <w:r w:rsidR="002A1AC9" w:rsidRPr="007E0F21">
        <w:rPr>
          <w:sz w:val="22"/>
          <w:szCs w:val="22"/>
          <w:lang w:val="uk-UA"/>
        </w:rPr>
        <w:t>стосується</w:t>
      </w:r>
      <w:r w:rsidRPr="007E0F21">
        <w:rPr>
          <w:sz w:val="22"/>
          <w:szCs w:val="22"/>
          <w:lang w:val="uk-UA"/>
        </w:rPr>
        <w:t xml:space="preserve"> і майна юридичних осіб. Юридичні особи в силу закону є власниками права власності на найрізноманітніші матеріальні об'єкти: «у власності громадян і юридичних осіб може бути будь-яке майно, за винятком окремих видів майна, яке відповідно до закону не може належати громадянам або юридичним особам»; «Кількість і вартість майна, що перебуває у власності громадян і юридичних осіб, не обмежується, за винятком випадків, коли такі обмеження встановлені законом .» (ст. 325 ЦКУ).</w:t>
      </w:r>
    </w:p>
    <w:p w:rsidR="009E7D7F" w:rsidRPr="007E0F21" w:rsidRDefault="009E7D7F" w:rsidP="00DD3160">
      <w:pPr>
        <w:pStyle w:val="af4"/>
        <w:ind w:firstLine="567"/>
        <w:jc w:val="both"/>
        <w:rPr>
          <w:sz w:val="22"/>
          <w:szCs w:val="22"/>
          <w:lang w:val="uk-UA"/>
        </w:rPr>
      </w:pPr>
      <w:r w:rsidRPr="007E0F21">
        <w:rPr>
          <w:sz w:val="22"/>
          <w:szCs w:val="22"/>
          <w:lang w:val="uk-UA"/>
        </w:rPr>
        <w:t xml:space="preserve">Стаття 317 ЦКУ визначає, що під правом власності розуміється можливість здійснення власником будь-яких дій на свій розсуд, але, </w:t>
      </w:r>
      <w:r w:rsidR="002A1AC9" w:rsidRPr="007E0F21">
        <w:rPr>
          <w:sz w:val="22"/>
          <w:szCs w:val="22"/>
          <w:lang w:val="uk-UA"/>
        </w:rPr>
        <w:t>незважаючи</w:t>
      </w:r>
      <w:r w:rsidRPr="007E0F21">
        <w:rPr>
          <w:sz w:val="22"/>
          <w:szCs w:val="22"/>
          <w:lang w:val="uk-UA"/>
        </w:rPr>
        <w:t xml:space="preserve"> на широту своїх дій щодо закріпленого за ним майна, він обмежений цьому вказівками закону, правами та інтересами інших осіб. Як бачимо, в розумінні цього права законодавець відійшов від тріади повноважень власника.</w:t>
      </w:r>
    </w:p>
    <w:p w:rsidR="009E7D7F" w:rsidRPr="007E0F21" w:rsidRDefault="009E7D7F" w:rsidP="00DD3160">
      <w:pPr>
        <w:pStyle w:val="af4"/>
        <w:ind w:firstLine="567"/>
        <w:jc w:val="both"/>
        <w:rPr>
          <w:sz w:val="22"/>
          <w:szCs w:val="22"/>
          <w:lang w:val="uk-UA"/>
        </w:rPr>
      </w:pPr>
      <w:r w:rsidRPr="007E0F21">
        <w:rPr>
          <w:sz w:val="22"/>
          <w:szCs w:val="22"/>
          <w:lang w:val="uk-UA"/>
        </w:rPr>
        <w:t>Законодавець не вважав за можливе запозичувати норму Французького цивільного кодексу 1807 про право власності як найбільш повне панування суб'єкта над річчю і, нагромаджуючи дефініції, фактично усунув правоволодільця від суті поняття права власності.</w:t>
      </w:r>
    </w:p>
    <w:p w:rsidR="009E7D7F" w:rsidRPr="007E0F21" w:rsidRDefault="009E7D7F" w:rsidP="00DD3160">
      <w:pPr>
        <w:pStyle w:val="af4"/>
        <w:ind w:firstLine="567"/>
        <w:jc w:val="both"/>
        <w:rPr>
          <w:sz w:val="22"/>
          <w:szCs w:val="22"/>
          <w:lang w:val="uk-UA"/>
        </w:rPr>
      </w:pPr>
      <w:r w:rsidRPr="007E0F21">
        <w:rPr>
          <w:sz w:val="22"/>
          <w:szCs w:val="22"/>
          <w:lang w:val="uk-UA"/>
        </w:rPr>
        <w:t>Цивільний кодекс України 1922р. визначив, що власнику належить в межах, встановлених законом, право володіння, користування і розпорядження майном (тим самим встановивши згадувану тріаду повноважень власника). В результаті розуміння права власності було звужене до тріади повноважень, а потреба в конкретно правовому регулюванні відносин власності багато в чому зникла з ростом панування і могутності права державної соціалістичної власності. Цивільний кодекс України (1963) продовжив радянську традицію регулювання відносин власності. Власність як і раніше пов'язувалася з тріадою повноважень.</w:t>
      </w:r>
    </w:p>
    <w:p w:rsidR="009E7D7F" w:rsidRPr="007E0F21" w:rsidRDefault="009E7D7F" w:rsidP="00DD3160">
      <w:pPr>
        <w:pStyle w:val="af4"/>
        <w:ind w:firstLine="567"/>
        <w:jc w:val="both"/>
        <w:rPr>
          <w:sz w:val="22"/>
          <w:szCs w:val="22"/>
          <w:lang w:val="uk-UA"/>
        </w:rPr>
      </w:pPr>
      <w:r w:rsidRPr="007E0F21">
        <w:rPr>
          <w:sz w:val="22"/>
          <w:szCs w:val="22"/>
          <w:lang w:val="uk-UA"/>
        </w:rPr>
        <w:t>Конструкція права власності в Цивільному кодексі України (2003) отримала в основному позитивні відгуки в працях юристів. Норма ст. 317 ЦГУ втілила позитивний досвід зарубіжного правового регулювання. Так, були ви</w:t>
      </w:r>
      <w:r w:rsidR="00090ADD" w:rsidRPr="007E0F21">
        <w:rPr>
          <w:sz w:val="22"/>
          <w:szCs w:val="22"/>
          <w:lang w:val="uk-UA"/>
        </w:rPr>
        <w:t>конані</w:t>
      </w:r>
      <w:r w:rsidRPr="007E0F21">
        <w:rPr>
          <w:sz w:val="22"/>
          <w:szCs w:val="22"/>
          <w:lang w:val="uk-UA"/>
        </w:rPr>
        <w:t xml:space="preserve"> принаймні три </w:t>
      </w:r>
      <w:r w:rsidR="00090ADD" w:rsidRPr="007E0F21">
        <w:rPr>
          <w:sz w:val="22"/>
          <w:szCs w:val="22"/>
          <w:lang w:val="uk-UA"/>
        </w:rPr>
        <w:t>завдання</w:t>
      </w:r>
      <w:r w:rsidRPr="007E0F21">
        <w:rPr>
          <w:sz w:val="22"/>
          <w:szCs w:val="22"/>
          <w:lang w:val="uk-UA"/>
        </w:rPr>
        <w:t>.</w:t>
      </w:r>
    </w:p>
    <w:p w:rsidR="009E7D7F" w:rsidRPr="007E0F21" w:rsidRDefault="009E7D7F" w:rsidP="00DD3160">
      <w:pPr>
        <w:pStyle w:val="af4"/>
        <w:ind w:firstLine="567"/>
        <w:jc w:val="both"/>
        <w:rPr>
          <w:sz w:val="22"/>
          <w:szCs w:val="22"/>
          <w:lang w:val="uk-UA"/>
        </w:rPr>
      </w:pPr>
      <w:r w:rsidRPr="007E0F21">
        <w:rPr>
          <w:sz w:val="22"/>
          <w:szCs w:val="22"/>
          <w:lang w:val="uk-UA"/>
        </w:rPr>
        <w:lastRenderedPageBreak/>
        <w:t>Перш</w:t>
      </w:r>
      <w:r w:rsidR="00090ADD" w:rsidRPr="007E0F21">
        <w:rPr>
          <w:sz w:val="22"/>
          <w:szCs w:val="22"/>
          <w:lang w:val="uk-UA"/>
        </w:rPr>
        <w:t>е</w:t>
      </w:r>
      <w:r w:rsidRPr="007E0F21">
        <w:rPr>
          <w:sz w:val="22"/>
          <w:szCs w:val="22"/>
          <w:lang w:val="uk-UA"/>
        </w:rPr>
        <w:t xml:space="preserve"> пов'язан</w:t>
      </w:r>
      <w:r w:rsidR="00090ADD" w:rsidRPr="007E0F21">
        <w:rPr>
          <w:sz w:val="22"/>
          <w:szCs w:val="22"/>
          <w:lang w:val="uk-UA"/>
        </w:rPr>
        <w:t>е</w:t>
      </w:r>
      <w:r w:rsidRPr="007E0F21">
        <w:rPr>
          <w:sz w:val="22"/>
          <w:szCs w:val="22"/>
          <w:lang w:val="uk-UA"/>
        </w:rPr>
        <w:t xml:space="preserve"> з визнанням того факту, що право власності не є звичайна сума трьох правомочностей. Ці правомочності можуть бути не тільки володінням, користуванням, розпорядженням, про які згадувало цивільне закодавство України доби становлення незалежності держави та початку реформування правової системи. Можна також назвати, наприклад, право споживання, право переробки. Отже, право власності - це можливість найбільш повного панування, яка цілком може бути укладена в формулу «будь-які дії на свій розсуд».</w:t>
      </w:r>
    </w:p>
    <w:p w:rsidR="009E7D7F" w:rsidRPr="007E0F21" w:rsidRDefault="009E7D7F" w:rsidP="00DD3160">
      <w:pPr>
        <w:pStyle w:val="af4"/>
        <w:ind w:firstLine="567"/>
        <w:jc w:val="both"/>
        <w:rPr>
          <w:sz w:val="22"/>
          <w:szCs w:val="22"/>
          <w:lang w:val="uk-UA"/>
        </w:rPr>
      </w:pPr>
      <w:r w:rsidRPr="007E0F21">
        <w:rPr>
          <w:sz w:val="22"/>
          <w:szCs w:val="22"/>
          <w:lang w:val="uk-UA"/>
        </w:rPr>
        <w:t>Друг</w:t>
      </w:r>
      <w:r w:rsidR="00090ADD" w:rsidRPr="007E0F21">
        <w:rPr>
          <w:sz w:val="22"/>
          <w:szCs w:val="22"/>
          <w:lang w:val="uk-UA"/>
        </w:rPr>
        <w:t>у</w:t>
      </w:r>
      <w:r w:rsidRPr="007E0F21">
        <w:rPr>
          <w:sz w:val="22"/>
          <w:szCs w:val="22"/>
          <w:lang w:val="uk-UA"/>
        </w:rPr>
        <w:t xml:space="preserve"> стосується обмежень, </w:t>
      </w:r>
      <w:r w:rsidR="00090ADD" w:rsidRPr="007E0F21">
        <w:rPr>
          <w:sz w:val="22"/>
          <w:szCs w:val="22"/>
          <w:lang w:val="uk-UA"/>
        </w:rPr>
        <w:t>його</w:t>
      </w:r>
      <w:r w:rsidRPr="007E0F21">
        <w:rPr>
          <w:sz w:val="22"/>
          <w:szCs w:val="22"/>
          <w:lang w:val="uk-UA"/>
        </w:rPr>
        <w:t xml:space="preserve"> суть можна сформулювати коротко: «власність зобов'язує», «власність не </w:t>
      </w:r>
      <w:r w:rsidR="00090ADD" w:rsidRPr="007E0F21">
        <w:rPr>
          <w:sz w:val="22"/>
          <w:szCs w:val="22"/>
          <w:lang w:val="uk-UA"/>
        </w:rPr>
        <w:t>по</w:t>
      </w:r>
      <w:r w:rsidRPr="007E0F21">
        <w:rPr>
          <w:sz w:val="22"/>
          <w:szCs w:val="22"/>
          <w:lang w:val="uk-UA"/>
        </w:rPr>
        <w:t>винна використовуват</w:t>
      </w:r>
      <w:r w:rsidR="00090ADD" w:rsidRPr="007E0F21">
        <w:rPr>
          <w:sz w:val="22"/>
          <w:szCs w:val="22"/>
          <w:lang w:val="uk-UA"/>
        </w:rPr>
        <w:t>ися</w:t>
      </w:r>
      <w:r w:rsidRPr="007E0F21">
        <w:rPr>
          <w:sz w:val="22"/>
          <w:szCs w:val="22"/>
          <w:lang w:val="uk-UA"/>
        </w:rPr>
        <w:t xml:space="preserve"> на шкоду людині та суспільству», «власник зобов'язаний нести тягар утримання свого майна».</w:t>
      </w:r>
    </w:p>
    <w:p w:rsidR="009E7D7F" w:rsidRPr="007E0F21" w:rsidRDefault="009E7D7F" w:rsidP="00DD3160">
      <w:pPr>
        <w:pStyle w:val="af4"/>
        <w:ind w:firstLine="567"/>
        <w:jc w:val="both"/>
        <w:rPr>
          <w:sz w:val="22"/>
          <w:szCs w:val="22"/>
          <w:lang w:val="uk-UA"/>
        </w:rPr>
      </w:pPr>
      <w:r w:rsidRPr="007E0F21">
        <w:rPr>
          <w:sz w:val="22"/>
          <w:szCs w:val="22"/>
          <w:lang w:val="uk-UA"/>
        </w:rPr>
        <w:t>Третє завдання пов'язан</w:t>
      </w:r>
      <w:r w:rsidR="00090ADD" w:rsidRPr="007E0F21">
        <w:rPr>
          <w:sz w:val="22"/>
          <w:szCs w:val="22"/>
          <w:lang w:val="uk-UA"/>
        </w:rPr>
        <w:t>у</w:t>
      </w:r>
      <w:r w:rsidRPr="007E0F21">
        <w:rPr>
          <w:sz w:val="22"/>
          <w:szCs w:val="22"/>
          <w:lang w:val="uk-UA"/>
        </w:rPr>
        <w:t xml:space="preserve"> з правами інших осіб на об'єкт права власності. Законодавець дозволяє власнику обтяжувати річ, наприклад здачею її під заставу. Таке обтяження, підкреслює законодавець, не позбавляє власника його права.</w:t>
      </w:r>
    </w:p>
    <w:p w:rsidR="009E7D7F" w:rsidRPr="007E0F21" w:rsidRDefault="009E7D7F" w:rsidP="00DD3160">
      <w:pPr>
        <w:pStyle w:val="af4"/>
        <w:ind w:firstLine="567"/>
        <w:jc w:val="both"/>
        <w:rPr>
          <w:sz w:val="22"/>
          <w:szCs w:val="22"/>
          <w:lang w:val="uk-UA"/>
        </w:rPr>
      </w:pPr>
      <w:r w:rsidRPr="007E0F21">
        <w:rPr>
          <w:sz w:val="22"/>
          <w:szCs w:val="22"/>
          <w:lang w:val="uk-UA"/>
        </w:rPr>
        <w:t>ЦКУ називає юридичну особу «організацією» (ст.80), визнаючи наявність у неї внутрішньої структури. Це означає, що волю юридичної особи, спрямовану на користування і розпорядження належним йому «відокремленим» майном формує і доводить до відома всіх третіх осіб певний «орган». По суті, цей орган, названий на спеціальному законодавстві «розпорядчим», і є суб'єкт права власності, яке визнається за юридичною особою.</w:t>
      </w:r>
    </w:p>
    <w:p w:rsidR="00F46C68" w:rsidRPr="007E0F21" w:rsidRDefault="00D44293" w:rsidP="00DD3160">
      <w:pPr>
        <w:pStyle w:val="af4"/>
        <w:ind w:firstLine="567"/>
        <w:jc w:val="both"/>
        <w:rPr>
          <w:sz w:val="22"/>
          <w:szCs w:val="22"/>
          <w:lang w:val="uk-UA"/>
        </w:rPr>
      </w:pPr>
      <w:r w:rsidRPr="007E0F21">
        <w:rPr>
          <w:sz w:val="22"/>
          <w:szCs w:val="22"/>
          <w:lang w:val="uk-UA"/>
        </w:rPr>
        <w:t xml:space="preserve"> </w:t>
      </w:r>
      <w:r w:rsidR="00F46C68" w:rsidRPr="007E0F21">
        <w:rPr>
          <w:sz w:val="22"/>
          <w:szCs w:val="22"/>
        </w:rPr>
        <w:t xml:space="preserve">Студенти повинні вміти розкрити сутність поняття </w:t>
      </w:r>
      <w:r w:rsidR="007E0074" w:rsidRPr="007E0F21">
        <w:rPr>
          <w:sz w:val="22"/>
          <w:szCs w:val="22"/>
          <w:lang w:val="uk-UA"/>
        </w:rPr>
        <w:t>«</w:t>
      </w:r>
      <w:r w:rsidR="00F46C68" w:rsidRPr="007E0F21">
        <w:rPr>
          <w:sz w:val="22"/>
          <w:szCs w:val="22"/>
        </w:rPr>
        <w:t>паювання землі і майна</w:t>
      </w:r>
      <w:r w:rsidR="00B37CBF" w:rsidRPr="007E0F21">
        <w:rPr>
          <w:sz w:val="22"/>
          <w:szCs w:val="22"/>
          <w:lang w:val="uk-UA"/>
        </w:rPr>
        <w:t>»</w:t>
      </w:r>
      <w:r w:rsidR="00F46C68" w:rsidRPr="007E0F21">
        <w:rPr>
          <w:sz w:val="22"/>
          <w:szCs w:val="22"/>
        </w:rPr>
        <w:t>. Чітко формулювати</w:t>
      </w:r>
      <w:r w:rsidR="007E0074" w:rsidRPr="007E0F21">
        <w:rPr>
          <w:sz w:val="22"/>
          <w:szCs w:val="22"/>
          <w:lang w:val="uk-UA"/>
        </w:rPr>
        <w:t>,</w:t>
      </w:r>
      <w:r w:rsidR="00F46C68" w:rsidRPr="007E0F21">
        <w:rPr>
          <w:sz w:val="22"/>
          <w:szCs w:val="22"/>
        </w:rPr>
        <w:t xml:space="preserve"> за яким цільовим призначенням поділяють землі України. Вміти розрізняти, які форми власності на землю існують в Україні і які документи засвідчують право на земельну ділянку</w:t>
      </w:r>
      <w:r w:rsidR="007E0074" w:rsidRPr="007E0F21">
        <w:rPr>
          <w:sz w:val="22"/>
          <w:szCs w:val="22"/>
          <w:lang w:val="uk-UA"/>
        </w:rPr>
        <w:t>.</w:t>
      </w:r>
      <w:r w:rsidR="00F46C68" w:rsidRPr="007E0F21">
        <w:rPr>
          <w:sz w:val="22"/>
          <w:szCs w:val="22"/>
        </w:rPr>
        <w:t xml:space="preserve"> </w:t>
      </w:r>
      <w:r w:rsidR="007E0074" w:rsidRPr="007E0F21">
        <w:rPr>
          <w:sz w:val="22"/>
          <w:szCs w:val="22"/>
          <w:lang w:val="uk-UA"/>
        </w:rPr>
        <w:t>Треба також</w:t>
      </w:r>
      <w:r w:rsidR="00F46C68" w:rsidRPr="007E0F21">
        <w:rPr>
          <w:sz w:val="22"/>
          <w:szCs w:val="22"/>
        </w:rPr>
        <w:t xml:space="preserve"> бути здатним визначати </w:t>
      </w:r>
      <w:r w:rsidR="007E0074" w:rsidRPr="007E0F21">
        <w:rPr>
          <w:sz w:val="22"/>
          <w:szCs w:val="22"/>
          <w:lang w:val="uk-UA"/>
        </w:rPr>
        <w:t>такі</w:t>
      </w:r>
      <w:r w:rsidR="00F46C68" w:rsidRPr="007E0F21">
        <w:rPr>
          <w:sz w:val="22"/>
          <w:szCs w:val="22"/>
        </w:rPr>
        <w:t xml:space="preserve"> категорії осіб: хто має право на одержання земельного паю, які права має власник земельного паю. В процесі вивчення цивільного права студенти повинні </w:t>
      </w:r>
      <w:r w:rsidR="007E0074" w:rsidRPr="007E0F21">
        <w:rPr>
          <w:sz w:val="22"/>
          <w:szCs w:val="22"/>
          <w:lang w:val="uk-UA"/>
        </w:rPr>
        <w:t>засвоїти,</w:t>
      </w:r>
      <w:r w:rsidR="00F46C68" w:rsidRPr="007E0F21">
        <w:rPr>
          <w:sz w:val="22"/>
          <w:szCs w:val="22"/>
        </w:rPr>
        <w:t xml:space="preserve"> що треба знати про землі для ведення фермерського господарства; хто може укласти договір оренди землі; хто такі орендодавець і орендар земельної ділянки; які права </w:t>
      </w:r>
      <w:r w:rsidR="007E0074" w:rsidRPr="007E0F21">
        <w:rPr>
          <w:sz w:val="22"/>
          <w:szCs w:val="22"/>
          <w:lang w:val="uk-UA"/>
        </w:rPr>
        <w:t>й</w:t>
      </w:r>
      <w:r w:rsidR="00F46C68" w:rsidRPr="007E0F21">
        <w:rPr>
          <w:sz w:val="22"/>
          <w:szCs w:val="22"/>
        </w:rPr>
        <w:t xml:space="preserve"> обов’язки мають орендодавці і орендарі; в якій формі вносять орендну </w:t>
      </w:r>
      <w:r w:rsidR="00F46C68" w:rsidRPr="007E0F21">
        <w:rPr>
          <w:sz w:val="22"/>
          <w:szCs w:val="22"/>
        </w:rPr>
        <w:lastRenderedPageBreak/>
        <w:t>плату за землю; чи можна здавати в суборенду земельні ділянки сільськогосподарського призначення</w:t>
      </w:r>
      <w:r w:rsidR="00B37CBF" w:rsidRPr="007E0F21">
        <w:rPr>
          <w:sz w:val="22"/>
          <w:szCs w:val="22"/>
          <w:lang w:val="uk-UA"/>
        </w:rPr>
        <w:t>.</w:t>
      </w:r>
    </w:p>
    <w:p w:rsidR="007E0F21" w:rsidRDefault="007E0F21" w:rsidP="00DD3160">
      <w:pPr>
        <w:ind w:firstLine="567"/>
        <w:jc w:val="center"/>
        <w:rPr>
          <w:b/>
          <w:sz w:val="22"/>
          <w:szCs w:val="22"/>
          <w:lang w:val="uk-UA"/>
        </w:rPr>
      </w:pPr>
    </w:p>
    <w:p w:rsidR="007E0F21" w:rsidRDefault="007E0F21" w:rsidP="00DD3160">
      <w:pPr>
        <w:ind w:firstLine="567"/>
        <w:jc w:val="center"/>
        <w:rPr>
          <w:b/>
          <w:sz w:val="22"/>
          <w:szCs w:val="22"/>
          <w:lang w:val="uk-UA"/>
        </w:rPr>
      </w:pPr>
    </w:p>
    <w:p w:rsidR="007E0F21" w:rsidRDefault="007E0F21" w:rsidP="00DD3160">
      <w:pPr>
        <w:ind w:firstLine="567"/>
        <w:jc w:val="center"/>
        <w:rPr>
          <w:b/>
          <w:sz w:val="22"/>
          <w:szCs w:val="22"/>
          <w:lang w:val="uk-UA"/>
        </w:rPr>
      </w:pPr>
    </w:p>
    <w:p w:rsidR="007E0F21" w:rsidRDefault="007E0F21" w:rsidP="00DD3160">
      <w:pPr>
        <w:ind w:firstLine="567"/>
        <w:jc w:val="center"/>
        <w:rPr>
          <w:b/>
          <w:sz w:val="22"/>
          <w:szCs w:val="22"/>
          <w:lang w:val="uk-UA"/>
        </w:rPr>
      </w:pPr>
    </w:p>
    <w:p w:rsidR="007E0F21" w:rsidRDefault="007E0F21" w:rsidP="00DD3160">
      <w:pPr>
        <w:ind w:firstLine="567"/>
        <w:jc w:val="center"/>
        <w:rPr>
          <w:b/>
          <w:sz w:val="22"/>
          <w:szCs w:val="22"/>
          <w:lang w:val="uk-UA"/>
        </w:rPr>
      </w:pPr>
    </w:p>
    <w:p w:rsidR="00C626AA" w:rsidRPr="007E0F21" w:rsidRDefault="00A0603D" w:rsidP="00DD3160">
      <w:pPr>
        <w:ind w:firstLine="567"/>
        <w:jc w:val="center"/>
        <w:rPr>
          <w:b/>
          <w:sz w:val="22"/>
          <w:szCs w:val="22"/>
          <w:lang w:val="uk-UA"/>
        </w:rPr>
      </w:pPr>
      <w:r w:rsidRPr="007E0F21">
        <w:rPr>
          <w:b/>
          <w:sz w:val="22"/>
          <w:szCs w:val="22"/>
          <w:lang w:val="uk-UA"/>
        </w:rPr>
        <w:t>ТЕМА</w:t>
      </w:r>
      <w:r w:rsidR="00C626AA" w:rsidRPr="007E0F21">
        <w:rPr>
          <w:b/>
          <w:sz w:val="22"/>
          <w:szCs w:val="22"/>
          <w:lang w:val="uk-UA"/>
        </w:rPr>
        <w:t xml:space="preserve"> 2.3. Права на чужі речі (інші речові права).</w:t>
      </w:r>
      <w:r w:rsidR="007519DF" w:rsidRPr="007E0F21">
        <w:rPr>
          <w:b/>
          <w:sz w:val="22"/>
          <w:szCs w:val="22"/>
          <w:lang w:val="uk-UA"/>
        </w:rPr>
        <w:t xml:space="preserve"> </w:t>
      </w:r>
      <w:r w:rsidR="00C626AA" w:rsidRPr="007E0F21">
        <w:rPr>
          <w:b/>
          <w:sz w:val="22"/>
          <w:szCs w:val="22"/>
          <w:lang w:val="uk-UA"/>
        </w:rPr>
        <w:t>(2год)</w:t>
      </w:r>
    </w:p>
    <w:p w:rsidR="00C626AA" w:rsidRPr="007E0F21" w:rsidRDefault="00C626AA" w:rsidP="00DD3160">
      <w:pPr>
        <w:ind w:firstLine="567"/>
        <w:jc w:val="center"/>
        <w:rPr>
          <w:b/>
          <w:sz w:val="22"/>
          <w:szCs w:val="22"/>
          <w:lang w:val="uk-UA"/>
        </w:rPr>
      </w:pPr>
      <w:r w:rsidRPr="007E0F21">
        <w:rPr>
          <w:b/>
          <w:sz w:val="22"/>
          <w:szCs w:val="22"/>
          <w:lang w:val="uk-UA"/>
        </w:rPr>
        <w:t>План</w:t>
      </w:r>
    </w:p>
    <w:p w:rsidR="00C626AA" w:rsidRPr="007E0F21" w:rsidRDefault="00C626AA" w:rsidP="00DD3160">
      <w:pPr>
        <w:ind w:firstLine="567"/>
        <w:rPr>
          <w:b/>
          <w:sz w:val="22"/>
          <w:szCs w:val="22"/>
          <w:lang w:val="uk-UA"/>
        </w:rPr>
      </w:pPr>
      <w:r w:rsidRPr="007E0F21">
        <w:rPr>
          <w:b/>
          <w:sz w:val="22"/>
          <w:szCs w:val="22"/>
          <w:lang w:val="uk-UA"/>
        </w:rPr>
        <w:t>І. Опитування студентів</w:t>
      </w:r>
    </w:p>
    <w:p w:rsidR="00C626AA" w:rsidRPr="007E0F21" w:rsidRDefault="00C626AA" w:rsidP="0083078A">
      <w:pPr>
        <w:numPr>
          <w:ilvl w:val="0"/>
          <w:numId w:val="9"/>
        </w:numPr>
        <w:ind w:left="0" w:firstLine="567"/>
        <w:rPr>
          <w:sz w:val="22"/>
          <w:szCs w:val="22"/>
          <w:lang w:val="uk-UA"/>
        </w:rPr>
      </w:pPr>
      <w:r w:rsidRPr="007E0F21">
        <w:rPr>
          <w:sz w:val="22"/>
          <w:szCs w:val="22"/>
          <w:lang w:val="uk-UA"/>
        </w:rPr>
        <w:t>Поняття, ознаки та система речових прав.</w:t>
      </w:r>
    </w:p>
    <w:p w:rsidR="00C626AA" w:rsidRPr="007E0F21" w:rsidRDefault="00C626AA" w:rsidP="0083078A">
      <w:pPr>
        <w:numPr>
          <w:ilvl w:val="0"/>
          <w:numId w:val="9"/>
        </w:numPr>
        <w:ind w:left="0" w:firstLine="567"/>
        <w:rPr>
          <w:sz w:val="22"/>
          <w:szCs w:val="22"/>
          <w:lang w:val="uk-UA"/>
        </w:rPr>
      </w:pPr>
      <w:r w:rsidRPr="007E0F21">
        <w:rPr>
          <w:sz w:val="22"/>
          <w:szCs w:val="22"/>
          <w:lang w:val="uk-UA"/>
        </w:rPr>
        <w:t>Поняття і види прав на чужі речі.</w:t>
      </w:r>
    </w:p>
    <w:p w:rsidR="00C626AA" w:rsidRPr="007E0F21" w:rsidRDefault="00C626AA" w:rsidP="0083078A">
      <w:pPr>
        <w:numPr>
          <w:ilvl w:val="0"/>
          <w:numId w:val="9"/>
        </w:numPr>
        <w:ind w:left="0" w:firstLine="567"/>
        <w:rPr>
          <w:sz w:val="22"/>
          <w:szCs w:val="22"/>
          <w:lang w:val="uk-UA"/>
        </w:rPr>
      </w:pPr>
      <w:r w:rsidRPr="007E0F21">
        <w:rPr>
          <w:sz w:val="22"/>
          <w:szCs w:val="22"/>
          <w:lang w:val="uk-UA"/>
        </w:rPr>
        <w:t>Поняття, види та характеристика сервітутів.</w:t>
      </w:r>
    </w:p>
    <w:p w:rsidR="00C626AA" w:rsidRPr="007E0F21" w:rsidRDefault="00C626AA" w:rsidP="0083078A">
      <w:pPr>
        <w:numPr>
          <w:ilvl w:val="0"/>
          <w:numId w:val="9"/>
        </w:numPr>
        <w:ind w:left="0" w:firstLine="567"/>
        <w:rPr>
          <w:sz w:val="22"/>
          <w:szCs w:val="22"/>
          <w:lang w:val="uk-UA"/>
        </w:rPr>
      </w:pPr>
      <w:r w:rsidRPr="007E0F21">
        <w:rPr>
          <w:sz w:val="22"/>
          <w:szCs w:val="22"/>
          <w:lang w:val="uk-UA"/>
        </w:rPr>
        <w:t>Суперфіцій</w:t>
      </w:r>
    </w:p>
    <w:p w:rsidR="00C626AA" w:rsidRPr="007E0F21" w:rsidRDefault="00C626AA" w:rsidP="0083078A">
      <w:pPr>
        <w:numPr>
          <w:ilvl w:val="0"/>
          <w:numId w:val="9"/>
        </w:numPr>
        <w:ind w:left="0" w:firstLine="567"/>
        <w:rPr>
          <w:sz w:val="22"/>
          <w:szCs w:val="22"/>
          <w:lang w:val="uk-UA"/>
        </w:rPr>
      </w:pPr>
      <w:r w:rsidRPr="007E0F21">
        <w:rPr>
          <w:sz w:val="22"/>
          <w:szCs w:val="22"/>
          <w:lang w:val="uk-UA"/>
        </w:rPr>
        <w:t>Поняття і характеристика емфітевзису.</w:t>
      </w:r>
    </w:p>
    <w:p w:rsidR="001B3646" w:rsidRPr="007E0F21" w:rsidRDefault="001B3646" w:rsidP="00DD3160">
      <w:pPr>
        <w:ind w:firstLine="567"/>
        <w:jc w:val="both"/>
        <w:rPr>
          <w:b/>
          <w:sz w:val="22"/>
          <w:szCs w:val="22"/>
          <w:lang w:val="uk-UA"/>
        </w:rPr>
      </w:pPr>
    </w:p>
    <w:p w:rsidR="00C626AA" w:rsidRPr="007E0F21" w:rsidRDefault="00C626AA" w:rsidP="00DD3160">
      <w:pPr>
        <w:ind w:firstLine="567"/>
        <w:jc w:val="both"/>
        <w:rPr>
          <w:b/>
          <w:sz w:val="22"/>
          <w:szCs w:val="22"/>
          <w:lang w:val="uk-UA"/>
        </w:rPr>
      </w:pPr>
      <w:r w:rsidRPr="007E0F21">
        <w:rPr>
          <w:b/>
          <w:sz w:val="22"/>
          <w:szCs w:val="22"/>
          <w:lang w:val="uk-UA"/>
        </w:rPr>
        <w:t>ІІ. Задачі</w:t>
      </w:r>
    </w:p>
    <w:p w:rsidR="00C626AA" w:rsidRPr="007E0F21" w:rsidRDefault="00C626AA" w:rsidP="00DD3160">
      <w:pPr>
        <w:ind w:firstLine="567"/>
        <w:jc w:val="both"/>
        <w:rPr>
          <w:sz w:val="22"/>
          <w:szCs w:val="22"/>
          <w:lang w:val="uk-UA"/>
        </w:rPr>
      </w:pPr>
      <w:r w:rsidRPr="007E0F21">
        <w:rPr>
          <w:b/>
          <w:sz w:val="22"/>
          <w:szCs w:val="22"/>
          <w:lang w:val="uk-UA"/>
        </w:rPr>
        <w:t>Задача</w:t>
      </w:r>
      <w:r w:rsidRPr="007E0F21">
        <w:rPr>
          <w:sz w:val="22"/>
          <w:szCs w:val="22"/>
          <w:lang w:val="uk-UA"/>
        </w:rPr>
        <w:t xml:space="preserve"> </w:t>
      </w:r>
      <w:r w:rsidRPr="007E0F21">
        <w:rPr>
          <w:b/>
          <w:sz w:val="22"/>
          <w:szCs w:val="22"/>
          <w:lang w:val="uk-UA"/>
        </w:rPr>
        <w:t>1</w:t>
      </w:r>
      <w:r w:rsidRPr="007E0F21">
        <w:rPr>
          <w:sz w:val="22"/>
          <w:szCs w:val="22"/>
          <w:lang w:val="uk-UA"/>
        </w:rPr>
        <w:t xml:space="preserve">. 4 жовтня 2016 року позивач Дікусар І.М. звернувся до суду із позовною заявою, в якій просить визнати недійсним пункт 3.2 </w:t>
      </w:r>
      <w:r w:rsidR="00D24834" w:rsidRPr="007E0F21">
        <w:rPr>
          <w:sz w:val="22"/>
          <w:szCs w:val="22"/>
          <w:lang w:val="uk-UA"/>
        </w:rPr>
        <w:t>«</w:t>
      </w:r>
      <w:r w:rsidRPr="007E0F21">
        <w:rPr>
          <w:sz w:val="22"/>
          <w:szCs w:val="22"/>
          <w:lang w:val="uk-UA"/>
        </w:rPr>
        <w:t>Договору про надання права користування чужою земельною ділянкою для сільськогосподарських потреб (емфітевзис)</w:t>
      </w:r>
      <w:r w:rsidR="00D24834" w:rsidRPr="007E0F21">
        <w:rPr>
          <w:sz w:val="22"/>
          <w:szCs w:val="22"/>
          <w:lang w:val="uk-UA"/>
        </w:rPr>
        <w:t>»</w:t>
      </w:r>
      <w:r w:rsidRPr="007E0F21">
        <w:rPr>
          <w:sz w:val="22"/>
          <w:szCs w:val="22"/>
          <w:lang w:val="uk-UA"/>
        </w:rPr>
        <w:t xml:space="preserve"> від 20 червня 2011 року, укладеного між Дікусар М.М. та ТОВ «Обрій», і витребувати з незаконного володіння і користування ТОВ «Обрій» належну йому земельну ділянку площею 2,18 га, розташовану на території Шевченківської сільської ради Решетилівського району Полтавської області та призначену для ведення товарного сільськогосподарського виробництва. Свої позовні вимоги Дікусар І.М. аргументував тим, що 06 листопада 2014 року помер його брат Дікусар М.М. Після смерті брата він прийняв спадщину та 16 листопада 2015 року отримав свідоцтво про право на спадщину на земельну ділянку площею 2,1826 га, розташован</w:t>
      </w:r>
      <w:r w:rsidR="00A0603D" w:rsidRPr="007E0F21">
        <w:rPr>
          <w:sz w:val="22"/>
          <w:szCs w:val="22"/>
          <w:lang w:val="uk-UA"/>
        </w:rPr>
        <w:t>у</w:t>
      </w:r>
      <w:r w:rsidRPr="007E0F21">
        <w:rPr>
          <w:sz w:val="22"/>
          <w:szCs w:val="22"/>
          <w:lang w:val="uk-UA"/>
        </w:rPr>
        <w:t xml:space="preserve"> на території Шевченківської сільської ради Решетилівського району Полтавської області і</w:t>
      </w:r>
      <w:r w:rsidR="00A0603D" w:rsidRPr="007E0F21">
        <w:rPr>
          <w:sz w:val="22"/>
          <w:szCs w:val="22"/>
          <w:lang w:val="uk-UA"/>
        </w:rPr>
        <w:t xml:space="preserve"> </w:t>
      </w:r>
      <w:r w:rsidRPr="007E0F21">
        <w:rPr>
          <w:sz w:val="22"/>
          <w:szCs w:val="22"/>
          <w:lang w:val="uk-UA"/>
        </w:rPr>
        <w:t xml:space="preserve">витяг з Державного реєстру речових прав на нерухоме майно про реєстрацію права власності на цю земельну ділянку. За життя спадкодавця 02 грудня 2004 року між Дікусар М.М. та відповідачем щодо зазначеної земельної </w:t>
      </w:r>
      <w:r w:rsidRPr="007E0F21">
        <w:rPr>
          <w:sz w:val="22"/>
          <w:szCs w:val="22"/>
          <w:lang w:val="uk-UA"/>
        </w:rPr>
        <w:lastRenderedPageBreak/>
        <w:t xml:space="preserve">ділянки укладено договір оренди строком на сім років. Після смерті брата він повідомив орендаря про відсутність наміру продовжувати чи поновлювати орендні відносини та </w:t>
      </w:r>
      <w:r w:rsidR="00A0603D" w:rsidRPr="007E0F21">
        <w:rPr>
          <w:sz w:val="22"/>
          <w:szCs w:val="22"/>
          <w:lang w:val="uk-UA"/>
        </w:rPr>
        <w:t>висунув</w:t>
      </w:r>
      <w:r w:rsidRPr="007E0F21">
        <w:rPr>
          <w:sz w:val="22"/>
          <w:szCs w:val="22"/>
          <w:lang w:val="uk-UA"/>
        </w:rPr>
        <w:t xml:space="preserve"> вимогу про повернення земельної ділянки, одначе позитивного результату не було досягнуто. З урахуванням того, що строк дії договору оренди від 02 грудня 2004 року закінчився, просив витребувати з незаконного володіння і користування ТОВ «Обрій» належну йому зазначену земельну ділянку.</w:t>
      </w:r>
    </w:p>
    <w:p w:rsidR="00C626AA" w:rsidRPr="007E0F21" w:rsidRDefault="00C626AA" w:rsidP="00DD3160">
      <w:pPr>
        <w:ind w:firstLine="567"/>
        <w:jc w:val="both"/>
        <w:rPr>
          <w:i/>
          <w:sz w:val="22"/>
          <w:szCs w:val="22"/>
          <w:lang w:val="uk-UA"/>
        </w:rPr>
      </w:pPr>
      <w:r w:rsidRPr="007E0F21">
        <w:rPr>
          <w:i/>
          <w:sz w:val="22"/>
          <w:szCs w:val="22"/>
          <w:lang w:val="uk-UA"/>
        </w:rPr>
        <w:t>Проаналізуйте дану ситуацію. Які підстави припинення договору емфітевзису?</w:t>
      </w:r>
    </w:p>
    <w:p w:rsidR="00C626AA" w:rsidRPr="007E0F21" w:rsidRDefault="00C626AA" w:rsidP="00DD3160">
      <w:pPr>
        <w:ind w:firstLine="567"/>
        <w:jc w:val="center"/>
        <w:rPr>
          <w:b/>
          <w:sz w:val="22"/>
          <w:szCs w:val="22"/>
          <w:lang w:val="uk-UA"/>
        </w:rPr>
      </w:pPr>
    </w:p>
    <w:p w:rsidR="00C626AA" w:rsidRPr="007E0F21" w:rsidRDefault="00C46BC2" w:rsidP="00DD3160">
      <w:pPr>
        <w:ind w:firstLine="567"/>
        <w:jc w:val="both"/>
        <w:rPr>
          <w:sz w:val="22"/>
          <w:szCs w:val="22"/>
          <w:lang w:val="uk-UA"/>
        </w:rPr>
      </w:pPr>
      <w:r w:rsidRPr="007E0F21">
        <w:rPr>
          <w:b/>
          <w:sz w:val="22"/>
          <w:szCs w:val="22"/>
          <w:lang w:val="uk-UA"/>
        </w:rPr>
        <w:t xml:space="preserve">Задача </w:t>
      </w:r>
      <w:r w:rsidR="00C626AA" w:rsidRPr="007E0F21">
        <w:rPr>
          <w:b/>
          <w:sz w:val="22"/>
          <w:szCs w:val="22"/>
          <w:lang w:val="uk-UA"/>
        </w:rPr>
        <w:t>2.</w:t>
      </w:r>
      <w:r w:rsidR="00C626AA" w:rsidRPr="007E0F21">
        <w:rPr>
          <w:sz w:val="22"/>
          <w:szCs w:val="22"/>
          <w:lang w:val="uk-UA"/>
        </w:rPr>
        <w:t xml:space="preserve"> 06.12.2017 року Герега звернулась до суду з позовом до Максимова про визнання частково недійсними умов договору сервітуту та зобов’язання не чинити перешкоди в користуванні земельною ділянкою. Герега свої вимоги мотивувала тим, що їй на підставі договору земельного сервітуту, укладеного між нею та Максимовим надано право проходу та проїзду через земельну ділянку відповідача. Розмір ділянки сервітуту становить: довжина 50 м., ширина 4,5 м. Герега стверджує, що ворота на земельну ділянку Максимова постійно зачинені, що є перепоною для проходу та проїзду; ширина ділянки сервітуту не дає змогу роз</w:t>
      </w:r>
      <w:r w:rsidRPr="007E0F21">
        <w:rPr>
          <w:sz w:val="22"/>
          <w:szCs w:val="22"/>
          <w:lang w:val="uk-UA"/>
        </w:rPr>
        <w:t>минутися</w:t>
      </w:r>
      <w:r w:rsidR="00C626AA" w:rsidRPr="007E0F21">
        <w:rPr>
          <w:sz w:val="22"/>
          <w:szCs w:val="22"/>
          <w:lang w:val="uk-UA"/>
        </w:rPr>
        <w:t xml:space="preserve"> двом автомобілям одночасно; дорога незаасфальтована, що створює труднощі з її використанням в умовах непогоди; умови договору сервітуту в частині встановлення ширини зони сервітуту та його площі просить визнати недійсними, оскільки вони порушують норми ДБН «В.2.3-5-2001. Споруди транспорту», Правил пожежної безпеки. Герега просить суд зобов’язати Максимова усунути перешкоди в користуванні земельною ділянкою, щодо якої встановлено земельний</w:t>
      </w:r>
      <w:r w:rsidRPr="007E0F21">
        <w:rPr>
          <w:sz w:val="22"/>
          <w:szCs w:val="22"/>
          <w:lang w:val="uk-UA"/>
        </w:rPr>
        <w:t xml:space="preserve"> сервітут</w:t>
      </w:r>
      <w:r w:rsidR="00C626AA" w:rsidRPr="007E0F21">
        <w:rPr>
          <w:sz w:val="22"/>
          <w:szCs w:val="22"/>
          <w:lang w:val="uk-UA"/>
        </w:rPr>
        <w:t xml:space="preserve"> шляхом демонтажу воріт перед проїздом; визнати частково недійсним договір на встановлення земельного сервітуту в частині встановлення ширини зони сервітуту (проїзду) в 4,5 м.; зобов’язати Максимова збільшити ширину зони сервітуту та заасфальтувати зону сервітуту.  </w:t>
      </w:r>
    </w:p>
    <w:p w:rsidR="00C626AA" w:rsidRPr="007E0F21" w:rsidRDefault="00C46BC2" w:rsidP="00DD3160">
      <w:pPr>
        <w:ind w:firstLine="567"/>
        <w:jc w:val="both"/>
        <w:rPr>
          <w:i/>
          <w:sz w:val="22"/>
          <w:szCs w:val="22"/>
          <w:lang w:val="uk-UA"/>
        </w:rPr>
      </w:pPr>
      <w:r w:rsidRPr="007E0F21">
        <w:rPr>
          <w:i/>
          <w:sz w:val="22"/>
          <w:szCs w:val="22"/>
          <w:lang w:val="uk-UA"/>
        </w:rPr>
        <w:t>Д</w:t>
      </w:r>
      <w:r w:rsidR="00C626AA" w:rsidRPr="007E0F21">
        <w:rPr>
          <w:i/>
          <w:sz w:val="22"/>
          <w:szCs w:val="22"/>
          <w:lang w:val="uk-UA"/>
        </w:rPr>
        <w:t>айте правову характеристику вимогам Іванової. Проаналізуйте положення Цивільного Кодексу України щодо особливостей сервітуту.</w:t>
      </w:r>
    </w:p>
    <w:p w:rsidR="00C626AA" w:rsidRPr="007E0F21" w:rsidRDefault="00C626AA" w:rsidP="00DD3160">
      <w:pPr>
        <w:ind w:firstLine="567"/>
        <w:jc w:val="both"/>
        <w:rPr>
          <w:i/>
          <w:sz w:val="22"/>
          <w:szCs w:val="22"/>
          <w:lang w:val="uk-UA"/>
        </w:rPr>
      </w:pPr>
    </w:p>
    <w:p w:rsidR="00C626AA" w:rsidRPr="007E0F21" w:rsidRDefault="00C46BC2" w:rsidP="00DD3160">
      <w:pPr>
        <w:ind w:firstLine="567"/>
        <w:jc w:val="both"/>
        <w:rPr>
          <w:sz w:val="22"/>
          <w:szCs w:val="22"/>
          <w:lang w:val="uk-UA"/>
        </w:rPr>
      </w:pPr>
      <w:r w:rsidRPr="007E0F21">
        <w:rPr>
          <w:b/>
          <w:sz w:val="22"/>
          <w:szCs w:val="22"/>
          <w:lang w:val="uk-UA"/>
        </w:rPr>
        <w:lastRenderedPageBreak/>
        <w:t xml:space="preserve">Задача </w:t>
      </w:r>
      <w:r w:rsidR="00C626AA" w:rsidRPr="007E0F21">
        <w:rPr>
          <w:b/>
          <w:sz w:val="22"/>
          <w:szCs w:val="22"/>
          <w:lang w:val="uk-UA"/>
        </w:rPr>
        <w:t xml:space="preserve">3. </w:t>
      </w:r>
      <w:r w:rsidR="00C626AA" w:rsidRPr="007E0F21">
        <w:rPr>
          <w:sz w:val="22"/>
          <w:szCs w:val="22"/>
          <w:lang w:val="uk-UA"/>
        </w:rPr>
        <w:t xml:space="preserve">18.03.2015 року між Івановою та ТОВ «Зернина» укладено договір про встановлення </w:t>
      </w:r>
      <w:r w:rsidR="004B467B" w:rsidRPr="007E0F21">
        <w:rPr>
          <w:sz w:val="22"/>
          <w:szCs w:val="22"/>
          <w:lang w:val="uk-UA"/>
        </w:rPr>
        <w:t>«</w:t>
      </w:r>
      <w:r w:rsidR="00C626AA" w:rsidRPr="007E0F21">
        <w:rPr>
          <w:sz w:val="22"/>
          <w:szCs w:val="22"/>
          <w:lang w:val="uk-UA"/>
        </w:rPr>
        <w:t>права користування земельною ділянкою для сільськогосподарських потреб (емфітевзис)</w:t>
      </w:r>
      <w:r w:rsidR="004B467B" w:rsidRPr="007E0F21">
        <w:rPr>
          <w:sz w:val="22"/>
          <w:szCs w:val="22"/>
          <w:lang w:val="uk-UA"/>
        </w:rPr>
        <w:t>»</w:t>
      </w:r>
      <w:r w:rsidR="00C626AA" w:rsidRPr="007E0F21">
        <w:rPr>
          <w:sz w:val="22"/>
          <w:szCs w:val="22"/>
          <w:lang w:val="uk-UA"/>
        </w:rPr>
        <w:t>, згідно з яким вона передала земельну ділянку в користування ТОВ «Зернина». 20.04.2019 року Іванова звернулася до суду з вимогою визнати договір емфітевзису недійсним, оскільки відповідно до п. 3.1 договору  емфітевтичне  право за цим договором встановлене на строк 99 років, тоді як згідно</w:t>
      </w:r>
      <w:r w:rsidRPr="007E0F21">
        <w:rPr>
          <w:sz w:val="22"/>
          <w:szCs w:val="22"/>
          <w:lang w:val="uk-UA"/>
        </w:rPr>
        <w:t xml:space="preserve"> з</w:t>
      </w:r>
      <w:r w:rsidR="00C626AA" w:rsidRPr="007E0F21">
        <w:rPr>
          <w:sz w:val="22"/>
          <w:szCs w:val="22"/>
          <w:lang w:val="uk-UA"/>
        </w:rPr>
        <w:t xml:space="preserve"> ч.4 ст. 93 Земельного Кодексу України та ст. 19 Закону України «Про оренду землі» строк оренди земельної ділянки не може перевищувати 50 років. Крім цього, Іванова вважає, що договір про встановлення </w:t>
      </w:r>
      <w:r w:rsidR="00D53462" w:rsidRPr="007E0F21">
        <w:rPr>
          <w:sz w:val="22"/>
          <w:szCs w:val="22"/>
          <w:lang w:val="uk-UA"/>
        </w:rPr>
        <w:t>«</w:t>
      </w:r>
      <w:r w:rsidR="00C626AA" w:rsidRPr="007E0F21">
        <w:rPr>
          <w:sz w:val="22"/>
          <w:szCs w:val="22"/>
          <w:lang w:val="uk-UA"/>
        </w:rPr>
        <w:t>права користування земельною ділянкою для сільськогосподарських потреб (емфітевзис)</w:t>
      </w:r>
      <w:r w:rsidR="00D53462" w:rsidRPr="007E0F21">
        <w:rPr>
          <w:sz w:val="22"/>
          <w:szCs w:val="22"/>
          <w:lang w:val="uk-UA"/>
        </w:rPr>
        <w:t>»</w:t>
      </w:r>
      <w:r w:rsidR="00C626AA" w:rsidRPr="007E0F21">
        <w:rPr>
          <w:sz w:val="22"/>
          <w:szCs w:val="22"/>
          <w:lang w:val="uk-UA"/>
        </w:rPr>
        <w:t xml:space="preserve"> від 18.03.2015 року є удаваним правочином, який вчинено сторонами для приховання іншого правочину, а саме</w:t>
      </w:r>
      <w:r w:rsidRPr="007E0F21">
        <w:rPr>
          <w:sz w:val="22"/>
          <w:szCs w:val="22"/>
          <w:lang w:val="uk-UA"/>
        </w:rPr>
        <w:t>:</w:t>
      </w:r>
      <w:r w:rsidR="00C626AA" w:rsidRPr="007E0F21">
        <w:rPr>
          <w:sz w:val="22"/>
          <w:szCs w:val="22"/>
          <w:lang w:val="uk-UA"/>
        </w:rPr>
        <w:t xml:space="preserve"> договору купівлі-продажу земельної ділянки. Так, відповідно до п. 2.1 спірного договору</w:t>
      </w:r>
      <w:r w:rsidRPr="007E0F21">
        <w:rPr>
          <w:sz w:val="22"/>
          <w:szCs w:val="22"/>
          <w:lang w:val="uk-UA"/>
        </w:rPr>
        <w:t>,</w:t>
      </w:r>
      <w:r w:rsidR="00C626AA" w:rsidRPr="007E0F21">
        <w:rPr>
          <w:sz w:val="22"/>
          <w:szCs w:val="22"/>
          <w:lang w:val="uk-UA"/>
        </w:rPr>
        <w:t xml:space="preserve"> емфітевт сплачує власнику плату за користування емфітевтичним правом завчасно за 99 років в розмірі 90000 грн.</w:t>
      </w:r>
      <w:r w:rsidRPr="007E0F21">
        <w:rPr>
          <w:sz w:val="22"/>
          <w:szCs w:val="22"/>
          <w:lang w:val="uk-UA"/>
        </w:rPr>
        <w:t>,</w:t>
      </w:r>
      <w:r w:rsidR="00C626AA" w:rsidRPr="007E0F21">
        <w:rPr>
          <w:sz w:val="22"/>
          <w:szCs w:val="22"/>
          <w:lang w:val="uk-UA"/>
        </w:rPr>
        <w:t xml:space="preserve"> та індексація з 2015 року (моменту укладення договору) не проводилась.</w:t>
      </w:r>
    </w:p>
    <w:p w:rsidR="00C626AA" w:rsidRPr="007E0F21" w:rsidRDefault="00C626AA" w:rsidP="00DD3160">
      <w:pPr>
        <w:ind w:firstLine="567"/>
        <w:jc w:val="both"/>
        <w:rPr>
          <w:i/>
          <w:sz w:val="22"/>
          <w:szCs w:val="22"/>
          <w:lang w:val="uk-UA"/>
        </w:rPr>
      </w:pPr>
      <w:r w:rsidRPr="007E0F21">
        <w:rPr>
          <w:i/>
          <w:sz w:val="22"/>
          <w:szCs w:val="22"/>
          <w:lang w:val="uk-UA"/>
        </w:rPr>
        <w:t>Проаналізуйте дану ситуацію. Які підстави визнання договору емфітевзису недійним?</w:t>
      </w:r>
    </w:p>
    <w:p w:rsidR="00C626AA" w:rsidRPr="007E0F21" w:rsidRDefault="00C626AA" w:rsidP="00DD3160">
      <w:pPr>
        <w:tabs>
          <w:tab w:val="num" w:pos="720"/>
        </w:tabs>
        <w:ind w:firstLine="567"/>
        <w:jc w:val="both"/>
        <w:rPr>
          <w:b/>
          <w:bCs/>
          <w:sz w:val="22"/>
          <w:szCs w:val="22"/>
          <w:lang w:val="uk-UA"/>
        </w:rPr>
      </w:pPr>
    </w:p>
    <w:p w:rsidR="007519DF" w:rsidRPr="007E0F21" w:rsidRDefault="007519DF" w:rsidP="00DD3160">
      <w:pPr>
        <w:ind w:firstLine="567"/>
        <w:jc w:val="center"/>
        <w:rPr>
          <w:b/>
          <w:sz w:val="22"/>
          <w:szCs w:val="22"/>
          <w:lang w:val="uk-UA"/>
        </w:rPr>
      </w:pPr>
      <w:r w:rsidRPr="007E0F21">
        <w:rPr>
          <w:b/>
          <w:sz w:val="22"/>
          <w:szCs w:val="22"/>
          <w:lang w:val="uk-UA"/>
        </w:rPr>
        <w:t xml:space="preserve">Методичні рекомендації до вивчення теми </w:t>
      </w:r>
    </w:p>
    <w:p w:rsidR="007519DF" w:rsidRPr="007E0F21" w:rsidRDefault="007519DF" w:rsidP="00DD3160">
      <w:pPr>
        <w:ind w:firstLine="567"/>
        <w:jc w:val="both"/>
        <w:rPr>
          <w:sz w:val="22"/>
          <w:szCs w:val="22"/>
        </w:rPr>
      </w:pPr>
      <w:r w:rsidRPr="007E0F21">
        <w:rPr>
          <w:sz w:val="22"/>
          <w:szCs w:val="22"/>
        </w:rPr>
        <w:t xml:space="preserve">Під час вивчення даної теми необхідно з’ясувати зміст поняття «речового права», виділити основні ознаки цих прав та елементи системи речових прав. </w:t>
      </w:r>
      <w:r w:rsidR="008D5407" w:rsidRPr="007E0F21">
        <w:rPr>
          <w:sz w:val="22"/>
          <w:szCs w:val="22"/>
          <w:lang w:val="uk-UA"/>
        </w:rPr>
        <w:t>З</w:t>
      </w:r>
      <w:r w:rsidRPr="007E0F21">
        <w:rPr>
          <w:sz w:val="22"/>
          <w:szCs w:val="22"/>
        </w:rPr>
        <w:t>верн</w:t>
      </w:r>
      <w:r w:rsidR="008D5407" w:rsidRPr="007E0F21">
        <w:rPr>
          <w:sz w:val="22"/>
          <w:szCs w:val="22"/>
          <w:lang w:val="uk-UA"/>
        </w:rPr>
        <w:t>і</w:t>
      </w:r>
      <w:r w:rsidRPr="007E0F21">
        <w:rPr>
          <w:sz w:val="22"/>
          <w:szCs w:val="22"/>
        </w:rPr>
        <w:t>т</w:t>
      </w:r>
      <w:r w:rsidR="008D5407" w:rsidRPr="007E0F21">
        <w:rPr>
          <w:sz w:val="22"/>
          <w:szCs w:val="22"/>
          <w:lang w:val="uk-UA"/>
        </w:rPr>
        <w:t>ь</w:t>
      </w:r>
      <w:r w:rsidRPr="007E0F21">
        <w:rPr>
          <w:sz w:val="22"/>
          <w:szCs w:val="22"/>
        </w:rPr>
        <w:t xml:space="preserve"> увагу на те, що</w:t>
      </w:r>
      <w:r w:rsidR="008D5407" w:rsidRPr="007E0F21">
        <w:rPr>
          <w:sz w:val="22"/>
          <w:szCs w:val="22"/>
          <w:lang w:val="uk-UA"/>
        </w:rPr>
        <w:t>,</w:t>
      </w:r>
      <w:r w:rsidRPr="007E0F21">
        <w:rPr>
          <w:sz w:val="22"/>
          <w:szCs w:val="22"/>
        </w:rPr>
        <w:t xml:space="preserve"> крім права власності в цивільному праві потрібно виділяти </w:t>
      </w:r>
      <w:r w:rsidR="008D5407" w:rsidRPr="007E0F21">
        <w:rPr>
          <w:sz w:val="22"/>
          <w:szCs w:val="22"/>
          <w:lang w:val="uk-UA"/>
        </w:rPr>
        <w:t>й</w:t>
      </w:r>
      <w:r w:rsidRPr="007E0F21">
        <w:rPr>
          <w:sz w:val="22"/>
          <w:szCs w:val="22"/>
        </w:rPr>
        <w:t xml:space="preserve"> інші речові права – права на чужі речі.</w:t>
      </w:r>
    </w:p>
    <w:p w:rsidR="007519DF" w:rsidRPr="007E0F21" w:rsidRDefault="007519DF" w:rsidP="00DD3160">
      <w:pPr>
        <w:ind w:firstLine="567"/>
        <w:jc w:val="both"/>
        <w:rPr>
          <w:sz w:val="22"/>
          <w:szCs w:val="22"/>
        </w:rPr>
      </w:pPr>
      <w:r w:rsidRPr="007E0F21">
        <w:rPr>
          <w:sz w:val="22"/>
          <w:szCs w:val="22"/>
        </w:rPr>
        <w:t xml:space="preserve">Відповідно до ст. 395 Цивільного кодексу, до речових прав на чуже майно відносяться: право володіння; право користування (сервітут); право користування земельною ділянкою для сільськогосподарських потреб (емфітевзис); право забудови земельної ділянки (суперфіцій). </w:t>
      </w:r>
      <w:r w:rsidR="008D5407" w:rsidRPr="007E0F21">
        <w:rPr>
          <w:sz w:val="22"/>
          <w:szCs w:val="22"/>
          <w:lang w:val="uk-UA"/>
        </w:rPr>
        <w:t>З</w:t>
      </w:r>
      <w:r w:rsidRPr="007E0F21">
        <w:rPr>
          <w:sz w:val="22"/>
          <w:szCs w:val="22"/>
        </w:rPr>
        <w:t>верн</w:t>
      </w:r>
      <w:r w:rsidR="008D5407" w:rsidRPr="007E0F21">
        <w:rPr>
          <w:sz w:val="22"/>
          <w:szCs w:val="22"/>
          <w:lang w:val="uk-UA"/>
        </w:rPr>
        <w:t>і</w:t>
      </w:r>
      <w:r w:rsidRPr="007E0F21">
        <w:rPr>
          <w:sz w:val="22"/>
          <w:szCs w:val="22"/>
        </w:rPr>
        <w:t>т</w:t>
      </w:r>
      <w:r w:rsidR="008D5407" w:rsidRPr="007E0F21">
        <w:rPr>
          <w:sz w:val="22"/>
          <w:szCs w:val="22"/>
          <w:lang w:val="uk-UA"/>
        </w:rPr>
        <w:t>ь</w:t>
      </w:r>
      <w:r w:rsidRPr="007E0F21">
        <w:rPr>
          <w:sz w:val="22"/>
          <w:szCs w:val="22"/>
        </w:rPr>
        <w:t xml:space="preserve"> увагу на те, що на відміну від права власності, ці права </w:t>
      </w:r>
      <w:r w:rsidR="008D5407" w:rsidRPr="007E0F21">
        <w:rPr>
          <w:sz w:val="22"/>
          <w:szCs w:val="22"/>
          <w:lang w:val="uk-UA"/>
        </w:rPr>
        <w:t>охоплюють</w:t>
      </w:r>
      <w:r w:rsidRPr="007E0F21">
        <w:rPr>
          <w:sz w:val="22"/>
          <w:szCs w:val="22"/>
        </w:rPr>
        <w:t xml:space="preserve"> тільки дві правомочності: право володіння та право користування, а право розпорядження притаманне тільки праву власності. </w:t>
      </w:r>
    </w:p>
    <w:p w:rsidR="007519DF" w:rsidRPr="007E0F21" w:rsidRDefault="007519DF" w:rsidP="00DD3160">
      <w:pPr>
        <w:ind w:firstLine="567"/>
        <w:jc w:val="both"/>
        <w:rPr>
          <w:sz w:val="22"/>
          <w:szCs w:val="22"/>
        </w:rPr>
      </w:pPr>
      <w:r w:rsidRPr="007E0F21">
        <w:rPr>
          <w:sz w:val="22"/>
          <w:szCs w:val="22"/>
        </w:rPr>
        <w:t xml:space="preserve">Право володіння як право на чужу річ не потрібно плутати з правом володіння як правомочністю, адже право володіння як </w:t>
      </w:r>
      <w:r w:rsidRPr="007E0F21">
        <w:rPr>
          <w:sz w:val="22"/>
          <w:szCs w:val="22"/>
        </w:rPr>
        <w:lastRenderedPageBreak/>
        <w:t xml:space="preserve">право на чужу річ є окремим речовим правом. </w:t>
      </w:r>
      <w:r w:rsidR="008D5407" w:rsidRPr="007E0F21">
        <w:rPr>
          <w:sz w:val="22"/>
          <w:szCs w:val="22"/>
          <w:lang w:val="uk-UA"/>
        </w:rPr>
        <w:t>П</w:t>
      </w:r>
      <w:r w:rsidRPr="007E0F21">
        <w:rPr>
          <w:sz w:val="22"/>
          <w:szCs w:val="22"/>
        </w:rPr>
        <w:t>роаналізу</w:t>
      </w:r>
      <w:r w:rsidR="008D5407" w:rsidRPr="007E0F21">
        <w:rPr>
          <w:sz w:val="22"/>
          <w:szCs w:val="22"/>
          <w:lang w:val="uk-UA"/>
        </w:rPr>
        <w:t>й</w:t>
      </w:r>
      <w:r w:rsidRPr="007E0F21">
        <w:rPr>
          <w:sz w:val="22"/>
          <w:szCs w:val="22"/>
        </w:rPr>
        <w:t>т</w:t>
      </w:r>
      <w:r w:rsidR="008D5407" w:rsidRPr="007E0F21">
        <w:rPr>
          <w:sz w:val="22"/>
          <w:szCs w:val="22"/>
          <w:lang w:val="uk-UA"/>
        </w:rPr>
        <w:t>е</w:t>
      </w:r>
      <w:r w:rsidRPr="007E0F21">
        <w:rPr>
          <w:sz w:val="22"/>
          <w:szCs w:val="22"/>
        </w:rPr>
        <w:t xml:space="preserve"> підстави виникнення та припинення цього речового права.</w:t>
      </w:r>
    </w:p>
    <w:p w:rsidR="007519DF" w:rsidRPr="007E0F21" w:rsidRDefault="007519DF" w:rsidP="00DD3160">
      <w:pPr>
        <w:ind w:firstLine="567"/>
        <w:jc w:val="both"/>
        <w:rPr>
          <w:sz w:val="22"/>
          <w:szCs w:val="22"/>
        </w:rPr>
      </w:pPr>
      <w:r w:rsidRPr="007E0F21">
        <w:rPr>
          <w:sz w:val="22"/>
          <w:szCs w:val="22"/>
        </w:rPr>
        <w:t>Право користування чужим майном (сервітут) може бути встановлене щодо земельної ділянки, інших природних ресурсів (земельний сервітут) або іншого нерухомого майна для задоволення потреб інших осіб, які не можуть бути задоволені</w:t>
      </w:r>
      <w:r w:rsidR="008D5407" w:rsidRPr="007E0F21">
        <w:rPr>
          <w:sz w:val="22"/>
          <w:szCs w:val="22"/>
          <w:lang w:val="uk-UA"/>
        </w:rPr>
        <w:t xml:space="preserve"> в</w:t>
      </w:r>
      <w:r w:rsidRPr="007E0F21">
        <w:rPr>
          <w:sz w:val="22"/>
          <w:szCs w:val="22"/>
        </w:rPr>
        <w:t xml:space="preserve"> інши</w:t>
      </w:r>
      <w:r w:rsidR="008D5407" w:rsidRPr="007E0F21">
        <w:rPr>
          <w:sz w:val="22"/>
          <w:szCs w:val="22"/>
          <w:lang w:val="uk-UA"/>
        </w:rPr>
        <w:t>й</w:t>
      </w:r>
      <w:r w:rsidRPr="007E0F21">
        <w:rPr>
          <w:sz w:val="22"/>
          <w:szCs w:val="22"/>
        </w:rPr>
        <w:t xml:space="preserve"> спос</w:t>
      </w:r>
      <w:r w:rsidR="008D5407" w:rsidRPr="007E0F21">
        <w:rPr>
          <w:sz w:val="22"/>
          <w:szCs w:val="22"/>
          <w:lang w:val="uk-UA"/>
        </w:rPr>
        <w:t>іб</w:t>
      </w:r>
      <w:r w:rsidRPr="007E0F21">
        <w:rPr>
          <w:sz w:val="22"/>
          <w:szCs w:val="22"/>
        </w:rPr>
        <w:t>. Сервітут може належати власникові (володільцеві) сусідньої земельної ділянки, а також іншій, конкретно визначеній особі (особистий сервітут). При аналізі права користування (сервітуту) зверн</w:t>
      </w:r>
      <w:r w:rsidR="008D5407" w:rsidRPr="007E0F21">
        <w:rPr>
          <w:sz w:val="22"/>
          <w:szCs w:val="22"/>
          <w:lang w:val="uk-UA"/>
        </w:rPr>
        <w:t>і</w:t>
      </w:r>
      <w:r w:rsidRPr="007E0F21">
        <w:rPr>
          <w:sz w:val="22"/>
          <w:szCs w:val="22"/>
        </w:rPr>
        <w:t>т</w:t>
      </w:r>
      <w:r w:rsidR="008D5407" w:rsidRPr="007E0F21">
        <w:rPr>
          <w:sz w:val="22"/>
          <w:szCs w:val="22"/>
          <w:lang w:val="uk-UA"/>
        </w:rPr>
        <w:t>ь</w:t>
      </w:r>
      <w:r w:rsidRPr="007E0F21">
        <w:rPr>
          <w:sz w:val="22"/>
          <w:szCs w:val="22"/>
        </w:rPr>
        <w:t xml:space="preserve"> увагу на підстави встановлення сервітуту та поділ сервітуту на приватний і публічний. Сервітут визначає обсяг прав щодо користування особою чужим майном і може бути встановлений на певний строк або без визначення строку. </w:t>
      </w:r>
    </w:p>
    <w:p w:rsidR="007519DF" w:rsidRPr="007E0F21" w:rsidRDefault="007519DF" w:rsidP="00DD3160">
      <w:pPr>
        <w:ind w:firstLine="567"/>
        <w:jc w:val="both"/>
        <w:rPr>
          <w:sz w:val="22"/>
          <w:szCs w:val="22"/>
        </w:rPr>
      </w:pPr>
      <w:r w:rsidRPr="007E0F21">
        <w:rPr>
          <w:sz w:val="22"/>
          <w:szCs w:val="22"/>
        </w:rPr>
        <w:t>При дослідженні емфітевзису та суперфіцію зверн</w:t>
      </w:r>
      <w:r w:rsidR="008D5407" w:rsidRPr="007E0F21">
        <w:rPr>
          <w:sz w:val="22"/>
          <w:szCs w:val="22"/>
          <w:lang w:val="uk-UA"/>
        </w:rPr>
        <w:t>і</w:t>
      </w:r>
      <w:r w:rsidRPr="007E0F21">
        <w:rPr>
          <w:sz w:val="22"/>
          <w:szCs w:val="22"/>
        </w:rPr>
        <w:t>т</w:t>
      </w:r>
      <w:r w:rsidR="008D5407" w:rsidRPr="007E0F21">
        <w:rPr>
          <w:sz w:val="22"/>
          <w:szCs w:val="22"/>
          <w:lang w:val="uk-UA"/>
        </w:rPr>
        <w:t>ь</w:t>
      </w:r>
      <w:r w:rsidRPr="007E0F21">
        <w:rPr>
          <w:sz w:val="22"/>
          <w:szCs w:val="22"/>
        </w:rPr>
        <w:t xml:space="preserve"> увагу на підстави виникнення та припинення цих прав, права </w:t>
      </w:r>
      <w:r w:rsidR="008D5407" w:rsidRPr="007E0F21">
        <w:rPr>
          <w:sz w:val="22"/>
          <w:szCs w:val="22"/>
          <w:lang w:val="uk-UA"/>
        </w:rPr>
        <w:t>й</w:t>
      </w:r>
      <w:r w:rsidRPr="007E0F21">
        <w:rPr>
          <w:sz w:val="22"/>
          <w:szCs w:val="22"/>
        </w:rPr>
        <w:t xml:space="preserve"> обов’язки власників земельних ділянок </w:t>
      </w:r>
      <w:r w:rsidR="008D5407" w:rsidRPr="007E0F21">
        <w:rPr>
          <w:sz w:val="22"/>
          <w:szCs w:val="22"/>
          <w:lang w:val="uk-UA"/>
        </w:rPr>
        <w:t>і</w:t>
      </w:r>
      <w:r w:rsidRPr="007E0F21">
        <w:rPr>
          <w:sz w:val="22"/>
          <w:szCs w:val="22"/>
        </w:rPr>
        <w:t xml:space="preserve"> землекористувачів.</w:t>
      </w:r>
    </w:p>
    <w:p w:rsidR="00C626AA" w:rsidRPr="007E0F21" w:rsidRDefault="00C626AA" w:rsidP="00DD3160">
      <w:pPr>
        <w:widowControl w:val="0"/>
        <w:autoSpaceDE w:val="0"/>
        <w:autoSpaceDN w:val="0"/>
        <w:adjustRightInd w:val="0"/>
        <w:ind w:firstLine="567"/>
        <w:jc w:val="center"/>
        <w:rPr>
          <w:b/>
          <w:sz w:val="22"/>
          <w:szCs w:val="22"/>
          <w:lang w:val="uk-UA"/>
        </w:rPr>
      </w:pPr>
    </w:p>
    <w:p w:rsidR="00C626AA" w:rsidRPr="007E0F21" w:rsidRDefault="008D5407" w:rsidP="00DD3160">
      <w:pPr>
        <w:widowControl w:val="0"/>
        <w:autoSpaceDE w:val="0"/>
        <w:autoSpaceDN w:val="0"/>
        <w:adjustRightInd w:val="0"/>
        <w:ind w:firstLine="567"/>
        <w:jc w:val="center"/>
        <w:rPr>
          <w:b/>
          <w:sz w:val="22"/>
          <w:szCs w:val="22"/>
          <w:lang w:val="uk-UA"/>
        </w:rPr>
      </w:pPr>
      <w:r w:rsidRPr="007E0F21">
        <w:rPr>
          <w:b/>
          <w:sz w:val="22"/>
          <w:szCs w:val="22"/>
          <w:lang w:val="uk-UA"/>
        </w:rPr>
        <w:t>ТЕМА</w:t>
      </w:r>
      <w:r w:rsidR="00C626AA" w:rsidRPr="007E0F21">
        <w:rPr>
          <w:b/>
          <w:sz w:val="22"/>
          <w:szCs w:val="22"/>
          <w:lang w:val="uk-UA"/>
        </w:rPr>
        <w:t xml:space="preserve"> 2.4.: Захист права власності</w:t>
      </w:r>
      <w:r w:rsidR="007519DF" w:rsidRPr="007E0F21">
        <w:rPr>
          <w:b/>
          <w:sz w:val="22"/>
          <w:szCs w:val="22"/>
          <w:lang w:val="uk-UA"/>
        </w:rPr>
        <w:t xml:space="preserve"> </w:t>
      </w:r>
      <w:r w:rsidR="00C626AA" w:rsidRPr="007E0F21">
        <w:rPr>
          <w:b/>
          <w:sz w:val="22"/>
          <w:szCs w:val="22"/>
          <w:lang w:val="uk-UA"/>
        </w:rPr>
        <w:t>(2год)</w:t>
      </w:r>
    </w:p>
    <w:p w:rsidR="00C626AA" w:rsidRPr="007E0F21" w:rsidRDefault="00C626AA" w:rsidP="00DD3160">
      <w:pPr>
        <w:ind w:firstLine="567"/>
        <w:jc w:val="center"/>
        <w:rPr>
          <w:b/>
          <w:sz w:val="22"/>
          <w:szCs w:val="22"/>
          <w:lang w:val="uk-UA"/>
        </w:rPr>
      </w:pPr>
      <w:r w:rsidRPr="007E0F21">
        <w:rPr>
          <w:b/>
          <w:sz w:val="22"/>
          <w:szCs w:val="22"/>
          <w:lang w:val="uk-UA"/>
        </w:rPr>
        <w:t>План</w:t>
      </w:r>
    </w:p>
    <w:p w:rsidR="00C626AA" w:rsidRPr="007E0F21" w:rsidRDefault="00C626AA" w:rsidP="00DD3160">
      <w:pPr>
        <w:ind w:firstLine="567"/>
        <w:rPr>
          <w:b/>
          <w:sz w:val="22"/>
          <w:szCs w:val="22"/>
          <w:lang w:val="uk-UA"/>
        </w:rPr>
      </w:pPr>
      <w:r w:rsidRPr="007E0F21">
        <w:rPr>
          <w:b/>
          <w:sz w:val="22"/>
          <w:szCs w:val="22"/>
          <w:lang w:val="uk-UA"/>
        </w:rPr>
        <w:t>І. Опитування студентів</w:t>
      </w:r>
    </w:p>
    <w:p w:rsidR="00C626AA" w:rsidRPr="007E0F21" w:rsidRDefault="00C626AA" w:rsidP="0083078A">
      <w:pPr>
        <w:pStyle w:val="a3"/>
        <w:widowControl w:val="0"/>
        <w:numPr>
          <w:ilvl w:val="0"/>
          <w:numId w:val="62"/>
        </w:numPr>
        <w:autoSpaceDE w:val="0"/>
        <w:autoSpaceDN w:val="0"/>
        <w:adjustRightInd w:val="0"/>
        <w:jc w:val="both"/>
        <w:rPr>
          <w:sz w:val="22"/>
          <w:szCs w:val="22"/>
          <w:lang w:val="uk-UA"/>
        </w:rPr>
      </w:pPr>
      <w:r w:rsidRPr="007E0F21">
        <w:rPr>
          <w:sz w:val="22"/>
          <w:szCs w:val="22"/>
          <w:lang w:val="uk-UA"/>
        </w:rPr>
        <w:t>Поняття цивільно-правового захисту права власності.</w:t>
      </w:r>
    </w:p>
    <w:p w:rsidR="00C626AA" w:rsidRPr="007E0F21" w:rsidRDefault="0070751B" w:rsidP="0083078A">
      <w:pPr>
        <w:pStyle w:val="a3"/>
        <w:widowControl w:val="0"/>
        <w:numPr>
          <w:ilvl w:val="0"/>
          <w:numId w:val="62"/>
        </w:numPr>
        <w:autoSpaceDE w:val="0"/>
        <w:autoSpaceDN w:val="0"/>
        <w:adjustRightInd w:val="0"/>
        <w:jc w:val="both"/>
        <w:rPr>
          <w:sz w:val="22"/>
          <w:szCs w:val="22"/>
          <w:lang w:val="uk-UA"/>
        </w:rPr>
      </w:pPr>
      <w:r w:rsidRPr="007E0F21">
        <w:rPr>
          <w:sz w:val="22"/>
          <w:szCs w:val="22"/>
          <w:lang w:val="uk-UA"/>
        </w:rPr>
        <w:t>Роз</w:t>
      </w:r>
      <w:r w:rsidR="00C626AA" w:rsidRPr="007E0F21">
        <w:rPr>
          <w:sz w:val="22"/>
          <w:szCs w:val="22"/>
          <w:lang w:val="uk-UA"/>
        </w:rPr>
        <w:t>межування понять: захист і охорона права власності.</w:t>
      </w:r>
    </w:p>
    <w:p w:rsidR="00C626AA" w:rsidRPr="007E0F21" w:rsidRDefault="00C626AA" w:rsidP="0083078A">
      <w:pPr>
        <w:pStyle w:val="a3"/>
        <w:widowControl w:val="0"/>
        <w:numPr>
          <w:ilvl w:val="0"/>
          <w:numId w:val="62"/>
        </w:numPr>
        <w:autoSpaceDE w:val="0"/>
        <w:autoSpaceDN w:val="0"/>
        <w:adjustRightInd w:val="0"/>
        <w:jc w:val="both"/>
        <w:rPr>
          <w:sz w:val="22"/>
          <w:szCs w:val="22"/>
          <w:lang w:val="uk-UA"/>
        </w:rPr>
      </w:pPr>
      <w:r w:rsidRPr="007E0F21">
        <w:rPr>
          <w:sz w:val="22"/>
          <w:szCs w:val="22"/>
          <w:lang w:val="uk-UA"/>
        </w:rPr>
        <w:t>Витребування майна власником з чужого незаконного володіння.</w:t>
      </w:r>
    </w:p>
    <w:p w:rsidR="00C626AA" w:rsidRPr="007E0F21" w:rsidRDefault="00C626AA" w:rsidP="0083078A">
      <w:pPr>
        <w:pStyle w:val="a3"/>
        <w:widowControl w:val="0"/>
        <w:numPr>
          <w:ilvl w:val="0"/>
          <w:numId w:val="62"/>
        </w:numPr>
        <w:autoSpaceDE w:val="0"/>
        <w:autoSpaceDN w:val="0"/>
        <w:adjustRightInd w:val="0"/>
        <w:jc w:val="both"/>
        <w:rPr>
          <w:sz w:val="22"/>
          <w:szCs w:val="22"/>
          <w:lang w:val="uk-UA"/>
        </w:rPr>
      </w:pPr>
      <w:r w:rsidRPr="007E0F21">
        <w:rPr>
          <w:sz w:val="22"/>
          <w:szCs w:val="22"/>
          <w:lang w:val="uk-UA"/>
        </w:rPr>
        <w:t>Захист прав власника від порушень</w:t>
      </w:r>
      <w:r w:rsidR="0070751B" w:rsidRPr="007E0F21">
        <w:rPr>
          <w:sz w:val="22"/>
          <w:szCs w:val="22"/>
          <w:lang w:val="uk-UA"/>
        </w:rPr>
        <w:t>,</w:t>
      </w:r>
      <w:r w:rsidRPr="007E0F21">
        <w:rPr>
          <w:sz w:val="22"/>
          <w:szCs w:val="22"/>
          <w:lang w:val="uk-UA"/>
        </w:rPr>
        <w:t xml:space="preserve"> не пов’язаних з позбавленням володіння. </w:t>
      </w:r>
    </w:p>
    <w:p w:rsidR="00C626AA" w:rsidRPr="007E0F21" w:rsidRDefault="00C626AA" w:rsidP="0083078A">
      <w:pPr>
        <w:pStyle w:val="a3"/>
        <w:widowControl w:val="0"/>
        <w:numPr>
          <w:ilvl w:val="0"/>
          <w:numId w:val="62"/>
        </w:numPr>
        <w:autoSpaceDE w:val="0"/>
        <w:autoSpaceDN w:val="0"/>
        <w:adjustRightInd w:val="0"/>
        <w:jc w:val="both"/>
        <w:rPr>
          <w:sz w:val="22"/>
          <w:szCs w:val="22"/>
          <w:lang w:val="uk-UA"/>
        </w:rPr>
      </w:pPr>
      <w:r w:rsidRPr="007E0F21">
        <w:rPr>
          <w:sz w:val="22"/>
          <w:szCs w:val="22"/>
          <w:lang w:val="uk-UA"/>
        </w:rPr>
        <w:t>Визнання права власності</w:t>
      </w:r>
    </w:p>
    <w:p w:rsidR="00C626AA" w:rsidRPr="007E0F21" w:rsidRDefault="00C626AA" w:rsidP="0083078A">
      <w:pPr>
        <w:pStyle w:val="a3"/>
        <w:widowControl w:val="0"/>
        <w:numPr>
          <w:ilvl w:val="0"/>
          <w:numId w:val="62"/>
        </w:numPr>
        <w:autoSpaceDE w:val="0"/>
        <w:autoSpaceDN w:val="0"/>
        <w:adjustRightInd w:val="0"/>
        <w:jc w:val="both"/>
        <w:rPr>
          <w:sz w:val="22"/>
          <w:szCs w:val="22"/>
          <w:lang w:val="uk-UA"/>
        </w:rPr>
      </w:pPr>
      <w:r w:rsidRPr="007E0F21">
        <w:rPr>
          <w:sz w:val="22"/>
          <w:szCs w:val="22"/>
          <w:lang w:val="uk-UA"/>
        </w:rPr>
        <w:t>Загальна характеристика інших засобів захисту права власності</w:t>
      </w:r>
    </w:p>
    <w:p w:rsidR="00C626AA" w:rsidRPr="007E0F21" w:rsidRDefault="00C626AA" w:rsidP="0083078A">
      <w:pPr>
        <w:pStyle w:val="a3"/>
        <w:widowControl w:val="0"/>
        <w:numPr>
          <w:ilvl w:val="0"/>
          <w:numId w:val="62"/>
        </w:numPr>
        <w:autoSpaceDE w:val="0"/>
        <w:autoSpaceDN w:val="0"/>
        <w:adjustRightInd w:val="0"/>
        <w:jc w:val="both"/>
        <w:rPr>
          <w:sz w:val="22"/>
          <w:szCs w:val="22"/>
          <w:lang w:val="uk-UA"/>
        </w:rPr>
      </w:pPr>
      <w:r w:rsidRPr="007E0F21">
        <w:rPr>
          <w:sz w:val="22"/>
          <w:szCs w:val="22"/>
          <w:lang w:val="uk-UA"/>
        </w:rPr>
        <w:t>Персональні засоби захисту права власності.</w:t>
      </w:r>
    </w:p>
    <w:p w:rsidR="001B3646" w:rsidRPr="007E0F21" w:rsidRDefault="001B3646" w:rsidP="00DD3160">
      <w:pPr>
        <w:ind w:firstLine="567"/>
        <w:jc w:val="both"/>
        <w:rPr>
          <w:b/>
          <w:sz w:val="22"/>
          <w:szCs w:val="22"/>
          <w:lang w:val="uk-UA"/>
        </w:rPr>
      </w:pPr>
    </w:p>
    <w:p w:rsidR="00C626AA" w:rsidRPr="007E0F21" w:rsidRDefault="00C626AA" w:rsidP="00DD3160">
      <w:pPr>
        <w:ind w:firstLine="567"/>
        <w:jc w:val="both"/>
        <w:rPr>
          <w:b/>
          <w:sz w:val="22"/>
          <w:szCs w:val="22"/>
          <w:lang w:val="uk-UA"/>
        </w:rPr>
      </w:pPr>
      <w:r w:rsidRPr="007E0F21">
        <w:rPr>
          <w:b/>
          <w:sz w:val="22"/>
          <w:szCs w:val="22"/>
          <w:lang w:val="uk-UA"/>
        </w:rPr>
        <w:t>ІІ. За</w:t>
      </w:r>
      <w:r w:rsidR="0070751B" w:rsidRPr="007E0F21">
        <w:rPr>
          <w:b/>
          <w:sz w:val="22"/>
          <w:szCs w:val="22"/>
          <w:lang w:val="uk-UA"/>
        </w:rPr>
        <w:t>дачі</w:t>
      </w:r>
    </w:p>
    <w:p w:rsidR="00C626AA" w:rsidRPr="007E0F21" w:rsidRDefault="00C626AA" w:rsidP="0070751B">
      <w:pPr>
        <w:ind w:firstLine="567"/>
        <w:jc w:val="both"/>
        <w:rPr>
          <w:color w:val="1F1F1F"/>
          <w:sz w:val="22"/>
          <w:szCs w:val="22"/>
          <w:lang w:val="uk-UA"/>
        </w:rPr>
      </w:pPr>
      <w:r w:rsidRPr="007E0F21">
        <w:rPr>
          <w:b/>
          <w:sz w:val="22"/>
          <w:szCs w:val="22"/>
          <w:lang w:val="uk-UA"/>
        </w:rPr>
        <w:t>Задача 1.</w:t>
      </w:r>
      <w:r w:rsidR="0070751B" w:rsidRPr="007E0F21">
        <w:rPr>
          <w:b/>
          <w:sz w:val="22"/>
          <w:szCs w:val="22"/>
          <w:lang w:val="uk-UA"/>
        </w:rPr>
        <w:t xml:space="preserve"> </w:t>
      </w:r>
      <w:r w:rsidRPr="007E0F21">
        <w:rPr>
          <w:sz w:val="22"/>
          <w:szCs w:val="22"/>
        </w:rPr>
        <w:t>Анисимов Валерий</w:t>
      </w:r>
      <w:r w:rsidRPr="007E0F21">
        <w:rPr>
          <w:color w:val="1F1F1F"/>
          <w:sz w:val="22"/>
          <w:szCs w:val="22"/>
          <w:lang w:val="uk-UA"/>
        </w:rPr>
        <w:t xml:space="preserve"> звернувся до суду з позовом, в якому зазначив, що він є власником квартири розташованої за адресою м. Запоріжжя, вул. Харківська</w:t>
      </w:r>
      <w:r w:rsidR="0070751B" w:rsidRPr="007E0F21">
        <w:rPr>
          <w:color w:val="1F1F1F"/>
          <w:sz w:val="22"/>
          <w:szCs w:val="22"/>
          <w:lang w:val="uk-UA"/>
        </w:rPr>
        <w:t>,</w:t>
      </w:r>
      <w:r w:rsidRPr="007E0F21">
        <w:rPr>
          <w:color w:val="1F1F1F"/>
          <w:sz w:val="22"/>
          <w:szCs w:val="22"/>
          <w:lang w:val="uk-UA"/>
        </w:rPr>
        <w:t xml:space="preserve"> 12</w:t>
      </w:r>
      <w:r w:rsidR="0070751B" w:rsidRPr="007E0F21">
        <w:rPr>
          <w:color w:val="1F1F1F"/>
          <w:sz w:val="22"/>
          <w:szCs w:val="22"/>
          <w:lang w:val="uk-UA"/>
        </w:rPr>
        <w:t>,</w:t>
      </w:r>
      <w:r w:rsidRPr="007E0F21">
        <w:rPr>
          <w:color w:val="1F1F1F"/>
          <w:sz w:val="22"/>
          <w:szCs w:val="22"/>
          <w:lang w:val="uk-UA"/>
        </w:rPr>
        <w:t xml:space="preserve"> кв 45. За адресою належної позивачу квартири зареєстрований колишній її власник Руденко Валентин відповідач у справі. Відповідно до п. 6 Договору купівлі-продажу від 27.11.2004 року</w:t>
      </w:r>
      <w:r w:rsidR="0070751B" w:rsidRPr="007E0F21">
        <w:rPr>
          <w:color w:val="1F1F1F"/>
          <w:sz w:val="22"/>
          <w:szCs w:val="22"/>
          <w:lang w:val="uk-UA"/>
        </w:rPr>
        <w:t>,</w:t>
      </w:r>
      <w:r w:rsidRPr="007E0F21">
        <w:rPr>
          <w:color w:val="1F1F1F"/>
          <w:sz w:val="22"/>
          <w:szCs w:val="22"/>
          <w:lang w:val="uk-UA"/>
        </w:rPr>
        <w:t xml:space="preserve"> відповідач </w:t>
      </w:r>
      <w:r w:rsidR="0070751B" w:rsidRPr="007E0F21">
        <w:rPr>
          <w:color w:val="1F1F1F"/>
          <w:sz w:val="22"/>
          <w:szCs w:val="22"/>
          <w:lang w:val="uk-UA"/>
        </w:rPr>
        <w:t>узяв</w:t>
      </w:r>
      <w:r w:rsidRPr="007E0F21">
        <w:rPr>
          <w:color w:val="1F1F1F"/>
          <w:sz w:val="22"/>
          <w:szCs w:val="22"/>
          <w:lang w:val="uk-UA"/>
        </w:rPr>
        <w:t xml:space="preserve"> </w:t>
      </w:r>
      <w:r w:rsidRPr="007E0F21">
        <w:rPr>
          <w:color w:val="1F1F1F"/>
          <w:sz w:val="22"/>
          <w:szCs w:val="22"/>
          <w:lang w:val="uk-UA"/>
        </w:rPr>
        <w:lastRenderedPageBreak/>
        <w:t>на себе зобов’язання виписатис</w:t>
      </w:r>
      <w:r w:rsidR="0070751B" w:rsidRPr="007E0F21">
        <w:rPr>
          <w:color w:val="1F1F1F"/>
          <w:sz w:val="22"/>
          <w:szCs w:val="22"/>
          <w:lang w:val="uk-UA"/>
        </w:rPr>
        <w:t>я</w:t>
      </w:r>
      <w:r w:rsidRPr="007E0F21">
        <w:rPr>
          <w:color w:val="1F1F1F"/>
          <w:sz w:val="22"/>
          <w:szCs w:val="22"/>
          <w:lang w:val="uk-UA"/>
        </w:rPr>
        <w:t xml:space="preserve"> з квартири до 01.12.2004 року. </w:t>
      </w:r>
      <w:r w:rsidR="0070751B" w:rsidRPr="007E0F21">
        <w:rPr>
          <w:color w:val="1F1F1F"/>
          <w:sz w:val="22"/>
          <w:szCs w:val="22"/>
          <w:lang w:val="uk-UA"/>
        </w:rPr>
        <w:t>Але</w:t>
      </w:r>
      <w:r w:rsidRPr="007E0F21">
        <w:rPr>
          <w:color w:val="1F1F1F"/>
          <w:sz w:val="22"/>
          <w:szCs w:val="22"/>
          <w:lang w:val="uk-UA"/>
        </w:rPr>
        <w:t xml:space="preserve"> до цього часу своє зобов’язання не виконав - свою реєстрацію за адресою належної позивачу квартири не скасував. Місце проживання відповідача позивачу не відоме. Стосунки з ним він не підтримує.</w:t>
      </w:r>
    </w:p>
    <w:p w:rsidR="00C626AA" w:rsidRPr="007E0F21" w:rsidRDefault="00C626AA" w:rsidP="00DD3160">
      <w:pPr>
        <w:pStyle w:val="a8"/>
        <w:spacing w:before="0" w:beforeAutospacing="0" w:after="0" w:afterAutospacing="0"/>
        <w:ind w:firstLine="567"/>
        <w:jc w:val="both"/>
        <w:textAlignment w:val="baseline"/>
        <w:rPr>
          <w:color w:val="1F1F1F"/>
          <w:sz w:val="22"/>
          <w:szCs w:val="22"/>
          <w:lang w:val="uk-UA"/>
        </w:rPr>
      </w:pPr>
      <w:r w:rsidRPr="007E0F21">
        <w:rPr>
          <w:color w:val="1F1F1F"/>
          <w:sz w:val="22"/>
          <w:szCs w:val="22"/>
          <w:lang w:val="uk-UA"/>
        </w:rPr>
        <w:t xml:space="preserve">27 листопада 2004 року між Анисимовим Валерієм </w:t>
      </w:r>
      <w:r w:rsidR="0070751B" w:rsidRPr="007E0F21">
        <w:rPr>
          <w:color w:val="1F1F1F"/>
          <w:sz w:val="22"/>
          <w:szCs w:val="22"/>
          <w:lang w:val="uk-UA"/>
        </w:rPr>
        <w:t>і</w:t>
      </w:r>
      <w:r w:rsidRPr="007E0F21">
        <w:rPr>
          <w:color w:val="1F1F1F"/>
          <w:sz w:val="22"/>
          <w:szCs w:val="22"/>
          <w:lang w:val="uk-UA"/>
        </w:rPr>
        <w:t xml:space="preserve"> Руденко</w:t>
      </w:r>
      <w:r w:rsidR="0070751B" w:rsidRPr="007E0F21">
        <w:rPr>
          <w:color w:val="1F1F1F"/>
          <w:sz w:val="22"/>
          <w:szCs w:val="22"/>
          <w:lang w:val="uk-UA"/>
        </w:rPr>
        <w:t>м</w:t>
      </w:r>
      <w:r w:rsidRPr="007E0F21">
        <w:rPr>
          <w:color w:val="1F1F1F"/>
          <w:sz w:val="22"/>
          <w:szCs w:val="22"/>
          <w:lang w:val="uk-UA"/>
        </w:rPr>
        <w:t xml:space="preserve"> Валентином укладений договір купівлі-продажу квартири м. Запоріжжя вул. Лозова 12 кв.3. Договір посвідчений Григоращук О., приватним нотаріусом Запорізького міського нотаріального округу, зареєстрований в реєстрі за № 3023. Право власності зареєстроване Орендним підприємством Запорізьке міжміське бюро технічної інвентаризації 17.01.2005 року, про що свідчить витяг про реєстрацію права власності на нерухоме майно.</w:t>
      </w:r>
    </w:p>
    <w:p w:rsidR="00C626AA" w:rsidRPr="007E0F21" w:rsidRDefault="00C626AA" w:rsidP="00DD3160">
      <w:pPr>
        <w:pStyle w:val="a8"/>
        <w:spacing w:before="0" w:beforeAutospacing="0" w:after="0" w:afterAutospacing="0"/>
        <w:ind w:firstLine="567"/>
        <w:jc w:val="both"/>
        <w:textAlignment w:val="baseline"/>
        <w:rPr>
          <w:color w:val="1F1F1F"/>
          <w:sz w:val="22"/>
          <w:szCs w:val="22"/>
          <w:lang w:val="uk-UA"/>
        </w:rPr>
      </w:pPr>
      <w:r w:rsidRPr="007E0F21">
        <w:rPr>
          <w:color w:val="1F1F1F"/>
          <w:sz w:val="22"/>
          <w:szCs w:val="22"/>
          <w:lang w:val="uk-UA"/>
        </w:rPr>
        <w:t>За адресою належної позивачу квартири зареєстрований колишній її власник Руденко Валентин відповідач у справі. Відповідно до п. 6 Договору купівлі-продажу від 27.11.2004 року</w:t>
      </w:r>
      <w:r w:rsidR="00146C71" w:rsidRPr="007E0F21">
        <w:rPr>
          <w:color w:val="1F1F1F"/>
          <w:sz w:val="22"/>
          <w:szCs w:val="22"/>
          <w:lang w:val="uk-UA"/>
        </w:rPr>
        <w:t>,</w:t>
      </w:r>
      <w:r w:rsidRPr="007E0F21">
        <w:rPr>
          <w:color w:val="1F1F1F"/>
          <w:sz w:val="22"/>
          <w:szCs w:val="22"/>
          <w:lang w:val="uk-UA"/>
        </w:rPr>
        <w:t xml:space="preserve"> відповідач </w:t>
      </w:r>
      <w:r w:rsidR="00146C71" w:rsidRPr="007E0F21">
        <w:rPr>
          <w:color w:val="1F1F1F"/>
          <w:sz w:val="22"/>
          <w:szCs w:val="22"/>
          <w:lang w:val="uk-UA"/>
        </w:rPr>
        <w:t>узяв</w:t>
      </w:r>
      <w:r w:rsidRPr="007E0F21">
        <w:rPr>
          <w:color w:val="1F1F1F"/>
          <w:sz w:val="22"/>
          <w:szCs w:val="22"/>
          <w:lang w:val="uk-UA"/>
        </w:rPr>
        <w:t xml:space="preserve"> на себе зобов’язання виписатис</w:t>
      </w:r>
      <w:r w:rsidR="00146C71" w:rsidRPr="007E0F21">
        <w:rPr>
          <w:color w:val="1F1F1F"/>
          <w:sz w:val="22"/>
          <w:szCs w:val="22"/>
          <w:lang w:val="uk-UA"/>
        </w:rPr>
        <w:t>я</w:t>
      </w:r>
      <w:r w:rsidRPr="007E0F21">
        <w:rPr>
          <w:color w:val="1F1F1F"/>
          <w:sz w:val="22"/>
          <w:szCs w:val="22"/>
          <w:lang w:val="uk-UA"/>
        </w:rPr>
        <w:t xml:space="preserve"> з квартири до 01.12.2004 року. </w:t>
      </w:r>
      <w:r w:rsidR="00146C71" w:rsidRPr="007E0F21">
        <w:rPr>
          <w:color w:val="1F1F1F"/>
          <w:sz w:val="22"/>
          <w:szCs w:val="22"/>
          <w:lang w:val="uk-UA"/>
        </w:rPr>
        <w:t>Але</w:t>
      </w:r>
      <w:r w:rsidRPr="007E0F21">
        <w:rPr>
          <w:color w:val="1F1F1F"/>
          <w:sz w:val="22"/>
          <w:szCs w:val="22"/>
          <w:lang w:val="uk-UA"/>
        </w:rPr>
        <w:t xml:space="preserve"> до цього часу своє зобов’язання не виконав - свою реєстрацію за адресою належної позивачу квартири не скасував. Місце проживання відповідача позивачу не відоме. Стосунки з ним він не підтримує.</w:t>
      </w:r>
    </w:p>
    <w:p w:rsidR="00C626AA" w:rsidRPr="007E0F21" w:rsidRDefault="00C626AA" w:rsidP="00DD3160">
      <w:pPr>
        <w:pStyle w:val="a8"/>
        <w:spacing w:before="0" w:beforeAutospacing="0" w:after="0" w:afterAutospacing="0"/>
        <w:ind w:firstLine="567"/>
        <w:jc w:val="both"/>
        <w:textAlignment w:val="baseline"/>
        <w:rPr>
          <w:color w:val="1F1F1F"/>
          <w:sz w:val="22"/>
          <w:szCs w:val="22"/>
          <w:lang w:val="uk-UA"/>
        </w:rPr>
      </w:pPr>
      <w:r w:rsidRPr="007E0F21">
        <w:rPr>
          <w:color w:val="1F1F1F"/>
          <w:sz w:val="22"/>
          <w:szCs w:val="22"/>
          <w:lang w:val="uk-UA"/>
        </w:rPr>
        <w:t>Позивач просить суд усунути перешкоди у здійсненні права власності шляхом визнання відповідача таким</w:t>
      </w:r>
      <w:r w:rsidR="00146C71" w:rsidRPr="007E0F21">
        <w:rPr>
          <w:color w:val="1F1F1F"/>
          <w:sz w:val="22"/>
          <w:szCs w:val="22"/>
          <w:lang w:val="uk-UA"/>
        </w:rPr>
        <w:t>,</w:t>
      </w:r>
      <w:r w:rsidRPr="007E0F21">
        <w:rPr>
          <w:color w:val="1F1F1F"/>
          <w:sz w:val="22"/>
          <w:szCs w:val="22"/>
          <w:lang w:val="uk-UA"/>
        </w:rPr>
        <w:t xml:space="preserve"> що втратив право користування житлом за адресою: м. Запоріжжя</w:t>
      </w:r>
      <w:r w:rsidR="00146C71" w:rsidRPr="007E0F21">
        <w:rPr>
          <w:color w:val="1F1F1F"/>
          <w:sz w:val="22"/>
          <w:szCs w:val="22"/>
          <w:lang w:val="uk-UA"/>
        </w:rPr>
        <w:t>,</w:t>
      </w:r>
      <w:r w:rsidRPr="007E0F21">
        <w:rPr>
          <w:color w:val="1F1F1F"/>
          <w:sz w:val="22"/>
          <w:szCs w:val="22"/>
          <w:lang w:val="uk-UA"/>
        </w:rPr>
        <w:t xml:space="preserve"> вул.. Лиманська</w:t>
      </w:r>
      <w:r w:rsidR="00146C71" w:rsidRPr="007E0F21">
        <w:rPr>
          <w:color w:val="1F1F1F"/>
          <w:sz w:val="22"/>
          <w:szCs w:val="22"/>
          <w:lang w:val="uk-UA"/>
        </w:rPr>
        <w:t>,</w:t>
      </w:r>
      <w:r w:rsidRPr="007E0F21">
        <w:rPr>
          <w:color w:val="1F1F1F"/>
          <w:sz w:val="22"/>
          <w:szCs w:val="22"/>
          <w:lang w:val="uk-UA"/>
        </w:rPr>
        <w:t xml:space="preserve"> 18, кв. 54. Позивач у судовому засідання позовні вимоги підтримав, проти заочного розгляду справи не заперечував.</w:t>
      </w:r>
    </w:p>
    <w:p w:rsidR="00C626AA" w:rsidRPr="007E0F21" w:rsidRDefault="00C626AA" w:rsidP="00DD3160">
      <w:pPr>
        <w:pStyle w:val="a8"/>
        <w:spacing w:before="0" w:beforeAutospacing="0" w:after="0" w:afterAutospacing="0"/>
        <w:ind w:firstLine="567"/>
        <w:jc w:val="both"/>
        <w:textAlignment w:val="baseline"/>
        <w:rPr>
          <w:i/>
          <w:color w:val="1F1F1F"/>
          <w:sz w:val="22"/>
          <w:szCs w:val="22"/>
          <w:lang w:val="uk-UA"/>
        </w:rPr>
      </w:pPr>
      <w:r w:rsidRPr="007E0F21">
        <w:rPr>
          <w:i/>
          <w:color w:val="1F1F1F"/>
          <w:sz w:val="22"/>
          <w:szCs w:val="22"/>
          <w:lang w:val="uk-UA"/>
        </w:rPr>
        <w:t>Яке рішення повинен прийняти суд? Відповідь обґрунтуйте.</w:t>
      </w:r>
    </w:p>
    <w:p w:rsidR="00C626AA" w:rsidRPr="007E0F21" w:rsidRDefault="00C626AA" w:rsidP="00DD3160">
      <w:pPr>
        <w:pStyle w:val="a8"/>
        <w:spacing w:before="0" w:beforeAutospacing="0" w:after="0" w:afterAutospacing="0"/>
        <w:ind w:firstLine="567"/>
        <w:jc w:val="both"/>
        <w:textAlignment w:val="baseline"/>
        <w:rPr>
          <w:i/>
          <w:color w:val="1F1F1F"/>
          <w:sz w:val="22"/>
          <w:szCs w:val="22"/>
          <w:lang w:val="uk-UA"/>
        </w:rPr>
      </w:pPr>
      <w:r w:rsidRPr="007E0F21">
        <w:rPr>
          <w:i/>
          <w:color w:val="1F1F1F"/>
          <w:sz w:val="22"/>
          <w:szCs w:val="22"/>
          <w:lang w:val="uk-UA"/>
        </w:rPr>
        <w:t>Хто згідно</w:t>
      </w:r>
      <w:r w:rsidR="00146C71" w:rsidRPr="007E0F21">
        <w:rPr>
          <w:i/>
          <w:color w:val="1F1F1F"/>
          <w:sz w:val="22"/>
          <w:szCs w:val="22"/>
          <w:lang w:val="uk-UA"/>
        </w:rPr>
        <w:t xml:space="preserve"> із</w:t>
      </w:r>
      <w:r w:rsidRPr="007E0F21">
        <w:rPr>
          <w:i/>
          <w:color w:val="1F1F1F"/>
          <w:sz w:val="22"/>
          <w:szCs w:val="22"/>
          <w:lang w:val="uk-UA"/>
        </w:rPr>
        <w:t xml:space="preserve"> закон</w:t>
      </w:r>
      <w:r w:rsidR="00146C71" w:rsidRPr="007E0F21">
        <w:rPr>
          <w:i/>
          <w:color w:val="1F1F1F"/>
          <w:sz w:val="22"/>
          <w:szCs w:val="22"/>
          <w:lang w:val="uk-UA"/>
        </w:rPr>
        <w:t>ом</w:t>
      </w:r>
      <w:r w:rsidRPr="007E0F21">
        <w:rPr>
          <w:i/>
          <w:color w:val="1F1F1F"/>
          <w:sz w:val="22"/>
          <w:szCs w:val="22"/>
          <w:lang w:val="uk-UA"/>
        </w:rPr>
        <w:t xml:space="preserve"> має право користування житловим приміщенням </w:t>
      </w:r>
      <w:r w:rsidR="00146C71" w:rsidRPr="007E0F21">
        <w:rPr>
          <w:i/>
          <w:color w:val="1F1F1F"/>
          <w:sz w:val="22"/>
          <w:szCs w:val="22"/>
          <w:lang w:val="uk-UA"/>
        </w:rPr>
        <w:t>і</w:t>
      </w:r>
      <w:r w:rsidRPr="007E0F21">
        <w:rPr>
          <w:i/>
          <w:color w:val="1F1F1F"/>
          <w:sz w:val="22"/>
          <w:szCs w:val="22"/>
          <w:lang w:val="uk-UA"/>
        </w:rPr>
        <w:t xml:space="preserve"> на підставі чого це право виникає?</w:t>
      </w:r>
    </w:p>
    <w:p w:rsidR="00C626AA" w:rsidRPr="007E0F21" w:rsidRDefault="00C626AA" w:rsidP="00DD3160">
      <w:pPr>
        <w:pStyle w:val="a8"/>
        <w:spacing w:before="0" w:beforeAutospacing="0" w:after="0" w:afterAutospacing="0"/>
        <w:ind w:firstLine="567"/>
        <w:jc w:val="both"/>
        <w:textAlignment w:val="baseline"/>
        <w:rPr>
          <w:i/>
          <w:color w:val="1F1F1F"/>
          <w:sz w:val="22"/>
          <w:szCs w:val="22"/>
          <w:lang w:val="uk-UA"/>
        </w:rPr>
      </w:pPr>
      <w:r w:rsidRPr="007E0F21">
        <w:rPr>
          <w:i/>
          <w:color w:val="1F1F1F"/>
          <w:sz w:val="22"/>
          <w:szCs w:val="22"/>
          <w:lang w:val="uk-UA"/>
        </w:rPr>
        <w:t>Чи відрізняється місце проживання фізичної особи від її місця перебування?</w:t>
      </w:r>
    </w:p>
    <w:p w:rsidR="00146C71" w:rsidRPr="007E0F21" w:rsidRDefault="00146C71" w:rsidP="00146C71">
      <w:pPr>
        <w:ind w:firstLine="567"/>
        <w:rPr>
          <w:b/>
          <w:sz w:val="22"/>
          <w:szCs w:val="22"/>
          <w:lang w:val="uk-UA"/>
        </w:rPr>
      </w:pPr>
    </w:p>
    <w:p w:rsidR="00146C71" w:rsidRPr="007E0F21" w:rsidRDefault="00146C71" w:rsidP="00146C71">
      <w:pPr>
        <w:ind w:firstLine="567"/>
        <w:rPr>
          <w:b/>
          <w:sz w:val="22"/>
          <w:szCs w:val="22"/>
          <w:lang w:val="uk-UA"/>
        </w:rPr>
      </w:pPr>
    </w:p>
    <w:p w:rsidR="00C626AA" w:rsidRPr="007E0F21" w:rsidRDefault="00C626AA" w:rsidP="00146C71">
      <w:pPr>
        <w:ind w:firstLine="567"/>
        <w:jc w:val="both"/>
        <w:rPr>
          <w:color w:val="000000"/>
          <w:sz w:val="22"/>
          <w:szCs w:val="22"/>
          <w:lang w:val="uk-UA"/>
        </w:rPr>
      </w:pPr>
      <w:r w:rsidRPr="007E0F21">
        <w:rPr>
          <w:b/>
          <w:sz w:val="22"/>
          <w:szCs w:val="22"/>
          <w:lang w:val="uk-UA"/>
        </w:rPr>
        <w:t>Задача 2.</w:t>
      </w:r>
      <w:r w:rsidR="00146C71" w:rsidRPr="007E0F21">
        <w:rPr>
          <w:b/>
          <w:sz w:val="22"/>
          <w:szCs w:val="22"/>
          <w:lang w:val="uk-UA"/>
        </w:rPr>
        <w:t xml:space="preserve"> </w:t>
      </w:r>
      <w:r w:rsidRPr="007E0F21">
        <w:rPr>
          <w:color w:val="000000"/>
          <w:sz w:val="22"/>
          <w:szCs w:val="22"/>
          <w:lang w:val="uk-UA"/>
        </w:rPr>
        <w:t>У вересні 2016 року </w:t>
      </w:r>
      <w:r w:rsidRPr="007E0F21">
        <w:rPr>
          <w:sz w:val="22"/>
          <w:szCs w:val="22"/>
        </w:rPr>
        <w:t>Шарапов Ростислав</w:t>
      </w:r>
      <w:r w:rsidRPr="007E0F21">
        <w:rPr>
          <w:sz w:val="22"/>
          <w:szCs w:val="22"/>
          <w:lang w:val="uk-UA"/>
        </w:rPr>
        <w:t xml:space="preserve"> </w:t>
      </w:r>
      <w:r w:rsidRPr="007E0F21">
        <w:rPr>
          <w:color w:val="000000"/>
          <w:sz w:val="22"/>
          <w:szCs w:val="22"/>
          <w:lang w:val="uk-UA"/>
        </w:rPr>
        <w:t>звернувся до суду з позовом до </w:t>
      </w:r>
      <w:r w:rsidRPr="007E0F21">
        <w:rPr>
          <w:sz w:val="22"/>
          <w:szCs w:val="22"/>
        </w:rPr>
        <w:t>Лихач</w:t>
      </w:r>
      <w:r w:rsidRPr="007E0F21">
        <w:rPr>
          <w:sz w:val="22"/>
          <w:szCs w:val="22"/>
          <w:lang w:val="uk-UA"/>
        </w:rPr>
        <w:t>о</w:t>
      </w:r>
      <w:r w:rsidRPr="007E0F21">
        <w:rPr>
          <w:sz w:val="22"/>
          <w:szCs w:val="22"/>
        </w:rPr>
        <w:t>в</w:t>
      </w:r>
      <w:r w:rsidRPr="007E0F21">
        <w:rPr>
          <w:sz w:val="22"/>
          <w:szCs w:val="22"/>
          <w:lang w:val="uk-UA"/>
        </w:rPr>
        <w:t>а</w:t>
      </w:r>
      <w:r w:rsidRPr="007E0F21">
        <w:rPr>
          <w:sz w:val="22"/>
          <w:szCs w:val="22"/>
        </w:rPr>
        <w:t xml:space="preserve"> Павл</w:t>
      </w:r>
      <w:r w:rsidRPr="007E0F21">
        <w:rPr>
          <w:sz w:val="22"/>
          <w:szCs w:val="22"/>
          <w:lang w:val="uk-UA"/>
        </w:rPr>
        <w:t>а</w:t>
      </w:r>
      <w:r w:rsidRPr="007E0F21">
        <w:rPr>
          <w:color w:val="000000"/>
          <w:sz w:val="22"/>
          <w:szCs w:val="22"/>
          <w:lang w:val="uk-UA"/>
        </w:rPr>
        <w:t>, </w:t>
      </w:r>
      <w:r w:rsidRPr="007E0F21">
        <w:rPr>
          <w:sz w:val="22"/>
          <w:szCs w:val="22"/>
        </w:rPr>
        <w:t>Владимиров</w:t>
      </w:r>
      <w:r w:rsidRPr="007E0F21">
        <w:rPr>
          <w:sz w:val="22"/>
          <w:szCs w:val="22"/>
          <w:lang w:val="uk-UA"/>
        </w:rPr>
        <w:t>а</w:t>
      </w:r>
      <w:r w:rsidRPr="007E0F21">
        <w:rPr>
          <w:sz w:val="22"/>
          <w:szCs w:val="22"/>
        </w:rPr>
        <w:t xml:space="preserve"> </w:t>
      </w:r>
      <w:r w:rsidRPr="007E0F21">
        <w:rPr>
          <w:sz w:val="22"/>
          <w:szCs w:val="22"/>
          <w:lang w:val="uk-UA"/>
        </w:rPr>
        <w:t>О</w:t>
      </w:r>
      <w:r w:rsidRPr="007E0F21">
        <w:rPr>
          <w:sz w:val="22"/>
          <w:szCs w:val="22"/>
        </w:rPr>
        <w:t>лександр</w:t>
      </w:r>
      <w:r w:rsidRPr="007E0F21">
        <w:rPr>
          <w:sz w:val="22"/>
          <w:szCs w:val="22"/>
          <w:lang w:val="uk-UA"/>
        </w:rPr>
        <w:t>а</w:t>
      </w:r>
      <w:r w:rsidRPr="007E0F21">
        <w:rPr>
          <w:color w:val="000000"/>
          <w:sz w:val="22"/>
          <w:szCs w:val="22"/>
          <w:lang w:val="uk-UA"/>
        </w:rPr>
        <w:t xml:space="preserve">, третя особа — приватний нотаріус Харківського </w:t>
      </w:r>
      <w:r w:rsidRPr="007E0F21">
        <w:rPr>
          <w:color w:val="000000"/>
          <w:sz w:val="22"/>
          <w:szCs w:val="22"/>
          <w:lang w:val="uk-UA"/>
        </w:rPr>
        <w:lastRenderedPageBreak/>
        <w:t>міського нотаріального округу Качур А.В. про визнання недійсним договору купівлі-продажу, витребування майна з незаконного володіння.</w:t>
      </w:r>
    </w:p>
    <w:p w:rsidR="00C626AA" w:rsidRPr="007E0F21" w:rsidRDefault="00C626AA" w:rsidP="00146C71">
      <w:pPr>
        <w:ind w:firstLine="567"/>
        <w:jc w:val="both"/>
        <w:textAlignment w:val="baseline"/>
        <w:rPr>
          <w:color w:val="000000"/>
          <w:sz w:val="22"/>
          <w:szCs w:val="22"/>
          <w:lang w:val="uk-UA"/>
        </w:rPr>
      </w:pPr>
      <w:r w:rsidRPr="007E0F21">
        <w:rPr>
          <w:color w:val="000000"/>
          <w:sz w:val="22"/>
          <w:szCs w:val="22"/>
          <w:lang w:val="uk-UA"/>
        </w:rPr>
        <w:t>На обґрунтування своїх вимог позивач зазначав, що рішенням Фрунзенського райсуду від 2.06.2016 встановлено факт родинних відносин між </w:t>
      </w:r>
      <w:r w:rsidRPr="007E0F21">
        <w:rPr>
          <w:sz w:val="22"/>
          <w:szCs w:val="22"/>
          <w:lang w:val="uk-UA"/>
        </w:rPr>
        <w:t>Шараповим Ростиславом</w:t>
      </w:r>
      <w:r w:rsidRPr="007E0F21">
        <w:rPr>
          <w:i/>
          <w:iCs/>
          <w:color w:val="000000"/>
          <w:sz w:val="22"/>
          <w:szCs w:val="22"/>
          <w:lang w:val="uk-UA"/>
        </w:rPr>
        <w:t xml:space="preserve"> </w:t>
      </w:r>
      <w:r w:rsidRPr="007E0F21">
        <w:rPr>
          <w:color w:val="000000"/>
          <w:sz w:val="22"/>
          <w:szCs w:val="22"/>
          <w:lang w:val="uk-UA"/>
        </w:rPr>
        <w:t>і </w:t>
      </w:r>
      <w:r w:rsidRPr="007E0F21">
        <w:rPr>
          <w:sz w:val="22"/>
          <w:szCs w:val="22"/>
          <w:lang w:val="uk-UA"/>
        </w:rPr>
        <w:t>Шашковим Ростиславом</w:t>
      </w:r>
      <w:r w:rsidRPr="007E0F21">
        <w:rPr>
          <w:color w:val="000000"/>
          <w:sz w:val="22"/>
          <w:szCs w:val="22"/>
          <w:lang w:val="uk-UA"/>
        </w:rPr>
        <w:t>, визнано за ним право власності в порядку спадкування за законом на спірну квартиру після смерті </w:t>
      </w:r>
      <w:r w:rsidRPr="007E0F21">
        <w:rPr>
          <w:sz w:val="22"/>
          <w:szCs w:val="22"/>
        </w:rPr>
        <w:t>Шашков</w:t>
      </w:r>
      <w:r w:rsidRPr="007E0F21">
        <w:rPr>
          <w:sz w:val="22"/>
          <w:szCs w:val="22"/>
          <w:lang w:val="uk-UA"/>
        </w:rPr>
        <w:t>а</w:t>
      </w:r>
      <w:r w:rsidRPr="007E0F21">
        <w:rPr>
          <w:sz w:val="22"/>
          <w:szCs w:val="22"/>
        </w:rPr>
        <w:t xml:space="preserve"> Ростислав</w:t>
      </w:r>
      <w:r w:rsidRPr="007E0F21">
        <w:rPr>
          <w:sz w:val="22"/>
          <w:szCs w:val="22"/>
          <w:lang w:val="uk-UA"/>
        </w:rPr>
        <w:t>а</w:t>
      </w:r>
      <w:r w:rsidRPr="007E0F21">
        <w:rPr>
          <w:color w:val="000000"/>
          <w:sz w:val="22"/>
          <w:szCs w:val="22"/>
          <w:lang w:val="uk-UA"/>
        </w:rPr>
        <w:t>, який помер. З відомостей Реєстру прав на нерухоме майно йому стало відомо, що на підставі договору купівлі-продажу від 12.08.2016, укладеного між </w:t>
      </w:r>
      <w:r w:rsidRPr="007E0F21">
        <w:rPr>
          <w:sz w:val="22"/>
          <w:szCs w:val="22"/>
        </w:rPr>
        <w:t>Лихач</w:t>
      </w:r>
      <w:r w:rsidRPr="007E0F21">
        <w:rPr>
          <w:sz w:val="22"/>
          <w:szCs w:val="22"/>
          <w:lang w:val="uk-UA"/>
        </w:rPr>
        <w:t>о</w:t>
      </w:r>
      <w:r w:rsidRPr="007E0F21">
        <w:rPr>
          <w:sz w:val="22"/>
          <w:szCs w:val="22"/>
        </w:rPr>
        <w:t>в</w:t>
      </w:r>
      <w:r w:rsidRPr="007E0F21">
        <w:rPr>
          <w:sz w:val="22"/>
          <w:szCs w:val="22"/>
          <w:lang w:val="uk-UA"/>
        </w:rPr>
        <w:t>им</w:t>
      </w:r>
      <w:r w:rsidRPr="007E0F21">
        <w:rPr>
          <w:sz w:val="22"/>
          <w:szCs w:val="22"/>
        </w:rPr>
        <w:t xml:space="preserve"> Павл</w:t>
      </w:r>
      <w:r w:rsidRPr="007E0F21">
        <w:rPr>
          <w:sz w:val="22"/>
          <w:szCs w:val="22"/>
          <w:lang w:val="uk-UA"/>
        </w:rPr>
        <w:t xml:space="preserve">ом </w:t>
      </w:r>
      <w:r w:rsidRPr="007E0F21">
        <w:rPr>
          <w:color w:val="000000"/>
          <w:sz w:val="22"/>
          <w:szCs w:val="22"/>
          <w:lang w:val="uk-UA"/>
        </w:rPr>
        <w:t>та </w:t>
      </w:r>
      <w:r w:rsidRPr="007E0F21">
        <w:rPr>
          <w:sz w:val="22"/>
          <w:szCs w:val="22"/>
        </w:rPr>
        <w:t>Владимиров</w:t>
      </w:r>
      <w:r w:rsidRPr="007E0F21">
        <w:rPr>
          <w:sz w:val="22"/>
          <w:szCs w:val="22"/>
          <w:lang w:val="uk-UA"/>
        </w:rPr>
        <w:t>им</w:t>
      </w:r>
      <w:r w:rsidRPr="007E0F21">
        <w:rPr>
          <w:sz w:val="22"/>
          <w:szCs w:val="22"/>
        </w:rPr>
        <w:t xml:space="preserve"> </w:t>
      </w:r>
      <w:r w:rsidRPr="007E0F21">
        <w:rPr>
          <w:sz w:val="22"/>
          <w:szCs w:val="22"/>
          <w:lang w:val="uk-UA"/>
        </w:rPr>
        <w:t>О</w:t>
      </w:r>
      <w:r w:rsidRPr="007E0F21">
        <w:rPr>
          <w:sz w:val="22"/>
          <w:szCs w:val="22"/>
        </w:rPr>
        <w:t>лександр</w:t>
      </w:r>
      <w:r w:rsidRPr="007E0F21">
        <w:rPr>
          <w:sz w:val="22"/>
          <w:szCs w:val="22"/>
          <w:lang w:val="uk-UA"/>
        </w:rPr>
        <w:t>ом</w:t>
      </w:r>
      <w:r w:rsidRPr="007E0F21">
        <w:rPr>
          <w:color w:val="000000"/>
          <w:sz w:val="22"/>
          <w:szCs w:val="22"/>
          <w:lang w:val="uk-UA"/>
        </w:rPr>
        <w:t>, ця квартира була зареєстрована за останнім. </w:t>
      </w:r>
      <w:r w:rsidRPr="007E0F21">
        <w:rPr>
          <w:sz w:val="22"/>
          <w:szCs w:val="22"/>
        </w:rPr>
        <w:t>Лихач</w:t>
      </w:r>
      <w:r w:rsidRPr="007E0F21">
        <w:rPr>
          <w:sz w:val="22"/>
          <w:szCs w:val="22"/>
          <w:lang w:val="uk-UA"/>
        </w:rPr>
        <w:t>о</w:t>
      </w:r>
      <w:r w:rsidRPr="007E0F21">
        <w:rPr>
          <w:sz w:val="22"/>
          <w:szCs w:val="22"/>
        </w:rPr>
        <w:t>в Павл</w:t>
      </w:r>
      <w:r w:rsidRPr="007E0F21">
        <w:rPr>
          <w:sz w:val="22"/>
          <w:szCs w:val="22"/>
          <w:lang w:val="uk-UA"/>
        </w:rPr>
        <w:t>о</w:t>
      </w:r>
      <w:r w:rsidRPr="007E0F21">
        <w:rPr>
          <w:color w:val="000000"/>
          <w:sz w:val="22"/>
          <w:szCs w:val="22"/>
          <w:lang w:val="uk-UA"/>
        </w:rPr>
        <w:t> набув право власності на спірну квартиру на підставі договору купівлі-продажу від 29.03.2016, укладеного між ним</w:t>
      </w:r>
      <w:r w:rsidR="00146C71" w:rsidRPr="007E0F21">
        <w:rPr>
          <w:color w:val="000000"/>
          <w:sz w:val="22"/>
          <w:szCs w:val="22"/>
          <w:lang w:val="uk-UA"/>
        </w:rPr>
        <w:t xml:space="preserve"> і</w:t>
      </w:r>
      <w:r w:rsidRPr="007E0F21">
        <w:rPr>
          <w:color w:val="000000"/>
          <w:sz w:val="22"/>
          <w:szCs w:val="22"/>
          <w:lang w:val="uk-UA"/>
        </w:rPr>
        <w:t xml:space="preserve"> померлим </w:t>
      </w:r>
      <w:r w:rsidRPr="007E0F21">
        <w:rPr>
          <w:sz w:val="22"/>
          <w:szCs w:val="22"/>
        </w:rPr>
        <w:t>Шашков</w:t>
      </w:r>
      <w:r w:rsidRPr="007E0F21">
        <w:rPr>
          <w:sz w:val="22"/>
          <w:szCs w:val="22"/>
          <w:lang w:val="uk-UA"/>
        </w:rPr>
        <w:t>им</w:t>
      </w:r>
      <w:r w:rsidRPr="007E0F21">
        <w:rPr>
          <w:sz w:val="22"/>
          <w:szCs w:val="22"/>
        </w:rPr>
        <w:t xml:space="preserve"> Ростислав</w:t>
      </w:r>
      <w:r w:rsidRPr="007E0F21">
        <w:rPr>
          <w:sz w:val="22"/>
          <w:szCs w:val="22"/>
          <w:lang w:val="uk-UA"/>
        </w:rPr>
        <w:t>ом</w:t>
      </w:r>
      <w:r w:rsidRPr="007E0F21">
        <w:rPr>
          <w:color w:val="000000"/>
          <w:sz w:val="22"/>
          <w:szCs w:val="22"/>
          <w:lang w:val="uk-UA"/>
        </w:rPr>
        <w:t>, майже через рік після його смерті. Тобто відповідач незаконно набув право власності, а тому договір купівлі-продажу квартири від 29.03.2016 недійсни</w:t>
      </w:r>
      <w:r w:rsidR="00146C71" w:rsidRPr="007E0F21">
        <w:rPr>
          <w:color w:val="000000"/>
          <w:sz w:val="22"/>
          <w:szCs w:val="22"/>
          <w:lang w:val="uk-UA"/>
        </w:rPr>
        <w:t>й</w:t>
      </w:r>
      <w:r w:rsidRPr="007E0F21">
        <w:rPr>
          <w:color w:val="000000"/>
          <w:sz w:val="22"/>
          <w:szCs w:val="22"/>
          <w:lang w:val="uk-UA"/>
        </w:rPr>
        <w:t>.</w:t>
      </w:r>
    </w:p>
    <w:p w:rsidR="00C626AA" w:rsidRPr="007E0F21" w:rsidRDefault="00C626AA" w:rsidP="00146C71">
      <w:pPr>
        <w:ind w:firstLine="567"/>
        <w:jc w:val="both"/>
        <w:textAlignment w:val="baseline"/>
        <w:rPr>
          <w:color w:val="000000"/>
          <w:sz w:val="22"/>
          <w:szCs w:val="22"/>
          <w:lang w:val="uk-UA"/>
        </w:rPr>
      </w:pPr>
      <w:r w:rsidRPr="007E0F21">
        <w:rPr>
          <w:color w:val="000000"/>
          <w:sz w:val="22"/>
          <w:szCs w:val="22"/>
          <w:lang w:val="uk-UA"/>
        </w:rPr>
        <w:t>З огляду на викладене, позивач за первісним позовом просив суд визнати недійсним договір купівлі-продажу квартири від 29.03.2016 та витребувати спірну квартиру за </w:t>
      </w:r>
      <w:r w:rsidR="00146C71" w:rsidRPr="007E0F21">
        <w:rPr>
          <w:color w:val="000000"/>
          <w:sz w:val="22"/>
          <w:szCs w:val="22"/>
          <w:lang w:val="uk-UA"/>
        </w:rPr>
        <w:t xml:space="preserve">адресою </w:t>
      </w:r>
      <w:r w:rsidRPr="007E0F21">
        <w:rPr>
          <w:color w:val="000000"/>
          <w:sz w:val="22"/>
          <w:szCs w:val="22"/>
          <w:lang w:val="uk-UA"/>
        </w:rPr>
        <w:t>м.Хотин</w:t>
      </w:r>
      <w:r w:rsidR="00146C71" w:rsidRPr="007E0F21">
        <w:rPr>
          <w:color w:val="000000"/>
          <w:sz w:val="22"/>
          <w:szCs w:val="22"/>
          <w:lang w:val="uk-UA"/>
        </w:rPr>
        <w:t>,</w:t>
      </w:r>
      <w:r w:rsidRPr="007E0F21">
        <w:rPr>
          <w:color w:val="000000"/>
          <w:sz w:val="22"/>
          <w:szCs w:val="22"/>
          <w:lang w:val="uk-UA"/>
        </w:rPr>
        <w:t xml:space="preserve"> вул.14 кв.12</w:t>
      </w:r>
      <w:r w:rsidR="00146C71" w:rsidRPr="007E0F21">
        <w:rPr>
          <w:color w:val="000000"/>
          <w:sz w:val="22"/>
          <w:szCs w:val="22"/>
          <w:lang w:val="uk-UA"/>
        </w:rPr>
        <w:t>,</w:t>
      </w:r>
      <w:r w:rsidRPr="007E0F21">
        <w:rPr>
          <w:color w:val="000000"/>
          <w:sz w:val="22"/>
          <w:szCs w:val="22"/>
          <w:lang w:val="uk-UA"/>
        </w:rPr>
        <w:t xml:space="preserve">  з</w:t>
      </w:r>
      <w:r w:rsidR="00146C71" w:rsidRPr="007E0F21">
        <w:rPr>
          <w:color w:val="000000"/>
          <w:sz w:val="22"/>
          <w:szCs w:val="22"/>
          <w:lang w:val="uk-UA"/>
        </w:rPr>
        <w:t xml:space="preserve"> в</w:t>
      </w:r>
      <w:r w:rsidRPr="007E0F21">
        <w:rPr>
          <w:color w:val="000000"/>
          <w:sz w:val="22"/>
          <w:szCs w:val="22"/>
          <w:lang w:val="uk-UA"/>
        </w:rPr>
        <w:t>олодіння</w:t>
      </w:r>
      <w:r w:rsidRPr="007E0F21">
        <w:rPr>
          <w:i/>
          <w:iCs/>
          <w:color w:val="000000"/>
          <w:sz w:val="22"/>
          <w:szCs w:val="22"/>
          <w:lang w:val="uk-UA"/>
        </w:rPr>
        <w:t> </w:t>
      </w:r>
      <w:r w:rsidRPr="007E0F21">
        <w:rPr>
          <w:sz w:val="22"/>
          <w:szCs w:val="22"/>
        </w:rPr>
        <w:t>Владимиров</w:t>
      </w:r>
      <w:r w:rsidRPr="007E0F21">
        <w:rPr>
          <w:sz w:val="22"/>
          <w:szCs w:val="22"/>
          <w:lang w:val="uk-UA"/>
        </w:rPr>
        <w:t>а</w:t>
      </w:r>
      <w:r w:rsidRPr="007E0F21">
        <w:rPr>
          <w:sz w:val="22"/>
          <w:szCs w:val="22"/>
        </w:rPr>
        <w:t xml:space="preserve"> </w:t>
      </w:r>
      <w:r w:rsidRPr="007E0F21">
        <w:rPr>
          <w:sz w:val="22"/>
          <w:szCs w:val="22"/>
          <w:lang w:val="uk-UA"/>
        </w:rPr>
        <w:t>О</w:t>
      </w:r>
      <w:r w:rsidRPr="007E0F21">
        <w:rPr>
          <w:sz w:val="22"/>
          <w:szCs w:val="22"/>
        </w:rPr>
        <w:t>лександр</w:t>
      </w:r>
      <w:r w:rsidR="00146C71" w:rsidRPr="007E0F21">
        <w:rPr>
          <w:sz w:val="22"/>
          <w:szCs w:val="22"/>
          <w:lang w:val="uk-UA"/>
        </w:rPr>
        <w:t>а</w:t>
      </w:r>
      <w:r w:rsidRPr="007E0F21">
        <w:rPr>
          <w:color w:val="000000"/>
          <w:sz w:val="22"/>
          <w:szCs w:val="22"/>
          <w:lang w:val="uk-UA"/>
        </w:rPr>
        <w:t>.</w:t>
      </w:r>
    </w:p>
    <w:p w:rsidR="00C626AA" w:rsidRPr="007E0F21" w:rsidRDefault="00C626AA" w:rsidP="00146C71">
      <w:pPr>
        <w:ind w:firstLine="567"/>
        <w:jc w:val="both"/>
        <w:textAlignment w:val="baseline"/>
        <w:rPr>
          <w:color w:val="000000"/>
          <w:sz w:val="22"/>
          <w:szCs w:val="22"/>
          <w:lang w:val="uk-UA"/>
        </w:rPr>
      </w:pPr>
      <w:r w:rsidRPr="007E0F21">
        <w:rPr>
          <w:color w:val="000000"/>
          <w:sz w:val="22"/>
          <w:szCs w:val="22"/>
          <w:lang w:val="uk-UA"/>
        </w:rPr>
        <w:t>У грудні 2016 року Владимиров Олександр подав до суду зустрічний позов до </w:t>
      </w:r>
      <w:r w:rsidRPr="007E0F21">
        <w:rPr>
          <w:sz w:val="22"/>
          <w:szCs w:val="22"/>
        </w:rPr>
        <w:t>Шарапов</w:t>
      </w:r>
      <w:r w:rsidRPr="007E0F21">
        <w:rPr>
          <w:sz w:val="22"/>
          <w:szCs w:val="22"/>
          <w:lang w:val="uk-UA"/>
        </w:rPr>
        <w:t>а</w:t>
      </w:r>
      <w:r w:rsidRPr="007E0F21">
        <w:rPr>
          <w:sz w:val="22"/>
          <w:szCs w:val="22"/>
        </w:rPr>
        <w:t xml:space="preserve"> Ростислав</w:t>
      </w:r>
      <w:r w:rsidRPr="007E0F21">
        <w:rPr>
          <w:sz w:val="22"/>
          <w:szCs w:val="22"/>
          <w:lang w:val="uk-UA"/>
        </w:rPr>
        <w:t>а</w:t>
      </w:r>
      <w:r w:rsidRPr="007E0F21">
        <w:rPr>
          <w:i/>
          <w:iCs/>
          <w:color w:val="000000"/>
          <w:sz w:val="22"/>
          <w:szCs w:val="22"/>
          <w:lang w:val="uk-UA"/>
        </w:rPr>
        <w:t xml:space="preserve">, </w:t>
      </w:r>
      <w:r w:rsidRPr="007E0F21">
        <w:rPr>
          <w:sz w:val="22"/>
          <w:szCs w:val="22"/>
        </w:rPr>
        <w:t>Лихач</w:t>
      </w:r>
      <w:r w:rsidRPr="007E0F21">
        <w:rPr>
          <w:sz w:val="22"/>
          <w:szCs w:val="22"/>
          <w:lang w:val="uk-UA"/>
        </w:rPr>
        <w:t>о</w:t>
      </w:r>
      <w:r w:rsidRPr="007E0F21">
        <w:rPr>
          <w:sz w:val="22"/>
          <w:szCs w:val="22"/>
        </w:rPr>
        <w:t>в</w:t>
      </w:r>
      <w:r w:rsidRPr="007E0F21">
        <w:rPr>
          <w:sz w:val="22"/>
          <w:szCs w:val="22"/>
          <w:lang w:val="uk-UA"/>
        </w:rPr>
        <w:t>а</w:t>
      </w:r>
      <w:r w:rsidRPr="007E0F21">
        <w:rPr>
          <w:sz w:val="22"/>
          <w:szCs w:val="22"/>
        </w:rPr>
        <w:t xml:space="preserve"> Павл</w:t>
      </w:r>
      <w:r w:rsidRPr="007E0F21">
        <w:rPr>
          <w:sz w:val="22"/>
          <w:szCs w:val="22"/>
          <w:lang w:val="uk-UA"/>
        </w:rPr>
        <w:t>а</w:t>
      </w:r>
      <w:r w:rsidRPr="007E0F21">
        <w:rPr>
          <w:i/>
          <w:iCs/>
          <w:color w:val="000000"/>
          <w:sz w:val="22"/>
          <w:szCs w:val="22"/>
          <w:lang w:val="uk-UA"/>
        </w:rPr>
        <w:t>,</w:t>
      </w:r>
      <w:r w:rsidRPr="007E0F21">
        <w:rPr>
          <w:color w:val="000000"/>
          <w:sz w:val="22"/>
          <w:szCs w:val="22"/>
          <w:lang w:val="uk-UA"/>
        </w:rPr>
        <w:t xml:space="preserve"> третя особа — приватний нотаріус ХМНО Малікова О.К., про визнання особи добросовісним набувачем </w:t>
      </w:r>
      <w:r w:rsidR="00146C71" w:rsidRPr="007E0F21">
        <w:rPr>
          <w:color w:val="000000"/>
          <w:sz w:val="22"/>
          <w:szCs w:val="22"/>
          <w:lang w:val="uk-UA"/>
        </w:rPr>
        <w:t>і</w:t>
      </w:r>
      <w:r w:rsidRPr="007E0F21">
        <w:rPr>
          <w:color w:val="000000"/>
          <w:sz w:val="22"/>
          <w:szCs w:val="22"/>
          <w:lang w:val="uk-UA"/>
        </w:rPr>
        <w:t xml:space="preserve"> визнання права власності.</w:t>
      </w:r>
    </w:p>
    <w:p w:rsidR="00C626AA" w:rsidRPr="007E0F21" w:rsidRDefault="00C626AA" w:rsidP="00146C71">
      <w:pPr>
        <w:ind w:firstLine="567"/>
        <w:jc w:val="both"/>
        <w:textAlignment w:val="baseline"/>
        <w:rPr>
          <w:color w:val="000000"/>
          <w:sz w:val="22"/>
          <w:szCs w:val="22"/>
          <w:lang w:val="uk-UA"/>
        </w:rPr>
      </w:pPr>
      <w:r w:rsidRPr="007E0F21">
        <w:rPr>
          <w:color w:val="000000"/>
          <w:sz w:val="22"/>
          <w:szCs w:val="22"/>
          <w:lang w:val="uk-UA"/>
        </w:rPr>
        <w:t>На обґрунтування позову зазначив, що </w:t>
      </w:r>
      <w:r w:rsidRPr="007E0F21">
        <w:rPr>
          <w:sz w:val="22"/>
          <w:szCs w:val="22"/>
        </w:rPr>
        <w:t>Лихач</w:t>
      </w:r>
      <w:r w:rsidRPr="007E0F21">
        <w:rPr>
          <w:sz w:val="22"/>
          <w:szCs w:val="22"/>
          <w:lang w:val="uk-UA"/>
        </w:rPr>
        <w:t>о</w:t>
      </w:r>
      <w:r w:rsidRPr="007E0F21">
        <w:rPr>
          <w:sz w:val="22"/>
          <w:szCs w:val="22"/>
        </w:rPr>
        <w:t>в Павл</w:t>
      </w:r>
      <w:r w:rsidRPr="007E0F21">
        <w:rPr>
          <w:sz w:val="22"/>
          <w:szCs w:val="22"/>
          <w:lang w:val="uk-UA"/>
        </w:rPr>
        <w:t xml:space="preserve">о </w:t>
      </w:r>
      <w:r w:rsidRPr="007E0F21">
        <w:rPr>
          <w:color w:val="000000"/>
          <w:sz w:val="22"/>
          <w:szCs w:val="22"/>
          <w:lang w:val="uk-UA"/>
        </w:rPr>
        <w:t>на момент укладання договору нада</w:t>
      </w:r>
      <w:r w:rsidR="00146C71" w:rsidRPr="007E0F21">
        <w:rPr>
          <w:color w:val="000000"/>
          <w:sz w:val="22"/>
          <w:szCs w:val="22"/>
          <w:lang w:val="uk-UA"/>
        </w:rPr>
        <w:t>в</w:t>
      </w:r>
      <w:r w:rsidRPr="007E0F21">
        <w:rPr>
          <w:color w:val="000000"/>
          <w:sz w:val="22"/>
          <w:szCs w:val="22"/>
          <w:lang w:val="uk-UA"/>
        </w:rPr>
        <w:t xml:space="preserve"> правовстановлюючий документ на спірне нерухоме майно й він не мав жодних сумнівів із приводу власника квартири. Із цих підстав він уважає себе добросовісним набувачем спірної квартири.</w:t>
      </w:r>
      <w:r w:rsidR="00146C71" w:rsidRPr="007E0F21">
        <w:rPr>
          <w:color w:val="000000"/>
          <w:sz w:val="22"/>
          <w:szCs w:val="22"/>
          <w:lang w:val="uk-UA"/>
        </w:rPr>
        <w:t xml:space="preserve"> </w:t>
      </w:r>
      <w:r w:rsidRPr="007E0F21">
        <w:rPr>
          <w:color w:val="000000"/>
          <w:sz w:val="22"/>
          <w:szCs w:val="22"/>
          <w:lang w:val="uk-UA"/>
        </w:rPr>
        <w:t>Тому просив суд визнати його добросовісним набувачем квартири за адресою</w:t>
      </w:r>
      <w:r w:rsidR="00146C71" w:rsidRPr="007E0F21">
        <w:rPr>
          <w:color w:val="000000"/>
          <w:sz w:val="22"/>
          <w:szCs w:val="22"/>
          <w:lang w:val="uk-UA"/>
        </w:rPr>
        <w:t>:</w:t>
      </w:r>
      <w:r w:rsidRPr="007E0F21">
        <w:rPr>
          <w:color w:val="000000"/>
          <w:sz w:val="22"/>
          <w:szCs w:val="22"/>
          <w:lang w:val="uk-UA"/>
        </w:rPr>
        <w:t xml:space="preserve"> м.Хотин</w:t>
      </w:r>
      <w:r w:rsidR="00146C71" w:rsidRPr="007E0F21">
        <w:rPr>
          <w:color w:val="000000"/>
          <w:sz w:val="22"/>
          <w:szCs w:val="22"/>
          <w:lang w:val="uk-UA"/>
        </w:rPr>
        <w:t>,</w:t>
      </w:r>
      <w:r w:rsidRPr="007E0F21">
        <w:rPr>
          <w:color w:val="000000"/>
          <w:sz w:val="22"/>
          <w:szCs w:val="22"/>
          <w:lang w:val="uk-UA"/>
        </w:rPr>
        <w:t xml:space="preserve"> вул.14 кв.12, придбаної на підставі договору купівлі-продажу, укладеного 12.08.2016 між ним </w:t>
      </w:r>
      <w:r w:rsidR="00146C71" w:rsidRPr="007E0F21">
        <w:rPr>
          <w:color w:val="000000"/>
          <w:sz w:val="22"/>
          <w:szCs w:val="22"/>
          <w:lang w:val="uk-UA"/>
        </w:rPr>
        <w:t>і</w:t>
      </w:r>
      <w:r w:rsidRPr="007E0F21">
        <w:rPr>
          <w:color w:val="000000"/>
          <w:sz w:val="22"/>
          <w:szCs w:val="22"/>
          <w:lang w:val="uk-UA"/>
        </w:rPr>
        <w:t> </w:t>
      </w:r>
      <w:r w:rsidRPr="007E0F21">
        <w:rPr>
          <w:sz w:val="22"/>
          <w:szCs w:val="22"/>
        </w:rPr>
        <w:t>Лихач</w:t>
      </w:r>
      <w:r w:rsidRPr="007E0F21">
        <w:rPr>
          <w:sz w:val="22"/>
          <w:szCs w:val="22"/>
          <w:lang w:val="uk-UA"/>
        </w:rPr>
        <w:t>о</w:t>
      </w:r>
      <w:r w:rsidRPr="007E0F21">
        <w:rPr>
          <w:sz w:val="22"/>
          <w:szCs w:val="22"/>
        </w:rPr>
        <w:t>в</w:t>
      </w:r>
      <w:r w:rsidRPr="007E0F21">
        <w:rPr>
          <w:sz w:val="22"/>
          <w:szCs w:val="22"/>
          <w:lang w:val="uk-UA"/>
        </w:rPr>
        <w:t>им</w:t>
      </w:r>
      <w:r w:rsidRPr="007E0F21">
        <w:rPr>
          <w:sz w:val="22"/>
          <w:szCs w:val="22"/>
        </w:rPr>
        <w:t xml:space="preserve"> Павл</w:t>
      </w:r>
      <w:r w:rsidRPr="007E0F21">
        <w:rPr>
          <w:sz w:val="22"/>
          <w:szCs w:val="22"/>
          <w:lang w:val="uk-UA"/>
        </w:rPr>
        <w:t>ом</w:t>
      </w:r>
      <w:r w:rsidRPr="007E0F21">
        <w:rPr>
          <w:color w:val="000000"/>
          <w:sz w:val="22"/>
          <w:szCs w:val="22"/>
          <w:lang w:val="uk-UA"/>
        </w:rPr>
        <w:t>, та визнати на вказану квартиру право власності за ним.</w:t>
      </w:r>
    </w:p>
    <w:p w:rsidR="00C626AA" w:rsidRPr="007E0F21" w:rsidRDefault="00C626AA" w:rsidP="00146C71">
      <w:pPr>
        <w:ind w:firstLine="567"/>
        <w:jc w:val="both"/>
        <w:rPr>
          <w:i/>
          <w:sz w:val="22"/>
          <w:szCs w:val="22"/>
          <w:lang w:val="uk-UA"/>
        </w:rPr>
      </w:pPr>
      <w:r w:rsidRPr="007E0F21">
        <w:rPr>
          <w:i/>
          <w:sz w:val="22"/>
          <w:szCs w:val="22"/>
          <w:lang w:val="uk-UA"/>
        </w:rPr>
        <w:lastRenderedPageBreak/>
        <w:t>Яке рішення повинен прийняти суд? Відповідь аргументуйте.</w:t>
      </w:r>
    </w:p>
    <w:p w:rsidR="00C626AA" w:rsidRPr="007E0F21" w:rsidRDefault="00C626AA" w:rsidP="00146C71">
      <w:pPr>
        <w:ind w:firstLine="567"/>
        <w:jc w:val="both"/>
        <w:rPr>
          <w:i/>
          <w:sz w:val="22"/>
          <w:szCs w:val="22"/>
          <w:lang w:val="uk-UA"/>
        </w:rPr>
      </w:pPr>
      <w:r w:rsidRPr="007E0F21">
        <w:rPr>
          <w:i/>
          <w:sz w:val="22"/>
          <w:szCs w:val="22"/>
          <w:lang w:val="uk-UA"/>
        </w:rPr>
        <w:t>За яких умов відбувається виникнення права власності у добросовісного набувача?</w:t>
      </w:r>
    </w:p>
    <w:p w:rsidR="00C626AA" w:rsidRPr="007E0F21" w:rsidRDefault="00C626AA" w:rsidP="00146C71">
      <w:pPr>
        <w:ind w:firstLine="567"/>
        <w:jc w:val="both"/>
        <w:rPr>
          <w:i/>
          <w:sz w:val="22"/>
          <w:szCs w:val="22"/>
          <w:lang w:val="uk-UA"/>
        </w:rPr>
      </w:pPr>
      <w:r w:rsidRPr="007E0F21">
        <w:rPr>
          <w:i/>
          <w:sz w:val="22"/>
          <w:szCs w:val="22"/>
          <w:lang w:val="uk-UA"/>
        </w:rPr>
        <w:t>Які особи мають права на витребування майна з чужого незаконного володіння?</w:t>
      </w:r>
    </w:p>
    <w:p w:rsidR="00C626AA" w:rsidRPr="007E0F21" w:rsidRDefault="00C626AA" w:rsidP="00146C71">
      <w:pPr>
        <w:ind w:firstLine="567"/>
        <w:jc w:val="both"/>
        <w:rPr>
          <w:i/>
          <w:sz w:val="22"/>
          <w:szCs w:val="22"/>
          <w:lang w:val="uk-UA"/>
        </w:rPr>
      </w:pPr>
      <w:r w:rsidRPr="007E0F21">
        <w:rPr>
          <w:i/>
          <w:sz w:val="22"/>
          <w:szCs w:val="22"/>
          <w:lang w:val="uk-UA"/>
        </w:rPr>
        <w:t>Який зміст принципу правової визначеності?</w:t>
      </w:r>
    </w:p>
    <w:p w:rsidR="00C626AA" w:rsidRPr="007E0F21" w:rsidRDefault="00C626AA" w:rsidP="00DD3160">
      <w:pPr>
        <w:pStyle w:val="a8"/>
        <w:spacing w:before="0" w:beforeAutospacing="0" w:after="0" w:afterAutospacing="0"/>
        <w:ind w:firstLine="567"/>
        <w:jc w:val="both"/>
        <w:rPr>
          <w:i/>
          <w:color w:val="000000"/>
          <w:sz w:val="22"/>
          <w:szCs w:val="22"/>
          <w:lang w:val="uk-UA"/>
        </w:rPr>
      </w:pPr>
    </w:p>
    <w:p w:rsidR="00F46C68" w:rsidRPr="007E0F21" w:rsidRDefault="00F46C68" w:rsidP="00DD3160">
      <w:pPr>
        <w:pStyle w:val="2b"/>
        <w:shd w:val="clear" w:color="auto" w:fill="auto"/>
        <w:spacing w:after="0" w:line="240" w:lineRule="auto"/>
        <w:ind w:right="60" w:firstLine="567"/>
        <w:rPr>
          <w:b w:val="0"/>
          <w:sz w:val="22"/>
          <w:szCs w:val="22"/>
        </w:rPr>
      </w:pPr>
      <w:r w:rsidRPr="007E0F21">
        <w:rPr>
          <w:rStyle w:val="295pt0pt"/>
          <w:b/>
          <w:sz w:val="22"/>
          <w:szCs w:val="22"/>
        </w:rPr>
        <w:t xml:space="preserve">Методичні рекомендації до вивчення теми </w:t>
      </w:r>
    </w:p>
    <w:p w:rsidR="0058745E" w:rsidRPr="007E0F21" w:rsidRDefault="0058745E" w:rsidP="00DD3160">
      <w:pPr>
        <w:ind w:firstLine="567"/>
        <w:jc w:val="both"/>
        <w:rPr>
          <w:sz w:val="22"/>
          <w:szCs w:val="22"/>
          <w:lang w:val="uk-UA"/>
        </w:rPr>
      </w:pPr>
      <w:r w:rsidRPr="007E0F21">
        <w:rPr>
          <w:b/>
          <w:sz w:val="22"/>
          <w:szCs w:val="22"/>
        </w:rPr>
        <w:t>Захист права власності та інших речових прав.</w:t>
      </w:r>
      <w:r w:rsidRPr="007E0F21">
        <w:rPr>
          <w:b/>
          <w:sz w:val="22"/>
          <w:szCs w:val="22"/>
          <w:lang w:val="uk-UA"/>
        </w:rPr>
        <w:t xml:space="preserve"> </w:t>
      </w:r>
      <w:r w:rsidRPr="007E0F21">
        <w:rPr>
          <w:sz w:val="22"/>
          <w:szCs w:val="22"/>
          <w:lang w:val="uk-UA"/>
        </w:rPr>
        <w:t xml:space="preserve">Можна виділити </w:t>
      </w:r>
      <w:r w:rsidR="00146C71" w:rsidRPr="007E0F21">
        <w:rPr>
          <w:sz w:val="22"/>
          <w:szCs w:val="22"/>
          <w:lang w:val="uk-UA"/>
        </w:rPr>
        <w:t>такі</w:t>
      </w:r>
      <w:r w:rsidRPr="007E0F21">
        <w:rPr>
          <w:sz w:val="22"/>
          <w:szCs w:val="22"/>
          <w:lang w:val="uk-UA"/>
        </w:rPr>
        <w:t xml:space="preserve"> способи захисту речових прав: 1) самозахист; 2) зобов'язально-правові способи захисту, вони застосовуються, коли між порушником речового права та його володарем існують зобов'язальні правовідносини (перш за все мова про договірні правовідносини, хоча можуть бути і деліктні). </w:t>
      </w:r>
      <w:r w:rsidRPr="007E0F21">
        <w:rPr>
          <w:sz w:val="22"/>
          <w:szCs w:val="22"/>
        </w:rPr>
        <w:t>При цьому речове право порушується опосередковано - через порушення зобов'язання, і в цьому випадку власник речового права захищає своє право через захист зобов'язальних прав, за допомогою тих способів захисту, які передбачені для захисту зобов'язальних прав, наприклад, позов про сплату неустойки, про відшкодування збитків, про виконання обов'язку за договором в натурі та ін.; 3) речов</w:t>
      </w:r>
      <w:r w:rsidR="00146C71" w:rsidRPr="007E0F21">
        <w:rPr>
          <w:sz w:val="22"/>
          <w:szCs w:val="22"/>
          <w:lang w:val="uk-UA"/>
        </w:rPr>
        <w:t>о</w:t>
      </w:r>
      <w:r w:rsidRPr="007E0F21">
        <w:rPr>
          <w:sz w:val="22"/>
          <w:szCs w:val="22"/>
        </w:rPr>
        <w:t xml:space="preserve">-правові способи захисту речових прав застосовуються, коли між порушником речового права та його володарем не існує зобов'язальних правовідносин. При цьому речове право порушується безпосередньо. Такі позови можна подавати проти будь-якого порушника речового права. Однією з умов подачі таких позовів є необхідність того, щоб річ була збережена в натурі (немає речі - немає речового права). Це віндикаційний і негаторний позови. Віндикаційний позов - позов про витребування майна з чужого незаконного володіння. Позивач - власник (або суб'єкт іншого речового права), позбавлений володіння ( «не володіючий власник»). Відповідач - фактичний власник речі ( «володіючий невласник»). Для подачі такого позову необхідно, щоб позивач був власником речі або суб'єктом іншого речового права. </w:t>
      </w:r>
      <w:r w:rsidR="0068052D" w:rsidRPr="007E0F21">
        <w:rPr>
          <w:sz w:val="22"/>
          <w:szCs w:val="22"/>
          <w:lang w:val="uk-UA"/>
        </w:rPr>
        <w:t>Тобто</w:t>
      </w:r>
      <w:r w:rsidRPr="007E0F21">
        <w:rPr>
          <w:sz w:val="22"/>
          <w:szCs w:val="22"/>
        </w:rPr>
        <w:t xml:space="preserve">, він повинен довести, що у нього є право власності на річ (або інше право, яке надає володіння). Він не повинен </w:t>
      </w:r>
      <w:r w:rsidR="0068052D" w:rsidRPr="007E0F21">
        <w:rPr>
          <w:sz w:val="22"/>
          <w:szCs w:val="22"/>
          <w:lang w:val="uk-UA"/>
        </w:rPr>
        <w:t>перебувати</w:t>
      </w:r>
      <w:r w:rsidRPr="007E0F21">
        <w:rPr>
          <w:sz w:val="22"/>
          <w:szCs w:val="22"/>
        </w:rPr>
        <w:t xml:space="preserve"> з відповідачем в зобов'язальних правовідносинах. Річ має зберегтися в натурі. Річ має перебувати у володінні відповідача, </w:t>
      </w:r>
      <w:r w:rsidRPr="007E0F21">
        <w:rPr>
          <w:sz w:val="22"/>
          <w:szCs w:val="22"/>
        </w:rPr>
        <w:lastRenderedPageBreak/>
        <w:t>що також потрібно довести. Позов буде задоволений за наявності таких умов: 1) недобросов</w:t>
      </w:r>
      <w:r w:rsidRPr="007E0F21">
        <w:rPr>
          <w:sz w:val="22"/>
          <w:szCs w:val="22"/>
          <w:lang w:val="uk-UA"/>
        </w:rPr>
        <w:t>і</w:t>
      </w:r>
      <w:r w:rsidRPr="007E0F21">
        <w:rPr>
          <w:sz w:val="22"/>
          <w:szCs w:val="22"/>
        </w:rPr>
        <w:t>сн</w:t>
      </w:r>
      <w:r w:rsidRPr="007E0F21">
        <w:rPr>
          <w:sz w:val="22"/>
          <w:szCs w:val="22"/>
          <w:lang w:val="uk-UA"/>
        </w:rPr>
        <w:t>і</w:t>
      </w:r>
      <w:r w:rsidRPr="007E0F21">
        <w:rPr>
          <w:sz w:val="22"/>
          <w:szCs w:val="22"/>
        </w:rPr>
        <w:t xml:space="preserve">сть відповідача; недобросовісним визнається той, хто знав або повинен був знати, що до нього річ надійшла незаконно; при цьому </w:t>
      </w:r>
      <w:r w:rsidRPr="007E0F21">
        <w:rPr>
          <w:sz w:val="22"/>
          <w:szCs w:val="22"/>
          <w:lang w:val="uk-UA"/>
        </w:rPr>
        <w:t>добросовісність</w:t>
      </w:r>
      <w:r w:rsidRPr="007E0F21">
        <w:rPr>
          <w:sz w:val="22"/>
          <w:szCs w:val="22"/>
        </w:rPr>
        <w:t xml:space="preserve"> відповідача передбачається</w:t>
      </w:r>
      <w:r w:rsidRPr="007E0F21">
        <w:rPr>
          <w:sz w:val="22"/>
          <w:szCs w:val="22"/>
          <w:lang w:val="uk-UA"/>
        </w:rPr>
        <w:t xml:space="preserve"> або презюмується</w:t>
      </w:r>
      <w:r w:rsidRPr="007E0F21">
        <w:rPr>
          <w:sz w:val="22"/>
          <w:szCs w:val="22"/>
        </w:rPr>
        <w:t xml:space="preserve">; 2) безоплатність придбання речі відповідачем; 3) вибуття речі з володіння власника (і особи, якій він надав річ в користування) без його волі (вкрали, втратив і ін.). </w:t>
      </w:r>
      <w:r w:rsidR="0068052D" w:rsidRPr="007E0F21">
        <w:rPr>
          <w:sz w:val="22"/>
          <w:szCs w:val="22"/>
          <w:lang w:val="uk-UA"/>
        </w:rPr>
        <w:t>Отже</w:t>
      </w:r>
      <w:r w:rsidRPr="007E0F21">
        <w:rPr>
          <w:sz w:val="22"/>
          <w:szCs w:val="22"/>
        </w:rPr>
        <w:t xml:space="preserve">, суд повинен відмовити в задоволенні позову, коли </w:t>
      </w:r>
      <w:r w:rsidR="0068052D" w:rsidRPr="007E0F21">
        <w:rPr>
          <w:sz w:val="22"/>
          <w:szCs w:val="22"/>
          <w:lang w:val="uk-UA"/>
        </w:rPr>
        <w:t>по</w:t>
      </w:r>
      <w:r w:rsidRPr="007E0F21">
        <w:rPr>
          <w:sz w:val="22"/>
          <w:szCs w:val="22"/>
        </w:rPr>
        <w:t xml:space="preserve">єднуються одночасно три умови: відповідач при цьому повинен бути </w:t>
      </w:r>
      <w:r w:rsidRPr="007E0F21">
        <w:rPr>
          <w:sz w:val="22"/>
          <w:szCs w:val="22"/>
          <w:lang w:val="uk-UA"/>
        </w:rPr>
        <w:t>добросовісним</w:t>
      </w:r>
      <w:r w:rsidRPr="007E0F21">
        <w:rPr>
          <w:sz w:val="22"/>
          <w:szCs w:val="22"/>
        </w:rPr>
        <w:t xml:space="preserve"> (перша умова), придбати річ за плату (друга умова) і річ повинна вибути з володіння власника з його власної волі (третя умова) . Негаторний позов - позов про усунення перешкод в користуванні річчю. Позивач - власник (або суб'єкт іншого речового права), </w:t>
      </w:r>
      <w:r w:rsidRPr="007E0F21">
        <w:rPr>
          <w:sz w:val="22"/>
          <w:szCs w:val="22"/>
          <w:lang w:val="uk-UA"/>
        </w:rPr>
        <w:t xml:space="preserve">який </w:t>
      </w:r>
      <w:r w:rsidRPr="007E0F21">
        <w:rPr>
          <w:sz w:val="22"/>
          <w:szCs w:val="22"/>
        </w:rPr>
        <w:t>в небезпечний</w:t>
      </w:r>
      <w:r w:rsidRPr="007E0F21">
        <w:rPr>
          <w:sz w:val="22"/>
          <w:szCs w:val="22"/>
          <w:lang w:val="uk-UA"/>
        </w:rPr>
        <w:t xml:space="preserve"> для власності і права власності</w:t>
      </w:r>
      <w:r w:rsidRPr="007E0F21">
        <w:rPr>
          <w:sz w:val="22"/>
          <w:szCs w:val="22"/>
        </w:rPr>
        <w:t xml:space="preserve"> момент володіє річчю ( «володі</w:t>
      </w:r>
      <w:r w:rsidRPr="007E0F21">
        <w:rPr>
          <w:sz w:val="22"/>
          <w:szCs w:val="22"/>
          <w:lang w:val="uk-UA"/>
        </w:rPr>
        <w:t>ючий</w:t>
      </w:r>
      <w:r w:rsidRPr="007E0F21">
        <w:rPr>
          <w:sz w:val="22"/>
          <w:szCs w:val="22"/>
        </w:rPr>
        <w:t xml:space="preserve"> власник»). Відповідач - той, хто заважає користуватися річчю. Умовою подачі негаторного позову є те, що позивач повинен бути власником або суб'єктом іншого речового права. </w:t>
      </w:r>
      <w:r w:rsidR="00392FAA" w:rsidRPr="007E0F21">
        <w:rPr>
          <w:sz w:val="22"/>
          <w:szCs w:val="22"/>
          <w:lang w:val="uk-UA"/>
        </w:rPr>
        <w:t>Тож</w:t>
      </w:r>
      <w:r w:rsidRPr="007E0F21">
        <w:rPr>
          <w:sz w:val="22"/>
          <w:szCs w:val="22"/>
        </w:rPr>
        <w:t xml:space="preserve">, він повинен довести, що у нього є право власності на річ (або інше право, яке надає володіння). Він не </w:t>
      </w:r>
      <w:r w:rsidRPr="007E0F21">
        <w:rPr>
          <w:sz w:val="22"/>
          <w:szCs w:val="22"/>
          <w:lang w:val="uk-UA"/>
        </w:rPr>
        <w:t>повинен перебувати</w:t>
      </w:r>
      <w:r w:rsidRPr="007E0F21">
        <w:rPr>
          <w:sz w:val="22"/>
          <w:szCs w:val="22"/>
        </w:rPr>
        <w:t xml:space="preserve"> з відповідачем в зобов'язальних відносинах. Річ має зберегтися в натурі. Річ має перебувати у володінні позивача. Відповідач повинен вчиняти дії, що порушують права позивача і не пов'язані з позбавленням його володіння (як правило, дії, що заважають користуванню річчю). Закон не називає умов задоволення позову, тому позов задовольняється в усіх випадках, поки відповідач не зможе довести, що він має право вчиняти дії, що заважають власнику користуватися майном на підставі закону або договору з власником. На негаторний позов не поширюються строки позовної давності. Законодавець відносить до речове-правовим позовами позов про визнання речового права і позов про звільнення </w:t>
      </w:r>
      <w:r w:rsidRPr="007E0F21">
        <w:rPr>
          <w:sz w:val="22"/>
          <w:szCs w:val="22"/>
          <w:lang w:val="uk-UA"/>
        </w:rPr>
        <w:t>майна з під</w:t>
      </w:r>
      <w:r w:rsidRPr="007E0F21">
        <w:rPr>
          <w:sz w:val="22"/>
          <w:szCs w:val="22"/>
        </w:rPr>
        <w:t xml:space="preserve"> (виключення</w:t>
      </w:r>
      <w:r w:rsidRPr="007E0F21">
        <w:rPr>
          <w:sz w:val="22"/>
          <w:szCs w:val="22"/>
          <w:lang w:val="uk-UA"/>
        </w:rPr>
        <w:t xml:space="preserve"> майна</w:t>
      </w:r>
      <w:r w:rsidRPr="007E0F21">
        <w:rPr>
          <w:sz w:val="22"/>
          <w:szCs w:val="22"/>
        </w:rPr>
        <w:t xml:space="preserve"> з опису). Позов про визнання речового права може бути пред'явлений в цілях захисту оспорюваного речового права. Відповідачем за таким позовом є особа, чиї права можуть бути порушені цим речовим правом позивача. Якщо відповідача за позовом про визнання речового права визначити неможливо, позов може бути пред'явлено без </w:t>
      </w:r>
      <w:r w:rsidR="00F62A93" w:rsidRPr="007E0F21">
        <w:rPr>
          <w:sz w:val="22"/>
          <w:szCs w:val="22"/>
          <w:lang w:val="uk-UA"/>
        </w:rPr>
        <w:t>зазначення</w:t>
      </w:r>
      <w:r w:rsidRPr="007E0F21">
        <w:rPr>
          <w:sz w:val="22"/>
          <w:szCs w:val="22"/>
        </w:rPr>
        <w:t xml:space="preserve"> відповідача. У </w:t>
      </w:r>
      <w:r w:rsidRPr="007E0F21">
        <w:rPr>
          <w:sz w:val="22"/>
          <w:szCs w:val="22"/>
        </w:rPr>
        <w:lastRenderedPageBreak/>
        <w:t xml:space="preserve">цьому випадку суд вживає заходів, спрямовані на визначення можливих відповідачів. Інформація про пред'явлення позову про визнання речового права повинна бути опублікована в засобах масової інформації. Обов'язок по </w:t>
      </w:r>
      <w:r w:rsidRPr="007E0F21">
        <w:rPr>
          <w:sz w:val="22"/>
          <w:szCs w:val="22"/>
          <w:lang w:val="uk-UA"/>
        </w:rPr>
        <w:t>поданню</w:t>
      </w:r>
      <w:r w:rsidRPr="007E0F21">
        <w:rPr>
          <w:sz w:val="22"/>
          <w:szCs w:val="22"/>
        </w:rPr>
        <w:t xml:space="preserve"> такої інформації лежить на позивачі. Позов про звільнення </w:t>
      </w:r>
      <w:r w:rsidRPr="007E0F21">
        <w:rPr>
          <w:sz w:val="22"/>
          <w:szCs w:val="22"/>
          <w:lang w:val="uk-UA"/>
        </w:rPr>
        <w:t>майна з під</w:t>
      </w:r>
      <w:r w:rsidRPr="007E0F21">
        <w:rPr>
          <w:sz w:val="22"/>
          <w:szCs w:val="22"/>
        </w:rPr>
        <w:t xml:space="preserve"> арешту (виключення</w:t>
      </w:r>
      <w:r w:rsidRPr="007E0F21">
        <w:rPr>
          <w:sz w:val="22"/>
          <w:szCs w:val="22"/>
          <w:lang w:val="uk-UA"/>
        </w:rPr>
        <w:t xml:space="preserve"> майна</w:t>
      </w:r>
      <w:r w:rsidRPr="007E0F21">
        <w:rPr>
          <w:sz w:val="22"/>
          <w:szCs w:val="22"/>
        </w:rPr>
        <w:t xml:space="preserve"> з опису) може бути пред'явлений особою, чиє речове право порушено в результаті накладення арешту на річ. Вимога пред'являється до особи, в інтересах якої накладено арешт, а також до боржника. Якщо річ, на яку накладено арешт, підлягає примусовому продажу, при пред'явленні вимоги про звільнення речі від арешту суд може призупинити продаж цієї речі. </w:t>
      </w:r>
    </w:p>
    <w:p w:rsidR="00F46C68" w:rsidRPr="007E0F21" w:rsidRDefault="00F46C68" w:rsidP="00DD3160">
      <w:pPr>
        <w:ind w:firstLine="567"/>
        <w:rPr>
          <w:sz w:val="22"/>
          <w:szCs w:val="22"/>
          <w:lang w:val="uk-UA"/>
        </w:rPr>
      </w:pPr>
    </w:p>
    <w:p w:rsidR="00194290" w:rsidRPr="007E0F21" w:rsidRDefault="00194290" w:rsidP="00DD3160">
      <w:pPr>
        <w:ind w:firstLine="567"/>
        <w:jc w:val="center"/>
        <w:rPr>
          <w:b/>
          <w:sz w:val="22"/>
          <w:szCs w:val="22"/>
          <w:lang w:val="uk-UA"/>
        </w:rPr>
      </w:pPr>
    </w:p>
    <w:p w:rsidR="00C626AA" w:rsidRPr="007E0F21" w:rsidRDefault="00F62A93" w:rsidP="00DD3160">
      <w:pPr>
        <w:ind w:firstLine="567"/>
        <w:jc w:val="center"/>
        <w:rPr>
          <w:b/>
          <w:sz w:val="22"/>
          <w:szCs w:val="22"/>
          <w:lang w:val="uk-UA"/>
        </w:rPr>
      </w:pPr>
      <w:r w:rsidRPr="007E0F21">
        <w:rPr>
          <w:b/>
          <w:sz w:val="22"/>
          <w:szCs w:val="22"/>
          <w:lang w:val="uk-UA"/>
        </w:rPr>
        <w:t>ТЕМА</w:t>
      </w:r>
      <w:r w:rsidR="00C626AA" w:rsidRPr="007E0F21">
        <w:rPr>
          <w:b/>
          <w:sz w:val="22"/>
          <w:szCs w:val="22"/>
          <w:lang w:val="uk-UA"/>
        </w:rPr>
        <w:t xml:space="preserve"> 2.5:. Авторське право та суміжні права.</w:t>
      </w:r>
    </w:p>
    <w:p w:rsidR="00C626AA" w:rsidRPr="007E0F21" w:rsidRDefault="00C626AA" w:rsidP="00DD3160">
      <w:pPr>
        <w:ind w:firstLine="567"/>
        <w:jc w:val="center"/>
        <w:rPr>
          <w:b/>
          <w:sz w:val="22"/>
          <w:szCs w:val="22"/>
          <w:lang w:val="uk-UA"/>
        </w:rPr>
      </w:pPr>
      <w:r w:rsidRPr="007E0F21">
        <w:rPr>
          <w:b/>
          <w:sz w:val="22"/>
          <w:szCs w:val="22"/>
          <w:lang w:val="uk-UA"/>
        </w:rPr>
        <w:t>(4год)</w:t>
      </w:r>
    </w:p>
    <w:p w:rsidR="00C626AA" w:rsidRPr="007E0F21" w:rsidRDefault="00C626AA" w:rsidP="00DD3160">
      <w:pPr>
        <w:ind w:firstLine="567"/>
        <w:jc w:val="both"/>
        <w:rPr>
          <w:b/>
          <w:sz w:val="22"/>
          <w:szCs w:val="22"/>
          <w:lang w:val="uk-UA"/>
        </w:rPr>
      </w:pPr>
      <w:r w:rsidRPr="007E0F21">
        <w:rPr>
          <w:b/>
          <w:sz w:val="22"/>
          <w:szCs w:val="22"/>
          <w:lang w:val="uk-UA"/>
        </w:rPr>
        <w:t>Заняття</w:t>
      </w:r>
      <w:r w:rsidR="005B615A" w:rsidRPr="007E0F21">
        <w:rPr>
          <w:b/>
          <w:sz w:val="22"/>
          <w:szCs w:val="22"/>
          <w:lang w:val="uk-UA"/>
        </w:rPr>
        <w:t>1</w:t>
      </w:r>
      <w:r w:rsidRPr="007E0F21">
        <w:rPr>
          <w:i/>
          <w:sz w:val="22"/>
          <w:szCs w:val="22"/>
          <w:lang w:val="uk-UA"/>
        </w:rPr>
        <w:t xml:space="preserve"> </w:t>
      </w:r>
      <w:r w:rsidRPr="007E0F21">
        <w:rPr>
          <w:b/>
          <w:sz w:val="22"/>
          <w:szCs w:val="22"/>
          <w:lang w:val="uk-UA"/>
        </w:rPr>
        <w:t xml:space="preserve"> Авторське право</w:t>
      </w:r>
    </w:p>
    <w:p w:rsidR="00C626AA" w:rsidRPr="007E0F21" w:rsidRDefault="00C626AA" w:rsidP="0083078A">
      <w:pPr>
        <w:pStyle w:val="a3"/>
        <w:numPr>
          <w:ilvl w:val="0"/>
          <w:numId w:val="68"/>
        </w:numPr>
        <w:ind w:left="284" w:hanging="284"/>
        <w:jc w:val="both"/>
        <w:rPr>
          <w:sz w:val="22"/>
          <w:szCs w:val="22"/>
          <w:lang w:val="uk-UA"/>
        </w:rPr>
      </w:pPr>
      <w:r w:rsidRPr="007E0F21">
        <w:rPr>
          <w:sz w:val="22"/>
          <w:szCs w:val="22"/>
          <w:lang w:val="uk-UA"/>
        </w:rPr>
        <w:t>Поняття авторського права, його основні функції та принципи.</w:t>
      </w:r>
    </w:p>
    <w:p w:rsidR="00F62A93" w:rsidRPr="007E0F21" w:rsidRDefault="00C626AA" w:rsidP="0083078A">
      <w:pPr>
        <w:pStyle w:val="a3"/>
        <w:numPr>
          <w:ilvl w:val="0"/>
          <w:numId w:val="68"/>
        </w:numPr>
        <w:ind w:left="284" w:hanging="284"/>
        <w:jc w:val="both"/>
        <w:rPr>
          <w:sz w:val="22"/>
          <w:szCs w:val="22"/>
          <w:lang w:val="uk-UA"/>
        </w:rPr>
      </w:pPr>
      <w:r w:rsidRPr="007E0F21">
        <w:rPr>
          <w:sz w:val="22"/>
          <w:szCs w:val="22"/>
          <w:lang w:val="uk-UA"/>
        </w:rPr>
        <w:t>Суб'єкти авторського права. Співавторство. Службовий твір, його правовий статус. Суб'єкти авторського права на службовий твір. Правонаступники та інші суб'єкти авторського права.</w:t>
      </w:r>
      <w:r w:rsidR="006D7552" w:rsidRPr="007E0F21">
        <w:rPr>
          <w:sz w:val="22"/>
          <w:szCs w:val="22"/>
          <w:lang w:val="uk-UA"/>
        </w:rPr>
        <w:t xml:space="preserve"> </w:t>
      </w:r>
    </w:p>
    <w:p w:rsidR="00F62A93" w:rsidRPr="007E0F21" w:rsidRDefault="00C626AA" w:rsidP="0083078A">
      <w:pPr>
        <w:pStyle w:val="a3"/>
        <w:numPr>
          <w:ilvl w:val="0"/>
          <w:numId w:val="68"/>
        </w:numPr>
        <w:ind w:left="284" w:hanging="284"/>
        <w:jc w:val="both"/>
        <w:rPr>
          <w:sz w:val="22"/>
          <w:szCs w:val="22"/>
          <w:lang w:val="uk-UA"/>
        </w:rPr>
      </w:pPr>
      <w:r w:rsidRPr="007E0F21">
        <w:rPr>
          <w:sz w:val="22"/>
          <w:szCs w:val="22"/>
          <w:lang w:val="uk-UA"/>
        </w:rPr>
        <w:t>Об'єкти авторського права. Види об'єктів авторського права. Твори, які не є об'єктами авторського права.</w:t>
      </w:r>
      <w:r w:rsidR="006D7552" w:rsidRPr="007E0F21">
        <w:rPr>
          <w:sz w:val="22"/>
          <w:szCs w:val="22"/>
          <w:lang w:val="uk-UA"/>
        </w:rPr>
        <w:t xml:space="preserve"> </w:t>
      </w:r>
    </w:p>
    <w:p w:rsidR="00F62A93" w:rsidRPr="007E0F21" w:rsidRDefault="00C626AA" w:rsidP="0083078A">
      <w:pPr>
        <w:pStyle w:val="a3"/>
        <w:numPr>
          <w:ilvl w:val="0"/>
          <w:numId w:val="68"/>
        </w:numPr>
        <w:ind w:left="284" w:hanging="284"/>
        <w:jc w:val="both"/>
        <w:rPr>
          <w:sz w:val="22"/>
          <w:szCs w:val="22"/>
          <w:lang w:val="uk-UA"/>
        </w:rPr>
      </w:pPr>
      <w:r w:rsidRPr="007E0F21">
        <w:rPr>
          <w:sz w:val="22"/>
          <w:szCs w:val="22"/>
          <w:lang w:val="uk-UA"/>
        </w:rPr>
        <w:t xml:space="preserve">Зміст суб'єктивного авторського права. </w:t>
      </w:r>
    </w:p>
    <w:p w:rsidR="00F62A93" w:rsidRPr="007E0F21" w:rsidRDefault="00C626AA" w:rsidP="0083078A">
      <w:pPr>
        <w:pStyle w:val="a3"/>
        <w:numPr>
          <w:ilvl w:val="0"/>
          <w:numId w:val="68"/>
        </w:numPr>
        <w:ind w:left="284" w:hanging="284"/>
        <w:jc w:val="both"/>
        <w:rPr>
          <w:sz w:val="22"/>
          <w:szCs w:val="22"/>
          <w:lang w:val="uk-UA"/>
        </w:rPr>
      </w:pPr>
      <w:r w:rsidRPr="007E0F21">
        <w:rPr>
          <w:sz w:val="22"/>
          <w:szCs w:val="22"/>
          <w:lang w:val="uk-UA"/>
        </w:rPr>
        <w:t xml:space="preserve">Особисті немайнові права автора. </w:t>
      </w:r>
    </w:p>
    <w:p w:rsidR="00F62A93" w:rsidRPr="007E0F21" w:rsidRDefault="00C626AA" w:rsidP="0083078A">
      <w:pPr>
        <w:pStyle w:val="a3"/>
        <w:numPr>
          <w:ilvl w:val="0"/>
          <w:numId w:val="68"/>
        </w:numPr>
        <w:ind w:left="284" w:hanging="284"/>
        <w:jc w:val="both"/>
        <w:rPr>
          <w:sz w:val="22"/>
          <w:szCs w:val="22"/>
          <w:lang w:val="uk-UA"/>
        </w:rPr>
      </w:pPr>
      <w:r w:rsidRPr="007E0F21">
        <w:rPr>
          <w:sz w:val="22"/>
          <w:szCs w:val="22"/>
          <w:lang w:val="uk-UA"/>
        </w:rPr>
        <w:t xml:space="preserve">Майнові права автора. Межі авторських прав. </w:t>
      </w:r>
    </w:p>
    <w:p w:rsidR="00F62A93" w:rsidRPr="007E0F21" w:rsidRDefault="00C626AA" w:rsidP="0083078A">
      <w:pPr>
        <w:pStyle w:val="a3"/>
        <w:numPr>
          <w:ilvl w:val="0"/>
          <w:numId w:val="68"/>
        </w:numPr>
        <w:ind w:left="284" w:hanging="284"/>
        <w:jc w:val="both"/>
        <w:rPr>
          <w:sz w:val="22"/>
          <w:szCs w:val="22"/>
          <w:lang w:val="uk-UA"/>
        </w:rPr>
      </w:pPr>
      <w:r w:rsidRPr="007E0F21">
        <w:rPr>
          <w:sz w:val="22"/>
          <w:szCs w:val="22"/>
          <w:lang w:val="uk-UA"/>
        </w:rPr>
        <w:t xml:space="preserve">Вільне використання твору. </w:t>
      </w:r>
    </w:p>
    <w:p w:rsidR="00C626AA" w:rsidRPr="007E0F21" w:rsidRDefault="00C626AA" w:rsidP="0083078A">
      <w:pPr>
        <w:pStyle w:val="a3"/>
        <w:numPr>
          <w:ilvl w:val="0"/>
          <w:numId w:val="68"/>
        </w:numPr>
        <w:ind w:left="284" w:hanging="284"/>
        <w:jc w:val="both"/>
        <w:rPr>
          <w:sz w:val="22"/>
          <w:szCs w:val="22"/>
          <w:lang w:val="uk-UA"/>
        </w:rPr>
      </w:pPr>
      <w:r w:rsidRPr="007E0F21">
        <w:rPr>
          <w:sz w:val="22"/>
          <w:szCs w:val="22"/>
          <w:lang w:val="uk-UA"/>
        </w:rPr>
        <w:t>Строк дії авторського права.</w:t>
      </w:r>
    </w:p>
    <w:p w:rsidR="00C626AA" w:rsidRPr="007E0F21" w:rsidRDefault="00C626AA" w:rsidP="00DD3160">
      <w:pPr>
        <w:ind w:firstLine="567"/>
        <w:jc w:val="both"/>
        <w:rPr>
          <w:b/>
          <w:sz w:val="22"/>
          <w:szCs w:val="22"/>
          <w:lang w:val="uk-UA"/>
        </w:rPr>
      </w:pPr>
      <w:r w:rsidRPr="007E0F21">
        <w:rPr>
          <w:b/>
          <w:sz w:val="22"/>
          <w:szCs w:val="22"/>
          <w:lang w:val="uk-UA"/>
        </w:rPr>
        <w:t>Заняття II Суміжні права. Захист авторських та суміжних прав</w:t>
      </w:r>
    </w:p>
    <w:p w:rsidR="00C626AA" w:rsidRPr="007E0F21" w:rsidRDefault="00C626AA" w:rsidP="0083078A">
      <w:pPr>
        <w:pStyle w:val="a3"/>
        <w:numPr>
          <w:ilvl w:val="0"/>
          <w:numId w:val="69"/>
        </w:numPr>
        <w:ind w:left="0" w:firstLine="0"/>
        <w:jc w:val="both"/>
        <w:rPr>
          <w:sz w:val="22"/>
          <w:szCs w:val="22"/>
          <w:lang w:val="uk-UA"/>
        </w:rPr>
      </w:pPr>
      <w:r w:rsidRPr="007E0F21">
        <w:rPr>
          <w:sz w:val="22"/>
          <w:szCs w:val="22"/>
          <w:lang w:val="uk-UA"/>
        </w:rPr>
        <w:t xml:space="preserve">Поняття та функції суміжних прав. </w:t>
      </w:r>
    </w:p>
    <w:p w:rsidR="00C626AA" w:rsidRPr="007E0F21" w:rsidRDefault="00C626AA" w:rsidP="0083078A">
      <w:pPr>
        <w:pStyle w:val="a3"/>
        <w:numPr>
          <w:ilvl w:val="0"/>
          <w:numId w:val="69"/>
        </w:numPr>
        <w:ind w:left="0" w:firstLine="0"/>
        <w:jc w:val="both"/>
        <w:rPr>
          <w:sz w:val="22"/>
          <w:szCs w:val="22"/>
          <w:lang w:val="uk-UA"/>
        </w:rPr>
      </w:pPr>
      <w:r w:rsidRPr="007E0F21">
        <w:rPr>
          <w:sz w:val="22"/>
          <w:szCs w:val="22"/>
          <w:lang w:val="uk-UA"/>
        </w:rPr>
        <w:t xml:space="preserve">Об'єкти та суб'єкти суміжних прав. Взаємозв'язок суміжних та авторських прав. </w:t>
      </w:r>
    </w:p>
    <w:p w:rsidR="00C626AA" w:rsidRPr="007E0F21" w:rsidRDefault="00C626AA" w:rsidP="0083078A">
      <w:pPr>
        <w:pStyle w:val="a3"/>
        <w:numPr>
          <w:ilvl w:val="0"/>
          <w:numId w:val="69"/>
        </w:numPr>
        <w:ind w:left="0" w:firstLine="0"/>
        <w:jc w:val="both"/>
        <w:rPr>
          <w:sz w:val="22"/>
          <w:szCs w:val="22"/>
          <w:lang w:val="uk-UA"/>
        </w:rPr>
      </w:pPr>
      <w:r w:rsidRPr="007E0F21">
        <w:rPr>
          <w:sz w:val="22"/>
          <w:szCs w:val="22"/>
          <w:lang w:val="uk-UA"/>
        </w:rPr>
        <w:t xml:space="preserve">Зміст суб'єктивних прав виконавців, виробників фонограм, організацій ефірного та кабельного мовлення. </w:t>
      </w:r>
    </w:p>
    <w:p w:rsidR="00C626AA" w:rsidRPr="007E0F21" w:rsidRDefault="00C626AA" w:rsidP="0083078A">
      <w:pPr>
        <w:pStyle w:val="a3"/>
        <w:numPr>
          <w:ilvl w:val="0"/>
          <w:numId w:val="69"/>
        </w:numPr>
        <w:ind w:left="0" w:firstLine="0"/>
        <w:jc w:val="both"/>
        <w:rPr>
          <w:sz w:val="22"/>
          <w:szCs w:val="22"/>
          <w:lang w:val="uk-UA"/>
        </w:rPr>
      </w:pPr>
      <w:r w:rsidRPr="007E0F21">
        <w:rPr>
          <w:sz w:val="22"/>
          <w:szCs w:val="22"/>
          <w:lang w:val="uk-UA"/>
        </w:rPr>
        <w:t xml:space="preserve">Вільне використання об'єктів суміжних прав. </w:t>
      </w:r>
    </w:p>
    <w:p w:rsidR="00C626AA" w:rsidRPr="007E0F21" w:rsidRDefault="00C626AA" w:rsidP="0083078A">
      <w:pPr>
        <w:pStyle w:val="a3"/>
        <w:numPr>
          <w:ilvl w:val="0"/>
          <w:numId w:val="69"/>
        </w:numPr>
        <w:ind w:left="0" w:firstLine="0"/>
        <w:jc w:val="both"/>
        <w:rPr>
          <w:sz w:val="22"/>
          <w:szCs w:val="22"/>
          <w:lang w:val="uk-UA"/>
        </w:rPr>
      </w:pPr>
      <w:r w:rsidRPr="007E0F21">
        <w:rPr>
          <w:sz w:val="22"/>
          <w:szCs w:val="22"/>
          <w:lang w:val="uk-UA"/>
        </w:rPr>
        <w:lastRenderedPageBreak/>
        <w:t>Захист авторських та суміжних прав. Особливості цивільно-правового, захисту особистих немайнових прав авторів</w:t>
      </w:r>
    </w:p>
    <w:p w:rsidR="00C626AA" w:rsidRPr="007E0F21" w:rsidRDefault="00C626AA" w:rsidP="00DD3160">
      <w:pPr>
        <w:ind w:firstLine="567"/>
        <w:jc w:val="both"/>
        <w:rPr>
          <w:sz w:val="22"/>
          <w:szCs w:val="22"/>
          <w:lang w:val="uk-UA"/>
        </w:rPr>
      </w:pPr>
    </w:p>
    <w:p w:rsidR="00C626AA" w:rsidRPr="007E0F21" w:rsidRDefault="00C626AA" w:rsidP="00DD3160">
      <w:pPr>
        <w:ind w:firstLine="567"/>
        <w:jc w:val="both"/>
        <w:rPr>
          <w:b/>
          <w:sz w:val="22"/>
          <w:szCs w:val="22"/>
          <w:lang w:val="uk-UA"/>
        </w:rPr>
      </w:pPr>
      <w:r w:rsidRPr="007E0F21">
        <w:rPr>
          <w:b/>
          <w:sz w:val="22"/>
          <w:szCs w:val="22"/>
          <w:lang w:val="uk-UA"/>
        </w:rPr>
        <w:t>ІІ. За</w:t>
      </w:r>
      <w:r w:rsidR="00F62A93" w:rsidRPr="007E0F21">
        <w:rPr>
          <w:b/>
          <w:sz w:val="22"/>
          <w:szCs w:val="22"/>
          <w:lang w:val="uk-UA"/>
        </w:rPr>
        <w:t>дачі</w:t>
      </w:r>
    </w:p>
    <w:p w:rsidR="00C626AA" w:rsidRPr="007E0F21" w:rsidRDefault="00C626AA" w:rsidP="00DD3160">
      <w:pPr>
        <w:ind w:firstLine="567"/>
        <w:jc w:val="both"/>
        <w:rPr>
          <w:sz w:val="22"/>
          <w:szCs w:val="22"/>
          <w:lang w:val="uk-UA"/>
        </w:rPr>
      </w:pPr>
      <w:r w:rsidRPr="007E0F21">
        <w:rPr>
          <w:b/>
          <w:sz w:val="22"/>
          <w:szCs w:val="22"/>
          <w:lang w:val="uk-UA"/>
        </w:rPr>
        <w:t>Задача 1.</w:t>
      </w:r>
      <w:r w:rsidR="00F62A93" w:rsidRPr="007E0F21">
        <w:rPr>
          <w:b/>
          <w:sz w:val="22"/>
          <w:szCs w:val="22"/>
          <w:lang w:val="uk-UA"/>
        </w:rPr>
        <w:t xml:space="preserve"> </w:t>
      </w:r>
      <w:r w:rsidRPr="007E0F21">
        <w:rPr>
          <w:sz w:val="22"/>
          <w:szCs w:val="22"/>
          <w:lang w:val="uk-UA"/>
        </w:rPr>
        <w:t>Позивачка звернулась до суду з позовом до приватного акціонерного товариства «Міжнародний Медіа Центр «СТБ» (СТБ, відповідач) про захист авторського права, мотивуючи позовну заяву тим, що вона розмістила у колонці авторських рецептів рецепт з фотографією морозива, що підтверджено датою розміщення на цьому сайті. В подальшому позивачка виявила зазначену фотографію морозива у статті на сайті телеканалу СТБ </w:t>
      </w:r>
      <w:r w:rsidRPr="007E0F21">
        <w:rPr>
          <w:rStyle w:val="ab"/>
          <w:b w:val="0"/>
          <w:sz w:val="22"/>
          <w:szCs w:val="22"/>
          <w:lang w:val="uk-UA"/>
        </w:rPr>
        <w:t>за відсутності без будь-якого посилання на її авторство. Згоди на опублікування фото вона не давала, договору про використання об’єктів своєї інтелектуальної власності з СТБ вона не укладала.</w:t>
      </w:r>
    </w:p>
    <w:p w:rsidR="00C626AA" w:rsidRPr="007E0F21" w:rsidRDefault="00C626AA" w:rsidP="00DD3160">
      <w:pPr>
        <w:ind w:firstLine="567"/>
        <w:jc w:val="both"/>
        <w:rPr>
          <w:rStyle w:val="ab"/>
          <w:b w:val="0"/>
          <w:sz w:val="22"/>
          <w:szCs w:val="22"/>
          <w:lang w:val="uk-UA"/>
        </w:rPr>
      </w:pPr>
      <w:r w:rsidRPr="007E0F21">
        <w:rPr>
          <w:sz w:val="22"/>
          <w:szCs w:val="22"/>
          <w:lang w:val="uk-UA"/>
        </w:rPr>
        <w:t xml:space="preserve">Рішенням суду першої інстанції, залишеним без змін постановою апеляційного суду, у позові було відмовлено. Постанова </w:t>
      </w:r>
      <w:r w:rsidR="00E10A7B" w:rsidRPr="007E0F21">
        <w:rPr>
          <w:sz w:val="22"/>
          <w:szCs w:val="22"/>
          <w:lang w:val="uk-UA"/>
        </w:rPr>
        <w:t>в</w:t>
      </w:r>
      <w:r w:rsidRPr="007E0F21">
        <w:rPr>
          <w:sz w:val="22"/>
          <w:szCs w:val="22"/>
          <w:lang w:val="uk-UA"/>
        </w:rPr>
        <w:t>мотивована тим, що </w:t>
      </w:r>
      <w:r w:rsidRPr="007E0F21">
        <w:rPr>
          <w:rStyle w:val="ab"/>
          <w:b w:val="0"/>
          <w:sz w:val="22"/>
          <w:szCs w:val="22"/>
          <w:lang w:val="uk-UA"/>
        </w:rPr>
        <w:t>посилання позивача на дати розміщення її фотографій не підтверджують саме її авторство, оскільки підпису або іншого доказу</w:t>
      </w:r>
      <w:r w:rsidR="00E10A7B" w:rsidRPr="007E0F21">
        <w:rPr>
          <w:rStyle w:val="ab"/>
          <w:b w:val="0"/>
          <w:sz w:val="22"/>
          <w:szCs w:val="22"/>
          <w:lang w:val="uk-UA"/>
        </w:rPr>
        <w:t>,</w:t>
      </w:r>
      <w:r w:rsidRPr="007E0F21">
        <w:rPr>
          <w:rStyle w:val="ab"/>
          <w:b w:val="0"/>
          <w:sz w:val="22"/>
          <w:szCs w:val="22"/>
          <w:lang w:val="uk-UA"/>
        </w:rPr>
        <w:t xml:space="preserve"> щодо її особи як автора фотографій немає, у зв’язку із чим не підлягає застосуванню презумпція авторства.</w:t>
      </w:r>
    </w:p>
    <w:p w:rsidR="00C626AA" w:rsidRPr="007E0F21" w:rsidRDefault="00C626AA" w:rsidP="00DD3160">
      <w:pPr>
        <w:ind w:firstLine="567"/>
        <w:jc w:val="both"/>
        <w:rPr>
          <w:sz w:val="22"/>
          <w:szCs w:val="22"/>
          <w:lang w:val="uk-UA"/>
        </w:rPr>
      </w:pPr>
      <w:r w:rsidRPr="007E0F21">
        <w:rPr>
          <w:sz w:val="22"/>
          <w:szCs w:val="22"/>
          <w:lang w:val="uk-UA"/>
        </w:rPr>
        <w:t>ВС/КЦС не прийняв у цій справі остаточного рішення, втім скаргу задовольнив частково - </w:t>
      </w:r>
      <w:r w:rsidRPr="007E0F21">
        <w:rPr>
          <w:rStyle w:val="ab"/>
          <w:b w:val="0"/>
          <w:sz w:val="22"/>
          <w:szCs w:val="22"/>
          <w:lang w:val="uk-UA"/>
        </w:rPr>
        <w:t>попередн</w:t>
      </w:r>
      <w:r w:rsidR="00E10A7B" w:rsidRPr="007E0F21">
        <w:rPr>
          <w:rStyle w:val="ab"/>
          <w:b w:val="0"/>
          <w:sz w:val="22"/>
          <w:szCs w:val="22"/>
          <w:lang w:val="uk-UA"/>
        </w:rPr>
        <w:t>і</w:t>
      </w:r>
      <w:r w:rsidRPr="007E0F21">
        <w:rPr>
          <w:rStyle w:val="ab"/>
          <w:b w:val="0"/>
          <w:sz w:val="22"/>
          <w:szCs w:val="22"/>
          <w:lang w:val="uk-UA"/>
        </w:rPr>
        <w:t xml:space="preserve"> судові рішення скасував, а справу</w:t>
      </w:r>
      <w:r w:rsidR="00E10A7B" w:rsidRPr="007E0F21">
        <w:rPr>
          <w:rStyle w:val="ab"/>
          <w:b w:val="0"/>
          <w:sz w:val="22"/>
          <w:szCs w:val="22"/>
          <w:lang w:val="uk-UA"/>
        </w:rPr>
        <w:t xml:space="preserve"> ухвалив</w:t>
      </w:r>
      <w:r w:rsidRPr="007E0F21">
        <w:rPr>
          <w:rStyle w:val="ab"/>
          <w:b w:val="0"/>
          <w:sz w:val="22"/>
          <w:szCs w:val="22"/>
          <w:lang w:val="uk-UA"/>
        </w:rPr>
        <w:t xml:space="preserve"> передати на новий розгляд до суду першої інстанції.</w:t>
      </w:r>
      <w:r w:rsidRPr="007E0F21">
        <w:rPr>
          <w:sz w:val="22"/>
          <w:szCs w:val="22"/>
          <w:lang w:val="uk-UA"/>
        </w:rPr>
        <w:t> Як видно з Єдиного реєстру судових рішень України, результати нового розгляду в ньому відсутні.</w:t>
      </w:r>
    </w:p>
    <w:p w:rsidR="00C626AA" w:rsidRPr="007E0F21" w:rsidRDefault="00C626AA" w:rsidP="00DD3160">
      <w:pPr>
        <w:ind w:firstLine="567"/>
        <w:jc w:val="both"/>
        <w:rPr>
          <w:rStyle w:val="ab"/>
          <w:b w:val="0"/>
          <w:i/>
          <w:sz w:val="22"/>
          <w:szCs w:val="22"/>
          <w:lang w:val="uk-UA"/>
        </w:rPr>
      </w:pPr>
      <w:r w:rsidRPr="007E0F21">
        <w:rPr>
          <w:rStyle w:val="ab"/>
          <w:b w:val="0"/>
          <w:i/>
          <w:sz w:val="22"/>
          <w:szCs w:val="22"/>
          <w:lang w:val="uk-UA"/>
        </w:rPr>
        <w:t>Яке рішення мав би прийняти суд</w:t>
      </w:r>
      <w:r w:rsidR="00E10A7B" w:rsidRPr="007E0F21">
        <w:rPr>
          <w:rStyle w:val="ab"/>
          <w:b w:val="0"/>
          <w:i/>
          <w:sz w:val="22"/>
          <w:szCs w:val="22"/>
          <w:lang w:val="uk-UA"/>
        </w:rPr>
        <w:t>?</w:t>
      </w:r>
      <w:r w:rsidRPr="007E0F21">
        <w:rPr>
          <w:rStyle w:val="ab"/>
          <w:b w:val="0"/>
          <w:i/>
          <w:sz w:val="22"/>
          <w:szCs w:val="22"/>
          <w:lang w:val="uk-UA"/>
        </w:rPr>
        <w:t xml:space="preserve"> </w:t>
      </w:r>
      <w:r w:rsidR="00E10A7B" w:rsidRPr="007E0F21">
        <w:rPr>
          <w:rStyle w:val="ab"/>
          <w:b w:val="0"/>
          <w:i/>
          <w:sz w:val="22"/>
          <w:szCs w:val="22"/>
          <w:lang w:val="uk-UA"/>
        </w:rPr>
        <w:t>А</w:t>
      </w:r>
      <w:r w:rsidRPr="007E0F21">
        <w:rPr>
          <w:rStyle w:val="ab"/>
          <w:b w:val="0"/>
          <w:i/>
          <w:sz w:val="22"/>
          <w:szCs w:val="22"/>
          <w:lang w:val="uk-UA"/>
        </w:rPr>
        <w:t>ргументуйте свою позицію.</w:t>
      </w:r>
    </w:p>
    <w:p w:rsidR="00C626AA" w:rsidRPr="007E0F21" w:rsidRDefault="00C626AA" w:rsidP="00DD3160">
      <w:pPr>
        <w:ind w:firstLine="567"/>
        <w:jc w:val="both"/>
        <w:rPr>
          <w:rStyle w:val="ab"/>
          <w:b w:val="0"/>
          <w:i/>
          <w:sz w:val="22"/>
          <w:szCs w:val="22"/>
          <w:lang w:val="uk-UA"/>
        </w:rPr>
      </w:pPr>
      <w:r w:rsidRPr="007E0F21">
        <w:rPr>
          <w:rStyle w:val="ab"/>
          <w:b w:val="0"/>
          <w:i/>
          <w:sz w:val="22"/>
          <w:szCs w:val="22"/>
          <w:lang w:val="uk-UA"/>
        </w:rPr>
        <w:t>Як можна підтвердити авторство</w:t>
      </w:r>
      <w:r w:rsidR="00E10A7B" w:rsidRPr="007E0F21">
        <w:rPr>
          <w:rStyle w:val="ab"/>
          <w:b w:val="0"/>
          <w:i/>
          <w:sz w:val="22"/>
          <w:szCs w:val="22"/>
          <w:lang w:val="uk-UA"/>
        </w:rPr>
        <w:t>?</w:t>
      </w:r>
    </w:p>
    <w:p w:rsidR="00C626AA" w:rsidRPr="007E0F21" w:rsidRDefault="00C626AA" w:rsidP="00DD3160">
      <w:pPr>
        <w:ind w:firstLine="567"/>
        <w:jc w:val="both"/>
        <w:rPr>
          <w:rStyle w:val="ab"/>
          <w:b w:val="0"/>
          <w:i/>
          <w:sz w:val="22"/>
          <w:szCs w:val="22"/>
          <w:lang w:val="uk-UA"/>
        </w:rPr>
      </w:pPr>
      <w:r w:rsidRPr="007E0F21">
        <w:rPr>
          <w:rStyle w:val="ab"/>
          <w:b w:val="0"/>
          <w:i/>
          <w:sz w:val="22"/>
          <w:szCs w:val="22"/>
          <w:lang w:val="uk-UA"/>
        </w:rPr>
        <w:t>В чому полягає зміст презумпції авторства?</w:t>
      </w:r>
    </w:p>
    <w:p w:rsidR="00C626AA" w:rsidRPr="007E0F21" w:rsidRDefault="00C626AA" w:rsidP="00DD3160">
      <w:pPr>
        <w:ind w:firstLine="567"/>
        <w:jc w:val="both"/>
        <w:rPr>
          <w:sz w:val="22"/>
          <w:szCs w:val="22"/>
          <w:lang w:val="uk-UA"/>
        </w:rPr>
      </w:pPr>
      <w:r w:rsidRPr="007E0F21">
        <w:rPr>
          <w:b/>
          <w:sz w:val="22"/>
          <w:szCs w:val="22"/>
          <w:lang w:val="uk-UA"/>
        </w:rPr>
        <w:t>Задача</w:t>
      </w:r>
      <w:r w:rsidRPr="007E0F21">
        <w:rPr>
          <w:b/>
          <w:color w:val="333333"/>
          <w:sz w:val="22"/>
          <w:szCs w:val="22"/>
          <w:lang w:val="uk-UA"/>
        </w:rPr>
        <w:t xml:space="preserve"> 2.</w:t>
      </w:r>
      <w:r w:rsidR="00060D8A" w:rsidRPr="007E0F21">
        <w:rPr>
          <w:b/>
          <w:color w:val="333333"/>
          <w:sz w:val="22"/>
          <w:szCs w:val="22"/>
          <w:lang w:val="uk-UA"/>
        </w:rPr>
        <w:t xml:space="preserve"> </w:t>
      </w:r>
      <w:r w:rsidRPr="007E0F21">
        <w:rPr>
          <w:sz w:val="22"/>
          <w:szCs w:val="22"/>
          <w:lang w:val="uk-UA"/>
        </w:rPr>
        <w:t>У січні 2016 року Соболєва Станіслава звернулася до суду з позовом до фізичної особи-підприємця Журавл</w:t>
      </w:r>
      <w:r w:rsidR="00060D8A" w:rsidRPr="007E0F21">
        <w:rPr>
          <w:sz w:val="22"/>
          <w:szCs w:val="22"/>
          <w:lang w:val="uk-UA"/>
        </w:rPr>
        <w:t>ьо</w:t>
      </w:r>
      <w:r w:rsidRPr="007E0F21">
        <w:rPr>
          <w:sz w:val="22"/>
          <w:szCs w:val="22"/>
          <w:lang w:val="uk-UA"/>
        </w:rPr>
        <w:t>ва Павла, фізичної особи-підприємця Красильникова Леонида, третя особа - приватне підприємство «Компанія Епізод» (далі - ПП «Компанія Епізод»), про захист авторських прав та стягнення компенсації за їх порушення.</w:t>
      </w:r>
    </w:p>
    <w:p w:rsidR="00C626AA" w:rsidRPr="007E0F21" w:rsidRDefault="00C626AA" w:rsidP="00DD3160">
      <w:pPr>
        <w:ind w:firstLine="567"/>
        <w:jc w:val="both"/>
        <w:rPr>
          <w:sz w:val="22"/>
          <w:szCs w:val="22"/>
          <w:lang w:val="uk-UA"/>
        </w:rPr>
      </w:pPr>
      <w:r w:rsidRPr="007E0F21">
        <w:rPr>
          <w:sz w:val="22"/>
          <w:szCs w:val="22"/>
          <w:lang w:val="uk-UA"/>
        </w:rPr>
        <w:t xml:space="preserve">Позовна заява мотивована тим, що 25 липня 2015 року у магазині «Миленіум», що знаходиться у торгово-розважальному </w:t>
      </w:r>
      <w:r w:rsidRPr="007E0F21">
        <w:rPr>
          <w:sz w:val="22"/>
          <w:szCs w:val="22"/>
          <w:lang w:val="uk-UA"/>
        </w:rPr>
        <w:lastRenderedPageBreak/>
        <w:t>центрі «Дрім Таун», в якому здійснює господарську діяльність Журавл</w:t>
      </w:r>
      <w:r w:rsidR="007B00A7" w:rsidRPr="007E0F21">
        <w:rPr>
          <w:sz w:val="22"/>
          <w:szCs w:val="22"/>
          <w:lang w:val="uk-UA"/>
        </w:rPr>
        <w:t>ьо</w:t>
      </w:r>
      <w:r w:rsidRPr="007E0F21">
        <w:rPr>
          <w:sz w:val="22"/>
          <w:szCs w:val="22"/>
          <w:lang w:val="uk-UA"/>
        </w:rPr>
        <w:t>ва Павла, представником позивача було придбано рюкзак з малюнком, в якому було використано твори образотворчого мистецтва, авторські права на які належать їй.</w:t>
      </w:r>
    </w:p>
    <w:p w:rsidR="00C626AA" w:rsidRPr="007E0F21" w:rsidRDefault="00C626AA" w:rsidP="00DD3160">
      <w:pPr>
        <w:ind w:firstLine="567"/>
        <w:jc w:val="both"/>
        <w:rPr>
          <w:sz w:val="22"/>
          <w:szCs w:val="22"/>
          <w:lang w:val="uk-UA"/>
        </w:rPr>
      </w:pPr>
      <w:r w:rsidRPr="007E0F21">
        <w:rPr>
          <w:sz w:val="22"/>
          <w:szCs w:val="22"/>
          <w:lang w:val="uk-UA"/>
        </w:rPr>
        <w:t>На бірці, прикріпленій до вказаного рюкзак</w:t>
      </w:r>
      <w:r w:rsidR="007B00A7" w:rsidRPr="007E0F21">
        <w:rPr>
          <w:sz w:val="22"/>
          <w:szCs w:val="22"/>
          <w:lang w:val="uk-UA"/>
        </w:rPr>
        <w:t>а</w:t>
      </w:r>
      <w:r w:rsidRPr="007E0F21">
        <w:rPr>
          <w:sz w:val="22"/>
          <w:szCs w:val="22"/>
          <w:lang w:val="uk-UA"/>
        </w:rPr>
        <w:t>, зазначено, що його постачальником є Красильников Леонід, також міститься напис ПП «Компанія Епізод».</w:t>
      </w:r>
    </w:p>
    <w:p w:rsidR="00C626AA" w:rsidRPr="007E0F21" w:rsidRDefault="00C626AA" w:rsidP="00DD3160">
      <w:pPr>
        <w:ind w:firstLine="567"/>
        <w:jc w:val="both"/>
        <w:rPr>
          <w:sz w:val="22"/>
          <w:szCs w:val="22"/>
          <w:lang w:val="uk-UA"/>
        </w:rPr>
      </w:pPr>
      <w:r w:rsidRPr="007E0F21">
        <w:rPr>
          <w:sz w:val="22"/>
          <w:szCs w:val="22"/>
          <w:lang w:val="uk-UA"/>
        </w:rPr>
        <w:t>29 липня 2015 року представником позивачки на сайті http:2 здійснено закупівлю сумки - планшет</w:t>
      </w:r>
      <w:r w:rsidR="007B00A7" w:rsidRPr="007E0F21">
        <w:rPr>
          <w:sz w:val="22"/>
          <w:szCs w:val="22"/>
          <w:lang w:val="uk-UA"/>
        </w:rPr>
        <w:t>а</w:t>
      </w:r>
      <w:r w:rsidRPr="007E0F21">
        <w:rPr>
          <w:sz w:val="22"/>
          <w:szCs w:val="22"/>
          <w:lang w:val="uk-UA"/>
        </w:rPr>
        <w:t xml:space="preserve"> з малюнками, у яких було використано чотири твори образотворчого мистецтва - мальовані зображення, створен</w:t>
      </w:r>
      <w:r w:rsidR="007B00A7" w:rsidRPr="007E0F21">
        <w:rPr>
          <w:sz w:val="22"/>
          <w:szCs w:val="22"/>
          <w:lang w:val="uk-UA"/>
        </w:rPr>
        <w:t>і</w:t>
      </w:r>
      <w:r w:rsidRPr="007E0F21">
        <w:rPr>
          <w:sz w:val="22"/>
          <w:szCs w:val="22"/>
          <w:lang w:val="uk-UA"/>
        </w:rPr>
        <w:t xml:space="preserve"> нею за допомогою матеріалів з сайту http:3.</w:t>
      </w:r>
    </w:p>
    <w:p w:rsidR="00C626AA" w:rsidRPr="007E0F21" w:rsidRDefault="00C626AA" w:rsidP="00DD3160">
      <w:pPr>
        <w:ind w:firstLine="567"/>
        <w:jc w:val="both"/>
        <w:rPr>
          <w:sz w:val="22"/>
          <w:szCs w:val="22"/>
          <w:lang w:val="uk-UA"/>
        </w:rPr>
      </w:pPr>
      <w:r w:rsidRPr="007E0F21">
        <w:rPr>
          <w:sz w:val="22"/>
          <w:szCs w:val="22"/>
          <w:lang w:val="uk-UA"/>
        </w:rPr>
        <w:t>Зазначала, що відповідачам згоди на використання немайнових і виключних прав, а саме на публічний показ і розповсюдження продукції з використанням об'єктів авторських прав, які їй належать, вона не давала. Вважала, що такими діями відповідачів порушено її немайнові та майнові авторські права.</w:t>
      </w:r>
    </w:p>
    <w:p w:rsidR="00C626AA" w:rsidRPr="007E0F21" w:rsidRDefault="00C626AA" w:rsidP="00DD3160">
      <w:pPr>
        <w:ind w:firstLine="567"/>
        <w:jc w:val="both"/>
        <w:rPr>
          <w:sz w:val="22"/>
          <w:szCs w:val="22"/>
          <w:lang w:val="uk-UA"/>
        </w:rPr>
      </w:pPr>
      <w:r w:rsidRPr="007E0F21">
        <w:rPr>
          <w:sz w:val="22"/>
          <w:szCs w:val="22"/>
          <w:lang w:val="uk-UA"/>
        </w:rPr>
        <w:t>У зв'язку з наведеним Соболєва Станіслава просила суд захистити порушені відповідачами її авторські права та стягнути: з Журавл</w:t>
      </w:r>
      <w:r w:rsidR="007B00A7" w:rsidRPr="007E0F21">
        <w:rPr>
          <w:sz w:val="22"/>
          <w:szCs w:val="22"/>
          <w:lang w:val="uk-UA"/>
        </w:rPr>
        <w:t>ьо</w:t>
      </w:r>
      <w:r w:rsidRPr="007E0F21">
        <w:rPr>
          <w:sz w:val="22"/>
          <w:szCs w:val="22"/>
          <w:lang w:val="uk-UA"/>
        </w:rPr>
        <w:t>ва Павла суму компенсації у розмірі 20 мінімальних заробітних плат, що складає 27 560 грн; з Красільнікова Леоніда суму компенсації у розмірі 50 мінімальних заробітних плат, що складає 68 900 грн, а також понесені нею судові витрати.</w:t>
      </w:r>
    </w:p>
    <w:p w:rsidR="00C626AA" w:rsidRPr="007E0F21" w:rsidRDefault="00C626AA" w:rsidP="00DD3160">
      <w:pPr>
        <w:ind w:firstLine="567"/>
        <w:jc w:val="both"/>
        <w:rPr>
          <w:sz w:val="22"/>
          <w:szCs w:val="22"/>
          <w:lang w:val="uk-UA"/>
        </w:rPr>
      </w:pPr>
      <w:r w:rsidRPr="007E0F21">
        <w:rPr>
          <w:sz w:val="22"/>
          <w:szCs w:val="22"/>
          <w:lang w:val="uk-UA"/>
        </w:rPr>
        <w:t xml:space="preserve">Рішенням Києво-Святошинського районного суду Київської області від 21 червня 2017 року у задоволенні позову Соболєвій Станіславі відмовлено. Рішення суду першої інстанції </w:t>
      </w:r>
      <w:r w:rsidR="00202B34" w:rsidRPr="007E0F21">
        <w:rPr>
          <w:sz w:val="22"/>
          <w:szCs w:val="22"/>
          <w:lang w:val="uk-UA"/>
        </w:rPr>
        <w:t>в</w:t>
      </w:r>
      <w:r w:rsidRPr="007E0F21">
        <w:rPr>
          <w:sz w:val="22"/>
          <w:szCs w:val="22"/>
          <w:lang w:val="uk-UA"/>
        </w:rPr>
        <w:t>мотивовано тим, що позивачем не доведено належними та допустимими доказами, що зображення на рюкзаку виготовлено з використанням об'єктів її авторського права, а також факт порушення відповідачами її авторських прав.</w:t>
      </w:r>
    </w:p>
    <w:p w:rsidR="00C626AA" w:rsidRPr="007E0F21" w:rsidRDefault="00C626AA" w:rsidP="00DD3160">
      <w:pPr>
        <w:ind w:firstLine="567"/>
        <w:jc w:val="both"/>
        <w:rPr>
          <w:sz w:val="22"/>
          <w:szCs w:val="22"/>
          <w:lang w:val="uk-UA"/>
        </w:rPr>
      </w:pPr>
      <w:r w:rsidRPr="007E0F21">
        <w:rPr>
          <w:sz w:val="22"/>
          <w:szCs w:val="22"/>
          <w:lang w:val="uk-UA"/>
        </w:rPr>
        <w:t>В цій судові справі Верховний Суд у складі колегії суддів Касаційного цивільного суду </w:t>
      </w:r>
      <w:r w:rsidRPr="007E0F21">
        <w:rPr>
          <w:rStyle w:val="ab"/>
          <w:color w:val="333333"/>
          <w:sz w:val="22"/>
          <w:szCs w:val="22"/>
          <w:lang w:val="uk-UA"/>
        </w:rPr>
        <w:t>погодився з висновками апеляційного суду,</w:t>
      </w:r>
      <w:r w:rsidRPr="007E0F21">
        <w:rPr>
          <w:sz w:val="22"/>
          <w:szCs w:val="22"/>
          <w:lang w:val="uk-UA"/>
        </w:rPr>
        <w:t> який скасував негативне для позивачки рішення суду першої інстанції та </w:t>
      </w:r>
      <w:r w:rsidRPr="007E0F21">
        <w:rPr>
          <w:rStyle w:val="ab"/>
          <w:color w:val="333333"/>
          <w:sz w:val="22"/>
          <w:szCs w:val="22"/>
          <w:lang w:val="uk-UA"/>
        </w:rPr>
        <w:t xml:space="preserve">задовольнив позов про захист авторських прав </w:t>
      </w:r>
      <w:r w:rsidR="00202B34" w:rsidRPr="007E0F21">
        <w:rPr>
          <w:rStyle w:val="ab"/>
          <w:color w:val="333333"/>
          <w:sz w:val="22"/>
          <w:szCs w:val="22"/>
          <w:lang w:val="uk-UA"/>
        </w:rPr>
        <w:t>і</w:t>
      </w:r>
      <w:r w:rsidRPr="007E0F21">
        <w:rPr>
          <w:rStyle w:val="ab"/>
          <w:color w:val="333333"/>
          <w:sz w:val="22"/>
          <w:szCs w:val="22"/>
          <w:lang w:val="uk-UA"/>
        </w:rPr>
        <w:t xml:space="preserve"> стягнення компенсації за їх порушення фізичних осіб-підприємців, стягнувши з останніх суму компенсації у</w:t>
      </w:r>
      <w:r w:rsidRPr="007E0F21">
        <w:rPr>
          <w:sz w:val="22"/>
          <w:szCs w:val="22"/>
          <w:lang w:val="uk-UA"/>
        </w:rPr>
        <w:t> </w:t>
      </w:r>
      <w:r w:rsidRPr="007E0F21">
        <w:rPr>
          <w:rStyle w:val="ab"/>
          <w:color w:val="333333"/>
          <w:sz w:val="22"/>
          <w:szCs w:val="22"/>
          <w:lang w:val="uk-UA"/>
        </w:rPr>
        <w:t>розмірі 27 560 та 68 900 грн, відповідно.</w:t>
      </w:r>
    </w:p>
    <w:p w:rsidR="00C626AA" w:rsidRPr="007E0F21" w:rsidRDefault="00C626AA" w:rsidP="00DD3160">
      <w:pPr>
        <w:ind w:firstLine="567"/>
        <w:jc w:val="both"/>
        <w:rPr>
          <w:i/>
          <w:sz w:val="22"/>
          <w:szCs w:val="22"/>
          <w:lang w:val="uk-UA"/>
        </w:rPr>
      </w:pPr>
      <w:r w:rsidRPr="007E0F21">
        <w:rPr>
          <w:i/>
          <w:sz w:val="22"/>
          <w:szCs w:val="22"/>
          <w:lang w:val="uk-UA"/>
        </w:rPr>
        <w:t>Аргументуйте рішення суду.</w:t>
      </w:r>
    </w:p>
    <w:p w:rsidR="00C626AA" w:rsidRPr="007E0F21" w:rsidRDefault="00C626AA" w:rsidP="00DD3160">
      <w:pPr>
        <w:ind w:firstLine="567"/>
        <w:jc w:val="both"/>
        <w:rPr>
          <w:i/>
          <w:sz w:val="22"/>
          <w:szCs w:val="22"/>
          <w:lang w:val="uk-UA"/>
        </w:rPr>
      </w:pPr>
      <w:r w:rsidRPr="007E0F21">
        <w:rPr>
          <w:i/>
          <w:sz w:val="22"/>
          <w:szCs w:val="22"/>
          <w:lang w:val="uk-UA"/>
        </w:rPr>
        <w:lastRenderedPageBreak/>
        <w:t>Що відноситься до кола майнових прав автора?</w:t>
      </w:r>
    </w:p>
    <w:p w:rsidR="00C626AA" w:rsidRPr="007E0F21" w:rsidRDefault="00C626AA" w:rsidP="00DD3160">
      <w:pPr>
        <w:ind w:firstLine="567"/>
        <w:jc w:val="both"/>
        <w:rPr>
          <w:i/>
          <w:sz w:val="22"/>
          <w:szCs w:val="22"/>
          <w:lang w:val="uk-UA"/>
        </w:rPr>
      </w:pPr>
      <w:r w:rsidRPr="007E0F21">
        <w:rPr>
          <w:i/>
          <w:sz w:val="22"/>
          <w:szCs w:val="22"/>
          <w:lang w:val="uk-UA"/>
        </w:rPr>
        <w:t xml:space="preserve">Яке значення для </w:t>
      </w:r>
      <w:r w:rsidR="00202B34" w:rsidRPr="007E0F21">
        <w:rPr>
          <w:i/>
          <w:sz w:val="22"/>
          <w:szCs w:val="22"/>
          <w:lang w:val="uk-UA"/>
        </w:rPr>
        <w:t>розвязання</w:t>
      </w:r>
      <w:r w:rsidRPr="007E0F21">
        <w:rPr>
          <w:i/>
          <w:sz w:val="22"/>
          <w:szCs w:val="22"/>
          <w:lang w:val="uk-UA"/>
        </w:rPr>
        <w:t xml:space="preserve"> цієї задачі має презумпція авторства?</w:t>
      </w:r>
    </w:p>
    <w:p w:rsidR="00C626AA" w:rsidRPr="007E0F21" w:rsidRDefault="00C626AA" w:rsidP="00DD3160">
      <w:pPr>
        <w:ind w:firstLine="567"/>
        <w:jc w:val="both"/>
        <w:rPr>
          <w:sz w:val="22"/>
          <w:szCs w:val="22"/>
          <w:lang w:val="uk-UA"/>
        </w:rPr>
      </w:pPr>
    </w:p>
    <w:p w:rsidR="00C626AA" w:rsidRPr="007E0F21" w:rsidRDefault="00C626AA" w:rsidP="00DD3160">
      <w:pPr>
        <w:ind w:firstLine="567"/>
        <w:jc w:val="both"/>
        <w:rPr>
          <w:sz w:val="22"/>
          <w:szCs w:val="22"/>
          <w:lang w:val="uk-UA"/>
        </w:rPr>
      </w:pPr>
      <w:r w:rsidRPr="007E0F21">
        <w:rPr>
          <w:b/>
          <w:sz w:val="22"/>
          <w:szCs w:val="22"/>
          <w:lang w:val="uk-UA"/>
        </w:rPr>
        <w:t xml:space="preserve">Задача </w:t>
      </w:r>
      <w:r w:rsidR="00A86324" w:rsidRPr="007E0F21">
        <w:rPr>
          <w:b/>
          <w:sz w:val="22"/>
          <w:szCs w:val="22"/>
          <w:lang w:val="uk-UA"/>
        </w:rPr>
        <w:t>3</w:t>
      </w:r>
      <w:r w:rsidRPr="007E0F21">
        <w:rPr>
          <w:b/>
          <w:sz w:val="22"/>
          <w:szCs w:val="22"/>
          <w:lang w:val="uk-UA"/>
        </w:rPr>
        <w:t>.</w:t>
      </w:r>
      <w:r w:rsidR="00202B34" w:rsidRPr="007E0F21">
        <w:rPr>
          <w:b/>
          <w:sz w:val="22"/>
          <w:szCs w:val="22"/>
          <w:lang w:val="uk-UA"/>
        </w:rPr>
        <w:t xml:space="preserve"> </w:t>
      </w:r>
      <w:r w:rsidRPr="007E0F21">
        <w:rPr>
          <w:sz w:val="22"/>
          <w:szCs w:val="22"/>
          <w:lang w:val="uk-UA"/>
        </w:rPr>
        <w:t xml:space="preserve">У січні 2017 року Анімаккорд ЛТД звернулось до господарського суду Рівненської області з позовом до товариства з обмеженою відповідальністю </w:t>
      </w:r>
      <w:r w:rsidR="00D040D9" w:rsidRPr="007E0F21">
        <w:rPr>
          <w:sz w:val="22"/>
          <w:szCs w:val="22"/>
          <w:lang w:val="uk-UA"/>
        </w:rPr>
        <w:t>«</w:t>
      </w:r>
      <w:r w:rsidRPr="007E0F21">
        <w:rPr>
          <w:sz w:val="22"/>
          <w:szCs w:val="22"/>
          <w:lang w:val="uk-UA"/>
        </w:rPr>
        <w:t>Фудмережа</w:t>
      </w:r>
      <w:r w:rsidR="00D040D9" w:rsidRPr="007E0F21">
        <w:rPr>
          <w:sz w:val="22"/>
          <w:szCs w:val="22"/>
          <w:lang w:val="uk-UA"/>
        </w:rPr>
        <w:t>»</w:t>
      </w:r>
      <w:r w:rsidRPr="007E0F21">
        <w:rPr>
          <w:sz w:val="22"/>
          <w:szCs w:val="22"/>
          <w:lang w:val="uk-UA"/>
        </w:rPr>
        <w:t xml:space="preserve"> про стягнення 80 000 грн. компенсації у зв'язку з порушенням виключних майнових прав та накладення штрафу у розмірі 10 % від розміру присудженої судом компенсації до Державного бюджету України.</w:t>
      </w:r>
    </w:p>
    <w:p w:rsidR="00C626AA" w:rsidRPr="007E0F21" w:rsidRDefault="00C626AA" w:rsidP="00DD3160">
      <w:pPr>
        <w:ind w:firstLine="567"/>
        <w:jc w:val="both"/>
        <w:rPr>
          <w:sz w:val="22"/>
          <w:szCs w:val="22"/>
          <w:lang w:val="uk-UA"/>
        </w:rPr>
      </w:pPr>
      <w:r w:rsidRPr="007E0F21">
        <w:rPr>
          <w:sz w:val="22"/>
          <w:szCs w:val="22"/>
          <w:lang w:val="uk-UA"/>
        </w:rPr>
        <w:t>Рішенням господарського суду Рівненської області від 21.02.2017, залишеним без змін постановою Рівненського апеляційного господарського суду від 14.06.2017, позов задоволено. Стягнуто з відповідача на користь позивача 80 000 грн. компенсації. Стягнуто з відповідача до Державного бюджету України штраф у розмірі 8 000 грн.</w:t>
      </w:r>
    </w:p>
    <w:p w:rsidR="00C626AA" w:rsidRPr="007E0F21" w:rsidRDefault="00C626AA" w:rsidP="00DD3160">
      <w:pPr>
        <w:ind w:firstLine="567"/>
        <w:jc w:val="both"/>
        <w:rPr>
          <w:sz w:val="22"/>
          <w:szCs w:val="22"/>
          <w:lang w:val="uk-UA"/>
        </w:rPr>
      </w:pPr>
      <w:r w:rsidRPr="007E0F21">
        <w:rPr>
          <w:sz w:val="22"/>
          <w:szCs w:val="22"/>
          <w:lang w:val="uk-UA"/>
        </w:rPr>
        <w:t>Не погоджуючись з прийнятими судовими рішеннями, відповідач звернувся до Вищого господарського суду України з касаційною скаргою, в якій просить їх скасувати, а справу передати на новий розгляд до суду першої інстанції. Переглянувши в касаційному порядку оскаржені судові рішення</w:t>
      </w:r>
      <w:r w:rsidR="00212911" w:rsidRPr="007E0F21">
        <w:rPr>
          <w:sz w:val="22"/>
          <w:szCs w:val="22"/>
          <w:lang w:val="uk-UA"/>
        </w:rPr>
        <w:t>,</w:t>
      </w:r>
      <w:r w:rsidRPr="007E0F21">
        <w:rPr>
          <w:sz w:val="22"/>
          <w:szCs w:val="22"/>
          <w:lang w:val="uk-UA"/>
        </w:rPr>
        <w:t xml:space="preserve"> колегія суддів дійшла </w:t>
      </w:r>
      <w:r w:rsidR="00A86324" w:rsidRPr="007E0F21">
        <w:rPr>
          <w:sz w:val="22"/>
          <w:szCs w:val="22"/>
          <w:lang w:val="uk-UA"/>
        </w:rPr>
        <w:t>«</w:t>
      </w:r>
      <w:r w:rsidRPr="007E0F21">
        <w:rPr>
          <w:sz w:val="22"/>
          <w:szCs w:val="22"/>
          <w:lang w:val="uk-UA"/>
        </w:rPr>
        <w:t>висновку про відсутність підстав для задоволення касаційної скарги</w:t>
      </w:r>
      <w:r w:rsidR="00A86324" w:rsidRPr="007E0F21">
        <w:rPr>
          <w:sz w:val="22"/>
          <w:szCs w:val="22"/>
          <w:lang w:val="uk-UA"/>
        </w:rPr>
        <w:t>»</w:t>
      </w:r>
      <w:r w:rsidRPr="007E0F21">
        <w:rPr>
          <w:sz w:val="22"/>
          <w:szCs w:val="22"/>
          <w:lang w:val="uk-UA"/>
        </w:rPr>
        <w:t>, з огляду на таке.</w:t>
      </w:r>
    </w:p>
    <w:p w:rsidR="00C626AA" w:rsidRPr="007E0F21" w:rsidRDefault="00C626AA" w:rsidP="00DD3160">
      <w:pPr>
        <w:ind w:firstLine="567"/>
        <w:jc w:val="both"/>
        <w:rPr>
          <w:sz w:val="22"/>
          <w:szCs w:val="22"/>
          <w:lang w:val="uk-UA"/>
        </w:rPr>
      </w:pPr>
      <w:r w:rsidRPr="007E0F21">
        <w:rPr>
          <w:sz w:val="22"/>
          <w:szCs w:val="22"/>
          <w:lang w:val="uk-UA"/>
        </w:rPr>
        <w:t xml:space="preserve">Як встановлено судами попередніх інстанцій, між товариством з обмеженою відповідальністю </w:t>
      </w:r>
      <w:r w:rsidR="00D040D9" w:rsidRPr="007E0F21">
        <w:rPr>
          <w:sz w:val="22"/>
          <w:szCs w:val="22"/>
          <w:lang w:val="uk-UA"/>
        </w:rPr>
        <w:t>«</w:t>
      </w:r>
      <w:r w:rsidRPr="007E0F21">
        <w:rPr>
          <w:sz w:val="22"/>
          <w:szCs w:val="22"/>
          <w:lang w:val="uk-UA"/>
        </w:rPr>
        <w:t>Маша та Ведмідь</w:t>
      </w:r>
      <w:r w:rsidR="00D040D9" w:rsidRPr="007E0F21">
        <w:rPr>
          <w:sz w:val="22"/>
          <w:szCs w:val="22"/>
          <w:lang w:val="uk-UA"/>
        </w:rPr>
        <w:t>»</w:t>
      </w:r>
      <w:r w:rsidRPr="007E0F21">
        <w:rPr>
          <w:sz w:val="22"/>
          <w:szCs w:val="22"/>
          <w:lang w:val="uk-UA"/>
        </w:rPr>
        <w:t xml:space="preserve"> (правовласником) </w:t>
      </w:r>
      <w:r w:rsidR="00212911" w:rsidRPr="007E0F21">
        <w:rPr>
          <w:sz w:val="22"/>
          <w:szCs w:val="22"/>
          <w:lang w:val="uk-UA"/>
        </w:rPr>
        <w:t>і</w:t>
      </w:r>
      <w:r w:rsidRPr="007E0F21">
        <w:rPr>
          <w:sz w:val="22"/>
          <w:szCs w:val="22"/>
          <w:lang w:val="uk-UA"/>
        </w:rPr>
        <w:t xml:space="preserve"> Анімаккорд ЛТД (набувачем) 10.12.2014 укладено договір № ММ-2, відповідно до п. 1.1 якого правовласник у порядку, передбаченому договором, передає і відчужує набувачу виключне право у повному обсязі на аудіовізуальні твори, а набувач зобов'язується сплатити правовласнику обумовлену договором винагороду.</w:t>
      </w:r>
    </w:p>
    <w:p w:rsidR="00C626AA" w:rsidRPr="007E0F21" w:rsidRDefault="00C626AA" w:rsidP="00DD3160">
      <w:pPr>
        <w:ind w:firstLine="567"/>
        <w:jc w:val="both"/>
        <w:rPr>
          <w:sz w:val="22"/>
          <w:szCs w:val="22"/>
          <w:lang w:val="uk-UA"/>
        </w:rPr>
      </w:pPr>
      <w:r w:rsidRPr="007E0F21">
        <w:rPr>
          <w:sz w:val="22"/>
          <w:szCs w:val="22"/>
          <w:lang w:val="uk-UA"/>
        </w:rPr>
        <w:t>Відповідно до п. 1.3 договору правовласник заявляє та гарантує, що він є єдиним власником виключного права на аудіовізуальні твори та що після передачі/відчуження за актами передачі прав чи актами приймання-передачі виключне право на аудіовізуальні твори не буде</w:t>
      </w:r>
      <w:r w:rsidR="00212911" w:rsidRPr="007E0F21">
        <w:rPr>
          <w:sz w:val="22"/>
          <w:szCs w:val="22"/>
          <w:lang w:val="uk-UA"/>
        </w:rPr>
        <w:t xml:space="preserve"> передано під заставу</w:t>
      </w:r>
      <w:r w:rsidRPr="007E0F21">
        <w:rPr>
          <w:sz w:val="22"/>
          <w:szCs w:val="22"/>
          <w:lang w:val="uk-UA"/>
        </w:rPr>
        <w:t xml:space="preserve">, не перебуває під арештом та не буде обтяжено жодними іншими </w:t>
      </w:r>
      <w:r w:rsidRPr="007E0F21">
        <w:rPr>
          <w:sz w:val="22"/>
          <w:szCs w:val="22"/>
          <w:lang w:val="uk-UA"/>
        </w:rPr>
        <w:lastRenderedPageBreak/>
        <w:t>зобов'язаннями чи будь-якими іншими інтересами будь-якого характеру.</w:t>
      </w:r>
    </w:p>
    <w:p w:rsidR="00C626AA" w:rsidRPr="007E0F21" w:rsidRDefault="00C626AA" w:rsidP="00DD3160">
      <w:pPr>
        <w:ind w:firstLine="567"/>
        <w:jc w:val="both"/>
        <w:rPr>
          <w:sz w:val="22"/>
          <w:szCs w:val="22"/>
          <w:lang w:val="uk-UA"/>
        </w:rPr>
      </w:pPr>
      <w:r w:rsidRPr="007E0F21">
        <w:rPr>
          <w:sz w:val="22"/>
          <w:szCs w:val="22"/>
          <w:lang w:val="uk-UA"/>
        </w:rPr>
        <w:t>Згідно з п. 1.7.1 договору до набувача переходять права правовласника, що є ліцензіаром за усіма діючими ліцензійними договорами (перерахованими у відповідному додатку до договору), укладеними правовласником стосовно аудіовізуальних творів, право на які підлягає передачі за цим договором. Правовласник зобов'язується у найкоротший строк повідомити усі компанії-ліцензіати в письмовій формі про передачу своїх прав за діючими ліцензійними договорами.</w:t>
      </w:r>
    </w:p>
    <w:p w:rsidR="00C626AA" w:rsidRPr="007E0F21" w:rsidRDefault="00C626AA" w:rsidP="00DD3160">
      <w:pPr>
        <w:ind w:firstLine="567"/>
        <w:jc w:val="both"/>
        <w:rPr>
          <w:sz w:val="22"/>
          <w:szCs w:val="22"/>
          <w:lang w:val="uk-UA"/>
        </w:rPr>
      </w:pPr>
      <w:r w:rsidRPr="007E0F21">
        <w:rPr>
          <w:sz w:val="22"/>
          <w:szCs w:val="22"/>
          <w:lang w:val="uk-UA"/>
        </w:rPr>
        <w:t xml:space="preserve">Пунктом 4.1 договору передбачено, що одночасно з відчуженням права на аудіовізуальні твори правовласник передає набувачу в повному обсязі виключне право на всі юридично значимі елементи та об'єкти аудіовізуальних творів, що охороняються, включаючи, але не обмежуючись: вихідні матеріали серій, керівництво по стилю, робочі матеріали, назва(и) анімаційних серіалів </w:t>
      </w:r>
      <w:r w:rsidR="00C3212E" w:rsidRPr="007E0F21">
        <w:rPr>
          <w:sz w:val="22"/>
          <w:szCs w:val="22"/>
          <w:lang w:val="uk-UA"/>
        </w:rPr>
        <w:t>«</w:t>
      </w:r>
      <w:r w:rsidRPr="007E0F21">
        <w:rPr>
          <w:sz w:val="22"/>
          <w:szCs w:val="22"/>
          <w:lang w:val="uk-UA"/>
        </w:rPr>
        <w:t>Маша та Ведмідь</w:t>
      </w:r>
      <w:r w:rsidR="00C3212E" w:rsidRPr="007E0F21">
        <w:rPr>
          <w:sz w:val="22"/>
          <w:szCs w:val="22"/>
          <w:lang w:val="uk-UA"/>
        </w:rPr>
        <w:t>»</w:t>
      </w:r>
      <w:r w:rsidRPr="007E0F21">
        <w:rPr>
          <w:sz w:val="22"/>
          <w:szCs w:val="22"/>
          <w:lang w:val="uk-UA"/>
        </w:rPr>
        <w:t xml:space="preserve"> </w:t>
      </w:r>
      <w:r w:rsidR="00212911" w:rsidRPr="007E0F21">
        <w:rPr>
          <w:sz w:val="22"/>
          <w:szCs w:val="22"/>
          <w:lang w:val="uk-UA"/>
        </w:rPr>
        <w:t>і</w:t>
      </w:r>
      <w:r w:rsidRPr="007E0F21">
        <w:rPr>
          <w:sz w:val="22"/>
          <w:szCs w:val="22"/>
          <w:lang w:val="uk-UA"/>
        </w:rPr>
        <w:t xml:space="preserve"> </w:t>
      </w:r>
      <w:r w:rsidR="00C3212E" w:rsidRPr="007E0F21">
        <w:rPr>
          <w:sz w:val="22"/>
          <w:szCs w:val="22"/>
          <w:lang w:val="uk-UA"/>
        </w:rPr>
        <w:t>«</w:t>
      </w:r>
      <w:r w:rsidRPr="007E0F21">
        <w:rPr>
          <w:sz w:val="22"/>
          <w:szCs w:val="22"/>
          <w:lang w:val="uk-UA"/>
        </w:rPr>
        <w:t>Машині казки</w:t>
      </w:r>
      <w:r w:rsidR="00C3212E" w:rsidRPr="007E0F21">
        <w:rPr>
          <w:sz w:val="22"/>
          <w:szCs w:val="22"/>
          <w:lang w:val="uk-UA"/>
        </w:rPr>
        <w:t>»</w:t>
      </w:r>
      <w:r w:rsidRPr="007E0F21">
        <w:rPr>
          <w:sz w:val="22"/>
          <w:szCs w:val="22"/>
          <w:lang w:val="uk-UA"/>
        </w:rPr>
        <w:t>, графічне зображення, персонажі, музика та фонограми, незалежно від того, чи перераховані вказані елементи та об'єкти безпосередньо у додатках до цього договору.</w:t>
      </w:r>
    </w:p>
    <w:p w:rsidR="00C626AA" w:rsidRPr="007E0F21" w:rsidRDefault="00C626AA" w:rsidP="00DD3160">
      <w:pPr>
        <w:ind w:firstLine="567"/>
        <w:jc w:val="both"/>
        <w:rPr>
          <w:sz w:val="22"/>
          <w:szCs w:val="22"/>
          <w:lang w:val="uk-UA"/>
        </w:rPr>
      </w:pPr>
      <w:r w:rsidRPr="007E0F21">
        <w:rPr>
          <w:sz w:val="22"/>
          <w:szCs w:val="22"/>
          <w:lang w:val="uk-UA"/>
        </w:rPr>
        <w:t>Відповідно до п. 7.1 договору він набуває чинності з моменту його підписання та діє протягом усього строку дії виключного права на аудіовізуальні твори, включаючи будь-які пролонгації строку дії виключного права за застосованим правом.</w:t>
      </w:r>
    </w:p>
    <w:p w:rsidR="00C626AA" w:rsidRPr="007E0F21" w:rsidRDefault="00C626AA" w:rsidP="00DD3160">
      <w:pPr>
        <w:ind w:firstLine="567"/>
        <w:jc w:val="both"/>
        <w:rPr>
          <w:sz w:val="22"/>
          <w:szCs w:val="22"/>
          <w:lang w:val="uk-UA"/>
        </w:rPr>
      </w:pPr>
      <w:r w:rsidRPr="007E0F21">
        <w:rPr>
          <w:sz w:val="22"/>
          <w:szCs w:val="22"/>
          <w:lang w:val="uk-UA"/>
        </w:rPr>
        <w:t xml:space="preserve">Додатком № 1 до договору сторони узгодили основні ідентифікуючі характеристики серій аудіовізуального твору </w:t>
      </w:r>
      <w:r w:rsidR="00D040D9" w:rsidRPr="007E0F21">
        <w:rPr>
          <w:sz w:val="22"/>
          <w:szCs w:val="22"/>
          <w:lang w:val="uk-UA"/>
        </w:rPr>
        <w:t>«</w:t>
      </w:r>
      <w:r w:rsidRPr="007E0F21">
        <w:rPr>
          <w:sz w:val="22"/>
          <w:szCs w:val="22"/>
          <w:lang w:val="uk-UA"/>
        </w:rPr>
        <w:t>Маша та Ведмідь</w:t>
      </w:r>
      <w:r w:rsidR="00D040D9" w:rsidRPr="007E0F21">
        <w:rPr>
          <w:sz w:val="22"/>
          <w:szCs w:val="22"/>
          <w:lang w:val="uk-UA"/>
        </w:rPr>
        <w:t>»</w:t>
      </w:r>
      <w:r w:rsidRPr="007E0F21">
        <w:rPr>
          <w:sz w:val="22"/>
          <w:szCs w:val="22"/>
          <w:lang w:val="uk-UA"/>
        </w:rPr>
        <w:t xml:space="preserve"> і </w:t>
      </w:r>
      <w:r w:rsidR="00D040D9" w:rsidRPr="007E0F21">
        <w:rPr>
          <w:sz w:val="22"/>
          <w:szCs w:val="22"/>
          <w:lang w:val="uk-UA"/>
        </w:rPr>
        <w:t>«</w:t>
      </w:r>
      <w:r w:rsidRPr="007E0F21">
        <w:rPr>
          <w:sz w:val="22"/>
          <w:szCs w:val="22"/>
          <w:lang w:val="uk-UA"/>
        </w:rPr>
        <w:t>Машині казки</w:t>
      </w:r>
      <w:r w:rsidR="00D040D9" w:rsidRPr="007E0F21">
        <w:rPr>
          <w:sz w:val="22"/>
          <w:szCs w:val="22"/>
          <w:lang w:val="uk-UA"/>
        </w:rPr>
        <w:t>»</w:t>
      </w:r>
      <w:r w:rsidRPr="007E0F21">
        <w:rPr>
          <w:sz w:val="22"/>
          <w:szCs w:val="22"/>
          <w:lang w:val="uk-UA"/>
        </w:rPr>
        <w:t>, права на які підлягають відчуженню відповідно до договору.</w:t>
      </w:r>
    </w:p>
    <w:p w:rsidR="00C626AA" w:rsidRPr="007E0F21" w:rsidRDefault="00C626AA" w:rsidP="00DD3160">
      <w:pPr>
        <w:ind w:firstLine="567"/>
        <w:jc w:val="both"/>
        <w:rPr>
          <w:sz w:val="22"/>
          <w:szCs w:val="22"/>
          <w:lang w:val="uk-UA"/>
        </w:rPr>
      </w:pPr>
      <w:r w:rsidRPr="007E0F21">
        <w:rPr>
          <w:sz w:val="22"/>
          <w:szCs w:val="22"/>
          <w:lang w:val="uk-UA"/>
        </w:rPr>
        <w:t xml:space="preserve">В подальшому, 10.09.2016 у гіпермаркеті </w:t>
      </w:r>
      <w:r w:rsidR="00D040D9" w:rsidRPr="007E0F21">
        <w:rPr>
          <w:sz w:val="22"/>
          <w:szCs w:val="22"/>
          <w:lang w:val="uk-UA"/>
        </w:rPr>
        <w:t>«</w:t>
      </w:r>
      <w:r w:rsidRPr="007E0F21">
        <w:rPr>
          <w:sz w:val="22"/>
          <w:szCs w:val="22"/>
          <w:lang w:val="uk-UA"/>
        </w:rPr>
        <w:t>Велмар</w:t>
      </w:r>
      <w:r w:rsidR="00D040D9" w:rsidRPr="007E0F21">
        <w:rPr>
          <w:sz w:val="22"/>
          <w:szCs w:val="22"/>
          <w:lang w:val="uk-UA"/>
        </w:rPr>
        <w:t>»</w:t>
      </w:r>
      <w:r w:rsidRPr="007E0F21">
        <w:rPr>
          <w:sz w:val="22"/>
          <w:szCs w:val="22"/>
          <w:lang w:val="uk-UA"/>
        </w:rPr>
        <w:t xml:space="preserve"> за адресою: м. Рівне, вул. Макарова, 23</w:t>
      </w:r>
      <w:r w:rsidR="00212911" w:rsidRPr="007E0F21">
        <w:rPr>
          <w:sz w:val="22"/>
          <w:szCs w:val="22"/>
          <w:lang w:val="uk-UA"/>
        </w:rPr>
        <w:t>,</w:t>
      </w:r>
      <w:r w:rsidRPr="007E0F21">
        <w:rPr>
          <w:sz w:val="22"/>
          <w:szCs w:val="22"/>
          <w:lang w:val="uk-UA"/>
        </w:rPr>
        <w:t xml:space="preserve"> було здійснено продаж продукції </w:t>
      </w:r>
      <w:r w:rsidR="00D040D9" w:rsidRPr="007E0F21">
        <w:rPr>
          <w:sz w:val="22"/>
          <w:szCs w:val="22"/>
          <w:lang w:val="uk-UA"/>
        </w:rPr>
        <w:t>–</w:t>
      </w:r>
      <w:r w:rsidRPr="007E0F21">
        <w:rPr>
          <w:sz w:val="22"/>
          <w:szCs w:val="22"/>
          <w:lang w:val="uk-UA"/>
        </w:rPr>
        <w:t xml:space="preserve"> </w:t>
      </w:r>
      <w:r w:rsidR="00D040D9" w:rsidRPr="007E0F21">
        <w:rPr>
          <w:sz w:val="22"/>
          <w:szCs w:val="22"/>
          <w:lang w:val="uk-UA"/>
        </w:rPr>
        <w:t>«</w:t>
      </w:r>
      <w:r w:rsidRPr="007E0F21">
        <w:rPr>
          <w:sz w:val="22"/>
          <w:szCs w:val="22"/>
          <w:lang w:val="uk-UA"/>
        </w:rPr>
        <w:t>Акварель медова 6 кольорів</w:t>
      </w:r>
      <w:r w:rsidR="00D040D9" w:rsidRPr="007E0F21">
        <w:rPr>
          <w:sz w:val="22"/>
          <w:szCs w:val="22"/>
          <w:lang w:val="uk-UA"/>
        </w:rPr>
        <w:t>»</w:t>
      </w:r>
      <w:r w:rsidRPr="007E0F21">
        <w:rPr>
          <w:sz w:val="22"/>
          <w:szCs w:val="22"/>
          <w:lang w:val="uk-UA"/>
        </w:rPr>
        <w:t>, арт</w:t>
      </w:r>
      <w:r w:rsidR="00D040D9" w:rsidRPr="007E0F21">
        <w:rPr>
          <w:sz w:val="22"/>
          <w:szCs w:val="22"/>
          <w:lang w:val="uk-UA"/>
        </w:rPr>
        <w:t>.</w:t>
      </w:r>
      <w:r w:rsidRPr="007E0F21">
        <w:rPr>
          <w:sz w:val="22"/>
          <w:szCs w:val="22"/>
          <w:lang w:val="uk-UA"/>
        </w:rPr>
        <w:t xml:space="preserve"> 1006 </w:t>
      </w:r>
      <w:r w:rsidR="00D040D9" w:rsidRPr="007E0F21">
        <w:rPr>
          <w:sz w:val="22"/>
          <w:szCs w:val="22"/>
          <w:lang w:val="uk-UA"/>
        </w:rPr>
        <w:t>«</w:t>
      </w:r>
      <w:r w:rsidRPr="007E0F21">
        <w:rPr>
          <w:sz w:val="22"/>
          <w:szCs w:val="22"/>
          <w:lang w:val="uk-UA"/>
        </w:rPr>
        <w:t>Маша і Ведмідь</w:t>
      </w:r>
      <w:r w:rsidR="00D040D9" w:rsidRPr="007E0F21">
        <w:rPr>
          <w:sz w:val="22"/>
          <w:szCs w:val="22"/>
          <w:lang w:val="uk-UA"/>
        </w:rPr>
        <w:t>»</w:t>
      </w:r>
      <w:r w:rsidRPr="007E0F21">
        <w:rPr>
          <w:sz w:val="22"/>
          <w:szCs w:val="22"/>
          <w:lang w:val="uk-UA"/>
        </w:rPr>
        <w:t xml:space="preserve">, на упаковці якої відтворено зображення головних персонажів аудіовізуальних творів </w:t>
      </w:r>
      <w:r w:rsidR="00D040D9" w:rsidRPr="007E0F21">
        <w:rPr>
          <w:sz w:val="22"/>
          <w:szCs w:val="22"/>
          <w:lang w:val="uk-UA"/>
        </w:rPr>
        <w:t>«</w:t>
      </w:r>
      <w:r w:rsidRPr="007E0F21">
        <w:rPr>
          <w:sz w:val="22"/>
          <w:szCs w:val="22"/>
          <w:lang w:val="uk-UA"/>
        </w:rPr>
        <w:t>Маша і Ведмідь</w:t>
      </w:r>
      <w:r w:rsidR="00D040D9" w:rsidRPr="007E0F21">
        <w:rPr>
          <w:sz w:val="22"/>
          <w:szCs w:val="22"/>
          <w:lang w:val="uk-UA"/>
        </w:rPr>
        <w:t>»</w:t>
      </w:r>
      <w:r w:rsidRPr="007E0F21">
        <w:rPr>
          <w:sz w:val="22"/>
          <w:szCs w:val="22"/>
          <w:lang w:val="uk-UA"/>
        </w:rPr>
        <w:t xml:space="preserve"> </w:t>
      </w:r>
      <w:r w:rsidR="00212911" w:rsidRPr="007E0F21">
        <w:rPr>
          <w:sz w:val="22"/>
          <w:szCs w:val="22"/>
          <w:lang w:val="uk-UA"/>
        </w:rPr>
        <w:t>і</w:t>
      </w:r>
      <w:r w:rsidRPr="007E0F21">
        <w:rPr>
          <w:sz w:val="22"/>
          <w:szCs w:val="22"/>
          <w:lang w:val="uk-UA"/>
        </w:rPr>
        <w:t xml:space="preserve"> </w:t>
      </w:r>
      <w:r w:rsidR="00D040D9" w:rsidRPr="007E0F21">
        <w:rPr>
          <w:sz w:val="22"/>
          <w:szCs w:val="22"/>
          <w:lang w:val="uk-UA"/>
        </w:rPr>
        <w:t>«</w:t>
      </w:r>
      <w:r w:rsidRPr="007E0F21">
        <w:rPr>
          <w:sz w:val="22"/>
          <w:szCs w:val="22"/>
          <w:lang w:val="uk-UA"/>
        </w:rPr>
        <w:t>Машині казки</w:t>
      </w:r>
      <w:r w:rsidR="00D040D9" w:rsidRPr="007E0F21">
        <w:rPr>
          <w:sz w:val="22"/>
          <w:szCs w:val="22"/>
          <w:lang w:val="uk-UA"/>
        </w:rPr>
        <w:t>»</w:t>
      </w:r>
      <w:r w:rsidRPr="007E0F21">
        <w:rPr>
          <w:sz w:val="22"/>
          <w:szCs w:val="22"/>
          <w:lang w:val="uk-UA"/>
        </w:rPr>
        <w:t>, що, на думку позивача, порушує майнові авторські права на ці твори та його самостійні частини - зображення персонажів, які належать позивачу.</w:t>
      </w:r>
    </w:p>
    <w:p w:rsidR="00C626AA" w:rsidRPr="007E0F21" w:rsidRDefault="00C626AA" w:rsidP="00DD3160">
      <w:pPr>
        <w:ind w:firstLine="567"/>
        <w:jc w:val="both"/>
        <w:rPr>
          <w:sz w:val="22"/>
          <w:szCs w:val="22"/>
          <w:lang w:val="uk-UA"/>
        </w:rPr>
      </w:pPr>
      <w:r w:rsidRPr="007E0F21">
        <w:rPr>
          <w:sz w:val="22"/>
          <w:szCs w:val="22"/>
          <w:lang w:val="uk-UA"/>
        </w:rPr>
        <w:t xml:space="preserve">За таких обставин позивач, посилаючись на те, що він не надавав відповідачу жодного дозволу на виробництво, </w:t>
      </w:r>
      <w:r w:rsidRPr="007E0F21">
        <w:rPr>
          <w:sz w:val="22"/>
          <w:szCs w:val="22"/>
          <w:lang w:val="uk-UA"/>
        </w:rPr>
        <w:lastRenderedPageBreak/>
        <w:t xml:space="preserve">розповсюдження вказаної продукції з відповідним зображенням, у зв'язку з чим його майнові авторські права на аудіовізуальний твір </w:t>
      </w:r>
      <w:r w:rsidR="00D040D9" w:rsidRPr="007E0F21">
        <w:rPr>
          <w:sz w:val="22"/>
          <w:szCs w:val="22"/>
          <w:lang w:val="uk-UA"/>
        </w:rPr>
        <w:t>«</w:t>
      </w:r>
      <w:r w:rsidRPr="007E0F21">
        <w:rPr>
          <w:sz w:val="22"/>
          <w:szCs w:val="22"/>
          <w:lang w:val="uk-UA"/>
        </w:rPr>
        <w:t>Маша і Ведмідь</w:t>
      </w:r>
      <w:r w:rsidR="00D040D9" w:rsidRPr="007E0F21">
        <w:rPr>
          <w:sz w:val="22"/>
          <w:szCs w:val="22"/>
          <w:lang w:val="uk-UA"/>
        </w:rPr>
        <w:t>»</w:t>
      </w:r>
      <w:r w:rsidRPr="007E0F21">
        <w:rPr>
          <w:sz w:val="22"/>
          <w:szCs w:val="22"/>
          <w:lang w:val="uk-UA"/>
        </w:rPr>
        <w:t xml:space="preserve"> порушені, звернувся з позовом у даній справі.</w:t>
      </w:r>
    </w:p>
    <w:p w:rsidR="00C626AA" w:rsidRPr="007E0F21" w:rsidRDefault="00C626AA" w:rsidP="00DD3160">
      <w:pPr>
        <w:ind w:firstLine="567"/>
        <w:jc w:val="both"/>
        <w:rPr>
          <w:sz w:val="22"/>
          <w:szCs w:val="22"/>
          <w:lang w:val="uk-UA"/>
        </w:rPr>
      </w:pPr>
      <w:r w:rsidRPr="007E0F21">
        <w:rPr>
          <w:sz w:val="22"/>
          <w:szCs w:val="22"/>
          <w:lang w:val="uk-UA"/>
        </w:rPr>
        <w:t xml:space="preserve">Судами обох інстанцій встановлено, що виключні майнові авторські права на аудіовізуальний твір - мультиплікаційний серіал </w:t>
      </w:r>
      <w:r w:rsidR="00D040D9" w:rsidRPr="007E0F21">
        <w:rPr>
          <w:sz w:val="22"/>
          <w:szCs w:val="22"/>
          <w:lang w:val="uk-UA"/>
        </w:rPr>
        <w:t>«</w:t>
      </w:r>
      <w:r w:rsidRPr="007E0F21">
        <w:rPr>
          <w:sz w:val="22"/>
          <w:szCs w:val="22"/>
          <w:lang w:val="uk-UA"/>
        </w:rPr>
        <w:t>Маша і Ведмідь</w:t>
      </w:r>
      <w:r w:rsidR="00D040D9" w:rsidRPr="007E0F21">
        <w:rPr>
          <w:sz w:val="22"/>
          <w:szCs w:val="22"/>
          <w:lang w:val="uk-UA"/>
        </w:rPr>
        <w:t>»</w:t>
      </w:r>
      <w:r w:rsidRPr="007E0F21">
        <w:rPr>
          <w:sz w:val="22"/>
          <w:szCs w:val="22"/>
          <w:lang w:val="uk-UA"/>
        </w:rPr>
        <w:t xml:space="preserve"> та його складові частини належать позивачу, тоді як з боку відповідача мало місце використання зображення персонажів </w:t>
      </w:r>
      <w:r w:rsidR="00D040D9" w:rsidRPr="007E0F21">
        <w:rPr>
          <w:sz w:val="22"/>
          <w:szCs w:val="22"/>
          <w:lang w:val="uk-UA"/>
        </w:rPr>
        <w:t>«</w:t>
      </w:r>
      <w:r w:rsidRPr="007E0F21">
        <w:rPr>
          <w:sz w:val="22"/>
          <w:szCs w:val="22"/>
          <w:lang w:val="uk-UA"/>
        </w:rPr>
        <w:t>Маша і Ведмідь</w:t>
      </w:r>
      <w:r w:rsidR="00D040D9" w:rsidRPr="007E0F21">
        <w:rPr>
          <w:sz w:val="22"/>
          <w:szCs w:val="22"/>
          <w:lang w:val="uk-UA"/>
        </w:rPr>
        <w:t>»</w:t>
      </w:r>
      <w:r w:rsidRPr="007E0F21">
        <w:rPr>
          <w:sz w:val="22"/>
          <w:szCs w:val="22"/>
          <w:lang w:val="uk-UA"/>
        </w:rPr>
        <w:t xml:space="preserve"> шляхом пропонування до продажу та продажу відповідного товару із зображенням згаданих об'єктів авторського права за відсутності необхідного дозволу позивача.</w:t>
      </w:r>
    </w:p>
    <w:p w:rsidR="00C626AA" w:rsidRPr="007E0F21" w:rsidRDefault="00C626AA" w:rsidP="00DD3160">
      <w:pPr>
        <w:ind w:firstLine="567"/>
        <w:jc w:val="both"/>
        <w:rPr>
          <w:sz w:val="22"/>
          <w:szCs w:val="22"/>
          <w:lang w:val="uk-UA"/>
        </w:rPr>
      </w:pPr>
      <w:r w:rsidRPr="007E0F21">
        <w:rPr>
          <w:sz w:val="22"/>
          <w:szCs w:val="22"/>
          <w:lang w:val="uk-UA"/>
        </w:rPr>
        <w:t xml:space="preserve">При цьому факт розповсюдження контрафактної продукції саме відповідачем підтверджується копіями розрахункових документів (фіскальних чеків) супермаркету </w:t>
      </w:r>
      <w:r w:rsidR="00D040D9" w:rsidRPr="007E0F21">
        <w:rPr>
          <w:sz w:val="22"/>
          <w:szCs w:val="22"/>
          <w:lang w:val="uk-UA"/>
        </w:rPr>
        <w:t>«</w:t>
      </w:r>
      <w:r w:rsidRPr="007E0F21">
        <w:rPr>
          <w:sz w:val="22"/>
          <w:szCs w:val="22"/>
          <w:lang w:val="uk-UA"/>
        </w:rPr>
        <w:t>Велмарт</w:t>
      </w:r>
      <w:r w:rsidR="00D040D9" w:rsidRPr="007E0F21">
        <w:rPr>
          <w:sz w:val="22"/>
          <w:szCs w:val="22"/>
          <w:lang w:val="uk-UA"/>
        </w:rPr>
        <w:t>»</w:t>
      </w:r>
      <w:r w:rsidRPr="007E0F21">
        <w:rPr>
          <w:sz w:val="22"/>
          <w:szCs w:val="22"/>
          <w:lang w:val="uk-UA"/>
        </w:rPr>
        <w:t xml:space="preserve"> </w:t>
      </w:r>
      <w:r w:rsidR="00102682" w:rsidRPr="007E0F21">
        <w:rPr>
          <w:sz w:val="22"/>
          <w:szCs w:val="22"/>
          <w:lang w:val="uk-UA"/>
        </w:rPr>
        <w:t>і</w:t>
      </w:r>
      <w:r w:rsidRPr="007E0F21">
        <w:rPr>
          <w:sz w:val="22"/>
          <w:szCs w:val="22"/>
          <w:lang w:val="uk-UA"/>
        </w:rPr>
        <w:t xml:space="preserve"> речовими доказами - упаковками фарби, на яких імпортером зазначено відповідача.</w:t>
      </w:r>
    </w:p>
    <w:p w:rsidR="00C626AA" w:rsidRPr="007E0F21" w:rsidRDefault="00C626AA" w:rsidP="00DD3160">
      <w:pPr>
        <w:ind w:firstLine="567"/>
        <w:jc w:val="both"/>
        <w:rPr>
          <w:sz w:val="22"/>
          <w:szCs w:val="22"/>
          <w:lang w:val="uk-UA"/>
        </w:rPr>
      </w:pPr>
      <w:r w:rsidRPr="007E0F21">
        <w:rPr>
          <w:sz w:val="22"/>
          <w:szCs w:val="22"/>
          <w:lang w:val="uk-UA"/>
        </w:rPr>
        <w:t xml:space="preserve">Крім того, суди попередніх інстанцій </w:t>
      </w:r>
      <w:r w:rsidR="00102682" w:rsidRPr="007E0F21">
        <w:rPr>
          <w:sz w:val="22"/>
          <w:szCs w:val="22"/>
          <w:lang w:val="uk-UA"/>
        </w:rPr>
        <w:t>узяли</w:t>
      </w:r>
      <w:r w:rsidRPr="007E0F21">
        <w:rPr>
          <w:sz w:val="22"/>
          <w:szCs w:val="22"/>
          <w:lang w:val="uk-UA"/>
        </w:rPr>
        <w:t xml:space="preserve"> до уваги, що матеріали справи містять докази виклику працівників поліції, які прибули за викликом уповноваженого представника позивача Трачука Юрія, і в присутності яких було проведено відеозйомку, в тому числі і прилавк</w:t>
      </w:r>
      <w:r w:rsidR="00102682" w:rsidRPr="007E0F21">
        <w:rPr>
          <w:sz w:val="22"/>
          <w:szCs w:val="22"/>
          <w:lang w:val="uk-UA"/>
        </w:rPr>
        <w:t>а</w:t>
      </w:r>
      <w:r w:rsidRPr="007E0F21">
        <w:rPr>
          <w:sz w:val="22"/>
          <w:szCs w:val="22"/>
          <w:lang w:val="uk-UA"/>
        </w:rPr>
        <w:t xml:space="preserve"> </w:t>
      </w:r>
      <w:r w:rsidR="00D040D9" w:rsidRPr="007E0F21">
        <w:rPr>
          <w:sz w:val="22"/>
          <w:szCs w:val="22"/>
          <w:lang w:val="uk-UA"/>
        </w:rPr>
        <w:t>«</w:t>
      </w:r>
      <w:r w:rsidRPr="007E0F21">
        <w:rPr>
          <w:sz w:val="22"/>
          <w:szCs w:val="22"/>
          <w:lang w:val="uk-UA"/>
        </w:rPr>
        <w:t>Велмарт</w:t>
      </w:r>
      <w:r w:rsidR="00D040D9" w:rsidRPr="007E0F21">
        <w:rPr>
          <w:sz w:val="22"/>
          <w:szCs w:val="22"/>
          <w:lang w:val="uk-UA"/>
        </w:rPr>
        <w:t>»</w:t>
      </w:r>
      <w:r w:rsidRPr="007E0F21">
        <w:rPr>
          <w:sz w:val="22"/>
          <w:szCs w:val="22"/>
          <w:lang w:val="uk-UA"/>
        </w:rPr>
        <w:t xml:space="preserve">, де був виставлений до продажу контрафактний товар </w:t>
      </w:r>
      <w:r w:rsidR="00D040D9" w:rsidRPr="007E0F21">
        <w:rPr>
          <w:sz w:val="22"/>
          <w:szCs w:val="22"/>
          <w:lang w:val="uk-UA"/>
        </w:rPr>
        <w:t>«</w:t>
      </w:r>
      <w:r w:rsidRPr="007E0F21">
        <w:rPr>
          <w:sz w:val="22"/>
          <w:szCs w:val="22"/>
          <w:lang w:val="uk-UA"/>
        </w:rPr>
        <w:t>Акварель медова 6 кольорів</w:t>
      </w:r>
      <w:r w:rsidR="00D040D9" w:rsidRPr="007E0F21">
        <w:rPr>
          <w:sz w:val="22"/>
          <w:szCs w:val="22"/>
          <w:lang w:val="uk-UA"/>
        </w:rPr>
        <w:t>»</w:t>
      </w:r>
      <w:r w:rsidRPr="007E0F21">
        <w:rPr>
          <w:sz w:val="22"/>
          <w:szCs w:val="22"/>
          <w:lang w:val="uk-UA"/>
        </w:rPr>
        <w:t>.</w:t>
      </w:r>
    </w:p>
    <w:p w:rsidR="00C626AA" w:rsidRPr="007E0F21" w:rsidRDefault="00C626AA" w:rsidP="00DD3160">
      <w:pPr>
        <w:ind w:firstLine="567"/>
        <w:jc w:val="both"/>
        <w:rPr>
          <w:sz w:val="22"/>
          <w:szCs w:val="22"/>
          <w:lang w:val="uk-UA"/>
        </w:rPr>
      </w:pPr>
      <w:r w:rsidRPr="007E0F21">
        <w:rPr>
          <w:sz w:val="22"/>
          <w:szCs w:val="22"/>
          <w:lang w:val="uk-UA"/>
        </w:rPr>
        <w:t xml:space="preserve">Також колегією суддів апеляційної інстанції у судовому засіданні оглянуто відеозаписи, які містяться на оптичному носієві інформації DVD-диску у файлах WP_20160910_008, WP_20160920_008, WP_20160921_007, WP_20160921_009, на яких зафіксовано наявність на прилавках супермаркету </w:t>
      </w:r>
      <w:r w:rsidR="00D040D9" w:rsidRPr="007E0F21">
        <w:rPr>
          <w:sz w:val="22"/>
          <w:szCs w:val="22"/>
          <w:lang w:val="uk-UA"/>
        </w:rPr>
        <w:t>«</w:t>
      </w:r>
      <w:r w:rsidRPr="007E0F21">
        <w:rPr>
          <w:sz w:val="22"/>
          <w:szCs w:val="22"/>
          <w:lang w:val="uk-UA"/>
        </w:rPr>
        <w:t>Велмарт</w:t>
      </w:r>
      <w:r w:rsidR="00D040D9" w:rsidRPr="007E0F21">
        <w:rPr>
          <w:sz w:val="22"/>
          <w:szCs w:val="22"/>
          <w:lang w:val="uk-UA"/>
        </w:rPr>
        <w:t>»</w:t>
      </w:r>
      <w:r w:rsidRPr="007E0F21">
        <w:rPr>
          <w:sz w:val="22"/>
          <w:szCs w:val="22"/>
          <w:lang w:val="uk-UA"/>
        </w:rPr>
        <w:t xml:space="preserve"> контрафактного товару, зразки якого долучені до матеріалів справи як речові докази.</w:t>
      </w:r>
    </w:p>
    <w:p w:rsidR="00C626AA" w:rsidRPr="007E0F21" w:rsidRDefault="00C626AA" w:rsidP="00DD3160">
      <w:pPr>
        <w:ind w:firstLine="567"/>
        <w:jc w:val="both"/>
        <w:rPr>
          <w:sz w:val="22"/>
          <w:szCs w:val="22"/>
          <w:lang w:val="uk-UA"/>
        </w:rPr>
      </w:pPr>
      <w:r w:rsidRPr="007E0F21">
        <w:rPr>
          <w:sz w:val="22"/>
          <w:szCs w:val="22"/>
          <w:lang w:val="uk-UA"/>
        </w:rPr>
        <w:t xml:space="preserve">Задовольняючи позовні вимоги місцевий господарський суд, з висновками якого погодився суд апеляційної інстанції, виходив з їх доведеності та обґрунтованості. </w:t>
      </w:r>
    </w:p>
    <w:p w:rsidR="00C626AA" w:rsidRPr="007E0F21" w:rsidRDefault="00C626AA" w:rsidP="00DD3160">
      <w:pPr>
        <w:ind w:firstLine="567"/>
        <w:jc w:val="both"/>
        <w:rPr>
          <w:i/>
          <w:sz w:val="22"/>
          <w:szCs w:val="22"/>
          <w:lang w:val="uk-UA"/>
        </w:rPr>
      </w:pPr>
      <w:r w:rsidRPr="007E0F21">
        <w:rPr>
          <w:i/>
          <w:sz w:val="22"/>
          <w:szCs w:val="22"/>
          <w:lang w:val="uk-UA"/>
        </w:rPr>
        <w:t>Яке рішення прийме суд у цій справі?</w:t>
      </w:r>
    </w:p>
    <w:p w:rsidR="00C626AA" w:rsidRPr="007E0F21" w:rsidRDefault="00C626AA" w:rsidP="00DD3160">
      <w:pPr>
        <w:ind w:firstLine="567"/>
        <w:jc w:val="both"/>
        <w:rPr>
          <w:i/>
          <w:sz w:val="22"/>
          <w:szCs w:val="22"/>
          <w:lang w:val="uk-UA"/>
        </w:rPr>
      </w:pPr>
      <w:r w:rsidRPr="007E0F21">
        <w:rPr>
          <w:i/>
          <w:sz w:val="22"/>
          <w:szCs w:val="22"/>
          <w:lang w:val="uk-UA"/>
        </w:rPr>
        <w:t>Кому належить право на використання твору? В яких випадках можлив</w:t>
      </w:r>
      <w:r w:rsidR="00032E2F" w:rsidRPr="007E0F21">
        <w:rPr>
          <w:i/>
          <w:sz w:val="22"/>
          <w:szCs w:val="22"/>
          <w:lang w:val="uk-UA"/>
        </w:rPr>
        <w:t>о</w:t>
      </w:r>
      <w:r w:rsidRPr="007E0F21">
        <w:rPr>
          <w:i/>
          <w:sz w:val="22"/>
          <w:szCs w:val="22"/>
          <w:lang w:val="uk-UA"/>
        </w:rPr>
        <w:t xml:space="preserve"> використання твору без дозволу право володільця?</w:t>
      </w:r>
    </w:p>
    <w:p w:rsidR="00F46C68" w:rsidRPr="007E0F21" w:rsidRDefault="00F46C68" w:rsidP="00DD3160">
      <w:pPr>
        <w:pStyle w:val="af4"/>
        <w:ind w:firstLine="567"/>
        <w:jc w:val="center"/>
        <w:rPr>
          <w:b/>
          <w:sz w:val="22"/>
          <w:szCs w:val="22"/>
          <w:lang w:val="uk-UA"/>
        </w:rPr>
      </w:pPr>
      <w:r w:rsidRPr="007E0F21">
        <w:rPr>
          <w:rStyle w:val="102"/>
          <w:sz w:val="22"/>
          <w:szCs w:val="22"/>
        </w:rPr>
        <w:t>Методичні рекомендації до вивчення теми</w:t>
      </w:r>
      <w:r w:rsidRPr="007E0F21">
        <w:rPr>
          <w:sz w:val="22"/>
          <w:szCs w:val="22"/>
          <w:lang w:val="uk-UA"/>
        </w:rPr>
        <w:t xml:space="preserve"> </w:t>
      </w:r>
    </w:p>
    <w:p w:rsidR="008A5E4B" w:rsidRPr="007E0F21" w:rsidRDefault="008A5E4B" w:rsidP="00DD3160">
      <w:pPr>
        <w:pStyle w:val="18"/>
        <w:shd w:val="clear" w:color="auto" w:fill="auto"/>
        <w:ind w:firstLine="567"/>
        <w:jc w:val="both"/>
        <w:rPr>
          <w:sz w:val="22"/>
          <w:szCs w:val="22"/>
          <w:lang w:val="uk-UA"/>
        </w:rPr>
      </w:pPr>
      <w:r w:rsidRPr="007E0F21">
        <w:rPr>
          <w:sz w:val="22"/>
          <w:szCs w:val="22"/>
          <w:lang w:val="uk-UA"/>
        </w:rPr>
        <w:lastRenderedPageBreak/>
        <w:t>Авторське право є одним з інструментів регулювання інноваційної економіки. Його роль в забезпеченні інноваційного розвитку економіки надзвичайно висока. Завдяки авторсько-правовим засобам, зокрема авторським договорам, стає можлив</w:t>
      </w:r>
      <w:r w:rsidR="002237EA" w:rsidRPr="007E0F21">
        <w:rPr>
          <w:sz w:val="22"/>
          <w:szCs w:val="22"/>
          <w:lang w:val="uk-UA"/>
        </w:rPr>
        <w:t>о</w:t>
      </w:r>
      <w:r w:rsidRPr="007E0F21">
        <w:rPr>
          <w:sz w:val="22"/>
          <w:szCs w:val="22"/>
          <w:lang w:val="uk-UA"/>
        </w:rPr>
        <w:t xml:space="preserve"> правильно оформити відносини між суб'єктом підприємницької діяльності та автором. Предметом авторських договорів є майнові авторські права (виключні права), тобто права на використання створених творів. Завдяки передачі майнових авторських прав суб'єкт отримує можливість мати зиск від використання авторського твору.</w:t>
      </w:r>
    </w:p>
    <w:p w:rsidR="008A5E4B" w:rsidRPr="007E0F21" w:rsidRDefault="008A5E4B" w:rsidP="00DD3160">
      <w:pPr>
        <w:pStyle w:val="18"/>
        <w:shd w:val="clear" w:color="auto" w:fill="auto"/>
        <w:ind w:firstLine="567"/>
        <w:jc w:val="both"/>
        <w:rPr>
          <w:sz w:val="22"/>
          <w:szCs w:val="22"/>
          <w:lang w:val="uk-UA"/>
        </w:rPr>
      </w:pPr>
      <w:r w:rsidRPr="007E0F21">
        <w:rPr>
          <w:sz w:val="22"/>
          <w:szCs w:val="22"/>
          <w:lang w:val="uk-UA"/>
        </w:rPr>
        <w:t>Авторське право має величезне значення в питаннях регулювання інноваційної діяльності та забезпеченні інноваційного розвитку економіки України.</w:t>
      </w:r>
    </w:p>
    <w:p w:rsidR="008A5E4B" w:rsidRPr="007E0F21" w:rsidRDefault="008A5E4B" w:rsidP="00DD3160">
      <w:pPr>
        <w:pStyle w:val="18"/>
        <w:shd w:val="clear" w:color="auto" w:fill="auto"/>
        <w:ind w:firstLine="567"/>
        <w:jc w:val="both"/>
        <w:rPr>
          <w:sz w:val="22"/>
          <w:szCs w:val="22"/>
          <w:lang w:val="uk-UA"/>
        </w:rPr>
      </w:pPr>
      <w:r w:rsidRPr="007E0F21">
        <w:rPr>
          <w:sz w:val="22"/>
          <w:szCs w:val="22"/>
          <w:lang w:val="uk-UA"/>
        </w:rPr>
        <w:t xml:space="preserve">Взагалі авторське право можна розглядати як інститут права, як інститут законодавства, як науку, що має багаторічну історію і відповідно, термінологію. Існують особливості авторського права як навчальної дисципліни, що має певну структуру, набір тем, навчальних питань, методику викладання. Але перш ніж </w:t>
      </w:r>
      <w:r w:rsidR="002237EA" w:rsidRPr="007E0F21">
        <w:rPr>
          <w:sz w:val="22"/>
          <w:szCs w:val="22"/>
          <w:lang w:val="uk-UA"/>
        </w:rPr>
        <w:t>вести мову</w:t>
      </w:r>
      <w:r w:rsidRPr="007E0F21">
        <w:rPr>
          <w:sz w:val="22"/>
          <w:szCs w:val="22"/>
          <w:lang w:val="uk-UA"/>
        </w:rPr>
        <w:t xml:space="preserve"> про ці особливості, </w:t>
      </w:r>
      <w:r w:rsidR="002237EA" w:rsidRPr="007E0F21">
        <w:rPr>
          <w:sz w:val="22"/>
          <w:szCs w:val="22"/>
          <w:lang w:val="uk-UA"/>
        </w:rPr>
        <w:t>треба</w:t>
      </w:r>
      <w:r w:rsidRPr="007E0F21">
        <w:rPr>
          <w:sz w:val="22"/>
          <w:szCs w:val="22"/>
          <w:lang w:val="uk-UA"/>
        </w:rPr>
        <w:t xml:space="preserve"> підкреслити значимість цієї дисципліни в системі вищої професійної освіти. </w:t>
      </w:r>
      <w:r w:rsidR="002237EA" w:rsidRPr="007E0F21">
        <w:rPr>
          <w:sz w:val="22"/>
          <w:szCs w:val="22"/>
          <w:lang w:val="uk-UA"/>
        </w:rPr>
        <w:t>Та</w:t>
      </w:r>
      <w:r w:rsidRPr="007E0F21">
        <w:rPr>
          <w:sz w:val="22"/>
          <w:szCs w:val="22"/>
          <w:lang w:val="uk-UA"/>
        </w:rPr>
        <w:t xml:space="preserve"> мова йде не тільки про спеціальності гуманітарного профілю, </w:t>
      </w:r>
      <w:r w:rsidR="002237EA" w:rsidRPr="007E0F21">
        <w:rPr>
          <w:sz w:val="22"/>
          <w:szCs w:val="22"/>
          <w:lang w:val="uk-UA"/>
        </w:rPr>
        <w:t>оскільки</w:t>
      </w:r>
      <w:r w:rsidRPr="007E0F21">
        <w:rPr>
          <w:sz w:val="22"/>
          <w:szCs w:val="22"/>
          <w:lang w:val="uk-UA"/>
        </w:rPr>
        <w:t xml:space="preserve"> твори науки, літератури і мистецтва створюються не тільки гуманітаріями. Їх творять і фахівці технічних, а також природничо-наукових напрямків. Всім їм необхідно мати загальне уявлення про авторські права, які вони будуть мати, створивши результат творчої діяльності. Поки ці права ніким не порушуються, здається, що знання з авторського права не такі значущі для суб’єктів. Але коли автори стикаються з грубими порушеннями їх авторських прав, що виражаються в незаконному опублікуванні їх творів, в незаконному внесення в їх твори доповнень і змін, у привласненні авторства (плагіат), що є злочином, тоді громадяни починають звертатися до юристів за кваліфікованою правовою допомогою. Але зазначеним порушенням можна запобігти, не вдаючись до такої допомоги, а знаючи основи авторського права. </w:t>
      </w:r>
      <w:r w:rsidR="002237EA" w:rsidRPr="007E0F21">
        <w:rPr>
          <w:sz w:val="22"/>
          <w:szCs w:val="22"/>
          <w:lang w:val="uk-UA"/>
        </w:rPr>
        <w:t>І</w:t>
      </w:r>
      <w:r w:rsidRPr="007E0F21">
        <w:rPr>
          <w:sz w:val="22"/>
          <w:szCs w:val="22"/>
          <w:lang w:val="uk-UA"/>
        </w:rPr>
        <w:t xml:space="preserve">деться про охорону авторських прав, яку може здійснювати будь-який громадянин, який знає основи авторського права і суміжних прав. </w:t>
      </w:r>
      <w:r w:rsidR="00B253CD" w:rsidRPr="007E0F21">
        <w:rPr>
          <w:sz w:val="22"/>
          <w:szCs w:val="22"/>
          <w:lang w:val="uk-UA"/>
        </w:rPr>
        <w:t>Отже</w:t>
      </w:r>
      <w:r w:rsidRPr="007E0F21">
        <w:rPr>
          <w:sz w:val="22"/>
          <w:szCs w:val="22"/>
          <w:lang w:val="uk-UA"/>
        </w:rPr>
        <w:t xml:space="preserve">, знати основи авторського права необхідно кожному. Вихід </w:t>
      </w:r>
      <w:r w:rsidR="00B253CD" w:rsidRPr="007E0F21">
        <w:rPr>
          <w:sz w:val="22"/>
          <w:szCs w:val="22"/>
          <w:lang w:val="uk-UA"/>
        </w:rPr>
        <w:t>вбачається</w:t>
      </w:r>
      <w:r w:rsidRPr="007E0F21">
        <w:rPr>
          <w:sz w:val="22"/>
          <w:szCs w:val="22"/>
          <w:lang w:val="uk-UA"/>
        </w:rPr>
        <w:t xml:space="preserve"> в розширенні обсягу годин, що відводяться на </w:t>
      </w:r>
      <w:r w:rsidRPr="007E0F21">
        <w:rPr>
          <w:sz w:val="22"/>
          <w:szCs w:val="22"/>
          <w:lang w:val="uk-UA"/>
        </w:rPr>
        <w:lastRenderedPageBreak/>
        <w:t>вивчення курсу правознавства, який сьогодні викладається</w:t>
      </w:r>
      <w:r w:rsidR="00B253CD" w:rsidRPr="007E0F21">
        <w:rPr>
          <w:sz w:val="22"/>
          <w:szCs w:val="22"/>
          <w:lang w:val="uk-UA"/>
        </w:rPr>
        <w:t xml:space="preserve"> для</w:t>
      </w:r>
      <w:r w:rsidRPr="007E0F21">
        <w:rPr>
          <w:sz w:val="22"/>
          <w:szCs w:val="22"/>
          <w:lang w:val="uk-UA"/>
        </w:rPr>
        <w:t xml:space="preserve"> більшості студентів і відповідно </w:t>
      </w:r>
      <w:r w:rsidR="00B253CD" w:rsidRPr="007E0F21">
        <w:rPr>
          <w:sz w:val="22"/>
          <w:szCs w:val="22"/>
          <w:lang w:val="uk-UA"/>
        </w:rPr>
        <w:t>внесений</w:t>
      </w:r>
      <w:r w:rsidRPr="007E0F21">
        <w:rPr>
          <w:sz w:val="22"/>
          <w:szCs w:val="22"/>
          <w:lang w:val="uk-UA"/>
        </w:rPr>
        <w:t xml:space="preserve"> в стандарт практично всіх спеціальностей (напрямів підготовки). </w:t>
      </w:r>
    </w:p>
    <w:p w:rsidR="008A5E4B" w:rsidRPr="007E0F21" w:rsidRDefault="008A5E4B" w:rsidP="00DD3160">
      <w:pPr>
        <w:pStyle w:val="18"/>
        <w:shd w:val="clear" w:color="auto" w:fill="auto"/>
        <w:ind w:firstLine="567"/>
        <w:jc w:val="both"/>
        <w:rPr>
          <w:sz w:val="22"/>
          <w:szCs w:val="22"/>
          <w:lang w:val="uk-UA"/>
        </w:rPr>
      </w:pPr>
      <w:r w:rsidRPr="007E0F21">
        <w:rPr>
          <w:sz w:val="22"/>
          <w:szCs w:val="22"/>
          <w:lang w:val="uk-UA"/>
        </w:rPr>
        <w:t>Авторське право, як уже зазначалося, є інститутом цивільного права. І тому вивчення цієї дисципліни багато в чому схоже з вивченням цивільного права. Але має і ряд особливостей.</w:t>
      </w:r>
    </w:p>
    <w:p w:rsidR="008A5E4B" w:rsidRPr="007E0F21" w:rsidRDefault="008A5E4B" w:rsidP="00DD3160">
      <w:pPr>
        <w:pStyle w:val="18"/>
        <w:shd w:val="clear" w:color="auto" w:fill="auto"/>
        <w:ind w:firstLine="567"/>
        <w:jc w:val="both"/>
        <w:rPr>
          <w:sz w:val="22"/>
          <w:szCs w:val="22"/>
          <w:lang w:val="uk-UA"/>
        </w:rPr>
      </w:pPr>
      <w:r w:rsidRPr="007E0F21">
        <w:rPr>
          <w:sz w:val="22"/>
          <w:szCs w:val="22"/>
          <w:lang w:val="uk-UA"/>
        </w:rPr>
        <w:t>Метою вивчення розділу «Авторське право і суміжні права» є формування у студентів правової грамотності в сфері майнових і пов'язаних з ними особистих немайнових відносин, які виникають у зв'язку зі створенням і використанням творів науки, літератури і мистецтва. Дана грамотність полягає в глибокому знанні авторських прав і обов'язків, умінні швидко орієнтуватися в авторсько-правових нормативних актах, правильно складати авторські договори, законними способами захищати порушені авторські права. Основні завдання вивчення курсу «Авторське право і суміжні права»: засвоєння правових норм, що регулюють суспільні відносини, що входять в предмет авторського права і суміжних прав; вироблення здатності у студентів грамотно формулювати свої висновки з тих чи інших авторсько-правових питань, підкріплюючи їх знанням авторсько-правових нормативних актів. Студенти, які опановують цей розділ, повинні знати: фундаментальні положення про авторське право; особливості джерел авторського права; види об'єктів, які можуть отримувати авторсько-правову охорону; особливості правового становища окремих суб'єктів авторського права; майнові та особисті немайнові права авторів; терміни дії авторських прав; основні положення про авторський договір; загальні положення про колективне управління майновими авторськими та суміжними правами; види і заходи юридичної відповідальності за порушення авторських та суміжних прав. На основі отриманих знань студенти повинні вміти: орієнтуватися в основних нормативно-правових актах; вирішувати конкретні життєві ситуації, пов'язані з порушенням авторських прав, шляхом застосування норм авторського права; складати авторські договори.</w:t>
      </w:r>
    </w:p>
    <w:p w:rsidR="008A5E4B" w:rsidRPr="007E0F21" w:rsidRDefault="00B253CD" w:rsidP="00DD3160">
      <w:pPr>
        <w:pStyle w:val="18"/>
        <w:shd w:val="clear" w:color="auto" w:fill="auto"/>
        <w:ind w:firstLine="567"/>
        <w:jc w:val="both"/>
        <w:rPr>
          <w:sz w:val="22"/>
          <w:szCs w:val="22"/>
          <w:lang w:val="uk-UA"/>
        </w:rPr>
      </w:pPr>
      <w:r w:rsidRPr="007E0F21">
        <w:rPr>
          <w:sz w:val="22"/>
          <w:szCs w:val="22"/>
          <w:lang w:val="uk-UA"/>
        </w:rPr>
        <w:t>Н</w:t>
      </w:r>
      <w:r w:rsidR="008A5E4B" w:rsidRPr="007E0F21">
        <w:rPr>
          <w:sz w:val="22"/>
          <w:szCs w:val="22"/>
          <w:lang w:val="uk-UA"/>
        </w:rPr>
        <w:t xml:space="preserve">еобхідно розкрити значимість цього курсу, необхідність його вивчення. Зробити це можна, згадавши базові положення </w:t>
      </w:r>
      <w:r w:rsidR="008A5E4B" w:rsidRPr="007E0F21">
        <w:rPr>
          <w:sz w:val="22"/>
          <w:szCs w:val="22"/>
          <w:lang w:val="uk-UA"/>
        </w:rPr>
        <w:lastRenderedPageBreak/>
        <w:t>курсу теорії держави і права, які стосуються цінності права, його фундаментальної ролі в житті суспільства. Бажано згадати студентам такі поняття як «правовий нігілізм» і «правовий ідеалізм», «правове виховання», «правова держава» і т.п. Вкрай важливо, що тільки при дотриманні норм права, в тому числі і норм авторського права, можливий правопорядок в державі. Лише в такому випадку регулювання суспільних відносин, пов'язаних з творчою діяльністю, зможе стати по-справжньому ефективним, коли у користувачів творів складеться відповідне шанобливе ставлення до прав авторів та правова культура в цій сфері підніметься на належний рівень.</w:t>
      </w:r>
    </w:p>
    <w:p w:rsidR="008A5E4B" w:rsidRPr="007E0F21" w:rsidRDefault="008A5E4B" w:rsidP="00DD3160">
      <w:pPr>
        <w:pStyle w:val="18"/>
        <w:shd w:val="clear" w:color="auto" w:fill="auto"/>
        <w:ind w:firstLine="567"/>
        <w:jc w:val="both"/>
        <w:rPr>
          <w:sz w:val="22"/>
          <w:szCs w:val="22"/>
          <w:lang w:val="uk-UA"/>
        </w:rPr>
      </w:pPr>
      <w:r w:rsidRPr="007E0F21">
        <w:rPr>
          <w:sz w:val="22"/>
          <w:szCs w:val="22"/>
          <w:lang w:val="uk-UA"/>
        </w:rPr>
        <w:t xml:space="preserve">Незважаючи на те, що авторське право є частиною цивільного права, його викладання має ґрунтуватися на знанні студентами цивільного права, а також основ адміністративного та кримінального права, </w:t>
      </w:r>
      <w:r w:rsidR="00B253CD" w:rsidRPr="007E0F21">
        <w:rPr>
          <w:sz w:val="22"/>
          <w:szCs w:val="22"/>
          <w:lang w:val="uk-UA"/>
        </w:rPr>
        <w:t>оскільки</w:t>
      </w:r>
      <w:r w:rsidRPr="007E0F21">
        <w:rPr>
          <w:sz w:val="22"/>
          <w:szCs w:val="22"/>
          <w:lang w:val="uk-UA"/>
        </w:rPr>
        <w:t xml:space="preserve"> при розгляді питань про юридичну відповідальність за вчинення авторських правопорушень розглядаються відповідно цивільно-правова, адміністративна і кримінальна відповідальність. Авторське право читається за умови попереднього ознайомлення студентів з цивільним, адміністративним і кримінальним правом, інакше засвоєння означених питань стає скрутним.</w:t>
      </w:r>
    </w:p>
    <w:p w:rsidR="008A5E4B" w:rsidRPr="007E0F21" w:rsidRDefault="008A5E4B" w:rsidP="00DD3160">
      <w:pPr>
        <w:pStyle w:val="18"/>
        <w:shd w:val="clear" w:color="auto" w:fill="auto"/>
        <w:ind w:firstLine="567"/>
        <w:jc w:val="both"/>
        <w:rPr>
          <w:sz w:val="22"/>
          <w:szCs w:val="22"/>
          <w:lang w:val="uk-UA"/>
        </w:rPr>
      </w:pPr>
      <w:r w:rsidRPr="007E0F21">
        <w:rPr>
          <w:sz w:val="22"/>
          <w:szCs w:val="22"/>
          <w:lang w:val="uk-UA"/>
        </w:rPr>
        <w:t>З метою поєднання теорії та практики в процесі вивчення курсу авторського права бажано ознайомити</w:t>
      </w:r>
      <w:r w:rsidR="00B253CD" w:rsidRPr="007E0F21">
        <w:rPr>
          <w:sz w:val="22"/>
          <w:szCs w:val="22"/>
          <w:lang w:val="uk-UA"/>
        </w:rPr>
        <w:t>ся</w:t>
      </w:r>
      <w:r w:rsidRPr="007E0F21">
        <w:rPr>
          <w:sz w:val="22"/>
          <w:szCs w:val="22"/>
          <w:lang w:val="uk-UA"/>
        </w:rPr>
        <w:t xml:space="preserve"> з діяльністю судових органів, пов'язано</w:t>
      </w:r>
      <w:r w:rsidR="00B253CD" w:rsidRPr="007E0F21">
        <w:rPr>
          <w:sz w:val="22"/>
          <w:szCs w:val="22"/>
          <w:lang w:val="uk-UA"/>
        </w:rPr>
        <w:t>ю</w:t>
      </w:r>
      <w:r w:rsidRPr="007E0F21">
        <w:rPr>
          <w:sz w:val="22"/>
          <w:szCs w:val="22"/>
          <w:lang w:val="uk-UA"/>
        </w:rPr>
        <w:t xml:space="preserve"> з розглядом справ про порушення авторських прав. Звичайно, таких справ в місцевих судах розглядається вкрай мало, але можна організувати присутність студентів на подібних судових розглядах. </w:t>
      </w:r>
      <w:r w:rsidR="00B253CD" w:rsidRPr="007E0F21">
        <w:rPr>
          <w:sz w:val="22"/>
          <w:szCs w:val="22"/>
          <w:lang w:val="uk-UA"/>
        </w:rPr>
        <w:t>О</w:t>
      </w:r>
      <w:r w:rsidRPr="007E0F21">
        <w:rPr>
          <w:sz w:val="22"/>
          <w:szCs w:val="22"/>
          <w:lang w:val="uk-UA"/>
        </w:rPr>
        <w:t xml:space="preserve">знайомлення з уже наявною судовою практикою у таких справах є ефективним засобом вивчення авторського права, особливо </w:t>
      </w:r>
      <w:r w:rsidR="008E754B" w:rsidRPr="007E0F21">
        <w:rPr>
          <w:sz w:val="22"/>
          <w:szCs w:val="22"/>
          <w:lang w:val="uk-UA"/>
        </w:rPr>
        <w:t>питання про  в</w:t>
      </w:r>
      <w:r w:rsidRPr="007E0F21">
        <w:rPr>
          <w:sz w:val="22"/>
          <w:szCs w:val="22"/>
          <w:lang w:val="uk-UA"/>
        </w:rPr>
        <w:t xml:space="preserve">ідповідальність за порушення авторських </w:t>
      </w:r>
      <w:r w:rsidR="00B253CD" w:rsidRPr="007E0F21">
        <w:rPr>
          <w:sz w:val="22"/>
          <w:szCs w:val="22"/>
          <w:lang w:val="uk-UA"/>
        </w:rPr>
        <w:t>і</w:t>
      </w:r>
      <w:r w:rsidRPr="007E0F21">
        <w:rPr>
          <w:sz w:val="22"/>
          <w:szCs w:val="22"/>
          <w:lang w:val="uk-UA"/>
        </w:rPr>
        <w:t xml:space="preserve"> суміжних прав. Бажано ознайомити</w:t>
      </w:r>
      <w:r w:rsidR="00B253CD" w:rsidRPr="007E0F21">
        <w:rPr>
          <w:sz w:val="22"/>
          <w:szCs w:val="22"/>
          <w:lang w:val="uk-UA"/>
        </w:rPr>
        <w:t>ся</w:t>
      </w:r>
      <w:r w:rsidRPr="007E0F21">
        <w:rPr>
          <w:sz w:val="22"/>
          <w:szCs w:val="22"/>
          <w:lang w:val="uk-UA"/>
        </w:rPr>
        <w:t xml:space="preserve"> і з діяльністю організацій, пов'язаних із забезпеченням авторських прав. </w:t>
      </w:r>
      <w:r w:rsidR="00B253CD" w:rsidRPr="007E0F21">
        <w:rPr>
          <w:sz w:val="22"/>
          <w:szCs w:val="22"/>
          <w:lang w:val="uk-UA"/>
        </w:rPr>
        <w:t>І</w:t>
      </w:r>
      <w:r w:rsidRPr="007E0F21">
        <w:rPr>
          <w:sz w:val="22"/>
          <w:szCs w:val="22"/>
          <w:lang w:val="uk-UA"/>
        </w:rPr>
        <w:t>деться про видавництва, виставк</w:t>
      </w:r>
      <w:r w:rsidR="00B253CD" w:rsidRPr="007E0F21">
        <w:rPr>
          <w:sz w:val="22"/>
          <w:szCs w:val="22"/>
          <w:lang w:val="uk-UA"/>
        </w:rPr>
        <w:t>и</w:t>
      </w:r>
      <w:r w:rsidRPr="007E0F21">
        <w:rPr>
          <w:sz w:val="22"/>
          <w:szCs w:val="22"/>
          <w:lang w:val="uk-UA"/>
        </w:rPr>
        <w:t>, музе</w:t>
      </w:r>
      <w:r w:rsidR="00B253CD" w:rsidRPr="007E0F21">
        <w:rPr>
          <w:sz w:val="22"/>
          <w:szCs w:val="22"/>
          <w:lang w:val="uk-UA"/>
        </w:rPr>
        <w:t>ї</w:t>
      </w:r>
      <w:r w:rsidRPr="007E0F21">
        <w:rPr>
          <w:sz w:val="22"/>
          <w:szCs w:val="22"/>
          <w:lang w:val="uk-UA"/>
        </w:rPr>
        <w:t xml:space="preserve"> і т.д. Найбільш показовими в цьому плані є організації, які займаються управлінням правами авторів на колективній основі. Ознайомлення студентів з практикою роботи подібних організацій, на нашу думку, цілком може замінити вивченням теми «Колективне управління майновими правами авторів та суб’єктів суміжних прав» в стінах вузу. Читаючи документацію про колективне управління, </w:t>
      </w:r>
      <w:r w:rsidRPr="007E0F21">
        <w:rPr>
          <w:sz w:val="22"/>
          <w:szCs w:val="22"/>
          <w:lang w:val="uk-UA"/>
        </w:rPr>
        <w:lastRenderedPageBreak/>
        <w:t>спілкуючись з практикуючими юристами, студенти швидше можуть зрозуміти основне призначення колективного управління, його необхідність і корисність.</w:t>
      </w:r>
    </w:p>
    <w:p w:rsidR="008A5E4B" w:rsidRPr="007E0F21" w:rsidRDefault="008A5E4B" w:rsidP="00DD3160">
      <w:pPr>
        <w:pStyle w:val="18"/>
        <w:shd w:val="clear" w:color="auto" w:fill="auto"/>
        <w:ind w:firstLine="567"/>
        <w:jc w:val="both"/>
        <w:rPr>
          <w:sz w:val="22"/>
          <w:szCs w:val="22"/>
          <w:lang w:val="uk-UA"/>
        </w:rPr>
      </w:pPr>
      <w:r w:rsidRPr="007E0F21">
        <w:rPr>
          <w:sz w:val="22"/>
          <w:szCs w:val="22"/>
          <w:lang w:val="uk-UA"/>
        </w:rPr>
        <w:t>З метою ефективного засвоєння фундаментальних положень авторського права викладачеві необхідно організувати самостійну роботу студента. Організація такої роботи має певну специфіку стосовно курсу авторського права.</w:t>
      </w:r>
    </w:p>
    <w:p w:rsidR="008A5E4B" w:rsidRPr="007E0F21" w:rsidRDefault="008A5E4B" w:rsidP="00DD3160">
      <w:pPr>
        <w:pStyle w:val="18"/>
        <w:shd w:val="clear" w:color="auto" w:fill="auto"/>
        <w:ind w:firstLine="567"/>
        <w:jc w:val="both"/>
        <w:rPr>
          <w:sz w:val="22"/>
          <w:szCs w:val="22"/>
          <w:lang w:val="uk-UA"/>
        </w:rPr>
      </w:pPr>
      <w:r w:rsidRPr="007E0F21">
        <w:rPr>
          <w:sz w:val="22"/>
          <w:szCs w:val="22"/>
          <w:lang w:val="uk-UA"/>
        </w:rPr>
        <w:t>Самостійна робота студента з дисципліни «Авторське право» включає вивчення нормативних правових актів (Конституції, Цивільного кодексу, інших нормативно-правових актів) і навчальної літератури, вирішення задач, підготовку рефератів з подальшим захистом і обговоренням на семінарі, підготовку доповідей і розгорнутих повідомлень з питань семінарів з використанням додаткової літератури, підготовку доповідей, статей і тез для студентських конференцій.</w:t>
      </w:r>
    </w:p>
    <w:p w:rsidR="008A5E4B" w:rsidRPr="007E0F21" w:rsidRDefault="008A5E4B" w:rsidP="00DD3160">
      <w:pPr>
        <w:pStyle w:val="18"/>
        <w:shd w:val="clear" w:color="auto" w:fill="auto"/>
        <w:ind w:firstLine="567"/>
        <w:jc w:val="both"/>
        <w:rPr>
          <w:sz w:val="22"/>
          <w:szCs w:val="22"/>
          <w:lang w:val="uk-UA"/>
        </w:rPr>
      </w:pPr>
      <w:r w:rsidRPr="007E0F21">
        <w:rPr>
          <w:sz w:val="22"/>
          <w:szCs w:val="22"/>
          <w:lang w:val="uk-UA"/>
        </w:rPr>
        <w:t>Також хотілося б відзначити, що в даний час в умовах інноваційного розвитку економіки назріла необхідність у використанні інноваційних підходів до викладання гуманітарних дисциплін і зокрема авторського права.</w:t>
      </w:r>
    </w:p>
    <w:p w:rsidR="008A5E4B" w:rsidRPr="007E0F21" w:rsidRDefault="008A5E4B" w:rsidP="00DD3160">
      <w:pPr>
        <w:pStyle w:val="18"/>
        <w:shd w:val="clear" w:color="auto" w:fill="auto"/>
        <w:ind w:firstLine="567"/>
        <w:jc w:val="both"/>
        <w:rPr>
          <w:sz w:val="22"/>
          <w:szCs w:val="22"/>
          <w:lang w:val="uk-UA"/>
        </w:rPr>
      </w:pPr>
      <w:r w:rsidRPr="007E0F21">
        <w:rPr>
          <w:sz w:val="22"/>
          <w:szCs w:val="22"/>
          <w:lang w:val="uk-UA"/>
        </w:rPr>
        <w:t>У зв'язку з майбутнім реформуванням цивільного законодавства зміст курсу «Авторське право», звичайно, зміниться. Але ті особливості авторського права як навчальної дисципліни будуть актуальні і після реформи, адже фундамент навчальної дисципліни становить теорія і методика, що склалися за багато років. Сподіваємося, що висловлені методичні рекомендації будуть корисними для студентів та викладачів цієї дисципліни і зроблять її більш цікавою і зрозумілою для тих</w:t>
      </w:r>
      <w:r w:rsidR="00B253CD" w:rsidRPr="007E0F21">
        <w:rPr>
          <w:sz w:val="22"/>
          <w:szCs w:val="22"/>
          <w:lang w:val="uk-UA"/>
        </w:rPr>
        <w:t>,</w:t>
      </w:r>
      <w:r w:rsidRPr="007E0F21">
        <w:rPr>
          <w:sz w:val="22"/>
          <w:szCs w:val="22"/>
          <w:lang w:val="uk-UA"/>
        </w:rPr>
        <w:t xml:space="preserve"> хто навчається.</w:t>
      </w:r>
    </w:p>
    <w:p w:rsidR="00C626AA" w:rsidRPr="007E0F21" w:rsidRDefault="00B253CD" w:rsidP="00DD3160">
      <w:pPr>
        <w:spacing w:before="180"/>
        <w:ind w:firstLine="567"/>
        <w:jc w:val="center"/>
        <w:rPr>
          <w:b/>
          <w:sz w:val="22"/>
          <w:szCs w:val="22"/>
          <w:lang w:val="uk-UA"/>
        </w:rPr>
      </w:pPr>
      <w:r w:rsidRPr="007E0F21">
        <w:rPr>
          <w:b/>
          <w:sz w:val="22"/>
          <w:szCs w:val="22"/>
          <w:lang w:val="uk-UA"/>
        </w:rPr>
        <w:t>ТЕМА</w:t>
      </w:r>
      <w:r w:rsidR="00C626AA" w:rsidRPr="007E0F21">
        <w:rPr>
          <w:b/>
          <w:sz w:val="22"/>
          <w:szCs w:val="22"/>
          <w:lang w:val="uk-UA"/>
        </w:rPr>
        <w:t xml:space="preserve"> 2.</w:t>
      </w:r>
      <w:r w:rsidR="007519DF" w:rsidRPr="007E0F21">
        <w:rPr>
          <w:b/>
          <w:sz w:val="22"/>
          <w:szCs w:val="22"/>
          <w:lang w:val="uk-UA"/>
        </w:rPr>
        <w:t xml:space="preserve">6:. Право промислової власності </w:t>
      </w:r>
      <w:r w:rsidR="003B7A4E" w:rsidRPr="007E0F21">
        <w:rPr>
          <w:b/>
          <w:sz w:val="22"/>
          <w:szCs w:val="22"/>
          <w:lang w:val="uk-UA"/>
        </w:rPr>
        <w:t>(4</w:t>
      </w:r>
      <w:r w:rsidR="00C626AA" w:rsidRPr="007E0F21">
        <w:rPr>
          <w:b/>
          <w:sz w:val="22"/>
          <w:szCs w:val="22"/>
          <w:lang w:val="uk-UA"/>
        </w:rPr>
        <w:t>год)</w:t>
      </w:r>
    </w:p>
    <w:p w:rsidR="003B7A4E" w:rsidRPr="007E0F21" w:rsidRDefault="003B7A4E" w:rsidP="00DD3160">
      <w:pPr>
        <w:spacing w:before="180"/>
        <w:ind w:firstLine="567"/>
        <w:rPr>
          <w:b/>
          <w:sz w:val="22"/>
          <w:szCs w:val="22"/>
          <w:lang w:val="uk-UA"/>
        </w:rPr>
      </w:pPr>
      <w:r w:rsidRPr="007E0F21">
        <w:rPr>
          <w:b/>
          <w:sz w:val="22"/>
          <w:szCs w:val="22"/>
          <w:lang w:val="uk-UA"/>
        </w:rPr>
        <w:t>Заняття 1</w:t>
      </w:r>
    </w:p>
    <w:p w:rsidR="00C626AA" w:rsidRPr="007E0F21" w:rsidRDefault="00C626AA" w:rsidP="0083078A">
      <w:pPr>
        <w:pStyle w:val="a3"/>
        <w:numPr>
          <w:ilvl w:val="0"/>
          <w:numId w:val="41"/>
        </w:numPr>
        <w:jc w:val="both"/>
        <w:rPr>
          <w:sz w:val="22"/>
          <w:szCs w:val="22"/>
          <w:lang w:val="uk-UA"/>
        </w:rPr>
      </w:pPr>
      <w:r w:rsidRPr="007E0F21">
        <w:rPr>
          <w:sz w:val="22"/>
          <w:szCs w:val="22"/>
          <w:lang w:val="uk-UA"/>
        </w:rPr>
        <w:t>Поняття, джерела, тенденції розвитку патентного права в умовах ринкової економіки. Міжнародне патентно-правове співробітництво.</w:t>
      </w:r>
    </w:p>
    <w:p w:rsidR="00C626AA" w:rsidRPr="007E0F21" w:rsidRDefault="00C626AA" w:rsidP="0083078A">
      <w:pPr>
        <w:pStyle w:val="a3"/>
        <w:numPr>
          <w:ilvl w:val="0"/>
          <w:numId w:val="41"/>
        </w:numPr>
        <w:jc w:val="both"/>
        <w:rPr>
          <w:sz w:val="22"/>
          <w:szCs w:val="22"/>
          <w:lang w:val="uk-UA"/>
        </w:rPr>
      </w:pPr>
      <w:r w:rsidRPr="007E0F21">
        <w:rPr>
          <w:sz w:val="22"/>
          <w:szCs w:val="22"/>
          <w:lang w:val="uk-UA"/>
        </w:rPr>
        <w:t xml:space="preserve">Поняття </w:t>
      </w:r>
      <w:r w:rsidR="00B253CD" w:rsidRPr="007E0F21">
        <w:rPr>
          <w:sz w:val="22"/>
          <w:szCs w:val="22"/>
          <w:lang w:val="uk-UA"/>
        </w:rPr>
        <w:t>й</w:t>
      </w:r>
      <w:r w:rsidRPr="007E0F21">
        <w:rPr>
          <w:sz w:val="22"/>
          <w:szCs w:val="22"/>
          <w:lang w:val="uk-UA"/>
        </w:rPr>
        <w:t xml:space="preserve"> ознаки винаходу. Умови патентоздатності винаходів.</w:t>
      </w:r>
    </w:p>
    <w:p w:rsidR="00C626AA" w:rsidRPr="007E0F21" w:rsidRDefault="00C626AA" w:rsidP="0083078A">
      <w:pPr>
        <w:pStyle w:val="a3"/>
        <w:numPr>
          <w:ilvl w:val="0"/>
          <w:numId w:val="41"/>
        </w:numPr>
        <w:jc w:val="both"/>
        <w:rPr>
          <w:sz w:val="22"/>
          <w:szCs w:val="22"/>
          <w:lang w:val="uk-UA"/>
        </w:rPr>
      </w:pPr>
      <w:r w:rsidRPr="007E0F21">
        <w:rPr>
          <w:sz w:val="22"/>
          <w:szCs w:val="22"/>
          <w:lang w:val="uk-UA"/>
        </w:rPr>
        <w:t xml:space="preserve">Поняття  </w:t>
      </w:r>
      <w:r w:rsidR="00B253CD" w:rsidRPr="007E0F21">
        <w:rPr>
          <w:sz w:val="22"/>
          <w:szCs w:val="22"/>
          <w:lang w:val="uk-UA"/>
        </w:rPr>
        <w:t>й</w:t>
      </w:r>
      <w:r w:rsidRPr="007E0F21">
        <w:rPr>
          <w:sz w:val="22"/>
          <w:szCs w:val="22"/>
          <w:lang w:val="uk-UA"/>
        </w:rPr>
        <w:t xml:space="preserve">  умови  патентоздатності  корисної  моделі та промислового зразка. Співвідношення понять винаходу та корисної моделі.</w:t>
      </w:r>
    </w:p>
    <w:p w:rsidR="00C626AA" w:rsidRPr="007E0F21" w:rsidRDefault="00C626AA" w:rsidP="0083078A">
      <w:pPr>
        <w:pStyle w:val="a3"/>
        <w:numPr>
          <w:ilvl w:val="0"/>
          <w:numId w:val="41"/>
        </w:numPr>
        <w:jc w:val="both"/>
        <w:rPr>
          <w:sz w:val="22"/>
          <w:szCs w:val="22"/>
          <w:lang w:val="uk-UA"/>
        </w:rPr>
      </w:pPr>
      <w:r w:rsidRPr="007E0F21">
        <w:rPr>
          <w:sz w:val="22"/>
          <w:szCs w:val="22"/>
          <w:lang w:val="uk-UA"/>
        </w:rPr>
        <w:lastRenderedPageBreak/>
        <w:t>Суб'єкти патентного права. Співавторство.</w:t>
      </w:r>
    </w:p>
    <w:p w:rsidR="00C626AA" w:rsidRPr="007E0F21" w:rsidRDefault="00C626AA" w:rsidP="0083078A">
      <w:pPr>
        <w:pStyle w:val="a3"/>
        <w:numPr>
          <w:ilvl w:val="0"/>
          <w:numId w:val="41"/>
        </w:numPr>
        <w:jc w:val="both"/>
        <w:rPr>
          <w:sz w:val="22"/>
          <w:szCs w:val="22"/>
          <w:lang w:val="uk-UA"/>
        </w:rPr>
      </w:pPr>
      <w:r w:rsidRPr="007E0F21">
        <w:rPr>
          <w:sz w:val="22"/>
          <w:szCs w:val="22"/>
          <w:lang w:val="uk-UA"/>
        </w:rPr>
        <w:t>Оформлення прав на винахід. Правові форми охорони винаходів.</w:t>
      </w:r>
    </w:p>
    <w:p w:rsidR="00C626AA" w:rsidRPr="007E0F21" w:rsidRDefault="00C626AA" w:rsidP="0083078A">
      <w:pPr>
        <w:pStyle w:val="a3"/>
        <w:numPr>
          <w:ilvl w:val="0"/>
          <w:numId w:val="41"/>
        </w:numPr>
        <w:jc w:val="both"/>
        <w:rPr>
          <w:sz w:val="22"/>
          <w:szCs w:val="22"/>
          <w:lang w:val="uk-UA"/>
        </w:rPr>
      </w:pPr>
      <w:r w:rsidRPr="007E0F21">
        <w:rPr>
          <w:sz w:val="22"/>
          <w:szCs w:val="22"/>
          <w:lang w:val="uk-UA"/>
        </w:rPr>
        <w:t xml:space="preserve">Особисті немайнові права авторів винаходів, корисних моделей, промислових зразків. </w:t>
      </w:r>
    </w:p>
    <w:p w:rsidR="00C626AA" w:rsidRPr="007E0F21" w:rsidRDefault="00C626AA" w:rsidP="0083078A">
      <w:pPr>
        <w:pStyle w:val="a3"/>
        <w:numPr>
          <w:ilvl w:val="0"/>
          <w:numId w:val="41"/>
        </w:numPr>
        <w:jc w:val="both"/>
        <w:rPr>
          <w:sz w:val="22"/>
          <w:szCs w:val="22"/>
          <w:lang w:val="uk-UA"/>
        </w:rPr>
      </w:pPr>
      <w:r w:rsidRPr="007E0F21">
        <w:rPr>
          <w:sz w:val="22"/>
          <w:szCs w:val="22"/>
          <w:lang w:val="uk-UA"/>
        </w:rPr>
        <w:t>Виключні права патентоволодільця і першокористувача. Права на службовий винахід.</w:t>
      </w:r>
    </w:p>
    <w:p w:rsidR="00C626AA" w:rsidRPr="007E0F21" w:rsidRDefault="00C626AA" w:rsidP="0083078A">
      <w:pPr>
        <w:pStyle w:val="a3"/>
        <w:numPr>
          <w:ilvl w:val="0"/>
          <w:numId w:val="41"/>
        </w:numPr>
        <w:jc w:val="both"/>
        <w:rPr>
          <w:sz w:val="22"/>
          <w:szCs w:val="22"/>
          <w:lang w:val="uk-UA"/>
        </w:rPr>
      </w:pPr>
      <w:r w:rsidRPr="007E0F21">
        <w:rPr>
          <w:sz w:val="22"/>
          <w:szCs w:val="22"/>
          <w:lang w:val="uk-UA"/>
        </w:rPr>
        <w:t xml:space="preserve">Цивільно-правовий захист прав авторів </w:t>
      </w:r>
      <w:r w:rsidR="00B253CD" w:rsidRPr="007E0F21">
        <w:rPr>
          <w:sz w:val="22"/>
          <w:szCs w:val="22"/>
          <w:lang w:val="uk-UA"/>
        </w:rPr>
        <w:t xml:space="preserve">і </w:t>
      </w:r>
      <w:r w:rsidRPr="007E0F21">
        <w:rPr>
          <w:sz w:val="22"/>
          <w:szCs w:val="22"/>
          <w:lang w:val="uk-UA"/>
        </w:rPr>
        <w:t>патентоволодільців.</w:t>
      </w:r>
    </w:p>
    <w:p w:rsidR="00E626A6" w:rsidRPr="007E0F21" w:rsidRDefault="00E626A6" w:rsidP="00DD3160">
      <w:pPr>
        <w:ind w:firstLine="567"/>
        <w:jc w:val="both"/>
        <w:rPr>
          <w:b/>
          <w:sz w:val="22"/>
          <w:szCs w:val="22"/>
          <w:lang w:val="uk-UA"/>
        </w:rPr>
      </w:pPr>
    </w:p>
    <w:p w:rsidR="00C626AA" w:rsidRPr="007E0F21" w:rsidRDefault="00C626AA" w:rsidP="00DD3160">
      <w:pPr>
        <w:ind w:firstLine="567"/>
        <w:jc w:val="both"/>
        <w:rPr>
          <w:b/>
          <w:sz w:val="22"/>
          <w:szCs w:val="22"/>
          <w:lang w:val="uk-UA"/>
        </w:rPr>
      </w:pPr>
      <w:r w:rsidRPr="007E0F21">
        <w:rPr>
          <w:b/>
          <w:sz w:val="22"/>
          <w:szCs w:val="22"/>
          <w:lang w:val="uk-UA"/>
        </w:rPr>
        <w:t>ІІ. За</w:t>
      </w:r>
      <w:r w:rsidR="00B253CD" w:rsidRPr="007E0F21">
        <w:rPr>
          <w:b/>
          <w:sz w:val="22"/>
          <w:szCs w:val="22"/>
          <w:lang w:val="uk-UA"/>
        </w:rPr>
        <w:t>дачі</w:t>
      </w:r>
    </w:p>
    <w:p w:rsidR="00C626AA" w:rsidRPr="007E0F21" w:rsidRDefault="00C626AA" w:rsidP="00DD3160">
      <w:pPr>
        <w:pStyle w:val="81"/>
        <w:shd w:val="clear" w:color="auto" w:fill="auto"/>
        <w:tabs>
          <w:tab w:val="left" w:pos="1302"/>
        </w:tabs>
        <w:spacing w:line="240" w:lineRule="auto"/>
        <w:ind w:firstLine="567"/>
        <w:jc w:val="both"/>
        <w:rPr>
          <w:rStyle w:val="50"/>
          <w:rFonts w:eastAsiaTheme="minorHAnsi"/>
          <w:i/>
          <w:sz w:val="22"/>
          <w:szCs w:val="22"/>
        </w:rPr>
      </w:pPr>
      <w:r w:rsidRPr="007E0F21">
        <w:rPr>
          <w:rFonts w:ascii="Times New Roman" w:hAnsi="Times New Roman" w:cs="Times New Roman"/>
          <w:b/>
          <w:sz w:val="22"/>
          <w:szCs w:val="22"/>
          <w:lang w:val="uk-UA"/>
        </w:rPr>
        <w:t>Задача</w:t>
      </w:r>
      <w:r w:rsidRPr="007E0F21">
        <w:rPr>
          <w:rStyle w:val="50"/>
          <w:rFonts w:eastAsiaTheme="minorHAnsi"/>
          <w:b/>
          <w:sz w:val="22"/>
          <w:szCs w:val="22"/>
        </w:rPr>
        <w:t xml:space="preserve"> 1.</w:t>
      </w:r>
      <w:r w:rsidR="00B253CD" w:rsidRPr="007E0F21">
        <w:rPr>
          <w:rStyle w:val="50"/>
          <w:rFonts w:eastAsiaTheme="minorHAnsi"/>
          <w:b/>
          <w:sz w:val="22"/>
          <w:szCs w:val="22"/>
        </w:rPr>
        <w:t xml:space="preserve"> </w:t>
      </w:r>
      <w:r w:rsidRPr="007E0F21">
        <w:rPr>
          <w:rStyle w:val="50"/>
          <w:rFonts w:eastAsiaTheme="minorHAnsi"/>
          <w:sz w:val="22"/>
          <w:szCs w:val="22"/>
        </w:rPr>
        <w:t xml:space="preserve">Інженер К. прочитав в </w:t>
      </w:r>
      <w:r w:rsidR="00B253CD" w:rsidRPr="007E0F21">
        <w:rPr>
          <w:rStyle w:val="50"/>
          <w:rFonts w:eastAsiaTheme="minorHAnsi"/>
          <w:sz w:val="22"/>
          <w:szCs w:val="22"/>
        </w:rPr>
        <w:t>о</w:t>
      </w:r>
      <w:r w:rsidRPr="007E0F21">
        <w:rPr>
          <w:rStyle w:val="50"/>
          <w:rFonts w:eastAsiaTheme="minorHAnsi"/>
          <w:sz w:val="22"/>
          <w:szCs w:val="22"/>
        </w:rPr>
        <w:t xml:space="preserve">фіційному бюлетені </w:t>
      </w:r>
      <w:r w:rsidR="00B253CD" w:rsidRPr="007E0F21">
        <w:rPr>
          <w:rStyle w:val="50"/>
          <w:rFonts w:eastAsiaTheme="minorHAnsi"/>
          <w:sz w:val="22"/>
          <w:szCs w:val="22"/>
        </w:rPr>
        <w:t>«</w:t>
      </w:r>
      <w:r w:rsidRPr="007E0F21">
        <w:rPr>
          <w:rStyle w:val="50"/>
          <w:rFonts w:eastAsiaTheme="minorHAnsi"/>
          <w:sz w:val="22"/>
          <w:szCs w:val="22"/>
        </w:rPr>
        <w:t>Промислова власність</w:t>
      </w:r>
      <w:r w:rsidR="00B253CD" w:rsidRPr="007E0F21">
        <w:rPr>
          <w:rStyle w:val="50"/>
          <w:rFonts w:eastAsiaTheme="minorHAnsi"/>
          <w:sz w:val="22"/>
          <w:szCs w:val="22"/>
        </w:rPr>
        <w:t>»</w:t>
      </w:r>
      <w:r w:rsidRPr="007E0F21">
        <w:rPr>
          <w:rStyle w:val="50"/>
          <w:rFonts w:eastAsiaTheme="minorHAnsi"/>
          <w:sz w:val="22"/>
          <w:szCs w:val="22"/>
        </w:rPr>
        <w:t xml:space="preserve"> інформацію про виданий патент України на винахід - пристрій для одержання яблучного соку. На основі цього він вирішив виготовити такий пристрій для себе, щоб в домашніх умовах одержувати яблучний сік з вирощених на дачній ділянці яблук. Попередньо К. звернувся до свого знайомого юриста із запитанням, чи не буде порушенням прав, що випливають з патенту, виготовлення ним запатентованого пристрою для використання його в особистих (домашніх) цілях. </w:t>
      </w:r>
      <w:r w:rsidRPr="007E0F21">
        <w:rPr>
          <w:rStyle w:val="50"/>
          <w:rFonts w:eastAsiaTheme="minorHAnsi"/>
          <w:i/>
          <w:sz w:val="22"/>
          <w:szCs w:val="22"/>
        </w:rPr>
        <w:t>Яку відповідь дали б Ви на поставлене запитання? Що таке право попереднього користувача? Який його зміст?</w:t>
      </w:r>
    </w:p>
    <w:p w:rsidR="00B253CD" w:rsidRPr="007E0F21" w:rsidRDefault="00B253CD" w:rsidP="00B253CD">
      <w:pPr>
        <w:pStyle w:val="81"/>
        <w:shd w:val="clear" w:color="auto" w:fill="auto"/>
        <w:tabs>
          <w:tab w:val="left" w:pos="1306"/>
        </w:tabs>
        <w:spacing w:line="240" w:lineRule="auto"/>
        <w:ind w:firstLine="567"/>
        <w:jc w:val="both"/>
        <w:rPr>
          <w:rFonts w:ascii="Times New Roman" w:hAnsi="Times New Roman" w:cs="Times New Roman"/>
          <w:b/>
          <w:sz w:val="22"/>
          <w:szCs w:val="22"/>
          <w:lang w:val="uk-UA"/>
        </w:rPr>
      </w:pPr>
    </w:p>
    <w:p w:rsidR="00C626AA" w:rsidRPr="007E0F21" w:rsidRDefault="00C626AA" w:rsidP="00B253CD">
      <w:pPr>
        <w:pStyle w:val="81"/>
        <w:shd w:val="clear" w:color="auto" w:fill="auto"/>
        <w:tabs>
          <w:tab w:val="left" w:pos="1306"/>
        </w:tabs>
        <w:spacing w:line="240" w:lineRule="auto"/>
        <w:ind w:firstLine="567"/>
        <w:jc w:val="both"/>
        <w:rPr>
          <w:rFonts w:ascii="Times New Roman" w:hAnsi="Times New Roman" w:cs="Times New Roman"/>
          <w:sz w:val="22"/>
          <w:szCs w:val="22"/>
          <w:lang w:val="uk-UA"/>
        </w:rPr>
      </w:pPr>
      <w:r w:rsidRPr="007E0F21">
        <w:rPr>
          <w:rFonts w:ascii="Times New Roman" w:hAnsi="Times New Roman" w:cs="Times New Roman"/>
          <w:b/>
          <w:sz w:val="22"/>
          <w:szCs w:val="22"/>
          <w:lang w:val="uk-UA"/>
        </w:rPr>
        <w:t>Задача</w:t>
      </w:r>
      <w:r w:rsidRPr="007E0F21">
        <w:rPr>
          <w:rStyle w:val="50"/>
          <w:rFonts w:eastAsiaTheme="minorHAnsi"/>
          <w:b/>
          <w:sz w:val="22"/>
          <w:szCs w:val="22"/>
        </w:rPr>
        <w:t xml:space="preserve"> 2.</w:t>
      </w:r>
      <w:r w:rsidR="00B253CD" w:rsidRPr="007E0F21">
        <w:rPr>
          <w:rStyle w:val="50"/>
          <w:rFonts w:eastAsiaTheme="minorHAnsi"/>
          <w:b/>
          <w:sz w:val="22"/>
          <w:szCs w:val="22"/>
        </w:rPr>
        <w:t xml:space="preserve"> </w:t>
      </w:r>
      <w:r w:rsidRPr="007E0F21">
        <w:rPr>
          <w:rStyle w:val="50"/>
          <w:rFonts w:eastAsiaTheme="minorHAnsi"/>
          <w:sz w:val="22"/>
          <w:szCs w:val="22"/>
        </w:rPr>
        <w:t>Громадянин Р.- автор винаходу “Пристрій для заточення різців”, створеного у зв’язку з виконанням трудового договору. Патент на даний винахід виданий об’єднанню, у якому працює Р. Довідавшись, що об’єднання використовує його винахід, Р. звернувся до адміністрації об’єднання з проханням виплатити йому винагороду. Отримавши відмову, Р. звернувся з позовом до суду. Об’єднання заперечувало факт використання винаходу. Тому суд призначив у справі експертизу. У висновку експертизи сказано, що у пристроях, виготовлених на об’єднанні, використовуються чотири із п’яти ознак винаходу Р., зафіксованих у його формулі, а одна ознака замінена еквівалентною їй ознакою. На цій підставі суд відмовив Р. у позові. Р. звернувся в Укрпатент з проханням підтвердити факт використання його винаходу.</w:t>
      </w:r>
    </w:p>
    <w:p w:rsidR="00C626AA" w:rsidRPr="007E0F21" w:rsidRDefault="00C626AA" w:rsidP="00B253CD">
      <w:pPr>
        <w:pStyle w:val="81"/>
        <w:shd w:val="clear" w:color="auto" w:fill="auto"/>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 xml:space="preserve">Хто, на яких умовах і в якому порядку виплачує </w:t>
      </w:r>
      <w:r w:rsidRPr="007E0F21">
        <w:rPr>
          <w:rStyle w:val="50"/>
          <w:rFonts w:eastAsiaTheme="minorHAnsi"/>
          <w:i/>
          <w:sz w:val="22"/>
          <w:szCs w:val="22"/>
        </w:rPr>
        <w:lastRenderedPageBreak/>
        <w:t>винагороду за використання винаходу, створеного у зв’язку з виконанням трудового договору? Як встановлюється факт використання винаходу? Чи має правове значення заміна однієї з ознак винаходу еквівалентною їй ознакою? Яку відповідь має дати автору Укрпатент? Які подальші дії Р.?</w:t>
      </w:r>
    </w:p>
    <w:p w:rsidR="00C626AA" w:rsidRPr="007E0F21" w:rsidRDefault="00C626AA" w:rsidP="00DD3160">
      <w:pPr>
        <w:pStyle w:val="81"/>
        <w:shd w:val="clear" w:color="auto" w:fill="auto"/>
        <w:tabs>
          <w:tab w:val="left" w:pos="1431"/>
        </w:tabs>
        <w:spacing w:line="240" w:lineRule="auto"/>
        <w:ind w:firstLine="567"/>
        <w:jc w:val="both"/>
        <w:rPr>
          <w:rStyle w:val="50"/>
          <w:rFonts w:eastAsiaTheme="minorHAnsi"/>
          <w:sz w:val="22"/>
          <w:szCs w:val="22"/>
        </w:rPr>
      </w:pPr>
    </w:p>
    <w:p w:rsidR="00C626AA" w:rsidRPr="007E0F21" w:rsidRDefault="00C626AA" w:rsidP="00DD3160">
      <w:pPr>
        <w:pStyle w:val="81"/>
        <w:shd w:val="clear" w:color="auto" w:fill="auto"/>
        <w:tabs>
          <w:tab w:val="left" w:pos="1431"/>
        </w:tabs>
        <w:spacing w:line="240" w:lineRule="auto"/>
        <w:ind w:firstLine="567"/>
        <w:jc w:val="both"/>
        <w:rPr>
          <w:rFonts w:ascii="Times New Roman" w:hAnsi="Times New Roman" w:cs="Times New Roman"/>
          <w:sz w:val="22"/>
          <w:szCs w:val="22"/>
          <w:lang w:val="uk-UA"/>
        </w:rPr>
      </w:pPr>
      <w:r w:rsidRPr="007E0F21">
        <w:rPr>
          <w:rFonts w:ascii="Times New Roman" w:hAnsi="Times New Roman" w:cs="Times New Roman"/>
          <w:b/>
          <w:sz w:val="22"/>
          <w:szCs w:val="22"/>
          <w:lang w:val="uk-UA"/>
        </w:rPr>
        <w:t>Задача</w:t>
      </w:r>
      <w:r w:rsidRPr="007E0F21">
        <w:rPr>
          <w:rStyle w:val="50"/>
          <w:rFonts w:eastAsiaTheme="minorHAnsi"/>
          <w:b/>
          <w:sz w:val="22"/>
          <w:szCs w:val="22"/>
        </w:rPr>
        <w:t xml:space="preserve"> 3.</w:t>
      </w:r>
      <w:r w:rsidR="00B253CD" w:rsidRPr="007E0F21">
        <w:rPr>
          <w:rStyle w:val="50"/>
          <w:rFonts w:eastAsiaTheme="minorHAnsi"/>
          <w:b/>
          <w:sz w:val="22"/>
          <w:szCs w:val="22"/>
        </w:rPr>
        <w:t xml:space="preserve"> </w:t>
      </w:r>
      <w:r w:rsidRPr="007E0F21">
        <w:rPr>
          <w:rStyle w:val="50"/>
          <w:rFonts w:eastAsiaTheme="minorHAnsi"/>
          <w:sz w:val="22"/>
          <w:szCs w:val="22"/>
        </w:rPr>
        <w:t>Громадянин Г. отримав патент на винахід “Зернобиральний комбайн”. За заявкою Б. і Ч. також був виданий патент на “Зернозбиральний комбайн” з більш пізнім пріоритетом. Г., вважаючи, що комбайн Б. і Ч. за своєю конструкцією нічим суттєвим не відрізняється від тієї схеми, яка була запропонована ним, звернувся в Укрпатент зі скаргою, у якій просив анулювати патент, виданий Б. і Ч. Укрпатент скаргу Г. відхилив на тій підставі, що винахід Б. і Ч. не тотожний його винаходу, оскільки він має відмінні особливості, не захищені патентом, виданим Г. Після цього Г. звернувся до суду з позовом до Ч. і Б. про анулювання виданого їм патенту. В обґрунтуванні свого позову Г. послався на те, що Ч. і Б. запозичили у нього схему винаходу. Суд встановив, що комбайни позивача і відповідача не тотожні між собою, однак позов Г. задовольнив, зіславшись на те, що ті відмінні ознаки, які наведені у формулі винаходу відповідачів, за своїм характером і значенням не істотні і не могли слугувати підставою для видачі патенту.</w:t>
      </w:r>
    </w:p>
    <w:p w:rsidR="00C626AA" w:rsidRPr="007E0F21" w:rsidRDefault="00C626AA" w:rsidP="00DD3160">
      <w:pPr>
        <w:pStyle w:val="81"/>
        <w:shd w:val="clear" w:color="auto" w:fill="auto"/>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Хто і в якому порядку розглядає спір про новизну винаходу і про авторство на винахід? Який спір виник у даному випадку? Яке рішення має бути винесене судом?</w:t>
      </w:r>
    </w:p>
    <w:p w:rsidR="00C626AA" w:rsidRPr="007E0F21" w:rsidRDefault="00C626AA" w:rsidP="00DD3160">
      <w:pPr>
        <w:pStyle w:val="81"/>
        <w:shd w:val="clear" w:color="auto" w:fill="auto"/>
        <w:tabs>
          <w:tab w:val="left" w:pos="1436"/>
        </w:tabs>
        <w:spacing w:line="240" w:lineRule="auto"/>
        <w:ind w:firstLine="567"/>
        <w:jc w:val="both"/>
        <w:rPr>
          <w:rStyle w:val="50"/>
          <w:rFonts w:eastAsiaTheme="minorHAnsi"/>
          <w:sz w:val="22"/>
          <w:szCs w:val="22"/>
        </w:rPr>
      </w:pPr>
    </w:p>
    <w:p w:rsidR="00C626AA" w:rsidRPr="007E0F21" w:rsidRDefault="00C626AA" w:rsidP="00DD3160">
      <w:pPr>
        <w:pStyle w:val="81"/>
        <w:shd w:val="clear" w:color="auto" w:fill="auto"/>
        <w:tabs>
          <w:tab w:val="left" w:pos="1441"/>
        </w:tabs>
        <w:spacing w:line="240" w:lineRule="auto"/>
        <w:ind w:firstLine="567"/>
        <w:jc w:val="both"/>
        <w:rPr>
          <w:rFonts w:ascii="Times New Roman" w:hAnsi="Times New Roman" w:cs="Times New Roman"/>
          <w:sz w:val="22"/>
          <w:szCs w:val="22"/>
          <w:lang w:val="uk-UA"/>
        </w:rPr>
      </w:pPr>
      <w:r w:rsidRPr="007E0F21">
        <w:rPr>
          <w:rFonts w:ascii="Times New Roman" w:hAnsi="Times New Roman" w:cs="Times New Roman"/>
          <w:b/>
          <w:sz w:val="22"/>
          <w:szCs w:val="22"/>
          <w:lang w:val="uk-UA"/>
        </w:rPr>
        <w:t>Задача</w:t>
      </w:r>
      <w:r w:rsidRPr="007E0F21">
        <w:rPr>
          <w:rStyle w:val="50"/>
          <w:rFonts w:eastAsiaTheme="minorHAnsi"/>
          <w:b/>
          <w:sz w:val="22"/>
          <w:szCs w:val="22"/>
        </w:rPr>
        <w:t xml:space="preserve"> 4.</w:t>
      </w:r>
      <w:r w:rsidR="00B253CD" w:rsidRPr="007E0F21">
        <w:rPr>
          <w:rStyle w:val="50"/>
          <w:rFonts w:eastAsiaTheme="minorHAnsi"/>
          <w:b/>
          <w:sz w:val="22"/>
          <w:szCs w:val="22"/>
        </w:rPr>
        <w:t xml:space="preserve"> </w:t>
      </w:r>
      <w:r w:rsidRPr="007E0F21">
        <w:rPr>
          <w:rStyle w:val="50"/>
          <w:rFonts w:eastAsiaTheme="minorHAnsi"/>
          <w:sz w:val="22"/>
          <w:szCs w:val="22"/>
        </w:rPr>
        <w:t xml:space="preserve">Укрпатент прийняв рішення про відмову у видачі патенту М. за заявкою на </w:t>
      </w:r>
      <w:r w:rsidR="00B253CD" w:rsidRPr="007E0F21">
        <w:rPr>
          <w:rStyle w:val="50"/>
          <w:rFonts w:eastAsiaTheme="minorHAnsi"/>
          <w:sz w:val="22"/>
          <w:szCs w:val="22"/>
        </w:rPr>
        <w:t>«</w:t>
      </w:r>
      <w:r w:rsidRPr="007E0F21">
        <w:rPr>
          <w:rStyle w:val="50"/>
          <w:rFonts w:eastAsiaTheme="minorHAnsi"/>
          <w:sz w:val="22"/>
          <w:szCs w:val="22"/>
        </w:rPr>
        <w:t xml:space="preserve">Форму для </w:t>
      </w:r>
      <w:r w:rsidR="00B253CD" w:rsidRPr="007E0F21">
        <w:rPr>
          <w:rStyle w:val="50"/>
          <w:rFonts w:eastAsiaTheme="minorHAnsi"/>
          <w:sz w:val="22"/>
          <w:szCs w:val="22"/>
        </w:rPr>
        <w:t>виливання</w:t>
      </w:r>
      <w:r w:rsidRPr="007E0F21">
        <w:rPr>
          <w:rStyle w:val="50"/>
          <w:rFonts w:eastAsiaTheme="minorHAnsi"/>
          <w:sz w:val="22"/>
          <w:szCs w:val="22"/>
        </w:rPr>
        <w:t xml:space="preserve"> виробів</w:t>
      </w:r>
      <w:r w:rsidR="00B253CD" w:rsidRPr="007E0F21">
        <w:rPr>
          <w:rStyle w:val="50"/>
          <w:rFonts w:eastAsiaTheme="minorHAnsi"/>
          <w:sz w:val="22"/>
          <w:szCs w:val="22"/>
        </w:rPr>
        <w:t>»</w:t>
      </w:r>
      <w:r w:rsidRPr="007E0F21">
        <w:rPr>
          <w:rStyle w:val="50"/>
          <w:rFonts w:eastAsiaTheme="minorHAnsi"/>
          <w:sz w:val="22"/>
          <w:szCs w:val="22"/>
        </w:rPr>
        <w:t xml:space="preserve">, подану 6 грудня 2019 року. Під час розгляду скарги заявника на це рішення встановлено, що відомості про аналогічну форму лиття опубліковані за два місяці до подання заявки у книзі «Пластмаси». Тоді М. попросив встановити пріоритет за більш ранньою заявкою, поданою ним спільно з Васильєвим 4 жовтня 2019 року, тобто до виходу у світ книги «Пластмаси». Укрпатент прийшов до висновку, що матеріали ранішої заявки не ідентичні матеріалам розглядуваної заявки. Але, враховуючи, що на дату подачі ранішої заявки винахід був </w:t>
      </w:r>
      <w:r w:rsidRPr="007E0F21">
        <w:rPr>
          <w:rStyle w:val="50"/>
          <w:rFonts w:eastAsiaTheme="minorHAnsi"/>
          <w:sz w:val="22"/>
          <w:szCs w:val="22"/>
        </w:rPr>
        <w:lastRenderedPageBreak/>
        <w:t>новим, Укрпатент прийняв 7 лютого 2016 року рішення видати М. патент. Через 5 днів після прийняття такого рішення до Укрпатенту надійшла заявка про видачу патенту на тотожну «Форму для лиття виробів» від шведської фірми. Перша заявка на цей вина</w:t>
      </w:r>
      <w:r w:rsidRPr="007E0F21">
        <w:rPr>
          <w:rStyle w:val="6"/>
          <w:rFonts w:ascii="Times New Roman" w:hAnsi="Times New Roman" w:cs="Times New Roman"/>
          <w:sz w:val="22"/>
          <w:szCs w:val="22"/>
        </w:rPr>
        <w:t>хі</w:t>
      </w:r>
      <w:r w:rsidRPr="007E0F21">
        <w:rPr>
          <w:rStyle w:val="50"/>
          <w:rFonts w:eastAsiaTheme="minorHAnsi"/>
          <w:sz w:val="22"/>
          <w:szCs w:val="22"/>
        </w:rPr>
        <w:t>д була подана у Швеції 14 лютого 2019 року.</w:t>
      </w:r>
    </w:p>
    <w:p w:rsidR="00C626AA" w:rsidRPr="007E0F21" w:rsidRDefault="00C626AA" w:rsidP="00DD3160">
      <w:pPr>
        <w:pStyle w:val="81"/>
        <w:shd w:val="clear" w:color="auto" w:fill="auto"/>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Як встановлюється пріоритет винаходу? Чи має заявлений винахід новизну? Чи правомірне рішення Укрпатенту про видачу патенту? Які правові наслідки подання заявки іноземною фірмою?</w:t>
      </w:r>
    </w:p>
    <w:p w:rsidR="00C626AA" w:rsidRPr="007E0F21" w:rsidRDefault="00C626AA" w:rsidP="00DD3160">
      <w:pPr>
        <w:pStyle w:val="81"/>
        <w:shd w:val="clear" w:color="auto" w:fill="auto"/>
        <w:tabs>
          <w:tab w:val="left" w:pos="1018"/>
        </w:tabs>
        <w:spacing w:line="240" w:lineRule="auto"/>
        <w:ind w:firstLine="567"/>
        <w:jc w:val="both"/>
        <w:rPr>
          <w:rStyle w:val="50"/>
          <w:rFonts w:eastAsiaTheme="minorHAnsi"/>
          <w:sz w:val="22"/>
          <w:szCs w:val="22"/>
        </w:rPr>
      </w:pPr>
    </w:p>
    <w:p w:rsidR="00C626AA" w:rsidRPr="007E0F21" w:rsidRDefault="00C626AA" w:rsidP="00DD3160">
      <w:pPr>
        <w:pStyle w:val="81"/>
        <w:shd w:val="clear" w:color="auto" w:fill="auto"/>
        <w:tabs>
          <w:tab w:val="left" w:pos="1018"/>
        </w:tabs>
        <w:spacing w:line="240" w:lineRule="auto"/>
        <w:ind w:firstLine="567"/>
        <w:jc w:val="both"/>
        <w:rPr>
          <w:rStyle w:val="50"/>
          <w:rFonts w:eastAsiaTheme="minorHAnsi"/>
          <w:b/>
          <w:sz w:val="22"/>
          <w:szCs w:val="22"/>
        </w:rPr>
      </w:pPr>
      <w:r w:rsidRPr="007E0F21">
        <w:rPr>
          <w:rFonts w:ascii="Times New Roman" w:hAnsi="Times New Roman" w:cs="Times New Roman"/>
          <w:b/>
          <w:sz w:val="22"/>
          <w:szCs w:val="22"/>
          <w:lang w:val="uk-UA"/>
        </w:rPr>
        <w:t>Задача</w:t>
      </w:r>
      <w:r w:rsidRPr="007E0F21">
        <w:rPr>
          <w:rStyle w:val="50"/>
          <w:rFonts w:eastAsiaTheme="minorHAnsi"/>
          <w:b/>
          <w:sz w:val="22"/>
          <w:szCs w:val="22"/>
        </w:rPr>
        <w:t xml:space="preserve"> 5.</w:t>
      </w:r>
    </w:p>
    <w:p w:rsidR="00C626AA" w:rsidRPr="007E0F21" w:rsidRDefault="00C626AA" w:rsidP="00DD3160">
      <w:pPr>
        <w:pStyle w:val="81"/>
        <w:shd w:val="clear" w:color="auto" w:fill="auto"/>
        <w:tabs>
          <w:tab w:val="left" w:pos="1018"/>
        </w:tabs>
        <w:spacing w:line="240" w:lineRule="auto"/>
        <w:ind w:firstLine="567"/>
        <w:jc w:val="both"/>
        <w:rPr>
          <w:rFonts w:ascii="Times New Roman" w:hAnsi="Times New Roman" w:cs="Times New Roman"/>
          <w:sz w:val="22"/>
          <w:szCs w:val="22"/>
          <w:lang w:val="uk-UA"/>
        </w:rPr>
      </w:pPr>
      <w:r w:rsidRPr="007E0F21">
        <w:rPr>
          <w:rStyle w:val="50"/>
          <w:rFonts w:eastAsiaTheme="minorHAnsi"/>
          <w:sz w:val="22"/>
          <w:szCs w:val="22"/>
        </w:rPr>
        <w:t xml:space="preserve">Інноваційний центр «Вираж» з 2013 р. здійснював науково-дослідні роботи </w:t>
      </w:r>
      <w:r w:rsidR="005862B4" w:rsidRPr="007E0F21">
        <w:rPr>
          <w:rStyle w:val="50"/>
          <w:rFonts w:eastAsiaTheme="minorHAnsi"/>
          <w:sz w:val="22"/>
          <w:szCs w:val="22"/>
        </w:rPr>
        <w:t>з</w:t>
      </w:r>
      <w:r w:rsidRPr="007E0F21">
        <w:rPr>
          <w:rStyle w:val="50"/>
          <w:rFonts w:eastAsiaTheme="minorHAnsi"/>
          <w:sz w:val="22"/>
          <w:szCs w:val="22"/>
        </w:rPr>
        <w:t xml:space="preserve"> удосконаленн</w:t>
      </w:r>
      <w:r w:rsidR="005862B4" w:rsidRPr="007E0F21">
        <w:rPr>
          <w:rStyle w:val="50"/>
          <w:rFonts w:eastAsiaTheme="minorHAnsi"/>
          <w:sz w:val="22"/>
          <w:szCs w:val="22"/>
        </w:rPr>
        <w:t>я</w:t>
      </w:r>
      <w:r w:rsidRPr="007E0F21">
        <w:rPr>
          <w:rStyle w:val="50"/>
          <w:rFonts w:eastAsiaTheme="minorHAnsi"/>
          <w:sz w:val="22"/>
          <w:szCs w:val="22"/>
        </w:rPr>
        <w:t xml:space="preserve"> технології одержання палива для котлів. У результаті наукових досліджень розроблена нова технологія, заснована на принциповій зміні способу одержання палива. Дослідні партії палива були випробувані у виробництві і показали позитивні результати. У лютому 2004р. була розроблена технічна документація.</w:t>
      </w:r>
    </w:p>
    <w:p w:rsidR="00C626AA" w:rsidRPr="007E0F21" w:rsidRDefault="00C626AA" w:rsidP="00DD3160">
      <w:pPr>
        <w:pStyle w:val="81"/>
        <w:shd w:val="clear" w:color="auto" w:fill="auto"/>
        <w:spacing w:line="240" w:lineRule="auto"/>
        <w:ind w:firstLine="567"/>
        <w:jc w:val="both"/>
        <w:rPr>
          <w:rFonts w:ascii="Times New Roman" w:hAnsi="Times New Roman" w:cs="Times New Roman"/>
          <w:sz w:val="22"/>
          <w:szCs w:val="22"/>
          <w:lang w:val="uk-UA"/>
        </w:rPr>
      </w:pPr>
      <w:r w:rsidRPr="007E0F21">
        <w:rPr>
          <w:rStyle w:val="50"/>
          <w:rFonts w:eastAsiaTheme="minorHAnsi"/>
          <w:sz w:val="22"/>
          <w:szCs w:val="22"/>
        </w:rPr>
        <w:t>Свиридов В.П., який з 2012 р. працював інженером технологом в Інженерно-інноваційному центрі «Вираж» і звільнився в березні 2014 р.,</w:t>
      </w:r>
    </w:p>
    <w:p w:rsidR="00C626AA" w:rsidRPr="007E0F21" w:rsidRDefault="00C626AA" w:rsidP="0083078A">
      <w:pPr>
        <w:pStyle w:val="81"/>
        <w:numPr>
          <w:ilvl w:val="0"/>
          <w:numId w:val="10"/>
        </w:numPr>
        <w:shd w:val="clear" w:color="auto" w:fill="auto"/>
        <w:tabs>
          <w:tab w:val="left" w:pos="1354"/>
        </w:tabs>
        <w:spacing w:line="240" w:lineRule="auto"/>
        <w:ind w:firstLine="567"/>
        <w:jc w:val="both"/>
        <w:rPr>
          <w:rFonts w:ascii="Times New Roman" w:hAnsi="Times New Roman" w:cs="Times New Roman"/>
          <w:sz w:val="22"/>
          <w:szCs w:val="22"/>
          <w:lang w:val="uk-UA"/>
        </w:rPr>
      </w:pPr>
      <w:r w:rsidRPr="007E0F21">
        <w:rPr>
          <w:rStyle w:val="50"/>
          <w:rFonts w:eastAsiaTheme="minorHAnsi"/>
          <w:sz w:val="22"/>
          <w:szCs w:val="22"/>
        </w:rPr>
        <w:t xml:space="preserve">р. подав заявку на винахід </w:t>
      </w:r>
      <w:r w:rsidR="005862B4" w:rsidRPr="007E0F21">
        <w:rPr>
          <w:rStyle w:val="50"/>
          <w:rFonts w:eastAsiaTheme="minorHAnsi"/>
          <w:sz w:val="22"/>
          <w:szCs w:val="22"/>
        </w:rPr>
        <w:t>«</w:t>
      </w:r>
      <w:r w:rsidRPr="007E0F21">
        <w:rPr>
          <w:rStyle w:val="50"/>
          <w:rFonts w:eastAsiaTheme="minorHAnsi"/>
          <w:sz w:val="22"/>
          <w:szCs w:val="22"/>
        </w:rPr>
        <w:t>Спосіб одержання палива для котлів</w:t>
      </w:r>
      <w:r w:rsidR="005862B4" w:rsidRPr="007E0F21">
        <w:rPr>
          <w:rStyle w:val="50"/>
          <w:rFonts w:eastAsiaTheme="minorHAnsi"/>
          <w:sz w:val="22"/>
          <w:szCs w:val="22"/>
        </w:rPr>
        <w:t>»</w:t>
      </w:r>
      <w:r w:rsidRPr="007E0F21">
        <w:rPr>
          <w:rStyle w:val="50"/>
          <w:rFonts w:eastAsiaTheme="minorHAnsi"/>
          <w:sz w:val="22"/>
          <w:szCs w:val="22"/>
        </w:rPr>
        <w:t>. Заявником 12.01.2015 р. було подане клопотання про опублікування заявки раніше зазначеного в законі терміну і проведення експертизи. У результаті проведеної експертизи технічне рішення було визнане відповідним до умов надання правової охорони й у встановленому порядку Свиридову В.П. у травні 1996 р. був виданий патент на винахід.</w:t>
      </w:r>
    </w:p>
    <w:p w:rsidR="00C626AA" w:rsidRPr="007E0F21" w:rsidRDefault="00C626AA" w:rsidP="00DD3160">
      <w:pPr>
        <w:pStyle w:val="81"/>
        <w:shd w:val="clear" w:color="auto" w:fill="auto"/>
        <w:spacing w:line="240" w:lineRule="auto"/>
        <w:ind w:firstLine="567"/>
        <w:jc w:val="both"/>
        <w:rPr>
          <w:rFonts w:ascii="Times New Roman" w:hAnsi="Times New Roman" w:cs="Times New Roman"/>
          <w:sz w:val="22"/>
          <w:szCs w:val="22"/>
          <w:lang w:val="uk-UA"/>
        </w:rPr>
      </w:pPr>
      <w:r w:rsidRPr="007E0F21">
        <w:rPr>
          <w:rStyle w:val="50"/>
          <w:rFonts w:eastAsiaTheme="minorHAnsi"/>
          <w:sz w:val="22"/>
          <w:szCs w:val="22"/>
        </w:rPr>
        <w:t>У 25.11.2015 р. інноваційний центр «Вираж» подав заявку на одержання патенту без проведення експертизи на винахід «Спосіб одержання казанного палива». У грудні 2015 р. патент був виданий. У березні 2016 р. Свиридов В.П. подав позов до суду про визнання недійсним видан</w:t>
      </w:r>
      <w:r w:rsidR="005862B4" w:rsidRPr="007E0F21">
        <w:rPr>
          <w:rStyle w:val="50"/>
          <w:rFonts w:eastAsiaTheme="minorHAnsi"/>
          <w:sz w:val="22"/>
          <w:szCs w:val="22"/>
        </w:rPr>
        <w:t>ого</w:t>
      </w:r>
      <w:r w:rsidRPr="007E0F21">
        <w:rPr>
          <w:rStyle w:val="50"/>
          <w:rFonts w:eastAsiaTheme="minorHAnsi"/>
          <w:sz w:val="22"/>
          <w:szCs w:val="22"/>
        </w:rPr>
        <w:t xml:space="preserve"> патент</w:t>
      </w:r>
      <w:r w:rsidR="005862B4" w:rsidRPr="007E0F21">
        <w:rPr>
          <w:rStyle w:val="50"/>
          <w:rFonts w:eastAsiaTheme="minorHAnsi"/>
          <w:sz w:val="22"/>
          <w:szCs w:val="22"/>
        </w:rPr>
        <w:t>у</w:t>
      </w:r>
      <w:r w:rsidRPr="007E0F21">
        <w:rPr>
          <w:rStyle w:val="50"/>
          <w:rFonts w:eastAsiaTheme="minorHAnsi"/>
          <w:sz w:val="22"/>
          <w:szCs w:val="22"/>
        </w:rPr>
        <w:t>.</w:t>
      </w:r>
    </w:p>
    <w:p w:rsidR="00C626AA" w:rsidRPr="007E0F21" w:rsidRDefault="00C626AA" w:rsidP="00DD3160">
      <w:pPr>
        <w:pStyle w:val="81"/>
        <w:shd w:val="clear" w:color="auto" w:fill="auto"/>
        <w:tabs>
          <w:tab w:val="left" w:pos="1071"/>
        </w:tabs>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Які підстави наведені в позові, поданому до суду проти видачі патенту без проведення експертизи Свиридовим В.П.?</w:t>
      </w:r>
    </w:p>
    <w:p w:rsidR="00C626AA" w:rsidRPr="007E0F21" w:rsidRDefault="00C626AA" w:rsidP="00DD3160">
      <w:pPr>
        <w:pStyle w:val="81"/>
        <w:shd w:val="clear" w:color="auto" w:fill="auto"/>
        <w:tabs>
          <w:tab w:val="left" w:pos="884"/>
        </w:tabs>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Які аргументи можуть бути наведені інженерно-інноваційним центром «Вираж» і які його дії?</w:t>
      </w:r>
    </w:p>
    <w:p w:rsidR="00C626AA" w:rsidRPr="007E0F21" w:rsidRDefault="005862B4" w:rsidP="00DD3160">
      <w:pPr>
        <w:pStyle w:val="81"/>
        <w:shd w:val="clear" w:color="auto" w:fill="auto"/>
        <w:tabs>
          <w:tab w:val="left" w:pos="906"/>
        </w:tabs>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Яке м</w:t>
      </w:r>
      <w:r w:rsidR="00C626AA" w:rsidRPr="007E0F21">
        <w:rPr>
          <w:rStyle w:val="50"/>
          <w:rFonts w:eastAsiaTheme="minorHAnsi"/>
          <w:i/>
          <w:sz w:val="22"/>
          <w:szCs w:val="22"/>
        </w:rPr>
        <w:t>ожливе р</w:t>
      </w:r>
      <w:r w:rsidR="00C626AA" w:rsidRPr="007E0F21">
        <w:rPr>
          <w:rStyle w:val="6"/>
          <w:rFonts w:ascii="Times New Roman" w:hAnsi="Times New Roman" w:cs="Times New Roman"/>
          <w:i/>
          <w:sz w:val="22"/>
          <w:szCs w:val="22"/>
          <w:u w:val="none"/>
        </w:rPr>
        <w:t>іш</w:t>
      </w:r>
      <w:r w:rsidR="00C626AA" w:rsidRPr="007E0F21">
        <w:rPr>
          <w:rStyle w:val="50"/>
          <w:rFonts w:eastAsiaTheme="minorHAnsi"/>
          <w:i/>
          <w:sz w:val="22"/>
          <w:szCs w:val="22"/>
        </w:rPr>
        <w:t>ення суду з аргументацією</w:t>
      </w:r>
      <w:r w:rsidRPr="007E0F21">
        <w:rPr>
          <w:rStyle w:val="50"/>
          <w:rFonts w:eastAsiaTheme="minorHAnsi"/>
          <w:i/>
          <w:sz w:val="22"/>
          <w:szCs w:val="22"/>
        </w:rPr>
        <w:t>?</w:t>
      </w:r>
    </w:p>
    <w:p w:rsidR="005862B4" w:rsidRPr="007E0F21" w:rsidRDefault="005862B4" w:rsidP="00DD3160">
      <w:pPr>
        <w:pStyle w:val="81"/>
        <w:shd w:val="clear" w:color="auto" w:fill="auto"/>
        <w:tabs>
          <w:tab w:val="left" w:pos="1153"/>
        </w:tabs>
        <w:spacing w:line="240" w:lineRule="auto"/>
        <w:ind w:firstLine="567"/>
        <w:jc w:val="both"/>
        <w:rPr>
          <w:rFonts w:ascii="Times New Roman" w:hAnsi="Times New Roman" w:cs="Times New Roman"/>
          <w:b/>
          <w:sz w:val="22"/>
          <w:szCs w:val="22"/>
          <w:lang w:val="uk-UA"/>
        </w:rPr>
      </w:pPr>
    </w:p>
    <w:p w:rsidR="00C626AA" w:rsidRPr="007E0F21" w:rsidRDefault="00C626AA" w:rsidP="00DD3160">
      <w:pPr>
        <w:pStyle w:val="81"/>
        <w:shd w:val="clear" w:color="auto" w:fill="auto"/>
        <w:tabs>
          <w:tab w:val="left" w:pos="1153"/>
        </w:tabs>
        <w:spacing w:line="240" w:lineRule="auto"/>
        <w:ind w:firstLine="567"/>
        <w:jc w:val="both"/>
        <w:rPr>
          <w:rFonts w:ascii="Times New Roman" w:hAnsi="Times New Roman" w:cs="Times New Roman"/>
          <w:sz w:val="22"/>
          <w:szCs w:val="22"/>
          <w:lang w:val="uk-UA"/>
        </w:rPr>
      </w:pPr>
      <w:r w:rsidRPr="007E0F21">
        <w:rPr>
          <w:rFonts w:ascii="Times New Roman" w:hAnsi="Times New Roman" w:cs="Times New Roman"/>
          <w:b/>
          <w:sz w:val="22"/>
          <w:szCs w:val="22"/>
          <w:lang w:val="uk-UA"/>
        </w:rPr>
        <w:t>Задача</w:t>
      </w:r>
      <w:r w:rsidRPr="007E0F21">
        <w:rPr>
          <w:rStyle w:val="50"/>
          <w:rFonts w:eastAsiaTheme="minorHAnsi"/>
          <w:b/>
          <w:sz w:val="22"/>
          <w:szCs w:val="22"/>
        </w:rPr>
        <w:t xml:space="preserve"> 6.</w:t>
      </w:r>
      <w:r w:rsidR="005862B4" w:rsidRPr="007E0F21">
        <w:rPr>
          <w:rStyle w:val="50"/>
          <w:rFonts w:eastAsiaTheme="minorHAnsi"/>
          <w:b/>
          <w:sz w:val="22"/>
          <w:szCs w:val="22"/>
        </w:rPr>
        <w:t xml:space="preserve"> </w:t>
      </w:r>
      <w:r w:rsidRPr="007E0F21">
        <w:rPr>
          <w:rStyle w:val="50"/>
          <w:rFonts w:eastAsiaTheme="minorHAnsi"/>
          <w:sz w:val="22"/>
          <w:szCs w:val="22"/>
        </w:rPr>
        <w:t xml:space="preserve">Фірма </w:t>
      </w:r>
      <w:r w:rsidR="005862B4" w:rsidRPr="007E0F21">
        <w:rPr>
          <w:rStyle w:val="50"/>
          <w:rFonts w:eastAsiaTheme="minorHAnsi"/>
          <w:sz w:val="22"/>
          <w:szCs w:val="22"/>
        </w:rPr>
        <w:t>«</w:t>
      </w:r>
      <w:r w:rsidRPr="007E0F21">
        <w:rPr>
          <w:rStyle w:val="50"/>
          <w:rFonts w:eastAsiaTheme="minorHAnsi"/>
          <w:sz w:val="22"/>
          <w:szCs w:val="22"/>
        </w:rPr>
        <w:t>А</w:t>
      </w:r>
      <w:r w:rsidR="005862B4" w:rsidRPr="007E0F21">
        <w:rPr>
          <w:rStyle w:val="50"/>
          <w:rFonts w:eastAsiaTheme="minorHAnsi"/>
          <w:sz w:val="22"/>
          <w:szCs w:val="22"/>
        </w:rPr>
        <w:t>»</w:t>
      </w:r>
      <w:r w:rsidRPr="007E0F21">
        <w:rPr>
          <w:rStyle w:val="50"/>
          <w:rFonts w:eastAsiaTheme="minorHAnsi"/>
          <w:sz w:val="22"/>
          <w:szCs w:val="22"/>
        </w:rPr>
        <w:t xml:space="preserve"> подала заявку на видачу патенту України на створений її співробітниками пристрій для збирання сільськогосподарської продукції з пріоритетом від 15.12.2015 року. Спочатку одержання патенту на даний винахід в іноземних державах не передбачалося. Проте у результаті рекламно-комерційного розробки були знайдені партнери, що зацікавилися можливістю реалізації оригінального і перспективного виробу за</w:t>
      </w:r>
      <w:r w:rsidR="005862B4" w:rsidRPr="007E0F21">
        <w:rPr>
          <w:rStyle w:val="50"/>
          <w:rFonts w:eastAsiaTheme="minorHAnsi"/>
          <w:sz w:val="22"/>
          <w:szCs w:val="22"/>
        </w:rPr>
        <w:t xml:space="preserve"> </w:t>
      </w:r>
      <w:r w:rsidRPr="007E0F21">
        <w:rPr>
          <w:rStyle w:val="50"/>
          <w:rFonts w:eastAsiaTheme="minorHAnsi"/>
          <w:sz w:val="22"/>
          <w:szCs w:val="22"/>
        </w:rPr>
        <w:t xml:space="preserve">кордоном. Були віднайдені фінансові ресурси для інвестування у виробництво виробів на основі </w:t>
      </w:r>
      <w:r w:rsidR="005862B4" w:rsidRPr="007E0F21">
        <w:rPr>
          <w:rStyle w:val="50"/>
          <w:rFonts w:eastAsiaTheme="minorHAnsi"/>
          <w:sz w:val="22"/>
          <w:szCs w:val="22"/>
        </w:rPr>
        <w:t>патентованого</w:t>
      </w:r>
      <w:r w:rsidRPr="007E0F21">
        <w:rPr>
          <w:rStyle w:val="50"/>
          <w:rFonts w:eastAsiaTheme="minorHAnsi"/>
          <w:sz w:val="22"/>
          <w:szCs w:val="22"/>
        </w:rPr>
        <w:t xml:space="preserve"> пристрою, а також валютні кошти для патентування в іноземних державах з метою захисту експорту. Патентування винаходу в іноземних державах було визнано абсолютно необхідним.</w:t>
      </w:r>
    </w:p>
    <w:p w:rsidR="00C626AA" w:rsidRPr="007E0F21" w:rsidRDefault="00C626AA" w:rsidP="00DD3160">
      <w:pPr>
        <w:pStyle w:val="81"/>
        <w:shd w:val="clear" w:color="auto" w:fill="auto"/>
        <w:spacing w:line="240" w:lineRule="auto"/>
        <w:ind w:firstLine="567"/>
        <w:jc w:val="both"/>
        <w:rPr>
          <w:rFonts w:ascii="Times New Roman" w:hAnsi="Times New Roman" w:cs="Times New Roman"/>
          <w:sz w:val="22"/>
          <w:szCs w:val="22"/>
          <w:lang w:val="uk-UA"/>
        </w:rPr>
      </w:pPr>
      <w:r w:rsidRPr="007E0F21">
        <w:rPr>
          <w:rStyle w:val="50"/>
          <w:rFonts w:eastAsiaTheme="minorHAnsi"/>
          <w:sz w:val="22"/>
          <w:szCs w:val="22"/>
        </w:rPr>
        <w:t xml:space="preserve">Після проведення серії маркетингових досліджень найбільш </w:t>
      </w:r>
      <w:r w:rsidR="005862B4" w:rsidRPr="007E0F21">
        <w:rPr>
          <w:rStyle w:val="50"/>
          <w:rFonts w:eastAsiaTheme="minorHAnsi"/>
          <w:sz w:val="22"/>
          <w:szCs w:val="22"/>
        </w:rPr>
        <w:t>і</w:t>
      </w:r>
      <w:r w:rsidRPr="007E0F21">
        <w:rPr>
          <w:rStyle w:val="50"/>
          <w:rFonts w:eastAsiaTheme="minorHAnsi"/>
          <w:sz w:val="22"/>
          <w:szCs w:val="22"/>
        </w:rPr>
        <w:t xml:space="preserve">мовірними країнами експорту були визначені: Бєларусь, Казахстан, Польща й Угорщина. Оскільки остаточне визначення країн експорту зроблено тільки 15.07.2019 року, патентуюча фірма одержала дозвіл на патентування винаходу в іноземних державах тільки 15.10.2019 року (відповідно до вимог Статті 32 Закону України </w:t>
      </w:r>
      <w:r w:rsidR="005862B4" w:rsidRPr="007E0F21">
        <w:rPr>
          <w:rStyle w:val="50"/>
          <w:rFonts w:eastAsiaTheme="minorHAnsi"/>
          <w:sz w:val="22"/>
          <w:szCs w:val="22"/>
        </w:rPr>
        <w:t>«</w:t>
      </w:r>
      <w:r w:rsidRPr="007E0F21">
        <w:rPr>
          <w:rStyle w:val="50"/>
          <w:rFonts w:eastAsiaTheme="minorHAnsi"/>
          <w:sz w:val="22"/>
          <w:szCs w:val="22"/>
        </w:rPr>
        <w:t>Про охорону прав на винаходи і корисні моделі</w:t>
      </w:r>
      <w:r w:rsidR="005862B4" w:rsidRPr="007E0F21">
        <w:rPr>
          <w:rStyle w:val="50"/>
          <w:rFonts w:eastAsiaTheme="minorHAnsi"/>
          <w:sz w:val="22"/>
          <w:szCs w:val="22"/>
        </w:rPr>
        <w:t>»</w:t>
      </w:r>
      <w:r w:rsidRPr="007E0F21">
        <w:rPr>
          <w:rStyle w:val="50"/>
          <w:rFonts w:eastAsiaTheme="minorHAnsi"/>
          <w:sz w:val="22"/>
          <w:szCs w:val="22"/>
        </w:rPr>
        <w:t>).</w:t>
      </w:r>
    </w:p>
    <w:p w:rsidR="00C626AA" w:rsidRPr="007E0F21" w:rsidRDefault="00C626AA" w:rsidP="00DD3160">
      <w:pPr>
        <w:pStyle w:val="81"/>
        <w:shd w:val="clear" w:color="auto" w:fill="auto"/>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Розглян</w:t>
      </w:r>
      <w:r w:rsidR="005862B4" w:rsidRPr="007E0F21">
        <w:rPr>
          <w:rStyle w:val="50"/>
          <w:rFonts w:eastAsiaTheme="minorHAnsi"/>
          <w:i/>
          <w:sz w:val="22"/>
          <w:szCs w:val="22"/>
        </w:rPr>
        <w:t>ь</w:t>
      </w:r>
      <w:r w:rsidRPr="007E0F21">
        <w:rPr>
          <w:rStyle w:val="50"/>
          <w:rFonts w:eastAsiaTheme="minorHAnsi"/>
          <w:i/>
          <w:sz w:val="22"/>
          <w:szCs w:val="22"/>
        </w:rPr>
        <w:t>т</w:t>
      </w:r>
      <w:r w:rsidR="005862B4" w:rsidRPr="007E0F21">
        <w:rPr>
          <w:rStyle w:val="50"/>
          <w:rFonts w:eastAsiaTheme="minorHAnsi"/>
          <w:i/>
          <w:sz w:val="22"/>
          <w:szCs w:val="22"/>
        </w:rPr>
        <w:t>е</w:t>
      </w:r>
      <w:r w:rsidRPr="007E0F21">
        <w:rPr>
          <w:rStyle w:val="50"/>
          <w:rFonts w:eastAsiaTheme="minorHAnsi"/>
          <w:i/>
          <w:sz w:val="22"/>
          <w:szCs w:val="22"/>
        </w:rPr>
        <w:t xml:space="preserve"> можливі варіанти використання процедур патентування.</w:t>
      </w:r>
    </w:p>
    <w:p w:rsidR="00C626AA" w:rsidRPr="007E0F21" w:rsidRDefault="00C626AA" w:rsidP="00DD3160">
      <w:pPr>
        <w:pStyle w:val="81"/>
        <w:shd w:val="clear" w:color="auto" w:fill="auto"/>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Визначт</w:t>
      </w:r>
      <w:r w:rsidR="005862B4" w:rsidRPr="007E0F21">
        <w:rPr>
          <w:rStyle w:val="50"/>
          <w:rFonts w:eastAsiaTheme="minorHAnsi"/>
          <w:i/>
          <w:sz w:val="22"/>
          <w:szCs w:val="22"/>
        </w:rPr>
        <w:t>е</w:t>
      </w:r>
      <w:r w:rsidRPr="007E0F21">
        <w:rPr>
          <w:rStyle w:val="50"/>
          <w:rFonts w:eastAsiaTheme="minorHAnsi"/>
          <w:i/>
          <w:sz w:val="22"/>
          <w:szCs w:val="22"/>
        </w:rPr>
        <w:t xml:space="preserve"> найбільш ефективну процедуру (з урахуванням фінансових вигод заявника і тимчасового фактора).</w:t>
      </w:r>
    </w:p>
    <w:p w:rsidR="00C626AA" w:rsidRPr="007E0F21" w:rsidRDefault="00C626AA" w:rsidP="00DD3160">
      <w:pPr>
        <w:pStyle w:val="81"/>
        <w:shd w:val="clear" w:color="auto" w:fill="auto"/>
        <w:tabs>
          <w:tab w:val="left" w:pos="1206"/>
        </w:tabs>
        <w:spacing w:line="240" w:lineRule="auto"/>
        <w:ind w:firstLine="567"/>
        <w:jc w:val="both"/>
        <w:rPr>
          <w:rStyle w:val="50"/>
          <w:rFonts w:eastAsiaTheme="minorHAnsi"/>
          <w:sz w:val="22"/>
          <w:szCs w:val="22"/>
        </w:rPr>
      </w:pPr>
    </w:p>
    <w:p w:rsidR="00C626AA" w:rsidRPr="007E0F21" w:rsidRDefault="00C626AA" w:rsidP="00DD3160">
      <w:pPr>
        <w:pStyle w:val="81"/>
        <w:shd w:val="clear" w:color="auto" w:fill="auto"/>
        <w:tabs>
          <w:tab w:val="left" w:pos="1206"/>
        </w:tabs>
        <w:spacing w:line="240" w:lineRule="auto"/>
        <w:ind w:firstLine="567"/>
        <w:jc w:val="both"/>
        <w:rPr>
          <w:rFonts w:ascii="Times New Roman" w:hAnsi="Times New Roman" w:cs="Times New Roman"/>
          <w:sz w:val="22"/>
          <w:szCs w:val="22"/>
          <w:lang w:val="uk-UA"/>
        </w:rPr>
      </w:pPr>
      <w:r w:rsidRPr="007E0F21">
        <w:rPr>
          <w:rFonts w:ascii="Times New Roman" w:hAnsi="Times New Roman" w:cs="Times New Roman"/>
          <w:b/>
          <w:sz w:val="22"/>
          <w:szCs w:val="22"/>
          <w:lang w:val="uk-UA"/>
        </w:rPr>
        <w:t>Задача</w:t>
      </w:r>
      <w:r w:rsidRPr="007E0F21">
        <w:rPr>
          <w:rStyle w:val="50"/>
          <w:rFonts w:eastAsiaTheme="minorHAnsi"/>
          <w:b/>
          <w:sz w:val="22"/>
          <w:szCs w:val="22"/>
        </w:rPr>
        <w:t xml:space="preserve"> 7.</w:t>
      </w:r>
      <w:r w:rsidR="005862B4" w:rsidRPr="007E0F21">
        <w:rPr>
          <w:rStyle w:val="50"/>
          <w:rFonts w:eastAsiaTheme="minorHAnsi"/>
          <w:b/>
          <w:sz w:val="22"/>
          <w:szCs w:val="22"/>
        </w:rPr>
        <w:t xml:space="preserve"> </w:t>
      </w:r>
      <w:r w:rsidRPr="007E0F21">
        <w:rPr>
          <w:rStyle w:val="50"/>
          <w:rFonts w:eastAsiaTheme="minorHAnsi"/>
          <w:sz w:val="22"/>
          <w:szCs w:val="22"/>
        </w:rPr>
        <w:t xml:space="preserve">Фірма </w:t>
      </w:r>
      <w:r w:rsidR="00E626A6" w:rsidRPr="007E0F21">
        <w:rPr>
          <w:rStyle w:val="50"/>
          <w:rFonts w:eastAsiaTheme="minorHAnsi"/>
          <w:sz w:val="22"/>
          <w:szCs w:val="22"/>
        </w:rPr>
        <w:t>«</w:t>
      </w:r>
      <w:r w:rsidRPr="007E0F21">
        <w:rPr>
          <w:rStyle w:val="50"/>
          <w:rFonts w:eastAsiaTheme="minorHAnsi"/>
          <w:sz w:val="22"/>
          <w:szCs w:val="22"/>
        </w:rPr>
        <w:t>Беатрикс</w:t>
      </w:r>
      <w:r w:rsidR="00E626A6" w:rsidRPr="007E0F21">
        <w:rPr>
          <w:rStyle w:val="50"/>
          <w:rFonts w:eastAsiaTheme="minorHAnsi"/>
          <w:sz w:val="22"/>
          <w:szCs w:val="22"/>
        </w:rPr>
        <w:t>»</w:t>
      </w:r>
      <w:r w:rsidRPr="007E0F21">
        <w:rPr>
          <w:rStyle w:val="50"/>
          <w:rFonts w:eastAsiaTheme="minorHAnsi"/>
          <w:sz w:val="22"/>
          <w:szCs w:val="22"/>
        </w:rPr>
        <w:t xml:space="preserve"> подала заявку на видачу патенту України на створений її співробітниками фармакологічний засіб лікування певних захворювань людини з пріоритетом від 15.07.2018 року. Цей засіб</w:t>
      </w:r>
      <w:r w:rsidR="005862B4" w:rsidRPr="007E0F21">
        <w:rPr>
          <w:rStyle w:val="50"/>
          <w:rFonts w:eastAsiaTheme="minorHAnsi"/>
          <w:sz w:val="22"/>
          <w:szCs w:val="22"/>
        </w:rPr>
        <w:t xml:space="preserve"> </w:t>
      </w:r>
      <w:r w:rsidRPr="007E0F21">
        <w:rPr>
          <w:rStyle w:val="50"/>
          <w:rFonts w:eastAsiaTheme="minorHAnsi"/>
          <w:sz w:val="22"/>
          <w:szCs w:val="22"/>
        </w:rPr>
        <w:t xml:space="preserve">створений у результаті планової цілеспрямованої роботи, у процесі якої проводилися патентні і кон'юнктурні дослідження, установлені найбільш доцільні ринки збуту. Спосіб виробництва цього високоефективного засобу не патентувався і являє собою </w:t>
      </w:r>
      <w:r w:rsidR="00E626A6" w:rsidRPr="007E0F21">
        <w:rPr>
          <w:rStyle w:val="50"/>
          <w:rFonts w:eastAsiaTheme="minorHAnsi"/>
          <w:sz w:val="22"/>
          <w:szCs w:val="22"/>
        </w:rPr>
        <w:t>«</w:t>
      </w:r>
      <w:r w:rsidRPr="007E0F21">
        <w:rPr>
          <w:rStyle w:val="50"/>
          <w:rFonts w:eastAsiaTheme="minorHAnsi"/>
          <w:sz w:val="22"/>
          <w:szCs w:val="22"/>
        </w:rPr>
        <w:t>ноу-хау</w:t>
      </w:r>
      <w:r w:rsidR="00E626A6" w:rsidRPr="007E0F21">
        <w:rPr>
          <w:rStyle w:val="50"/>
          <w:rFonts w:eastAsiaTheme="minorHAnsi"/>
          <w:sz w:val="22"/>
          <w:szCs w:val="22"/>
        </w:rPr>
        <w:t>»</w:t>
      </w:r>
      <w:r w:rsidRPr="007E0F21">
        <w:rPr>
          <w:rStyle w:val="50"/>
          <w:rFonts w:eastAsiaTheme="minorHAnsi"/>
          <w:sz w:val="22"/>
          <w:szCs w:val="22"/>
        </w:rPr>
        <w:t xml:space="preserve">. Рішення про патентування засобу в іноземних державах з метою захисту експорту і продажу ліцензій на його виробництво було прийнято заздалегідь, тому відразу після подачі заявки на видачу патенту України в Укрпатент були направлені матеріали </w:t>
      </w:r>
      <w:r w:rsidRPr="007E0F21">
        <w:rPr>
          <w:rStyle w:val="50"/>
          <w:rFonts w:eastAsiaTheme="minorHAnsi"/>
          <w:sz w:val="22"/>
          <w:szCs w:val="22"/>
        </w:rPr>
        <w:lastRenderedPageBreak/>
        <w:t xml:space="preserve">за цією заявкою для одержання дозволу на патентування в іноземних державах. Такий дозвіл був отриманий фірмою </w:t>
      </w:r>
      <w:r w:rsidR="00E626A6" w:rsidRPr="007E0F21">
        <w:rPr>
          <w:rStyle w:val="50"/>
          <w:rFonts w:eastAsiaTheme="minorHAnsi"/>
          <w:sz w:val="22"/>
          <w:szCs w:val="22"/>
        </w:rPr>
        <w:t>«</w:t>
      </w:r>
      <w:r w:rsidRPr="007E0F21">
        <w:rPr>
          <w:rStyle w:val="50"/>
          <w:rFonts w:eastAsiaTheme="minorHAnsi"/>
          <w:sz w:val="22"/>
          <w:szCs w:val="22"/>
        </w:rPr>
        <w:t>Беатрикс</w:t>
      </w:r>
      <w:r w:rsidR="00E626A6" w:rsidRPr="007E0F21">
        <w:rPr>
          <w:rStyle w:val="50"/>
          <w:rFonts w:eastAsiaTheme="minorHAnsi"/>
          <w:sz w:val="22"/>
          <w:szCs w:val="22"/>
        </w:rPr>
        <w:t>»</w:t>
      </w:r>
      <w:r w:rsidRPr="007E0F21">
        <w:rPr>
          <w:rStyle w:val="50"/>
          <w:rFonts w:eastAsiaTheme="minorHAnsi"/>
          <w:sz w:val="22"/>
          <w:szCs w:val="22"/>
        </w:rPr>
        <w:t xml:space="preserve"> 15.10.2019 року. </w:t>
      </w:r>
      <w:r w:rsidR="005862B4" w:rsidRPr="007E0F21">
        <w:rPr>
          <w:rStyle w:val="50"/>
          <w:rFonts w:eastAsiaTheme="minorHAnsi"/>
          <w:sz w:val="22"/>
          <w:szCs w:val="22"/>
        </w:rPr>
        <w:t>Отже</w:t>
      </w:r>
      <w:r w:rsidRPr="007E0F21">
        <w:rPr>
          <w:rStyle w:val="50"/>
          <w:rFonts w:eastAsiaTheme="minorHAnsi"/>
          <w:sz w:val="22"/>
          <w:szCs w:val="22"/>
        </w:rPr>
        <w:t xml:space="preserve">, заявник мав досить часу для проведення робіт з патентування. </w:t>
      </w:r>
      <w:r w:rsidR="005862B4" w:rsidRPr="007E0F21">
        <w:rPr>
          <w:rStyle w:val="50"/>
          <w:rFonts w:eastAsiaTheme="minorHAnsi"/>
          <w:sz w:val="22"/>
          <w:szCs w:val="22"/>
        </w:rPr>
        <w:t>К</w:t>
      </w:r>
      <w:r w:rsidRPr="007E0F21">
        <w:rPr>
          <w:rStyle w:val="50"/>
          <w:rFonts w:eastAsiaTheme="minorHAnsi"/>
          <w:sz w:val="22"/>
          <w:szCs w:val="22"/>
        </w:rPr>
        <w:t>раїн</w:t>
      </w:r>
      <w:r w:rsidR="005862B4" w:rsidRPr="007E0F21">
        <w:rPr>
          <w:rStyle w:val="50"/>
          <w:rFonts w:eastAsiaTheme="minorHAnsi"/>
          <w:sz w:val="22"/>
          <w:szCs w:val="22"/>
        </w:rPr>
        <w:t>ами</w:t>
      </w:r>
      <w:r w:rsidRPr="007E0F21">
        <w:rPr>
          <w:rStyle w:val="50"/>
          <w:rFonts w:eastAsiaTheme="minorHAnsi"/>
          <w:sz w:val="22"/>
          <w:szCs w:val="22"/>
        </w:rPr>
        <w:t xml:space="preserve"> патентування були визначені: Бєларусь, Казахстан, Узбекистан, Латвія, Литва, Польща, Чехія, Словаччина, Угорщина, Хорватія, Франція, Італія, Бельгія, Великобританія, Іспанія, ФРН, Португалія, Нідерланди, Швейцарія, Швеція, Фінлянд</w:t>
      </w:r>
      <w:r w:rsidRPr="007E0F21">
        <w:rPr>
          <w:rStyle w:val="6"/>
          <w:rFonts w:ascii="Times New Roman" w:hAnsi="Times New Roman" w:cs="Times New Roman"/>
          <w:sz w:val="22"/>
          <w:szCs w:val="22"/>
        </w:rPr>
        <w:t>ія</w:t>
      </w:r>
      <w:r w:rsidRPr="007E0F21">
        <w:rPr>
          <w:rStyle w:val="50"/>
          <w:rFonts w:eastAsiaTheme="minorHAnsi"/>
          <w:sz w:val="22"/>
          <w:szCs w:val="22"/>
        </w:rPr>
        <w:t>, Індія, Китай, Японія, Австралія, США, Канада і Мексика.</w:t>
      </w:r>
    </w:p>
    <w:p w:rsidR="00C626AA" w:rsidRPr="007E0F21" w:rsidRDefault="00C626AA" w:rsidP="00DD3160">
      <w:pPr>
        <w:pStyle w:val="81"/>
        <w:shd w:val="clear" w:color="auto" w:fill="auto"/>
        <w:tabs>
          <w:tab w:val="left" w:pos="800"/>
        </w:tabs>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Опи</w:t>
      </w:r>
      <w:r w:rsidR="005862B4" w:rsidRPr="007E0F21">
        <w:rPr>
          <w:rStyle w:val="50"/>
          <w:rFonts w:eastAsiaTheme="minorHAnsi"/>
          <w:i/>
          <w:sz w:val="22"/>
          <w:szCs w:val="22"/>
        </w:rPr>
        <w:t>шіть</w:t>
      </w:r>
      <w:r w:rsidRPr="007E0F21">
        <w:rPr>
          <w:rStyle w:val="50"/>
          <w:rFonts w:eastAsiaTheme="minorHAnsi"/>
          <w:i/>
          <w:sz w:val="22"/>
          <w:szCs w:val="22"/>
        </w:rPr>
        <w:t xml:space="preserve"> можливі варіанти використання процедур патентування.</w:t>
      </w:r>
    </w:p>
    <w:p w:rsidR="00C626AA" w:rsidRPr="007E0F21" w:rsidRDefault="00C626AA" w:rsidP="00DD3160">
      <w:pPr>
        <w:pStyle w:val="81"/>
        <w:shd w:val="clear" w:color="auto" w:fill="auto"/>
        <w:tabs>
          <w:tab w:val="left" w:pos="817"/>
        </w:tabs>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Визначт</w:t>
      </w:r>
      <w:r w:rsidR="005862B4" w:rsidRPr="007E0F21">
        <w:rPr>
          <w:rStyle w:val="50"/>
          <w:rFonts w:eastAsiaTheme="minorHAnsi"/>
          <w:i/>
          <w:sz w:val="22"/>
          <w:szCs w:val="22"/>
        </w:rPr>
        <w:t>е</w:t>
      </w:r>
      <w:r w:rsidRPr="007E0F21">
        <w:rPr>
          <w:rStyle w:val="50"/>
          <w:rFonts w:eastAsiaTheme="minorHAnsi"/>
          <w:i/>
          <w:sz w:val="22"/>
          <w:szCs w:val="22"/>
        </w:rPr>
        <w:t xml:space="preserve"> найбільш ефективну процедуру (з урахуванням фінансових вигод заявника і часового фактора).</w:t>
      </w:r>
    </w:p>
    <w:p w:rsidR="00C626AA" w:rsidRPr="007E0F21" w:rsidRDefault="00C626AA" w:rsidP="00DD3160">
      <w:pPr>
        <w:pStyle w:val="81"/>
        <w:shd w:val="clear" w:color="auto" w:fill="auto"/>
        <w:tabs>
          <w:tab w:val="left" w:pos="985"/>
        </w:tabs>
        <w:spacing w:line="240" w:lineRule="auto"/>
        <w:ind w:left="360" w:firstLine="567"/>
        <w:jc w:val="both"/>
        <w:rPr>
          <w:rStyle w:val="50"/>
          <w:rFonts w:eastAsiaTheme="minorHAnsi"/>
          <w:sz w:val="22"/>
          <w:szCs w:val="22"/>
        </w:rPr>
      </w:pPr>
    </w:p>
    <w:p w:rsidR="00C626AA" w:rsidRPr="007E0F21" w:rsidRDefault="00C626AA" w:rsidP="00DD3160">
      <w:pPr>
        <w:pStyle w:val="81"/>
        <w:shd w:val="clear" w:color="auto" w:fill="auto"/>
        <w:tabs>
          <w:tab w:val="left" w:pos="1014"/>
        </w:tabs>
        <w:spacing w:line="240" w:lineRule="auto"/>
        <w:ind w:firstLine="567"/>
        <w:jc w:val="both"/>
        <w:rPr>
          <w:rFonts w:ascii="Times New Roman" w:hAnsi="Times New Roman" w:cs="Times New Roman"/>
          <w:sz w:val="22"/>
          <w:szCs w:val="22"/>
          <w:lang w:val="uk-UA"/>
        </w:rPr>
      </w:pPr>
      <w:r w:rsidRPr="007E0F21">
        <w:rPr>
          <w:rFonts w:ascii="Times New Roman" w:hAnsi="Times New Roman" w:cs="Times New Roman"/>
          <w:b/>
          <w:sz w:val="22"/>
          <w:szCs w:val="22"/>
          <w:lang w:val="uk-UA"/>
        </w:rPr>
        <w:t>Задача</w:t>
      </w:r>
      <w:r w:rsidRPr="007E0F21">
        <w:rPr>
          <w:rStyle w:val="50"/>
          <w:rFonts w:eastAsiaTheme="minorHAnsi"/>
          <w:b/>
          <w:sz w:val="22"/>
          <w:szCs w:val="22"/>
        </w:rPr>
        <w:t xml:space="preserve"> 8.</w:t>
      </w:r>
      <w:r w:rsidR="005862B4" w:rsidRPr="007E0F21">
        <w:rPr>
          <w:rStyle w:val="50"/>
          <w:rFonts w:eastAsiaTheme="minorHAnsi"/>
          <w:b/>
          <w:sz w:val="22"/>
          <w:szCs w:val="22"/>
        </w:rPr>
        <w:t xml:space="preserve"> </w:t>
      </w:r>
      <w:r w:rsidRPr="007E0F21">
        <w:rPr>
          <w:rStyle w:val="50"/>
          <w:rFonts w:eastAsiaTheme="minorHAnsi"/>
          <w:sz w:val="22"/>
          <w:szCs w:val="22"/>
        </w:rPr>
        <w:t>При подачі заявки на винахід заявник із країни-учасниці Паризької конвенції вказав, що бажає скористатися пріоритетом винаходу по даті показу технології виробництва кондитерських виробів і устаткування для її здійснення на міжнародній виставці, що проходила в Парижі (Франція). Експертиза відмовила у встановленні дати пріоритету.</w:t>
      </w:r>
    </w:p>
    <w:p w:rsidR="00C626AA" w:rsidRPr="007E0F21" w:rsidRDefault="005862B4" w:rsidP="00DD3160">
      <w:pPr>
        <w:pStyle w:val="81"/>
        <w:shd w:val="clear" w:color="auto" w:fill="auto"/>
        <w:tabs>
          <w:tab w:val="left" w:pos="786"/>
        </w:tabs>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Яка п</w:t>
      </w:r>
      <w:r w:rsidR="00C626AA" w:rsidRPr="007E0F21">
        <w:rPr>
          <w:rStyle w:val="50"/>
          <w:rFonts w:eastAsiaTheme="minorHAnsi"/>
          <w:i/>
          <w:sz w:val="22"/>
          <w:szCs w:val="22"/>
        </w:rPr>
        <w:t>ідстава для відмови експертизи</w:t>
      </w:r>
      <w:r w:rsidRPr="007E0F21">
        <w:rPr>
          <w:rStyle w:val="50"/>
          <w:rFonts w:eastAsiaTheme="minorHAnsi"/>
          <w:i/>
          <w:sz w:val="22"/>
          <w:szCs w:val="22"/>
        </w:rPr>
        <w:t>?</w:t>
      </w:r>
    </w:p>
    <w:p w:rsidR="00C626AA" w:rsidRPr="007E0F21" w:rsidRDefault="005862B4" w:rsidP="00DD3160">
      <w:pPr>
        <w:pStyle w:val="81"/>
        <w:shd w:val="clear" w:color="auto" w:fill="auto"/>
        <w:tabs>
          <w:tab w:val="left" w:pos="807"/>
        </w:tabs>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 xml:space="preserve">Як трактується виставковий </w:t>
      </w:r>
      <w:r w:rsidR="00C626AA" w:rsidRPr="007E0F21">
        <w:rPr>
          <w:rStyle w:val="50"/>
          <w:rFonts w:eastAsiaTheme="minorHAnsi"/>
          <w:i/>
          <w:sz w:val="22"/>
          <w:szCs w:val="22"/>
        </w:rPr>
        <w:t>пріоритет Паризько</w:t>
      </w:r>
      <w:r w:rsidRPr="007E0F21">
        <w:rPr>
          <w:rStyle w:val="50"/>
          <w:rFonts w:eastAsiaTheme="minorHAnsi"/>
          <w:i/>
          <w:sz w:val="22"/>
          <w:szCs w:val="22"/>
        </w:rPr>
        <w:t>ю</w:t>
      </w:r>
      <w:r w:rsidR="00C626AA" w:rsidRPr="007E0F21">
        <w:rPr>
          <w:rStyle w:val="50"/>
          <w:rFonts w:eastAsiaTheme="minorHAnsi"/>
          <w:i/>
          <w:sz w:val="22"/>
          <w:szCs w:val="22"/>
        </w:rPr>
        <w:t xml:space="preserve"> конвенці</w:t>
      </w:r>
      <w:r w:rsidRPr="007E0F21">
        <w:rPr>
          <w:rStyle w:val="50"/>
          <w:rFonts w:eastAsiaTheme="minorHAnsi"/>
          <w:i/>
          <w:sz w:val="22"/>
          <w:szCs w:val="22"/>
        </w:rPr>
        <w:t>єю</w:t>
      </w:r>
      <w:r w:rsidR="00C626AA" w:rsidRPr="007E0F21">
        <w:rPr>
          <w:rStyle w:val="50"/>
          <w:rFonts w:eastAsiaTheme="minorHAnsi"/>
          <w:i/>
          <w:sz w:val="22"/>
          <w:szCs w:val="22"/>
        </w:rPr>
        <w:t xml:space="preserve"> по охороні промислової власності.</w:t>
      </w:r>
    </w:p>
    <w:p w:rsidR="00C626AA" w:rsidRPr="007E0F21" w:rsidRDefault="00C626AA" w:rsidP="00DD3160">
      <w:pPr>
        <w:pStyle w:val="81"/>
        <w:shd w:val="clear" w:color="auto" w:fill="auto"/>
        <w:tabs>
          <w:tab w:val="left" w:pos="1014"/>
        </w:tabs>
        <w:spacing w:line="240" w:lineRule="auto"/>
        <w:ind w:left="360" w:firstLine="567"/>
        <w:jc w:val="both"/>
        <w:rPr>
          <w:rStyle w:val="50"/>
          <w:rFonts w:eastAsiaTheme="minorHAnsi"/>
          <w:sz w:val="22"/>
          <w:szCs w:val="22"/>
        </w:rPr>
      </w:pPr>
    </w:p>
    <w:p w:rsidR="00C626AA" w:rsidRPr="007E0F21" w:rsidRDefault="00C626AA" w:rsidP="00DD3160">
      <w:pPr>
        <w:pStyle w:val="81"/>
        <w:shd w:val="clear" w:color="auto" w:fill="auto"/>
        <w:tabs>
          <w:tab w:val="left" w:pos="1018"/>
        </w:tabs>
        <w:spacing w:line="240" w:lineRule="auto"/>
        <w:ind w:firstLine="567"/>
        <w:jc w:val="both"/>
        <w:rPr>
          <w:rFonts w:ascii="Times New Roman" w:hAnsi="Times New Roman" w:cs="Times New Roman"/>
          <w:sz w:val="22"/>
          <w:szCs w:val="22"/>
          <w:lang w:val="uk-UA"/>
        </w:rPr>
      </w:pPr>
      <w:r w:rsidRPr="007E0F21">
        <w:rPr>
          <w:rFonts w:ascii="Times New Roman" w:hAnsi="Times New Roman" w:cs="Times New Roman"/>
          <w:b/>
          <w:sz w:val="22"/>
          <w:szCs w:val="22"/>
          <w:lang w:val="uk-UA"/>
        </w:rPr>
        <w:t>Задача</w:t>
      </w:r>
      <w:r w:rsidRPr="007E0F21">
        <w:rPr>
          <w:rStyle w:val="50"/>
          <w:rFonts w:eastAsiaTheme="minorHAnsi"/>
          <w:b/>
          <w:sz w:val="22"/>
          <w:szCs w:val="22"/>
        </w:rPr>
        <w:t xml:space="preserve"> 9.</w:t>
      </w:r>
      <w:r w:rsidR="005862B4" w:rsidRPr="007E0F21">
        <w:rPr>
          <w:rStyle w:val="50"/>
          <w:rFonts w:eastAsiaTheme="minorHAnsi"/>
          <w:b/>
          <w:sz w:val="22"/>
          <w:szCs w:val="22"/>
        </w:rPr>
        <w:t xml:space="preserve"> </w:t>
      </w:r>
      <w:r w:rsidRPr="007E0F21">
        <w:rPr>
          <w:rStyle w:val="50"/>
          <w:rFonts w:eastAsiaTheme="minorHAnsi"/>
          <w:sz w:val="22"/>
          <w:szCs w:val="22"/>
        </w:rPr>
        <w:t xml:space="preserve">У процесі </w:t>
      </w:r>
      <w:r w:rsidR="005862B4" w:rsidRPr="007E0F21">
        <w:rPr>
          <w:rStyle w:val="50"/>
          <w:rFonts w:eastAsiaTheme="minorHAnsi"/>
          <w:sz w:val="22"/>
          <w:szCs w:val="22"/>
        </w:rPr>
        <w:t>листування</w:t>
      </w:r>
      <w:r w:rsidRPr="007E0F21">
        <w:rPr>
          <w:rStyle w:val="50"/>
          <w:rFonts w:eastAsiaTheme="minorHAnsi"/>
          <w:sz w:val="22"/>
          <w:szCs w:val="22"/>
        </w:rPr>
        <w:t xml:space="preserve"> за заявкою на винахід заявник змінив початкову редакцію формули винаходу, ввівши до неї ознаки, </w:t>
      </w:r>
      <w:r w:rsidR="00DD7FB2" w:rsidRPr="007E0F21">
        <w:rPr>
          <w:rStyle w:val="50"/>
          <w:rFonts w:eastAsiaTheme="minorHAnsi"/>
          <w:sz w:val="22"/>
          <w:szCs w:val="22"/>
        </w:rPr>
        <w:t>які</w:t>
      </w:r>
      <w:r w:rsidRPr="007E0F21">
        <w:rPr>
          <w:rStyle w:val="50"/>
          <w:rFonts w:eastAsiaTheme="minorHAnsi"/>
          <w:sz w:val="22"/>
          <w:szCs w:val="22"/>
        </w:rPr>
        <w:t xml:space="preserve"> раніше не містилися у формулі.</w:t>
      </w:r>
    </w:p>
    <w:p w:rsidR="00C626AA" w:rsidRPr="007E0F21" w:rsidRDefault="00C626AA" w:rsidP="00DD3160">
      <w:pPr>
        <w:pStyle w:val="81"/>
        <w:shd w:val="clear" w:color="auto" w:fill="auto"/>
        <w:spacing w:line="240" w:lineRule="auto"/>
        <w:ind w:firstLine="567"/>
        <w:jc w:val="both"/>
        <w:rPr>
          <w:rFonts w:ascii="Times New Roman" w:hAnsi="Times New Roman" w:cs="Times New Roman"/>
          <w:sz w:val="22"/>
          <w:szCs w:val="22"/>
          <w:lang w:val="uk-UA"/>
        </w:rPr>
      </w:pPr>
      <w:r w:rsidRPr="007E0F21">
        <w:rPr>
          <w:rStyle w:val="50"/>
          <w:rFonts w:eastAsiaTheme="minorHAnsi"/>
          <w:sz w:val="22"/>
          <w:szCs w:val="22"/>
        </w:rPr>
        <w:t>Експертиза винесла р</w:t>
      </w:r>
      <w:r w:rsidRPr="007E0F21">
        <w:rPr>
          <w:rStyle w:val="6"/>
          <w:rFonts w:ascii="Times New Roman" w:hAnsi="Times New Roman" w:cs="Times New Roman"/>
          <w:sz w:val="22"/>
          <w:szCs w:val="22"/>
          <w:u w:val="none"/>
        </w:rPr>
        <w:t>іш</w:t>
      </w:r>
      <w:r w:rsidRPr="007E0F21">
        <w:rPr>
          <w:rStyle w:val="50"/>
          <w:rFonts w:eastAsiaTheme="minorHAnsi"/>
          <w:sz w:val="22"/>
          <w:szCs w:val="22"/>
        </w:rPr>
        <w:t>ення про відмовлення у видачі патенту, мотивуючи своє рішення тим, що введені заявником у формулу винаходу ознаки не приймаються до розгляду, тому що вони не містилися в початковій редакції формули, а були наведені тільки в описі до винаходу.</w:t>
      </w:r>
    </w:p>
    <w:p w:rsidR="00C626AA" w:rsidRPr="007E0F21" w:rsidRDefault="00C626AA" w:rsidP="00DD3160">
      <w:pPr>
        <w:pStyle w:val="81"/>
        <w:shd w:val="clear" w:color="auto" w:fill="auto"/>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 xml:space="preserve">Які додаткові матеріали </w:t>
      </w:r>
      <w:r w:rsidR="00DD7FB2" w:rsidRPr="007E0F21">
        <w:rPr>
          <w:rStyle w:val="50"/>
          <w:rFonts w:eastAsiaTheme="minorHAnsi"/>
          <w:i/>
          <w:sz w:val="22"/>
          <w:szCs w:val="22"/>
        </w:rPr>
        <w:t>беруться до уваги експертизою</w:t>
      </w:r>
      <w:r w:rsidRPr="007E0F21">
        <w:rPr>
          <w:rStyle w:val="50"/>
          <w:rFonts w:eastAsiaTheme="minorHAnsi"/>
          <w:i/>
          <w:sz w:val="22"/>
          <w:szCs w:val="22"/>
        </w:rPr>
        <w:t xml:space="preserve"> при проведенні експертизи (кваліфікованої експертизи)</w:t>
      </w:r>
      <w:r w:rsidR="00DD7FB2" w:rsidRPr="007E0F21">
        <w:rPr>
          <w:rStyle w:val="50"/>
          <w:rFonts w:eastAsiaTheme="minorHAnsi"/>
          <w:i/>
          <w:sz w:val="22"/>
          <w:szCs w:val="22"/>
        </w:rPr>
        <w:t>?</w:t>
      </w:r>
    </w:p>
    <w:p w:rsidR="00C626AA" w:rsidRPr="007E0F21" w:rsidRDefault="00C626AA" w:rsidP="00DD3160">
      <w:pPr>
        <w:pStyle w:val="81"/>
        <w:shd w:val="clear" w:color="auto" w:fill="auto"/>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Чи правомірн</w:t>
      </w:r>
      <w:r w:rsidR="00DD7FB2" w:rsidRPr="007E0F21">
        <w:rPr>
          <w:rStyle w:val="50"/>
          <w:rFonts w:eastAsiaTheme="minorHAnsi"/>
          <w:i/>
          <w:sz w:val="22"/>
          <w:szCs w:val="22"/>
        </w:rPr>
        <w:t>е</w:t>
      </w:r>
      <w:r w:rsidRPr="007E0F21">
        <w:rPr>
          <w:rStyle w:val="50"/>
          <w:rFonts w:eastAsiaTheme="minorHAnsi"/>
          <w:i/>
          <w:sz w:val="22"/>
          <w:szCs w:val="22"/>
        </w:rPr>
        <w:t xml:space="preserve"> рішення експертизи за умови, що вищевказані ознаки були наведені заявником в описі винаходу</w:t>
      </w:r>
      <w:r w:rsidR="00DD7FB2" w:rsidRPr="007E0F21">
        <w:rPr>
          <w:rStyle w:val="50"/>
          <w:rFonts w:eastAsiaTheme="minorHAnsi"/>
          <w:i/>
          <w:sz w:val="22"/>
          <w:szCs w:val="22"/>
        </w:rPr>
        <w:t>?</w:t>
      </w:r>
    </w:p>
    <w:p w:rsidR="00C626AA" w:rsidRPr="007E0F21" w:rsidRDefault="00DD7FB2" w:rsidP="00DD3160">
      <w:pPr>
        <w:pStyle w:val="81"/>
        <w:shd w:val="clear" w:color="auto" w:fill="auto"/>
        <w:spacing w:line="240" w:lineRule="auto"/>
        <w:ind w:firstLine="567"/>
        <w:jc w:val="both"/>
        <w:rPr>
          <w:rFonts w:ascii="Times New Roman" w:hAnsi="Times New Roman" w:cs="Times New Roman"/>
          <w:i/>
          <w:sz w:val="22"/>
          <w:szCs w:val="22"/>
          <w:lang w:val="uk-UA"/>
        </w:rPr>
      </w:pPr>
      <w:r w:rsidRPr="007E0F21">
        <w:rPr>
          <w:rStyle w:val="50"/>
          <w:rFonts w:eastAsiaTheme="minorHAnsi"/>
          <w:i/>
          <w:sz w:val="22"/>
          <w:szCs w:val="22"/>
        </w:rPr>
        <w:t>Які д</w:t>
      </w:r>
      <w:r w:rsidR="00C626AA" w:rsidRPr="007E0F21">
        <w:rPr>
          <w:rStyle w:val="50"/>
          <w:rFonts w:eastAsiaTheme="minorHAnsi"/>
          <w:i/>
          <w:sz w:val="22"/>
          <w:szCs w:val="22"/>
        </w:rPr>
        <w:t>ії заявника</w:t>
      </w:r>
      <w:r w:rsidRPr="007E0F21">
        <w:rPr>
          <w:rStyle w:val="50"/>
          <w:rFonts w:eastAsiaTheme="minorHAnsi"/>
          <w:i/>
          <w:sz w:val="22"/>
          <w:szCs w:val="22"/>
        </w:rPr>
        <w:t>?</w:t>
      </w:r>
    </w:p>
    <w:p w:rsidR="00C626AA" w:rsidRPr="007E0F21" w:rsidRDefault="00C626AA" w:rsidP="00DD3160">
      <w:pPr>
        <w:pStyle w:val="81"/>
        <w:shd w:val="clear" w:color="auto" w:fill="auto"/>
        <w:tabs>
          <w:tab w:val="left" w:pos="999"/>
        </w:tabs>
        <w:spacing w:line="240" w:lineRule="auto"/>
        <w:ind w:left="360" w:firstLine="567"/>
        <w:jc w:val="both"/>
        <w:rPr>
          <w:rStyle w:val="50"/>
          <w:rFonts w:eastAsiaTheme="minorHAnsi"/>
          <w:sz w:val="22"/>
          <w:szCs w:val="22"/>
        </w:rPr>
      </w:pPr>
    </w:p>
    <w:p w:rsidR="00C626AA" w:rsidRPr="007E0F21" w:rsidRDefault="002A031D" w:rsidP="002A031D">
      <w:pPr>
        <w:pStyle w:val="81"/>
        <w:shd w:val="clear" w:color="auto" w:fill="auto"/>
        <w:tabs>
          <w:tab w:val="left" w:pos="999"/>
        </w:tabs>
        <w:spacing w:line="240" w:lineRule="auto"/>
        <w:ind w:firstLine="0"/>
        <w:jc w:val="both"/>
        <w:rPr>
          <w:rFonts w:ascii="Times New Roman" w:hAnsi="Times New Roman" w:cs="Times New Roman"/>
          <w:sz w:val="22"/>
          <w:szCs w:val="22"/>
          <w:lang w:val="uk-UA"/>
        </w:rPr>
      </w:pPr>
      <w:r w:rsidRPr="007E0F21">
        <w:rPr>
          <w:rFonts w:ascii="Times New Roman" w:hAnsi="Times New Roman" w:cs="Times New Roman"/>
          <w:b/>
          <w:sz w:val="22"/>
          <w:szCs w:val="22"/>
          <w:lang w:val="uk-UA"/>
        </w:rPr>
        <w:t xml:space="preserve">         </w:t>
      </w:r>
      <w:r w:rsidR="00C626AA" w:rsidRPr="007E0F21">
        <w:rPr>
          <w:rFonts w:ascii="Times New Roman" w:hAnsi="Times New Roman" w:cs="Times New Roman"/>
          <w:b/>
          <w:sz w:val="22"/>
          <w:szCs w:val="22"/>
          <w:lang w:val="uk-UA"/>
        </w:rPr>
        <w:t>Задача</w:t>
      </w:r>
      <w:r w:rsidR="00C626AA" w:rsidRPr="007E0F21">
        <w:rPr>
          <w:rStyle w:val="50"/>
          <w:rFonts w:eastAsiaTheme="minorHAnsi"/>
          <w:b/>
          <w:sz w:val="22"/>
          <w:szCs w:val="22"/>
        </w:rPr>
        <w:t xml:space="preserve"> 10.</w:t>
      </w:r>
      <w:r w:rsidRPr="007E0F21">
        <w:rPr>
          <w:rStyle w:val="50"/>
          <w:rFonts w:eastAsiaTheme="minorHAnsi"/>
          <w:b/>
          <w:sz w:val="22"/>
          <w:szCs w:val="22"/>
        </w:rPr>
        <w:t xml:space="preserve"> </w:t>
      </w:r>
      <w:r w:rsidR="00C626AA" w:rsidRPr="007E0F21">
        <w:rPr>
          <w:rStyle w:val="50"/>
          <w:rFonts w:eastAsiaTheme="minorHAnsi"/>
          <w:sz w:val="22"/>
          <w:szCs w:val="22"/>
        </w:rPr>
        <w:t xml:space="preserve">За заявкою на винахід, поданою 16 серпня 2016 </w:t>
      </w:r>
      <w:r w:rsidR="00C626AA" w:rsidRPr="007E0F21">
        <w:rPr>
          <w:rStyle w:val="50"/>
          <w:rFonts w:eastAsiaTheme="minorHAnsi"/>
          <w:sz w:val="22"/>
          <w:szCs w:val="22"/>
        </w:rPr>
        <w:lastRenderedPageBreak/>
        <w:t>року, експертиза 18 червня 2009 року винесла рішення про відмову у видачі патенту. Відмова мотивувалась відсутністю новизни, тому що відомості про аналогічне технічне рішення опубліковані в статті за три місяці до дати подачі заявки. У своїй відповіді на рішення експертизи заявник 15 серпня 2019 року попросив установити пріоритет винаходу по більш ранній заявці, поданої ним 4 січня 2016 року, в описі якої ці ознаки були зазначені.</w:t>
      </w:r>
    </w:p>
    <w:p w:rsidR="00C626AA" w:rsidRPr="007E0F21" w:rsidRDefault="00C626AA" w:rsidP="00DD3160">
      <w:pPr>
        <w:pStyle w:val="81"/>
        <w:shd w:val="clear" w:color="auto" w:fill="auto"/>
        <w:tabs>
          <w:tab w:val="left" w:pos="795"/>
        </w:tabs>
        <w:spacing w:line="240" w:lineRule="auto"/>
        <w:ind w:left="360" w:firstLine="567"/>
        <w:jc w:val="both"/>
        <w:rPr>
          <w:rFonts w:ascii="Times New Roman" w:hAnsi="Times New Roman" w:cs="Times New Roman"/>
          <w:i/>
          <w:sz w:val="22"/>
          <w:szCs w:val="22"/>
          <w:lang w:val="uk-UA"/>
        </w:rPr>
      </w:pPr>
      <w:r w:rsidRPr="007E0F21">
        <w:rPr>
          <w:rStyle w:val="50"/>
          <w:rFonts w:eastAsiaTheme="minorHAnsi"/>
          <w:i/>
          <w:sz w:val="22"/>
          <w:szCs w:val="22"/>
        </w:rPr>
        <w:t>Право пріоритету і порядок встановлення пріоритету.</w:t>
      </w:r>
    </w:p>
    <w:p w:rsidR="00C626AA" w:rsidRPr="007E0F21" w:rsidRDefault="00C626AA" w:rsidP="00DD3160">
      <w:pPr>
        <w:pStyle w:val="81"/>
        <w:shd w:val="clear" w:color="auto" w:fill="auto"/>
        <w:tabs>
          <w:tab w:val="left" w:pos="814"/>
        </w:tabs>
        <w:spacing w:line="240" w:lineRule="auto"/>
        <w:ind w:left="360" w:firstLine="567"/>
        <w:jc w:val="both"/>
        <w:rPr>
          <w:rFonts w:ascii="Times New Roman" w:hAnsi="Times New Roman" w:cs="Times New Roman"/>
          <w:i/>
          <w:sz w:val="22"/>
          <w:szCs w:val="22"/>
          <w:lang w:val="uk-UA"/>
        </w:rPr>
      </w:pPr>
      <w:r w:rsidRPr="007E0F21">
        <w:rPr>
          <w:rStyle w:val="50"/>
          <w:rFonts w:eastAsiaTheme="minorHAnsi"/>
          <w:i/>
          <w:sz w:val="22"/>
          <w:szCs w:val="22"/>
        </w:rPr>
        <w:t>Можливе рішення експертизи.</w:t>
      </w:r>
    </w:p>
    <w:p w:rsidR="00C626AA" w:rsidRPr="007E0F21" w:rsidRDefault="00C626AA" w:rsidP="00C3212E">
      <w:pPr>
        <w:pStyle w:val="81"/>
        <w:shd w:val="clear" w:color="auto" w:fill="auto"/>
        <w:tabs>
          <w:tab w:val="left" w:pos="985"/>
        </w:tabs>
        <w:spacing w:line="240" w:lineRule="auto"/>
        <w:ind w:left="360" w:firstLine="567"/>
        <w:jc w:val="both"/>
        <w:rPr>
          <w:rStyle w:val="50"/>
          <w:rFonts w:eastAsiaTheme="minorHAnsi"/>
          <w:sz w:val="22"/>
          <w:szCs w:val="22"/>
        </w:rPr>
      </w:pPr>
    </w:p>
    <w:p w:rsidR="00CB30E0" w:rsidRDefault="00CB30E0" w:rsidP="002A031D">
      <w:pPr>
        <w:rPr>
          <w:b/>
          <w:sz w:val="22"/>
          <w:szCs w:val="22"/>
          <w:lang w:val="uk-UA"/>
        </w:rPr>
      </w:pPr>
      <w:bookmarkStart w:id="5" w:name="bookmark14"/>
    </w:p>
    <w:p w:rsidR="00CB30E0" w:rsidRDefault="00CB30E0" w:rsidP="002A031D">
      <w:pPr>
        <w:rPr>
          <w:b/>
          <w:sz w:val="22"/>
          <w:szCs w:val="22"/>
          <w:lang w:val="uk-UA"/>
        </w:rPr>
      </w:pPr>
    </w:p>
    <w:p w:rsidR="00CB30E0" w:rsidRDefault="00CB30E0" w:rsidP="002A031D">
      <w:pPr>
        <w:rPr>
          <w:b/>
          <w:sz w:val="22"/>
          <w:szCs w:val="22"/>
          <w:lang w:val="uk-UA"/>
        </w:rPr>
      </w:pPr>
    </w:p>
    <w:p w:rsidR="00CB30E0" w:rsidRDefault="00CB30E0" w:rsidP="002A031D">
      <w:pPr>
        <w:rPr>
          <w:b/>
          <w:sz w:val="22"/>
          <w:szCs w:val="22"/>
          <w:lang w:val="uk-UA"/>
        </w:rPr>
      </w:pPr>
    </w:p>
    <w:p w:rsidR="003B7A4E" w:rsidRPr="007E0F21" w:rsidRDefault="003B7A4E" w:rsidP="002A031D">
      <w:pPr>
        <w:rPr>
          <w:b/>
          <w:sz w:val="22"/>
          <w:szCs w:val="22"/>
        </w:rPr>
      </w:pPr>
      <w:r w:rsidRPr="007E0F21">
        <w:rPr>
          <w:b/>
          <w:sz w:val="22"/>
          <w:szCs w:val="22"/>
        </w:rPr>
        <w:t>Заняття 2</w:t>
      </w:r>
    </w:p>
    <w:p w:rsidR="003B7A4E" w:rsidRPr="007E0F21" w:rsidRDefault="003B7A4E" w:rsidP="002A031D">
      <w:pPr>
        <w:rPr>
          <w:b/>
          <w:sz w:val="22"/>
          <w:szCs w:val="22"/>
          <w:lang w:val="uk-UA"/>
        </w:rPr>
      </w:pPr>
      <w:r w:rsidRPr="007E0F21">
        <w:rPr>
          <w:b/>
          <w:sz w:val="22"/>
          <w:szCs w:val="22"/>
        </w:rPr>
        <w:t>Право на раціоналізаторську пропозицію. Охорона прав на топографії</w:t>
      </w:r>
      <w:r w:rsidRPr="007E0F21">
        <w:rPr>
          <w:b/>
          <w:sz w:val="22"/>
          <w:szCs w:val="22"/>
          <w:lang w:val="uk-UA"/>
        </w:rPr>
        <w:t xml:space="preserve"> інтегральних мікросхем.</w:t>
      </w:r>
    </w:p>
    <w:p w:rsidR="003B7A4E" w:rsidRPr="007E0F21" w:rsidRDefault="003B7A4E" w:rsidP="0083078A">
      <w:pPr>
        <w:pStyle w:val="81"/>
        <w:numPr>
          <w:ilvl w:val="0"/>
          <w:numId w:val="43"/>
        </w:numPr>
        <w:shd w:val="clear" w:color="auto" w:fill="auto"/>
        <w:spacing w:line="240" w:lineRule="auto"/>
        <w:jc w:val="both"/>
        <w:rPr>
          <w:rFonts w:ascii="Times New Roman" w:hAnsi="Times New Roman" w:cs="Times New Roman"/>
          <w:sz w:val="22"/>
          <w:szCs w:val="22"/>
          <w:lang w:val="uk-UA"/>
        </w:rPr>
      </w:pPr>
      <w:r w:rsidRPr="007E0F21">
        <w:rPr>
          <w:rFonts w:ascii="Times New Roman" w:hAnsi="Times New Roman" w:cs="Times New Roman"/>
          <w:sz w:val="22"/>
          <w:szCs w:val="22"/>
          <w:lang w:val="uk-UA"/>
        </w:rPr>
        <w:t xml:space="preserve">Поняття </w:t>
      </w:r>
      <w:r w:rsidR="002A031D" w:rsidRPr="007E0F21">
        <w:rPr>
          <w:rFonts w:ascii="Times New Roman" w:hAnsi="Times New Roman" w:cs="Times New Roman"/>
          <w:sz w:val="22"/>
          <w:szCs w:val="22"/>
          <w:lang w:val="uk-UA"/>
        </w:rPr>
        <w:t>й</w:t>
      </w:r>
      <w:r w:rsidRPr="007E0F21">
        <w:rPr>
          <w:rFonts w:ascii="Times New Roman" w:hAnsi="Times New Roman" w:cs="Times New Roman"/>
          <w:sz w:val="22"/>
          <w:szCs w:val="22"/>
          <w:lang w:val="uk-UA"/>
        </w:rPr>
        <w:t xml:space="preserve"> ознаки раціоналізаторської пропозиції. </w:t>
      </w:r>
    </w:p>
    <w:p w:rsidR="003B7A4E" w:rsidRPr="007E0F21" w:rsidRDefault="003B7A4E" w:rsidP="0083078A">
      <w:pPr>
        <w:pStyle w:val="81"/>
        <w:numPr>
          <w:ilvl w:val="0"/>
          <w:numId w:val="43"/>
        </w:numPr>
        <w:shd w:val="clear" w:color="auto" w:fill="auto"/>
        <w:spacing w:line="240" w:lineRule="auto"/>
        <w:jc w:val="both"/>
        <w:rPr>
          <w:rFonts w:ascii="Times New Roman" w:hAnsi="Times New Roman" w:cs="Times New Roman"/>
          <w:sz w:val="22"/>
          <w:szCs w:val="22"/>
          <w:lang w:val="uk-UA"/>
        </w:rPr>
      </w:pPr>
      <w:r w:rsidRPr="007E0F21">
        <w:rPr>
          <w:rFonts w:ascii="Times New Roman" w:hAnsi="Times New Roman" w:cs="Times New Roman"/>
          <w:sz w:val="22"/>
          <w:szCs w:val="22"/>
          <w:lang w:val="uk-UA"/>
        </w:rPr>
        <w:t xml:space="preserve">Вимоги до раціоналізаторської пропозиції. Оформлення прав на раціоналізаторську пропозицію. Зміст прав раціоналізатора. </w:t>
      </w:r>
    </w:p>
    <w:p w:rsidR="003B7A4E" w:rsidRPr="007E0F21" w:rsidRDefault="003B7A4E" w:rsidP="0083078A">
      <w:pPr>
        <w:pStyle w:val="81"/>
        <w:numPr>
          <w:ilvl w:val="0"/>
          <w:numId w:val="43"/>
        </w:numPr>
        <w:shd w:val="clear" w:color="auto" w:fill="auto"/>
        <w:spacing w:line="240" w:lineRule="auto"/>
        <w:jc w:val="both"/>
        <w:rPr>
          <w:rFonts w:ascii="Times New Roman" w:hAnsi="Times New Roman" w:cs="Times New Roman"/>
          <w:sz w:val="22"/>
          <w:szCs w:val="22"/>
          <w:lang w:val="uk-UA"/>
        </w:rPr>
      </w:pPr>
      <w:r w:rsidRPr="007E0F21">
        <w:rPr>
          <w:rFonts w:ascii="Times New Roman" w:hAnsi="Times New Roman" w:cs="Times New Roman"/>
          <w:sz w:val="22"/>
          <w:szCs w:val="22"/>
          <w:lang w:val="uk-UA"/>
        </w:rPr>
        <w:t>Право на використання раціоналізаторської пропозиції. Право на винагороду.</w:t>
      </w:r>
    </w:p>
    <w:p w:rsidR="003B7A4E" w:rsidRPr="007E0F21" w:rsidRDefault="003B7A4E" w:rsidP="0083078A">
      <w:pPr>
        <w:pStyle w:val="81"/>
        <w:numPr>
          <w:ilvl w:val="0"/>
          <w:numId w:val="43"/>
        </w:numPr>
        <w:shd w:val="clear" w:color="auto" w:fill="auto"/>
        <w:spacing w:line="240" w:lineRule="auto"/>
        <w:jc w:val="both"/>
        <w:rPr>
          <w:rFonts w:ascii="Times New Roman" w:hAnsi="Times New Roman" w:cs="Times New Roman"/>
          <w:sz w:val="22"/>
          <w:szCs w:val="22"/>
          <w:lang w:val="uk-UA"/>
        </w:rPr>
      </w:pPr>
      <w:r w:rsidRPr="007E0F21">
        <w:rPr>
          <w:rFonts w:ascii="Times New Roman" w:hAnsi="Times New Roman" w:cs="Times New Roman"/>
          <w:sz w:val="22"/>
          <w:szCs w:val="22"/>
          <w:lang w:val="uk-UA"/>
        </w:rPr>
        <w:t>Визначення об’єктів, що охороняються як</w:t>
      </w:r>
      <w:r w:rsidR="00170892" w:rsidRPr="007E0F21">
        <w:rPr>
          <w:rFonts w:ascii="Times New Roman" w:hAnsi="Times New Roman" w:cs="Times New Roman"/>
          <w:sz w:val="22"/>
          <w:szCs w:val="22"/>
          <w:lang w:val="uk-UA"/>
        </w:rPr>
        <w:t xml:space="preserve"> </w:t>
      </w:r>
      <w:r w:rsidRPr="007E0F21">
        <w:rPr>
          <w:rFonts w:ascii="Times New Roman" w:hAnsi="Times New Roman" w:cs="Times New Roman"/>
          <w:sz w:val="22"/>
          <w:szCs w:val="22"/>
          <w:lang w:val="uk-UA"/>
        </w:rPr>
        <w:t xml:space="preserve">компонування (топографії) інтегральних мікросхем. </w:t>
      </w:r>
    </w:p>
    <w:p w:rsidR="003B7A4E" w:rsidRPr="007E0F21" w:rsidRDefault="003B7A4E" w:rsidP="0083078A">
      <w:pPr>
        <w:pStyle w:val="81"/>
        <w:numPr>
          <w:ilvl w:val="0"/>
          <w:numId w:val="43"/>
        </w:numPr>
        <w:shd w:val="clear" w:color="auto" w:fill="auto"/>
        <w:spacing w:line="240" w:lineRule="auto"/>
        <w:jc w:val="both"/>
        <w:rPr>
          <w:rFonts w:ascii="Times New Roman" w:hAnsi="Times New Roman" w:cs="Times New Roman"/>
          <w:sz w:val="22"/>
          <w:szCs w:val="22"/>
          <w:lang w:val="uk-UA"/>
        </w:rPr>
      </w:pPr>
      <w:r w:rsidRPr="007E0F21">
        <w:rPr>
          <w:rFonts w:ascii="Times New Roman" w:hAnsi="Times New Roman" w:cs="Times New Roman"/>
          <w:sz w:val="22"/>
          <w:szCs w:val="22"/>
          <w:lang w:val="uk-UA"/>
        </w:rPr>
        <w:t>Суб’єкти права на компонування (топографії) інтегральних мікросхем. Право на подачу заявки. Право роботодавця. Автор компонування (топографії) інтегральних мікросхем та його права. Зміст прав на компонування (топографії) інтегральних мікросхем.</w:t>
      </w:r>
    </w:p>
    <w:p w:rsidR="007E0F21" w:rsidRDefault="007E0F21" w:rsidP="00C3212E">
      <w:pPr>
        <w:pStyle w:val="42"/>
        <w:shd w:val="clear" w:color="auto" w:fill="auto"/>
        <w:spacing w:line="240" w:lineRule="auto"/>
        <w:ind w:firstLine="567"/>
        <w:jc w:val="both"/>
        <w:rPr>
          <w:sz w:val="22"/>
          <w:szCs w:val="22"/>
          <w:lang w:val="uk-UA"/>
        </w:rPr>
      </w:pPr>
    </w:p>
    <w:p w:rsidR="003B7A4E" w:rsidRPr="007E0F21" w:rsidRDefault="003B7A4E" w:rsidP="00C3212E">
      <w:pPr>
        <w:pStyle w:val="42"/>
        <w:shd w:val="clear" w:color="auto" w:fill="auto"/>
        <w:spacing w:line="240" w:lineRule="auto"/>
        <w:ind w:firstLine="567"/>
        <w:jc w:val="both"/>
        <w:rPr>
          <w:sz w:val="22"/>
          <w:szCs w:val="22"/>
          <w:lang w:val="uk-UA"/>
        </w:rPr>
      </w:pPr>
      <w:r w:rsidRPr="007E0F21">
        <w:rPr>
          <w:sz w:val="22"/>
          <w:szCs w:val="22"/>
          <w:lang w:val="uk-UA"/>
        </w:rPr>
        <w:t>Право на нові сорти рослин та породи тварин</w:t>
      </w:r>
    </w:p>
    <w:p w:rsidR="003B7A4E" w:rsidRPr="007E0F21" w:rsidRDefault="003B7A4E" w:rsidP="0083078A">
      <w:pPr>
        <w:pStyle w:val="81"/>
        <w:numPr>
          <w:ilvl w:val="0"/>
          <w:numId w:val="42"/>
        </w:numPr>
        <w:shd w:val="clear" w:color="auto" w:fill="auto"/>
        <w:spacing w:line="240" w:lineRule="auto"/>
        <w:jc w:val="both"/>
        <w:rPr>
          <w:rFonts w:ascii="Times New Roman" w:hAnsi="Times New Roman" w:cs="Times New Roman"/>
          <w:sz w:val="22"/>
          <w:szCs w:val="22"/>
          <w:lang w:val="uk-UA"/>
        </w:rPr>
      </w:pPr>
      <w:r w:rsidRPr="007E0F21">
        <w:rPr>
          <w:rFonts w:ascii="Times New Roman" w:hAnsi="Times New Roman" w:cs="Times New Roman"/>
          <w:sz w:val="22"/>
          <w:szCs w:val="22"/>
          <w:lang w:val="uk-UA"/>
        </w:rPr>
        <w:t xml:space="preserve">Поняття </w:t>
      </w:r>
      <w:r w:rsidR="00170892" w:rsidRPr="007E0F21">
        <w:rPr>
          <w:rFonts w:ascii="Times New Roman" w:hAnsi="Times New Roman" w:cs="Times New Roman"/>
          <w:sz w:val="22"/>
          <w:szCs w:val="22"/>
          <w:lang w:val="uk-UA"/>
        </w:rPr>
        <w:t>й</w:t>
      </w:r>
      <w:r w:rsidRPr="007E0F21">
        <w:rPr>
          <w:rFonts w:ascii="Times New Roman" w:hAnsi="Times New Roman" w:cs="Times New Roman"/>
          <w:sz w:val="22"/>
          <w:szCs w:val="22"/>
          <w:lang w:val="uk-UA"/>
        </w:rPr>
        <w:t xml:space="preserve"> ознаки нового сорту рослин. Суб’єкти прав на селекційні досягнення. Оформлення прав. Право на подачу заявки. Право роботодавця. Пріоритет. Назва сорту. Зміст прав на нові сорти рослин. Права автора. </w:t>
      </w:r>
    </w:p>
    <w:p w:rsidR="003B7A4E" w:rsidRPr="007E0F21" w:rsidRDefault="003B7A4E" w:rsidP="0083078A">
      <w:pPr>
        <w:pStyle w:val="81"/>
        <w:numPr>
          <w:ilvl w:val="0"/>
          <w:numId w:val="42"/>
        </w:numPr>
        <w:shd w:val="clear" w:color="auto" w:fill="auto"/>
        <w:spacing w:line="240" w:lineRule="auto"/>
        <w:jc w:val="both"/>
        <w:rPr>
          <w:rFonts w:ascii="Times New Roman" w:hAnsi="Times New Roman" w:cs="Times New Roman"/>
          <w:sz w:val="22"/>
          <w:szCs w:val="22"/>
          <w:lang w:val="uk-UA"/>
        </w:rPr>
      </w:pPr>
      <w:r w:rsidRPr="007E0F21">
        <w:rPr>
          <w:rFonts w:ascii="Times New Roman" w:hAnsi="Times New Roman" w:cs="Times New Roman"/>
          <w:sz w:val="22"/>
          <w:szCs w:val="22"/>
          <w:lang w:val="uk-UA"/>
        </w:rPr>
        <w:t xml:space="preserve">Актуальні проблеми правової охорони права </w:t>
      </w:r>
      <w:r w:rsidRPr="007E0F21">
        <w:rPr>
          <w:rFonts w:ascii="Times New Roman" w:hAnsi="Times New Roman" w:cs="Times New Roman"/>
          <w:sz w:val="22"/>
          <w:szCs w:val="22"/>
          <w:lang w:val="uk-UA"/>
        </w:rPr>
        <w:lastRenderedPageBreak/>
        <w:t>інтелектуальної власності на нові породи тварин.</w:t>
      </w:r>
    </w:p>
    <w:p w:rsidR="007E0F21" w:rsidRDefault="007E0F21" w:rsidP="00C3212E">
      <w:pPr>
        <w:pStyle w:val="34"/>
        <w:keepNext/>
        <w:keepLines/>
        <w:shd w:val="clear" w:color="auto" w:fill="auto"/>
        <w:spacing w:line="240" w:lineRule="auto"/>
        <w:ind w:firstLine="567"/>
        <w:rPr>
          <w:rFonts w:ascii="Times New Roman" w:hAnsi="Times New Roman" w:cs="Times New Roman"/>
          <w:sz w:val="22"/>
          <w:szCs w:val="22"/>
          <w:lang w:val="uk-UA"/>
        </w:rPr>
      </w:pPr>
      <w:bookmarkStart w:id="6" w:name="bookmark28"/>
    </w:p>
    <w:p w:rsidR="003B7A4E" w:rsidRPr="007E0F21" w:rsidRDefault="003B7A4E" w:rsidP="00C3212E">
      <w:pPr>
        <w:pStyle w:val="34"/>
        <w:keepNext/>
        <w:keepLines/>
        <w:shd w:val="clear" w:color="auto" w:fill="auto"/>
        <w:spacing w:line="240" w:lineRule="auto"/>
        <w:ind w:firstLine="567"/>
        <w:rPr>
          <w:rFonts w:ascii="Times New Roman" w:hAnsi="Times New Roman" w:cs="Times New Roman"/>
          <w:sz w:val="22"/>
          <w:szCs w:val="22"/>
          <w:lang w:val="uk-UA"/>
        </w:rPr>
      </w:pPr>
      <w:r w:rsidRPr="007E0F21">
        <w:rPr>
          <w:rFonts w:ascii="Times New Roman" w:hAnsi="Times New Roman" w:cs="Times New Roman"/>
          <w:sz w:val="22"/>
          <w:szCs w:val="22"/>
          <w:lang w:val="uk-UA"/>
        </w:rPr>
        <w:t>Регулювання нормами права інтелектуальної власності відносин, пов’язаних із використанням комп’ютерної техніки</w:t>
      </w:r>
      <w:bookmarkEnd w:id="6"/>
    </w:p>
    <w:p w:rsidR="003B7A4E" w:rsidRPr="007E0F21" w:rsidRDefault="003B7A4E" w:rsidP="0083078A">
      <w:pPr>
        <w:pStyle w:val="81"/>
        <w:numPr>
          <w:ilvl w:val="0"/>
          <w:numId w:val="44"/>
        </w:numPr>
        <w:shd w:val="clear" w:color="auto" w:fill="auto"/>
        <w:spacing w:line="240" w:lineRule="auto"/>
        <w:jc w:val="both"/>
        <w:rPr>
          <w:rFonts w:ascii="Times New Roman" w:hAnsi="Times New Roman" w:cs="Times New Roman"/>
          <w:sz w:val="22"/>
          <w:szCs w:val="22"/>
          <w:lang w:val="uk-UA"/>
        </w:rPr>
      </w:pPr>
      <w:r w:rsidRPr="007E0F21">
        <w:rPr>
          <w:rFonts w:ascii="Times New Roman" w:hAnsi="Times New Roman" w:cs="Times New Roman"/>
          <w:sz w:val="22"/>
          <w:szCs w:val="22"/>
          <w:lang w:val="uk-UA"/>
        </w:rPr>
        <w:t xml:space="preserve">Комп’ютерна програма як об’єкт права інтелектуальної власності. Визначення об’єктів, що охороняються. Випадки вільного використання комп’ютерних програм. </w:t>
      </w:r>
    </w:p>
    <w:p w:rsidR="003B7A4E" w:rsidRPr="007E0F21" w:rsidRDefault="003B7A4E" w:rsidP="0083078A">
      <w:pPr>
        <w:pStyle w:val="81"/>
        <w:numPr>
          <w:ilvl w:val="0"/>
          <w:numId w:val="44"/>
        </w:numPr>
        <w:shd w:val="clear" w:color="auto" w:fill="auto"/>
        <w:spacing w:line="240" w:lineRule="auto"/>
        <w:jc w:val="both"/>
        <w:rPr>
          <w:rFonts w:ascii="Times New Roman" w:hAnsi="Times New Roman" w:cs="Times New Roman"/>
          <w:sz w:val="22"/>
          <w:szCs w:val="22"/>
          <w:lang w:val="uk-UA"/>
        </w:rPr>
      </w:pPr>
      <w:r w:rsidRPr="007E0F21">
        <w:rPr>
          <w:rFonts w:ascii="Times New Roman" w:hAnsi="Times New Roman" w:cs="Times New Roman"/>
          <w:sz w:val="22"/>
          <w:szCs w:val="22"/>
          <w:lang w:val="uk-UA"/>
        </w:rPr>
        <w:t>Бази даних та їх правовий режим. Правові засади захисту інформації у автоматизованих системах.</w:t>
      </w:r>
    </w:p>
    <w:p w:rsidR="007E0F21" w:rsidRDefault="007E0F21" w:rsidP="00C3212E">
      <w:pPr>
        <w:pStyle w:val="81"/>
        <w:shd w:val="clear" w:color="auto" w:fill="auto"/>
        <w:spacing w:line="240" w:lineRule="auto"/>
        <w:ind w:firstLine="567"/>
        <w:jc w:val="both"/>
        <w:rPr>
          <w:rFonts w:ascii="Times New Roman" w:hAnsi="Times New Roman" w:cs="Times New Roman"/>
          <w:b/>
          <w:sz w:val="22"/>
          <w:szCs w:val="22"/>
          <w:lang w:val="uk-UA"/>
        </w:rPr>
      </w:pPr>
    </w:p>
    <w:p w:rsidR="003B7A4E" w:rsidRPr="007E0F21" w:rsidRDefault="003B7A4E" w:rsidP="00C3212E">
      <w:pPr>
        <w:pStyle w:val="81"/>
        <w:shd w:val="clear" w:color="auto" w:fill="auto"/>
        <w:spacing w:line="240" w:lineRule="auto"/>
        <w:ind w:firstLine="567"/>
        <w:jc w:val="both"/>
        <w:rPr>
          <w:rFonts w:ascii="Times New Roman" w:hAnsi="Times New Roman" w:cs="Times New Roman"/>
          <w:b/>
          <w:sz w:val="22"/>
          <w:szCs w:val="22"/>
          <w:lang w:val="uk-UA"/>
        </w:rPr>
      </w:pPr>
      <w:r w:rsidRPr="007E0F21">
        <w:rPr>
          <w:rFonts w:ascii="Times New Roman" w:hAnsi="Times New Roman" w:cs="Times New Roman"/>
          <w:b/>
          <w:sz w:val="22"/>
          <w:szCs w:val="22"/>
          <w:lang w:val="uk-UA"/>
        </w:rPr>
        <w:t>Правовий режим Використання Наукових відкриттів.</w:t>
      </w:r>
    </w:p>
    <w:p w:rsidR="003B7A4E" w:rsidRPr="007E0F21" w:rsidRDefault="003B7A4E" w:rsidP="00C3212E">
      <w:pPr>
        <w:pStyle w:val="81"/>
        <w:shd w:val="clear" w:color="auto" w:fill="auto"/>
        <w:spacing w:line="240" w:lineRule="auto"/>
        <w:ind w:firstLine="567"/>
        <w:jc w:val="both"/>
        <w:rPr>
          <w:rFonts w:ascii="Times New Roman" w:hAnsi="Times New Roman" w:cs="Times New Roman"/>
          <w:b/>
          <w:sz w:val="22"/>
          <w:szCs w:val="22"/>
          <w:lang w:val="uk-UA"/>
        </w:rPr>
      </w:pPr>
      <w:r w:rsidRPr="007E0F21">
        <w:rPr>
          <w:rFonts w:ascii="Times New Roman" w:hAnsi="Times New Roman" w:cs="Times New Roman"/>
          <w:b/>
          <w:sz w:val="22"/>
          <w:szCs w:val="22"/>
          <w:lang w:val="uk-UA"/>
        </w:rPr>
        <w:t>Комерційна таємниця</w:t>
      </w:r>
    </w:p>
    <w:p w:rsidR="00866C2A" w:rsidRPr="007E0F21" w:rsidRDefault="00170892" w:rsidP="00170892">
      <w:pPr>
        <w:pStyle w:val="45"/>
        <w:keepNext/>
        <w:keepLines/>
        <w:shd w:val="clear" w:color="auto" w:fill="auto"/>
        <w:ind w:firstLine="567"/>
        <w:jc w:val="both"/>
        <w:rPr>
          <w:sz w:val="22"/>
          <w:szCs w:val="22"/>
          <w:lang w:val="uk-UA"/>
        </w:rPr>
      </w:pPr>
      <w:bookmarkStart w:id="7" w:name="bookmark210"/>
      <w:bookmarkStart w:id="8" w:name="bookmark211"/>
      <w:bookmarkEnd w:id="5"/>
      <w:r w:rsidRPr="007E0F21">
        <w:rPr>
          <w:sz w:val="22"/>
          <w:szCs w:val="22"/>
          <w:lang w:val="uk-UA" w:eastAsia="ru-RU" w:bidi="ru-RU"/>
        </w:rPr>
        <w:t>З</w:t>
      </w:r>
      <w:r w:rsidR="00866C2A" w:rsidRPr="007E0F21">
        <w:rPr>
          <w:sz w:val="22"/>
          <w:szCs w:val="22"/>
          <w:lang w:val="uk-UA" w:eastAsia="ru-RU" w:bidi="ru-RU"/>
        </w:rPr>
        <w:t>адача 1</w:t>
      </w:r>
      <w:bookmarkEnd w:id="7"/>
      <w:bookmarkEnd w:id="8"/>
      <w:r w:rsidRPr="007E0F21">
        <w:rPr>
          <w:sz w:val="22"/>
          <w:szCs w:val="22"/>
          <w:lang w:val="uk-UA" w:eastAsia="ru-RU" w:bidi="ru-RU"/>
        </w:rPr>
        <w:t xml:space="preserve">. </w:t>
      </w:r>
      <w:r w:rsidR="00866C2A" w:rsidRPr="007E0F21">
        <w:rPr>
          <w:b w:val="0"/>
          <w:sz w:val="22"/>
          <w:szCs w:val="22"/>
          <w:lang w:val="uk-UA"/>
        </w:rPr>
        <w:t xml:space="preserve">Художник Фазис, що спеціалізується в жанрі поп-арт, створив оригінальну композицію. Вона </w:t>
      </w:r>
      <w:r w:rsidRPr="007E0F21">
        <w:rPr>
          <w:b w:val="0"/>
          <w:sz w:val="22"/>
          <w:szCs w:val="22"/>
          <w:lang w:val="uk-UA"/>
        </w:rPr>
        <w:t>являла</w:t>
      </w:r>
      <w:r w:rsidR="00866C2A" w:rsidRPr="007E0F21">
        <w:rPr>
          <w:b w:val="0"/>
          <w:sz w:val="22"/>
          <w:szCs w:val="22"/>
          <w:lang w:val="uk-UA"/>
        </w:rPr>
        <w:t xml:space="preserve"> собою</w:t>
      </w:r>
      <w:r w:rsidRPr="007E0F21">
        <w:rPr>
          <w:b w:val="0"/>
          <w:sz w:val="22"/>
          <w:szCs w:val="22"/>
          <w:lang w:val="uk-UA"/>
        </w:rPr>
        <w:t xml:space="preserve"> рухомий</w:t>
      </w:r>
      <w:r w:rsidR="00866C2A" w:rsidRPr="007E0F21">
        <w:rPr>
          <w:b w:val="0"/>
          <w:sz w:val="22"/>
          <w:szCs w:val="22"/>
          <w:lang w:val="uk-UA"/>
        </w:rPr>
        <w:t xml:space="preserve"> механізм в формі дитяч</w:t>
      </w:r>
      <w:r w:rsidRPr="007E0F21">
        <w:rPr>
          <w:b w:val="0"/>
          <w:sz w:val="22"/>
          <w:szCs w:val="22"/>
          <w:lang w:val="uk-UA"/>
        </w:rPr>
        <w:t xml:space="preserve">ої каруселі, повністю зробленої </w:t>
      </w:r>
      <w:r w:rsidR="00866C2A" w:rsidRPr="007E0F21">
        <w:rPr>
          <w:b w:val="0"/>
          <w:sz w:val="22"/>
          <w:szCs w:val="22"/>
          <w:lang w:val="uk-UA"/>
        </w:rPr>
        <w:t>з</w:t>
      </w:r>
      <w:r w:rsidRPr="007E0F21">
        <w:rPr>
          <w:b w:val="0"/>
          <w:sz w:val="22"/>
          <w:szCs w:val="22"/>
          <w:lang w:val="uk-UA"/>
        </w:rPr>
        <w:t>і</w:t>
      </w:r>
      <w:r w:rsidR="00866C2A" w:rsidRPr="007E0F21">
        <w:rPr>
          <w:b w:val="0"/>
          <w:sz w:val="22"/>
          <w:szCs w:val="22"/>
          <w:lang w:val="uk-UA"/>
        </w:rPr>
        <w:t xml:space="preserve"> з’єднаних між собою канцелярських скріпок. Механізм приводився у рух від найлегшого поштовху. </w:t>
      </w:r>
      <w:r w:rsidRPr="007E0F21">
        <w:rPr>
          <w:b w:val="0"/>
          <w:sz w:val="22"/>
          <w:szCs w:val="22"/>
          <w:lang w:val="uk-UA"/>
        </w:rPr>
        <w:t>Оскільки</w:t>
      </w:r>
      <w:r w:rsidR="00866C2A" w:rsidRPr="007E0F21">
        <w:rPr>
          <w:b w:val="0"/>
          <w:sz w:val="22"/>
          <w:szCs w:val="22"/>
          <w:lang w:val="uk-UA"/>
        </w:rPr>
        <w:t xml:space="preserve"> перший показ даної композіціі викликав на виставці приголомшливий успіх, Фазис вирішив запатентувати цей  механізм як винахід. Оформивши заявку і супроводжуючу документацію, Фазис звернувся до Держапатенту </w:t>
      </w:r>
      <w:r w:rsidRPr="007E0F21">
        <w:rPr>
          <w:b w:val="0"/>
          <w:sz w:val="22"/>
          <w:szCs w:val="22"/>
          <w:lang w:val="uk-UA"/>
        </w:rPr>
        <w:t>й</w:t>
      </w:r>
      <w:r w:rsidR="00866C2A" w:rsidRPr="007E0F21">
        <w:rPr>
          <w:b w:val="0"/>
          <w:sz w:val="22"/>
          <w:szCs w:val="22"/>
          <w:lang w:val="uk-UA"/>
        </w:rPr>
        <w:t xml:space="preserve"> отримав відмову.</w:t>
      </w:r>
    </w:p>
    <w:p w:rsidR="00866C2A" w:rsidRPr="007E0F21" w:rsidRDefault="00866C2A" w:rsidP="00C3212E">
      <w:pPr>
        <w:pStyle w:val="18"/>
        <w:shd w:val="clear" w:color="auto" w:fill="auto"/>
        <w:spacing w:after="140"/>
        <w:ind w:firstLine="567"/>
        <w:jc w:val="both"/>
        <w:rPr>
          <w:sz w:val="22"/>
          <w:szCs w:val="22"/>
          <w:lang w:val="uk-UA"/>
        </w:rPr>
      </w:pPr>
      <w:r w:rsidRPr="007E0F21">
        <w:rPr>
          <w:i/>
          <w:iCs/>
          <w:sz w:val="22"/>
          <w:szCs w:val="22"/>
          <w:lang w:val="uk-UA"/>
        </w:rPr>
        <w:t>Які порушення критеріїв патентоспроможності винаходу були допущени? Чи може композиція Фаз</w:t>
      </w:r>
      <w:r w:rsidR="00170892" w:rsidRPr="007E0F21">
        <w:rPr>
          <w:i/>
          <w:iCs/>
          <w:sz w:val="22"/>
          <w:szCs w:val="22"/>
          <w:lang w:val="uk-UA"/>
        </w:rPr>
        <w:t>и</w:t>
      </w:r>
      <w:r w:rsidRPr="007E0F21">
        <w:rPr>
          <w:i/>
          <w:iCs/>
          <w:sz w:val="22"/>
          <w:szCs w:val="22"/>
          <w:lang w:val="uk-UA"/>
        </w:rPr>
        <w:t>су отримати охорону як результату інтелектуальної діяльності</w:t>
      </w:r>
      <w:r w:rsidR="00170892" w:rsidRPr="007E0F21">
        <w:rPr>
          <w:i/>
          <w:iCs/>
          <w:sz w:val="22"/>
          <w:szCs w:val="22"/>
          <w:lang w:val="uk-UA"/>
        </w:rPr>
        <w:t>?</w:t>
      </w:r>
      <w:r w:rsidRPr="007E0F21">
        <w:rPr>
          <w:i/>
          <w:iCs/>
          <w:sz w:val="22"/>
          <w:szCs w:val="22"/>
          <w:lang w:val="uk-UA"/>
        </w:rPr>
        <w:t xml:space="preserve"> </w:t>
      </w:r>
      <w:r w:rsidR="00170892" w:rsidRPr="007E0F21">
        <w:rPr>
          <w:i/>
          <w:iCs/>
          <w:sz w:val="22"/>
          <w:szCs w:val="22"/>
          <w:lang w:val="uk-UA"/>
        </w:rPr>
        <w:t>Я</w:t>
      </w:r>
      <w:r w:rsidRPr="007E0F21">
        <w:rPr>
          <w:i/>
          <w:iCs/>
          <w:sz w:val="22"/>
          <w:szCs w:val="22"/>
          <w:lang w:val="uk-UA"/>
        </w:rPr>
        <w:t>кщо так, то якого?</w:t>
      </w:r>
    </w:p>
    <w:p w:rsidR="00866C2A" w:rsidRPr="007E0F21" w:rsidRDefault="00170892" w:rsidP="00170892">
      <w:pPr>
        <w:pStyle w:val="45"/>
        <w:keepNext/>
        <w:keepLines/>
        <w:shd w:val="clear" w:color="auto" w:fill="auto"/>
        <w:ind w:firstLine="567"/>
        <w:jc w:val="both"/>
        <w:rPr>
          <w:sz w:val="22"/>
          <w:szCs w:val="22"/>
          <w:lang w:val="uk-UA"/>
        </w:rPr>
      </w:pPr>
      <w:bookmarkStart w:id="9" w:name="bookmark212"/>
      <w:bookmarkStart w:id="10" w:name="bookmark213"/>
      <w:r w:rsidRPr="007E0F21">
        <w:rPr>
          <w:sz w:val="22"/>
          <w:szCs w:val="22"/>
          <w:lang w:val="uk-UA" w:eastAsia="ru-RU" w:bidi="ru-RU"/>
        </w:rPr>
        <w:t>З</w:t>
      </w:r>
      <w:r w:rsidR="00866C2A" w:rsidRPr="007E0F21">
        <w:rPr>
          <w:sz w:val="22"/>
          <w:szCs w:val="22"/>
          <w:lang w:val="uk-UA" w:eastAsia="ru-RU" w:bidi="ru-RU"/>
        </w:rPr>
        <w:t>адача 2</w:t>
      </w:r>
      <w:bookmarkEnd w:id="9"/>
      <w:bookmarkEnd w:id="10"/>
      <w:r w:rsidRPr="007E0F21">
        <w:rPr>
          <w:sz w:val="22"/>
          <w:szCs w:val="22"/>
          <w:lang w:val="uk-UA" w:eastAsia="ru-RU" w:bidi="ru-RU"/>
        </w:rPr>
        <w:t xml:space="preserve">. </w:t>
      </w:r>
      <w:r w:rsidR="00866C2A" w:rsidRPr="007E0F21">
        <w:rPr>
          <w:b w:val="0"/>
          <w:sz w:val="22"/>
          <w:szCs w:val="22"/>
          <w:lang w:val="uk-UA"/>
        </w:rPr>
        <w:t xml:space="preserve">Співробітник НДІ автомобілебудування Закруткін в процесі написання докторської дисертації розробив математичну модель виробничого процесу фарбування автомобільних кузовів. Розрахунки були використані в роботі одного з підприємств і показали реальний економічний ефект. Оскільки для розрахунків ресурси НДІ не </w:t>
      </w:r>
      <w:r w:rsidR="00DA2515" w:rsidRPr="007E0F21">
        <w:rPr>
          <w:b w:val="0"/>
          <w:sz w:val="22"/>
          <w:szCs w:val="22"/>
          <w:lang w:val="uk-UA"/>
        </w:rPr>
        <w:t>залучалися</w:t>
      </w:r>
      <w:r w:rsidR="00866C2A" w:rsidRPr="007E0F21">
        <w:rPr>
          <w:b w:val="0"/>
          <w:sz w:val="22"/>
          <w:szCs w:val="22"/>
          <w:lang w:val="uk-UA"/>
        </w:rPr>
        <w:t xml:space="preserve">, керівництво НДІ погодилося, що дана модель не є службовим твором, тому Закруткін може </w:t>
      </w:r>
      <w:r w:rsidR="00DA2515" w:rsidRPr="007E0F21">
        <w:rPr>
          <w:b w:val="0"/>
          <w:sz w:val="22"/>
          <w:szCs w:val="22"/>
          <w:lang w:val="uk-UA"/>
        </w:rPr>
        <w:t>за</w:t>
      </w:r>
      <w:r w:rsidR="00866C2A" w:rsidRPr="007E0F21">
        <w:rPr>
          <w:b w:val="0"/>
          <w:sz w:val="22"/>
          <w:szCs w:val="22"/>
          <w:lang w:val="uk-UA"/>
        </w:rPr>
        <w:t>патент</w:t>
      </w:r>
      <w:r w:rsidR="00DA2515" w:rsidRPr="007E0F21">
        <w:rPr>
          <w:b w:val="0"/>
          <w:sz w:val="22"/>
          <w:szCs w:val="22"/>
          <w:lang w:val="uk-UA"/>
        </w:rPr>
        <w:t>у</w:t>
      </w:r>
      <w:r w:rsidR="00866C2A" w:rsidRPr="007E0F21">
        <w:rPr>
          <w:b w:val="0"/>
          <w:sz w:val="22"/>
          <w:szCs w:val="22"/>
          <w:lang w:val="uk-UA"/>
        </w:rPr>
        <w:t>ват</w:t>
      </w:r>
      <w:r w:rsidR="00DA2515" w:rsidRPr="007E0F21">
        <w:rPr>
          <w:b w:val="0"/>
          <w:sz w:val="22"/>
          <w:szCs w:val="22"/>
          <w:lang w:val="uk-UA"/>
        </w:rPr>
        <w:t>и</w:t>
      </w:r>
      <w:r w:rsidR="00866C2A" w:rsidRPr="007E0F21">
        <w:rPr>
          <w:b w:val="0"/>
          <w:sz w:val="22"/>
          <w:szCs w:val="22"/>
          <w:lang w:val="uk-UA"/>
        </w:rPr>
        <w:t xml:space="preserve"> її як корисну модель самостійно. Однако експертами була дана негативна оцінка, яка перешкодила реєстрації моделі Закруткін</w:t>
      </w:r>
      <w:r w:rsidR="00224306" w:rsidRPr="007E0F21">
        <w:rPr>
          <w:b w:val="0"/>
          <w:sz w:val="22"/>
          <w:szCs w:val="22"/>
          <w:lang w:val="uk-UA"/>
        </w:rPr>
        <w:t>а</w:t>
      </w:r>
      <w:r w:rsidR="00866C2A" w:rsidRPr="007E0F21">
        <w:rPr>
          <w:b w:val="0"/>
          <w:sz w:val="22"/>
          <w:szCs w:val="22"/>
          <w:lang w:val="uk-UA"/>
        </w:rPr>
        <w:t xml:space="preserve"> як корисної моделі.</w:t>
      </w:r>
    </w:p>
    <w:p w:rsidR="00CB30E0" w:rsidRDefault="00866C2A" w:rsidP="00CB30E0">
      <w:pPr>
        <w:pStyle w:val="18"/>
        <w:shd w:val="clear" w:color="auto" w:fill="auto"/>
        <w:spacing w:after="140"/>
        <w:ind w:firstLine="567"/>
        <w:jc w:val="both"/>
        <w:rPr>
          <w:i/>
          <w:iCs/>
          <w:sz w:val="22"/>
          <w:szCs w:val="22"/>
          <w:lang w:val="uk-UA"/>
        </w:rPr>
      </w:pPr>
      <w:r w:rsidRPr="007E0F21">
        <w:rPr>
          <w:i/>
          <w:iCs/>
          <w:sz w:val="22"/>
          <w:szCs w:val="22"/>
          <w:lang w:val="uk-UA"/>
        </w:rPr>
        <w:t xml:space="preserve">Як </w:t>
      </w:r>
      <w:r w:rsidR="00224306" w:rsidRPr="007E0F21">
        <w:rPr>
          <w:i/>
          <w:iCs/>
          <w:sz w:val="22"/>
          <w:szCs w:val="22"/>
          <w:lang w:val="uk-UA"/>
        </w:rPr>
        <w:t>В</w:t>
      </w:r>
      <w:r w:rsidRPr="007E0F21">
        <w:rPr>
          <w:i/>
          <w:iCs/>
          <w:sz w:val="22"/>
          <w:szCs w:val="22"/>
          <w:lang w:val="uk-UA"/>
        </w:rPr>
        <w:t>и вважаєте, чому модель не пройшла експертиз</w:t>
      </w:r>
      <w:r w:rsidR="00224306" w:rsidRPr="007E0F21">
        <w:rPr>
          <w:i/>
          <w:iCs/>
          <w:sz w:val="22"/>
          <w:szCs w:val="22"/>
          <w:lang w:val="uk-UA"/>
        </w:rPr>
        <w:t>у</w:t>
      </w:r>
      <w:r w:rsidRPr="007E0F21">
        <w:rPr>
          <w:i/>
          <w:iCs/>
          <w:sz w:val="22"/>
          <w:szCs w:val="22"/>
          <w:lang w:val="uk-UA"/>
        </w:rPr>
        <w:t xml:space="preserve">, яка </w:t>
      </w:r>
      <w:r w:rsidRPr="007E0F21">
        <w:rPr>
          <w:i/>
          <w:iCs/>
          <w:sz w:val="22"/>
          <w:szCs w:val="22"/>
          <w:lang w:val="uk-UA"/>
        </w:rPr>
        <w:lastRenderedPageBreak/>
        <w:t>умова патентоздатності була порушена?</w:t>
      </w:r>
      <w:bookmarkStart w:id="11" w:name="bookmark214"/>
      <w:bookmarkStart w:id="12" w:name="bookmark215"/>
    </w:p>
    <w:p w:rsidR="00866C2A" w:rsidRPr="00CB30E0" w:rsidRDefault="00224306" w:rsidP="00CB30E0">
      <w:pPr>
        <w:pStyle w:val="af4"/>
        <w:ind w:firstLine="567"/>
        <w:jc w:val="both"/>
        <w:rPr>
          <w:sz w:val="22"/>
          <w:szCs w:val="22"/>
          <w:lang w:val="uk-UA"/>
        </w:rPr>
      </w:pPr>
      <w:r w:rsidRPr="00CB30E0">
        <w:rPr>
          <w:b/>
          <w:lang w:val="uk-UA" w:bidi="ru-RU"/>
        </w:rPr>
        <w:t>З</w:t>
      </w:r>
      <w:r w:rsidR="00866C2A" w:rsidRPr="00CB30E0">
        <w:rPr>
          <w:b/>
          <w:lang w:val="uk-UA" w:bidi="ru-RU"/>
        </w:rPr>
        <w:t>адача 3</w:t>
      </w:r>
      <w:bookmarkEnd w:id="11"/>
      <w:bookmarkEnd w:id="12"/>
      <w:r w:rsidRPr="00CB30E0">
        <w:rPr>
          <w:b/>
          <w:lang w:val="uk-UA" w:bidi="ru-RU"/>
        </w:rPr>
        <w:t>.</w:t>
      </w:r>
      <w:r w:rsidRPr="007E0F21">
        <w:rPr>
          <w:lang w:val="uk-UA" w:bidi="ru-RU"/>
        </w:rPr>
        <w:t xml:space="preserve"> </w:t>
      </w:r>
      <w:r w:rsidR="00866C2A" w:rsidRPr="00CB30E0">
        <w:rPr>
          <w:sz w:val="22"/>
          <w:szCs w:val="22"/>
          <w:lang w:val="uk-UA"/>
        </w:rPr>
        <w:t>За договором підряду АТ «</w:t>
      </w:r>
      <w:r w:rsidRPr="00CB30E0">
        <w:rPr>
          <w:sz w:val="22"/>
          <w:szCs w:val="22"/>
          <w:lang w:val="uk-UA"/>
        </w:rPr>
        <w:t>В</w:t>
      </w:r>
      <w:r w:rsidR="00866C2A" w:rsidRPr="00CB30E0">
        <w:rPr>
          <w:sz w:val="22"/>
          <w:szCs w:val="22"/>
          <w:lang w:val="uk-UA"/>
        </w:rPr>
        <w:t>одоресурс</w:t>
      </w:r>
      <w:r w:rsidRPr="00CB30E0">
        <w:rPr>
          <w:sz w:val="22"/>
          <w:szCs w:val="22"/>
          <w:lang w:val="uk-UA"/>
        </w:rPr>
        <w:t>и</w:t>
      </w:r>
      <w:r w:rsidR="00866C2A" w:rsidRPr="00CB30E0">
        <w:rPr>
          <w:sz w:val="22"/>
          <w:szCs w:val="22"/>
          <w:lang w:val="uk-UA"/>
        </w:rPr>
        <w:t xml:space="preserve">» доручило ТОВ «РЕМТЕХ-ЦЕНТР» ремонт промислового водяного насоса. При </w:t>
      </w:r>
      <w:r w:rsidRPr="00CB30E0">
        <w:rPr>
          <w:sz w:val="22"/>
          <w:szCs w:val="22"/>
          <w:lang w:val="uk-UA"/>
        </w:rPr>
        <w:t>з</w:t>
      </w:r>
      <w:r w:rsidR="00182374" w:rsidRPr="00CB30E0">
        <w:rPr>
          <w:sz w:val="22"/>
          <w:szCs w:val="22"/>
          <w:lang w:val="uk-UA"/>
        </w:rPr>
        <w:t>'</w:t>
      </w:r>
      <w:r w:rsidRPr="00CB30E0">
        <w:rPr>
          <w:sz w:val="22"/>
          <w:szCs w:val="22"/>
          <w:lang w:val="uk-UA"/>
        </w:rPr>
        <w:t xml:space="preserve">ясуванні </w:t>
      </w:r>
      <w:r w:rsidR="00866C2A" w:rsidRPr="00CB30E0">
        <w:rPr>
          <w:sz w:val="22"/>
          <w:szCs w:val="22"/>
          <w:lang w:val="uk-UA"/>
        </w:rPr>
        <w:t xml:space="preserve">причин поломки було виявлено, що насос вийшов з ладу через нестачу конструкції механізму змащування деталей. </w:t>
      </w:r>
      <w:r w:rsidR="002D08A5" w:rsidRPr="00CB30E0">
        <w:rPr>
          <w:sz w:val="22"/>
          <w:szCs w:val="22"/>
          <w:lang w:val="uk-UA"/>
        </w:rPr>
        <w:t>К</w:t>
      </w:r>
      <w:r w:rsidR="00866C2A" w:rsidRPr="00CB30E0">
        <w:rPr>
          <w:sz w:val="22"/>
          <w:szCs w:val="22"/>
          <w:lang w:val="uk-UA"/>
        </w:rPr>
        <w:t>онструктор ТОВ «РЕМТЕХЦЕНТР» розробив новий компонент подачі мас</w:t>
      </w:r>
      <w:r w:rsidR="002D08A5" w:rsidRPr="00CB30E0">
        <w:rPr>
          <w:sz w:val="22"/>
          <w:szCs w:val="22"/>
          <w:lang w:val="uk-UA"/>
        </w:rPr>
        <w:t>ти</w:t>
      </w:r>
      <w:r w:rsidR="00866C2A" w:rsidRPr="00CB30E0">
        <w:rPr>
          <w:sz w:val="22"/>
          <w:szCs w:val="22"/>
          <w:lang w:val="uk-UA"/>
        </w:rPr>
        <w:t>ла, в основу якого було покладено інший принцип доставки мастила, застосовані композитні комплектуючі, які зменшують температуру. За погодженням із замовником компонент було установлено на насос. Через півроку після ремонту АТ «</w:t>
      </w:r>
      <w:r w:rsidR="002D08A5" w:rsidRPr="00CB30E0">
        <w:rPr>
          <w:sz w:val="22"/>
          <w:szCs w:val="22"/>
          <w:lang w:val="uk-UA"/>
        </w:rPr>
        <w:t>В</w:t>
      </w:r>
      <w:r w:rsidR="00866C2A" w:rsidRPr="00CB30E0">
        <w:rPr>
          <w:sz w:val="22"/>
          <w:szCs w:val="22"/>
          <w:lang w:val="uk-UA"/>
        </w:rPr>
        <w:t>одоресурс</w:t>
      </w:r>
      <w:r w:rsidR="002D08A5" w:rsidRPr="00CB30E0">
        <w:rPr>
          <w:sz w:val="22"/>
          <w:szCs w:val="22"/>
          <w:lang w:val="uk-UA"/>
        </w:rPr>
        <w:t>и</w:t>
      </w:r>
      <w:r w:rsidR="00866C2A" w:rsidRPr="00CB30E0">
        <w:rPr>
          <w:sz w:val="22"/>
          <w:szCs w:val="22"/>
          <w:lang w:val="uk-UA"/>
        </w:rPr>
        <w:t>» відкрив лінію з виробництва змащуючого компонента для промислових насосів. Як виявилося</w:t>
      </w:r>
      <w:r w:rsidR="002D08A5" w:rsidRPr="00CB30E0">
        <w:rPr>
          <w:sz w:val="22"/>
          <w:szCs w:val="22"/>
          <w:lang w:val="uk-UA"/>
        </w:rPr>
        <w:t>,</w:t>
      </w:r>
      <w:r w:rsidR="00866C2A" w:rsidRPr="00CB30E0">
        <w:rPr>
          <w:sz w:val="22"/>
          <w:szCs w:val="22"/>
          <w:lang w:val="uk-UA"/>
        </w:rPr>
        <w:t xml:space="preserve"> він з успіхом може застосовуватися і на насосах інших моделей.</w:t>
      </w:r>
    </w:p>
    <w:p w:rsidR="00866C2A" w:rsidRPr="007E0F21" w:rsidRDefault="00866C2A" w:rsidP="00CB30E0">
      <w:pPr>
        <w:pStyle w:val="af4"/>
        <w:ind w:firstLine="567"/>
        <w:jc w:val="both"/>
        <w:rPr>
          <w:lang w:val="uk-UA"/>
        </w:rPr>
      </w:pPr>
      <w:r w:rsidRPr="00CB30E0">
        <w:rPr>
          <w:sz w:val="22"/>
          <w:szCs w:val="22"/>
          <w:lang w:val="uk-UA"/>
        </w:rPr>
        <w:t>ТОВ «РЕМТЕХЦЕНТР» зажадало припинити незаконне використання винаходу, але на це ЗАТ заперечило, що реєстрації винаходу не було, тому правовою охороною воно не користується.</w:t>
      </w:r>
      <w:r w:rsidRPr="00CB30E0">
        <w:rPr>
          <w:sz w:val="22"/>
          <w:szCs w:val="22"/>
          <w:lang w:val="uk-UA"/>
        </w:rPr>
        <w:br/>
        <w:t>Також було з'ясовано, що ЗАТ підготувало пакет документів для реєстрації даного винаходу.</w:t>
      </w:r>
    </w:p>
    <w:p w:rsidR="00866C2A" w:rsidRPr="007E0F21" w:rsidRDefault="00866C2A" w:rsidP="00C3212E">
      <w:pPr>
        <w:pStyle w:val="18"/>
        <w:shd w:val="clear" w:color="auto" w:fill="auto"/>
        <w:spacing w:after="140"/>
        <w:ind w:firstLine="567"/>
        <w:jc w:val="both"/>
        <w:rPr>
          <w:sz w:val="22"/>
          <w:szCs w:val="22"/>
          <w:lang w:val="uk-UA"/>
        </w:rPr>
      </w:pPr>
      <w:r w:rsidRPr="007E0F21">
        <w:rPr>
          <w:i/>
          <w:iCs/>
          <w:sz w:val="22"/>
          <w:szCs w:val="22"/>
          <w:lang w:val="uk-UA"/>
        </w:rPr>
        <w:t>Чи володіє компонент ознаками винаходу? Чи є в діях АТ «</w:t>
      </w:r>
      <w:r w:rsidR="002D08A5" w:rsidRPr="007E0F21">
        <w:rPr>
          <w:i/>
          <w:iCs/>
          <w:sz w:val="22"/>
          <w:szCs w:val="22"/>
          <w:lang w:val="uk-UA"/>
        </w:rPr>
        <w:t>В</w:t>
      </w:r>
      <w:r w:rsidRPr="007E0F21">
        <w:rPr>
          <w:i/>
          <w:iCs/>
          <w:sz w:val="22"/>
          <w:szCs w:val="22"/>
          <w:lang w:val="uk-UA"/>
        </w:rPr>
        <w:t>одоресурс</w:t>
      </w:r>
      <w:r w:rsidR="002D08A5" w:rsidRPr="007E0F21">
        <w:rPr>
          <w:i/>
          <w:iCs/>
          <w:sz w:val="22"/>
          <w:szCs w:val="22"/>
          <w:lang w:val="uk-UA"/>
        </w:rPr>
        <w:t>и</w:t>
      </w:r>
      <w:r w:rsidRPr="007E0F21">
        <w:rPr>
          <w:i/>
          <w:iCs/>
          <w:sz w:val="22"/>
          <w:szCs w:val="22"/>
          <w:lang w:val="uk-UA"/>
        </w:rPr>
        <w:t xml:space="preserve">» порушення патентного законодавства? </w:t>
      </w:r>
      <w:r w:rsidR="002D08A5" w:rsidRPr="007E0F21">
        <w:rPr>
          <w:i/>
          <w:iCs/>
          <w:sz w:val="22"/>
          <w:szCs w:val="22"/>
          <w:lang w:val="uk-UA"/>
        </w:rPr>
        <w:t>Я</w:t>
      </w:r>
      <w:r w:rsidRPr="007E0F21">
        <w:rPr>
          <w:i/>
          <w:iCs/>
          <w:sz w:val="22"/>
          <w:szCs w:val="22"/>
          <w:lang w:val="uk-UA"/>
        </w:rPr>
        <w:t xml:space="preserve">к </w:t>
      </w:r>
      <w:r w:rsidR="002D08A5" w:rsidRPr="007E0F21">
        <w:rPr>
          <w:i/>
          <w:iCs/>
          <w:sz w:val="22"/>
          <w:szCs w:val="22"/>
          <w:lang w:val="uk-UA"/>
        </w:rPr>
        <w:t>у</w:t>
      </w:r>
      <w:r w:rsidRPr="007E0F21">
        <w:rPr>
          <w:i/>
          <w:iCs/>
          <w:sz w:val="22"/>
          <w:szCs w:val="22"/>
          <w:lang w:val="uk-UA"/>
        </w:rPr>
        <w:t>регулювати цей спір?</w:t>
      </w:r>
    </w:p>
    <w:p w:rsidR="00866C2A" w:rsidRPr="007E0F21" w:rsidRDefault="002D08A5" w:rsidP="002D08A5">
      <w:pPr>
        <w:pStyle w:val="45"/>
        <w:keepNext/>
        <w:keepLines/>
        <w:shd w:val="clear" w:color="auto" w:fill="auto"/>
        <w:spacing w:after="0"/>
        <w:ind w:firstLine="567"/>
        <w:jc w:val="both"/>
        <w:rPr>
          <w:sz w:val="22"/>
          <w:szCs w:val="22"/>
          <w:lang w:val="uk-UA"/>
        </w:rPr>
      </w:pPr>
      <w:bookmarkStart w:id="13" w:name="bookmark216"/>
      <w:bookmarkStart w:id="14" w:name="bookmark217"/>
      <w:r w:rsidRPr="007E0F21">
        <w:rPr>
          <w:sz w:val="22"/>
          <w:szCs w:val="22"/>
          <w:lang w:val="uk-UA" w:eastAsia="ru-RU" w:bidi="ru-RU"/>
        </w:rPr>
        <w:t>З</w:t>
      </w:r>
      <w:r w:rsidR="00866C2A" w:rsidRPr="007E0F21">
        <w:rPr>
          <w:sz w:val="22"/>
          <w:szCs w:val="22"/>
          <w:lang w:val="uk-UA" w:eastAsia="ru-RU" w:bidi="ru-RU"/>
        </w:rPr>
        <w:t>адача 4</w:t>
      </w:r>
      <w:bookmarkEnd w:id="13"/>
      <w:bookmarkEnd w:id="14"/>
      <w:r w:rsidRPr="007E0F21">
        <w:rPr>
          <w:sz w:val="22"/>
          <w:szCs w:val="22"/>
          <w:lang w:val="uk-UA" w:eastAsia="ru-RU" w:bidi="ru-RU"/>
        </w:rPr>
        <w:t xml:space="preserve">. </w:t>
      </w:r>
      <w:r w:rsidR="00866C2A" w:rsidRPr="007E0F21">
        <w:rPr>
          <w:b w:val="0"/>
          <w:sz w:val="22"/>
          <w:szCs w:val="22"/>
          <w:lang w:val="uk-UA"/>
        </w:rPr>
        <w:t>Шоколадна фабрика звернулася до досвідченого підприємств</w:t>
      </w:r>
      <w:r w:rsidRPr="007E0F21">
        <w:rPr>
          <w:b w:val="0"/>
          <w:sz w:val="22"/>
          <w:szCs w:val="22"/>
          <w:lang w:val="uk-UA"/>
        </w:rPr>
        <w:t>а</w:t>
      </w:r>
      <w:r w:rsidR="00866C2A" w:rsidRPr="007E0F21">
        <w:rPr>
          <w:b w:val="0"/>
          <w:sz w:val="22"/>
          <w:szCs w:val="22"/>
          <w:lang w:val="uk-UA"/>
        </w:rPr>
        <w:t xml:space="preserve"> з пропозицією розробити оригінальну форму для виготовлення об'ємних шоколадних цукерок у вигляді фігур нареченого і нареченої. Ці цукерки передбачалося поставляти в кондитерські для виготовлення елітної весільної продукції. Після отримання пробного виробу фабрика </w:t>
      </w:r>
      <w:r w:rsidRPr="007E0F21">
        <w:rPr>
          <w:b w:val="0"/>
          <w:sz w:val="22"/>
          <w:szCs w:val="22"/>
          <w:lang w:val="uk-UA"/>
        </w:rPr>
        <w:t>отримала</w:t>
      </w:r>
      <w:r w:rsidR="00866C2A" w:rsidRPr="007E0F21">
        <w:rPr>
          <w:b w:val="0"/>
          <w:sz w:val="22"/>
          <w:szCs w:val="22"/>
          <w:lang w:val="uk-UA"/>
        </w:rPr>
        <w:t xml:space="preserve"> патент на промисловий зразок і приступила до масового випуску виробів.</w:t>
      </w:r>
    </w:p>
    <w:p w:rsidR="00866C2A" w:rsidRPr="007E0F21" w:rsidRDefault="00866C2A" w:rsidP="00C3212E">
      <w:pPr>
        <w:pStyle w:val="18"/>
        <w:shd w:val="clear" w:color="auto" w:fill="auto"/>
        <w:ind w:firstLine="567"/>
        <w:jc w:val="both"/>
        <w:rPr>
          <w:sz w:val="22"/>
          <w:szCs w:val="22"/>
          <w:lang w:val="uk-UA"/>
        </w:rPr>
      </w:pPr>
      <w:r w:rsidRPr="007E0F21">
        <w:rPr>
          <w:sz w:val="22"/>
          <w:szCs w:val="22"/>
          <w:lang w:val="uk-UA"/>
        </w:rPr>
        <w:t>Конструктор Усов, який розробив форму для формування цукерок, зажадав від фабрики укладення з ним ліцензійного договору.</w:t>
      </w:r>
    </w:p>
    <w:p w:rsidR="006A09F4" w:rsidRPr="007E0F21" w:rsidRDefault="00866C2A" w:rsidP="006A09F4">
      <w:pPr>
        <w:pStyle w:val="18"/>
        <w:shd w:val="clear" w:color="auto" w:fill="auto"/>
        <w:spacing w:after="140"/>
        <w:ind w:firstLine="567"/>
        <w:jc w:val="both"/>
        <w:rPr>
          <w:i/>
          <w:iCs/>
          <w:sz w:val="22"/>
          <w:szCs w:val="22"/>
          <w:lang w:val="uk-UA"/>
        </w:rPr>
      </w:pPr>
      <w:r w:rsidRPr="007E0F21">
        <w:rPr>
          <w:i/>
          <w:iCs/>
          <w:sz w:val="22"/>
          <w:szCs w:val="22"/>
          <w:lang w:val="uk-UA"/>
        </w:rPr>
        <w:t>Чи правомірна вимога Усова? Які права Усова захищає патентне право? Чим відрізняється промисловий зразок, створений згідно</w:t>
      </w:r>
      <w:r w:rsidR="002D08A5" w:rsidRPr="007E0F21">
        <w:rPr>
          <w:i/>
          <w:iCs/>
          <w:sz w:val="22"/>
          <w:szCs w:val="22"/>
          <w:lang w:val="uk-UA"/>
        </w:rPr>
        <w:t xml:space="preserve"> з</w:t>
      </w:r>
      <w:r w:rsidRPr="007E0F21">
        <w:rPr>
          <w:i/>
          <w:iCs/>
          <w:sz w:val="22"/>
          <w:szCs w:val="22"/>
          <w:lang w:val="uk-UA"/>
        </w:rPr>
        <w:t xml:space="preserve"> договор</w:t>
      </w:r>
      <w:r w:rsidR="002D08A5" w:rsidRPr="007E0F21">
        <w:rPr>
          <w:i/>
          <w:iCs/>
          <w:sz w:val="22"/>
          <w:szCs w:val="22"/>
          <w:lang w:val="uk-UA"/>
        </w:rPr>
        <w:t>ом</w:t>
      </w:r>
      <w:r w:rsidRPr="007E0F21">
        <w:rPr>
          <w:i/>
          <w:iCs/>
          <w:sz w:val="22"/>
          <w:szCs w:val="22"/>
          <w:lang w:val="uk-UA"/>
        </w:rPr>
        <w:t>, від промислового зразка, створеного за завданням?</w:t>
      </w:r>
      <w:bookmarkStart w:id="15" w:name="bookmark218"/>
      <w:bookmarkStart w:id="16" w:name="bookmark219"/>
    </w:p>
    <w:p w:rsidR="00866C2A" w:rsidRPr="00CB30E0" w:rsidRDefault="002D08A5" w:rsidP="00CB30E0">
      <w:pPr>
        <w:pStyle w:val="af4"/>
        <w:ind w:firstLine="567"/>
        <w:jc w:val="both"/>
        <w:rPr>
          <w:sz w:val="22"/>
          <w:szCs w:val="22"/>
          <w:lang w:val="uk-UA"/>
        </w:rPr>
      </w:pPr>
      <w:r w:rsidRPr="007E0F21">
        <w:rPr>
          <w:b/>
          <w:lang w:val="uk-UA"/>
        </w:rPr>
        <w:lastRenderedPageBreak/>
        <w:t>З</w:t>
      </w:r>
      <w:r w:rsidR="00866C2A" w:rsidRPr="007E0F21">
        <w:rPr>
          <w:b/>
          <w:lang w:val="uk-UA"/>
        </w:rPr>
        <w:t>адача 5</w:t>
      </w:r>
      <w:bookmarkEnd w:id="15"/>
      <w:bookmarkEnd w:id="16"/>
      <w:r w:rsidRPr="007E0F21">
        <w:rPr>
          <w:b/>
          <w:lang w:val="uk-UA"/>
        </w:rPr>
        <w:t>.</w:t>
      </w:r>
      <w:r w:rsidRPr="007E0F21">
        <w:rPr>
          <w:lang w:val="uk-UA"/>
        </w:rPr>
        <w:t xml:space="preserve"> </w:t>
      </w:r>
      <w:r w:rsidR="00866C2A" w:rsidRPr="00CB30E0">
        <w:rPr>
          <w:sz w:val="22"/>
          <w:szCs w:val="22"/>
          <w:lang w:val="uk-UA"/>
        </w:rPr>
        <w:t>Казімін, фахівець в галузі поліграфії, в процесі роботи над голографічною етикеткою винайшов новий спосіб захисту друкованої продукції від підробок. Після подачі заявки на винахід Казімін отримав повідомлення з Держпатенту про те, що його винах</w:t>
      </w:r>
      <w:r w:rsidR="000C3C55" w:rsidRPr="00CB30E0">
        <w:rPr>
          <w:sz w:val="22"/>
          <w:szCs w:val="22"/>
          <w:lang w:val="uk-UA"/>
        </w:rPr>
        <w:t>і</w:t>
      </w:r>
      <w:r w:rsidR="00866C2A" w:rsidRPr="00CB30E0">
        <w:rPr>
          <w:sz w:val="22"/>
          <w:szCs w:val="22"/>
          <w:lang w:val="uk-UA"/>
        </w:rPr>
        <w:t>д є секретним</w:t>
      </w:r>
      <w:r w:rsidR="000C3C55" w:rsidRPr="00CB30E0">
        <w:rPr>
          <w:sz w:val="22"/>
          <w:szCs w:val="22"/>
          <w:lang w:val="uk-UA"/>
        </w:rPr>
        <w:t xml:space="preserve">, </w:t>
      </w:r>
      <w:r w:rsidR="00866C2A" w:rsidRPr="00CB30E0">
        <w:rPr>
          <w:sz w:val="22"/>
          <w:szCs w:val="22"/>
          <w:lang w:val="uk-UA"/>
        </w:rPr>
        <w:t>до нього будуть застосовуватися особливі процедури розгляду. Самому Казіміну було заборонено розголошувати відомості, що стосуються його винаходу. Казімін звернувся в Держпатент з вимогою роз'яснити наступне:</w:t>
      </w:r>
    </w:p>
    <w:p w:rsidR="000C3C55" w:rsidRPr="00CB30E0" w:rsidRDefault="00866C2A" w:rsidP="00CB30E0">
      <w:pPr>
        <w:pStyle w:val="af4"/>
        <w:ind w:firstLine="567"/>
        <w:jc w:val="both"/>
        <w:rPr>
          <w:i/>
          <w:iCs/>
          <w:sz w:val="22"/>
          <w:szCs w:val="22"/>
          <w:lang w:val="uk-UA"/>
        </w:rPr>
      </w:pPr>
      <w:r w:rsidRPr="00CB30E0">
        <w:rPr>
          <w:i/>
          <w:iCs/>
          <w:sz w:val="22"/>
          <w:szCs w:val="22"/>
          <w:lang w:val="uk-UA"/>
        </w:rPr>
        <w:t xml:space="preserve">Чому його винахід отримав статус секретного? </w:t>
      </w:r>
      <w:r w:rsidR="000C3C55" w:rsidRPr="00CB30E0">
        <w:rPr>
          <w:i/>
          <w:iCs/>
          <w:sz w:val="22"/>
          <w:szCs w:val="22"/>
          <w:lang w:val="uk-UA"/>
        </w:rPr>
        <w:t>Я</w:t>
      </w:r>
      <w:r w:rsidRPr="00CB30E0">
        <w:rPr>
          <w:i/>
          <w:iCs/>
          <w:sz w:val="22"/>
          <w:szCs w:val="22"/>
          <w:lang w:val="uk-UA"/>
        </w:rPr>
        <w:t xml:space="preserve">ка компенсація </w:t>
      </w:r>
      <w:r w:rsidR="000C3C55" w:rsidRPr="00CB30E0">
        <w:rPr>
          <w:i/>
          <w:iCs/>
          <w:sz w:val="22"/>
          <w:szCs w:val="22"/>
          <w:lang w:val="uk-UA"/>
        </w:rPr>
        <w:t>належить</w:t>
      </w:r>
      <w:r w:rsidRPr="00CB30E0">
        <w:rPr>
          <w:i/>
          <w:iCs/>
          <w:sz w:val="22"/>
          <w:szCs w:val="22"/>
          <w:lang w:val="uk-UA"/>
        </w:rPr>
        <w:t xml:space="preserve"> йому за засекречування його винаходу? Чи отримає він на руки патент на винахід? Чи може він розпоряджатися своїм вивиключн</w:t>
      </w:r>
      <w:r w:rsidR="000C3C55" w:rsidRPr="00CB30E0">
        <w:rPr>
          <w:i/>
          <w:iCs/>
          <w:sz w:val="22"/>
          <w:szCs w:val="22"/>
          <w:lang w:val="uk-UA"/>
        </w:rPr>
        <w:t>им</w:t>
      </w:r>
      <w:r w:rsidRPr="00CB30E0">
        <w:rPr>
          <w:i/>
          <w:iCs/>
          <w:sz w:val="22"/>
          <w:szCs w:val="22"/>
          <w:lang w:val="uk-UA"/>
        </w:rPr>
        <w:t xml:space="preserve"> право</w:t>
      </w:r>
      <w:r w:rsidR="000C3C55" w:rsidRPr="00CB30E0">
        <w:rPr>
          <w:i/>
          <w:iCs/>
          <w:sz w:val="22"/>
          <w:szCs w:val="22"/>
          <w:lang w:val="uk-UA"/>
        </w:rPr>
        <w:t>м</w:t>
      </w:r>
      <w:r w:rsidRPr="00CB30E0">
        <w:rPr>
          <w:i/>
          <w:iCs/>
          <w:sz w:val="22"/>
          <w:szCs w:val="22"/>
          <w:lang w:val="uk-UA"/>
        </w:rPr>
        <w:t xml:space="preserve"> на винахід?</w:t>
      </w:r>
      <w:bookmarkStart w:id="17" w:name="bookmark220"/>
      <w:bookmarkStart w:id="18" w:name="bookmark221"/>
    </w:p>
    <w:p w:rsidR="00CB30E0" w:rsidRDefault="00CB30E0" w:rsidP="00CB30E0">
      <w:pPr>
        <w:pStyle w:val="18"/>
        <w:shd w:val="clear" w:color="auto" w:fill="auto"/>
        <w:spacing w:after="140"/>
        <w:ind w:firstLine="567"/>
        <w:jc w:val="both"/>
        <w:rPr>
          <w:b/>
          <w:sz w:val="22"/>
          <w:szCs w:val="22"/>
          <w:lang w:val="uk-UA"/>
        </w:rPr>
      </w:pPr>
    </w:p>
    <w:p w:rsidR="00866C2A" w:rsidRPr="00CB30E0" w:rsidRDefault="000C3C55" w:rsidP="00CB30E0">
      <w:pPr>
        <w:pStyle w:val="af4"/>
        <w:ind w:firstLine="567"/>
        <w:jc w:val="both"/>
        <w:rPr>
          <w:sz w:val="22"/>
          <w:szCs w:val="22"/>
          <w:lang w:val="uk-UA"/>
        </w:rPr>
      </w:pPr>
      <w:r w:rsidRPr="00CB30E0">
        <w:rPr>
          <w:b/>
          <w:sz w:val="22"/>
          <w:szCs w:val="22"/>
          <w:lang w:val="uk-UA"/>
        </w:rPr>
        <w:t>З</w:t>
      </w:r>
      <w:r w:rsidR="00866C2A" w:rsidRPr="00CB30E0">
        <w:rPr>
          <w:b/>
          <w:sz w:val="22"/>
          <w:szCs w:val="22"/>
          <w:lang w:val="uk-UA"/>
        </w:rPr>
        <w:t>адача 6</w:t>
      </w:r>
      <w:bookmarkEnd w:id="17"/>
      <w:bookmarkEnd w:id="18"/>
      <w:r w:rsidRPr="00CB30E0">
        <w:rPr>
          <w:b/>
          <w:sz w:val="22"/>
          <w:szCs w:val="22"/>
          <w:lang w:val="uk-UA"/>
        </w:rPr>
        <w:t>.</w:t>
      </w:r>
      <w:r w:rsidRPr="00CB30E0">
        <w:rPr>
          <w:sz w:val="22"/>
          <w:szCs w:val="22"/>
          <w:lang w:val="uk-UA"/>
        </w:rPr>
        <w:t xml:space="preserve"> </w:t>
      </w:r>
      <w:r w:rsidR="00866C2A" w:rsidRPr="00CB30E0">
        <w:rPr>
          <w:sz w:val="22"/>
          <w:szCs w:val="22"/>
          <w:lang w:val="uk-UA"/>
        </w:rPr>
        <w:t>Зосімов працював інженером на заводі і брав участь в розробці винаходу, захищен</w:t>
      </w:r>
      <w:r w:rsidRPr="00CB30E0">
        <w:rPr>
          <w:sz w:val="22"/>
          <w:szCs w:val="22"/>
          <w:lang w:val="uk-UA"/>
        </w:rPr>
        <w:t>ого</w:t>
      </w:r>
      <w:r w:rsidR="00866C2A" w:rsidRPr="00CB30E0">
        <w:rPr>
          <w:sz w:val="22"/>
          <w:szCs w:val="22"/>
          <w:lang w:val="uk-UA"/>
        </w:rPr>
        <w:t xml:space="preserve"> патентом. Винахід полягав у створенні принципово нового способу перемотування електричних двигунів</w:t>
      </w:r>
      <w:r w:rsidRPr="00CB30E0">
        <w:rPr>
          <w:sz w:val="22"/>
          <w:szCs w:val="22"/>
          <w:lang w:val="uk-UA"/>
        </w:rPr>
        <w:t>,</w:t>
      </w:r>
      <w:r w:rsidR="00866C2A" w:rsidRPr="00CB30E0">
        <w:rPr>
          <w:sz w:val="22"/>
          <w:szCs w:val="22"/>
          <w:lang w:val="uk-UA"/>
        </w:rPr>
        <w:t xml:space="preserve"> що вийшли з ладу, який істотно скорочує затрати і час на ремонт. Зареєструвавши винахід, завод став єдиним патентовласником. Зосімов звернувся до суду з позовом, в якому просив визнати його співавтором винаходу і зобов'язати завод укласти з ним договір на виплату авторської винагороди.</w:t>
      </w:r>
      <w:r w:rsidRPr="00CB30E0">
        <w:rPr>
          <w:sz w:val="22"/>
          <w:szCs w:val="22"/>
          <w:lang w:val="uk-UA"/>
        </w:rPr>
        <w:t xml:space="preserve"> </w:t>
      </w:r>
      <w:r w:rsidR="00866C2A" w:rsidRPr="00CB30E0">
        <w:rPr>
          <w:sz w:val="22"/>
          <w:szCs w:val="22"/>
          <w:lang w:val="uk-UA"/>
        </w:rPr>
        <w:t>Представник заводу пояснив, що Зосімов залучався до роботи над винаходом як</w:t>
      </w:r>
      <w:r w:rsidRPr="00CB30E0">
        <w:rPr>
          <w:sz w:val="22"/>
          <w:szCs w:val="22"/>
          <w:lang w:val="uk-UA"/>
        </w:rPr>
        <w:t xml:space="preserve"> </w:t>
      </w:r>
      <w:r w:rsidR="00866C2A" w:rsidRPr="00CB30E0">
        <w:rPr>
          <w:sz w:val="22"/>
          <w:szCs w:val="22"/>
          <w:lang w:val="uk-UA"/>
        </w:rPr>
        <w:t>консультант з питань типів обмотки, але</w:t>
      </w:r>
      <w:r w:rsidRPr="00CB30E0">
        <w:rPr>
          <w:sz w:val="22"/>
          <w:szCs w:val="22"/>
          <w:lang w:val="uk-UA"/>
        </w:rPr>
        <w:t xml:space="preserve"> сама</w:t>
      </w:r>
      <w:r w:rsidR="00866C2A" w:rsidRPr="00CB30E0">
        <w:rPr>
          <w:sz w:val="22"/>
          <w:szCs w:val="22"/>
          <w:lang w:val="uk-UA"/>
        </w:rPr>
        <w:t xml:space="preserve"> робота над пристроєм в його обов'язки не вход</w:t>
      </w:r>
      <w:r w:rsidRPr="00CB30E0">
        <w:rPr>
          <w:sz w:val="22"/>
          <w:szCs w:val="22"/>
          <w:lang w:val="uk-UA"/>
        </w:rPr>
        <w:t>и</w:t>
      </w:r>
      <w:r w:rsidR="00866C2A" w:rsidRPr="00CB30E0">
        <w:rPr>
          <w:sz w:val="22"/>
          <w:szCs w:val="22"/>
          <w:lang w:val="uk-UA"/>
        </w:rPr>
        <w:t>ла. Кр</w:t>
      </w:r>
      <w:r w:rsidRPr="00CB30E0">
        <w:rPr>
          <w:sz w:val="22"/>
          <w:szCs w:val="22"/>
          <w:lang w:val="uk-UA"/>
        </w:rPr>
        <w:t>і</w:t>
      </w:r>
      <w:r w:rsidR="00866C2A" w:rsidRPr="00CB30E0">
        <w:rPr>
          <w:sz w:val="22"/>
          <w:szCs w:val="22"/>
          <w:lang w:val="uk-UA"/>
        </w:rPr>
        <w:t>м того, після отримання патенту винахід в виробничій діяльності жодного разу не використовува</w:t>
      </w:r>
      <w:r w:rsidRPr="00CB30E0">
        <w:rPr>
          <w:sz w:val="22"/>
          <w:szCs w:val="22"/>
          <w:lang w:val="uk-UA"/>
        </w:rPr>
        <w:t>в</w:t>
      </w:r>
      <w:r w:rsidR="00866C2A" w:rsidRPr="00CB30E0">
        <w:rPr>
          <w:sz w:val="22"/>
          <w:szCs w:val="22"/>
          <w:lang w:val="uk-UA"/>
        </w:rPr>
        <w:t>ся і це можна підтвердити документально.</w:t>
      </w:r>
    </w:p>
    <w:p w:rsidR="006A09F4" w:rsidRPr="00CB30E0" w:rsidRDefault="00866C2A" w:rsidP="00CB30E0">
      <w:pPr>
        <w:pStyle w:val="af4"/>
        <w:ind w:firstLine="567"/>
        <w:jc w:val="both"/>
        <w:rPr>
          <w:i/>
          <w:iCs/>
          <w:sz w:val="22"/>
          <w:szCs w:val="22"/>
          <w:lang w:val="uk-UA"/>
        </w:rPr>
      </w:pPr>
      <w:r w:rsidRPr="00CB30E0">
        <w:rPr>
          <w:i/>
          <w:iCs/>
          <w:sz w:val="22"/>
          <w:szCs w:val="22"/>
          <w:lang w:val="uk-UA"/>
        </w:rPr>
        <w:t>Що таке презумпція авторства? Чи може Зосімов важатися співавтором винаходу? Якщо може, то чи повинен завод в такій ситуації виплачувати йому авторську винагороду?</w:t>
      </w:r>
      <w:bookmarkStart w:id="19" w:name="bookmark222"/>
      <w:bookmarkStart w:id="20" w:name="bookmark223"/>
    </w:p>
    <w:p w:rsidR="00CB30E0" w:rsidRDefault="00CB30E0" w:rsidP="00CB30E0">
      <w:pPr>
        <w:pStyle w:val="18"/>
        <w:shd w:val="clear" w:color="auto" w:fill="auto"/>
        <w:spacing w:after="140"/>
        <w:ind w:firstLine="567"/>
        <w:jc w:val="both"/>
        <w:rPr>
          <w:b/>
          <w:sz w:val="22"/>
          <w:szCs w:val="22"/>
          <w:lang w:val="uk-UA"/>
        </w:rPr>
      </w:pPr>
    </w:p>
    <w:p w:rsidR="00866C2A" w:rsidRPr="00CB30E0" w:rsidRDefault="000C3C55" w:rsidP="00CB30E0">
      <w:pPr>
        <w:pStyle w:val="af4"/>
        <w:ind w:firstLine="567"/>
        <w:jc w:val="both"/>
        <w:rPr>
          <w:sz w:val="22"/>
          <w:szCs w:val="22"/>
          <w:lang w:val="uk-UA"/>
        </w:rPr>
      </w:pPr>
      <w:r w:rsidRPr="00CB30E0">
        <w:rPr>
          <w:b/>
          <w:sz w:val="22"/>
          <w:szCs w:val="22"/>
          <w:lang w:val="uk-UA"/>
        </w:rPr>
        <w:t>З</w:t>
      </w:r>
      <w:r w:rsidR="00866C2A" w:rsidRPr="00CB30E0">
        <w:rPr>
          <w:b/>
          <w:sz w:val="22"/>
          <w:szCs w:val="22"/>
          <w:lang w:val="uk-UA"/>
        </w:rPr>
        <w:t>адача</w:t>
      </w:r>
      <w:r w:rsidR="00991EBD" w:rsidRPr="00CB30E0">
        <w:rPr>
          <w:b/>
          <w:sz w:val="22"/>
          <w:szCs w:val="22"/>
          <w:lang w:val="uk-UA"/>
        </w:rPr>
        <w:t xml:space="preserve"> </w:t>
      </w:r>
      <w:r w:rsidR="00866C2A" w:rsidRPr="00CB30E0">
        <w:rPr>
          <w:b/>
          <w:sz w:val="22"/>
          <w:szCs w:val="22"/>
          <w:lang w:val="uk-UA"/>
        </w:rPr>
        <w:t>7</w:t>
      </w:r>
      <w:bookmarkEnd w:id="19"/>
      <w:bookmarkEnd w:id="20"/>
      <w:r w:rsidRPr="00CB30E0">
        <w:rPr>
          <w:b/>
          <w:sz w:val="22"/>
          <w:szCs w:val="22"/>
          <w:lang w:val="uk-UA"/>
        </w:rPr>
        <w:t>.</w:t>
      </w:r>
      <w:r w:rsidRPr="00CB30E0">
        <w:rPr>
          <w:sz w:val="22"/>
          <w:szCs w:val="22"/>
          <w:lang w:val="uk-UA"/>
        </w:rPr>
        <w:t xml:space="preserve"> </w:t>
      </w:r>
      <w:r w:rsidR="00866C2A" w:rsidRPr="00CB30E0">
        <w:rPr>
          <w:sz w:val="22"/>
          <w:szCs w:val="22"/>
          <w:lang w:val="uk-UA"/>
        </w:rPr>
        <w:t>Науково-дослідний інститут приладобудування звернувся до заводу Мосточмаш з пропозицією укласти договір підряду, в силу якого завод повинен за кресленнями замовника виготовити деталі для дослідного зразка приладу, що розробляється НДІ. Деталі виготовл</w:t>
      </w:r>
      <w:r w:rsidR="00A4713D" w:rsidRPr="00CB30E0">
        <w:rPr>
          <w:sz w:val="22"/>
          <w:szCs w:val="22"/>
          <w:lang w:val="uk-UA"/>
        </w:rPr>
        <w:t>я</w:t>
      </w:r>
      <w:r w:rsidR="00866C2A" w:rsidRPr="00CB30E0">
        <w:rPr>
          <w:sz w:val="22"/>
          <w:szCs w:val="22"/>
          <w:lang w:val="uk-UA"/>
        </w:rPr>
        <w:t xml:space="preserve">лися з особливо міцного сплаву на обладнанні, аналогів якому на території України не </w:t>
      </w:r>
      <w:r w:rsidR="00866C2A" w:rsidRPr="00CB30E0">
        <w:rPr>
          <w:sz w:val="22"/>
          <w:szCs w:val="22"/>
          <w:lang w:val="uk-UA"/>
        </w:rPr>
        <w:lastRenderedPageBreak/>
        <w:t xml:space="preserve">було. В процесі підготовчих робіт було з'ясовано, що конструкція деталі вимагає певного доопрацювання. Сторони уклали додаткову угоду про збільшення ціни виконуваних робіт. За погодженням з НДІ доопрацювання конструкції деталі і відповідні креслення виконав головний конструктор заводу. Після успішного випробування приладу між НДІ і заводом виникла суперечка з </w:t>
      </w:r>
      <w:r w:rsidR="00A4713D" w:rsidRPr="00CB30E0">
        <w:rPr>
          <w:sz w:val="22"/>
          <w:szCs w:val="22"/>
          <w:lang w:val="uk-UA"/>
        </w:rPr>
        <w:t>таких</w:t>
      </w:r>
      <w:r w:rsidR="00866C2A" w:rsidRPr="00CB30E0">
        <w:rPr>
          <w:sz w:val="22"/>
          <w:szCs w:val="22"/>
          <w:lang w:val="uk-UA"/>
        </w:rPr>
        <w:t xml:space="preserve"> питаннь:</w:t>
      </w:r>
    </w:p>
    <w:p w:rsidR="00866C2A" w:rsidRPr="00CB30E0" w:rsidRDefault="00866C2A" w:rsidP="00CB30E0">
      <w:pPr>
        <w:pStyle w:val="af4"/>
        <w:ind w:firstLine="567"/>
        <w:jc w:val="both"/>
        <w:rPr>
          <w:sz w:val="22"/>
          <w:szCs w:val="22"/>
          <w:lang w:val="uk-UA"/>
        </w:rPr>
      </w:pPr>
      <w:r w:rsidRPr="00CB30E0">
        <w:rPr>
          <w:i/>
          <w:iCs/>
          <w:sz w:val="22"/>
          <w:szCs w:val="22"/>
          <w:lang w:val="uk-UA"/>
        </w:rPr>
        <w:t>Хто буде патентоволодільцем в цій ситуації? Кому будуть належати виключніі права на винахід? Чи буде головний конструктор заводу співавтором винаходу?</w:t>
      </w:r>
    </w:p>
    <w:p w:rsidR="00CB30E0" w:rsidRDefault="00CB30E0" w:rsidP="00CB30E0">
      <w:pPr>
        <w:pStyle w:val="af4"/>
        <w:ind w:firstLine="567"/>
        <w:jc w:val="both"/>
        <w:rPr>
          <w:sz w:val="22"/>
          <w:szCs w:val="22"/>
          <w:lang w:val="uk-UA" w:bidi="ru-RU"/>
        </w:rPr>
      </w:pPr>
      <w:bookmarkStart w:id="21" w:name="bookmark224"/>
      <w:bookmarkStart w:id="22" w:name="bookmark225"/>
    </w:p>
    <w:p w:rsidR="00866C2A" w:rsidRPr="00CB30E0" w:rsidRDefault="00A4713D" w:rsidP="00CB30E0">
      <w:pPr>
        <w:pStyle w:val="af4"/>
        <w:ind w:firstLine="567"/>
        <w:jc w:val="both"/>
        <w:rPr>
          <w:sz w:val="22"/>
          <w:szCs w:val="22"/>
          <w:lang w:val="uk-UA"/>
        </w:rPr>
      </w:pPr>
      <w:r w:rsidRPr="00CB30E0">
        <w:rPr>
          <w:b/>
          <w:sz w:val="22"/>
          <w:szCs w:val="22"/>
          <w:lang w:val="uk-UA" w:bidi="ru-RU"/>
        </w:rPr>
        <w:t>З</w:t>
      </w:r>
      <w:r w:rsidR="00866C2A" w:rsidRPr="00CB30E0">
        <w:rPr>
          <w:b/>
          <w:sz w:val="22"/>
          <w:szCs w:val="22"/>
          <w:lang w:val="uk-UA" w:bidi="ru-RU"/>
        </w:rPr>
        <w:t>адача 8</w:t>
      </w:r>
      <w:bookmarkEnd w:id="21"/>
      <w:bookmarkEnd w:id="22"/>
      <w:r w:rsidRPr="00CB30E0">
        <w:rPr>
          <w:b/>
          <w:sz w:val="22"/>
          <w:szCs w:val="22"/>
          <w:lang w:val="uk-UA" w:bidi="ru-RU"/>
        </w:rPr>
        <w:t>.</w:t>
      </w:r>
      <w:r w:rsidR="00CB30E0">
        <w:rPr>
          <w:b/>
          <w:sz w:val="22"/>
          <w:szCs w:val="22"/>
          <w:lang w:val="uk-UA" w:bidi="ru-RU"/>
        </w:rPr>
        <w:t xml:space="preserve"> </w:t>
      </w:r>
      <w:r w:rsidR="00866C2A" w:rsidRPr="00CB30E0">
        <w:rPr>
          <w:sz w:val="22"/>
          <w:szCs w:val="22"/>
          <w:lang w:val="uk-UA"/>
        </w:rPr>
        <w:t>Держпатент видав Носову патент на промисловий зразок «подо</w:t>
      </w:r>
      <w:r w:rsidR="00991EBD" w:rsidRPr="00CB30E0">
        <w:rPr>
          <w:sz w:val="22"/>
          <w:szCs w:val="22"/>
          <w:lang w:val="uk-UA"/>
        </w:rPr>
        <w:t>в</w:t>
      </w:r>
      <w:r w:rsidR="00866C2A" w:rsidRPr="00CB30E0">
        <w:rPr>
          <w:sz w:val="22"/>
          <w:szCs w:val="22"/>
          <w:lang w:val="uk-UA"/>
        </w:rPr>
        <w:t xml:space="preserve">жувач </w:t>
      </w:r>
      <w:r w:rsidR="00991EBD" w:rsidRPr="00CB30E0">
        <w:rPr>
          <w:sz w:val="22"/>
          <w:szCs w:val="22"/>
          <w:lang w:val="uk-UA"/>
        </w:rPr>
        <w:t>трисмуговий</w:t>
      </w:r>
      <w:r w:rsidR="00866C2A" w:rsidRPr="00CB30E0">
        <w:rPr>
          <w:sz w:val="22"/>
          <w:szCs w:val="22"/>
          <w:lang w:val="uk-UA"/>
        </w:rPr>
        <w:t xml:space="preserve"> універсальний». У патенті Носов</w:t>
      </w:r>
      <w:r w:rsidR="00991EBD" w:rsidRPr="00CB30E0">
        <w:rPr>
          <w:sz w:val="22"/>
          <w:szCs w:val="22"/>
          <w:lang w:val="uk-UA"/>
        </w:rPr>
        <w:t>а</w:t>
      </w:r>
      <w:r w:rsidR="00866C2A" w:rsidRPr="00CB30E0">
        <w:rPr>
          <w:sz w:val="22"/>
          <w:szCs w:val="22"/>
          <w:lang w:val="uk-UA"/>
        </w:rPr>
        <w:t xml:space="preserve"> зазначили єдиним автором. Через два місяці після реєстрації промислового зразка в суд надійшла позовна заява роботодавця Носова - підприємства «Електросервіс плюс» про оскарження авторства Носова на промисловий зразок. Представник підприємства в суді розповів, що Носов працював начальником інструментальної ділянки, мав доступ до необхідного обладнання та матеріалів, тому використовував ресурси роботодавця при розробці промислового зразка. До суду як свідк</w:t>
      </w:r>
      <w:r w:rsidR="00991EBD" w:rsidRPr="00CB30E0">
        <w:rPr>
          <w:sz w:val="22"/>
          <w:szCs w:val="22"/>
          <w:lang w:val="uk-UA"/>
        </w:rPr>
        <w:t>и</w:t>
      </w:r>
      <w:r w:rsidR="00866C2A" w:rsidRPr="00CB30E0">
        <w:rPr>
          <w:sz w:val="22"/>
          <w:szCs w:val="22"/>
          <w:lang w:val="uk-UA"/>
        </w:rPr>
        <w:t xml:space="preserve"> були викликані і кілька робітників ділянки, які розповіли, що виконували окремі доручення Носова по розробці зразка. Підприємство просило визнати промисловий зразок службовим, анулювати виданий патент </w:t>
      </w:r>
      <w:r w:rsidR="005072C1" w:rsidRPr="00CB30E0">
        <w:rPr>
          <w:sz w:val="22"/>
          <w:szCs w:val="22"/>
          <w:lang w:val="uk-UA"/>
        </w:rPr>
        <w:t>і</w:t>
      </w:r>
      <w:r w:rsidR="00866C2A" w:rsidRPr="00CB30E0">
        <w:rPr>
          <w:sz w:val="22"/>
          <w:szCs w:val="22"/>
          <w:lang w:val="uk-UA"/>
        </w:rPr>
        <w:t xml:space="preserve"> визнати виключні права за підприємством.</w:t>
      </w:r>
    </w:p>
    <w:p w:rsidR="00866C2A" w:rsidRPr="00CB30E0" w:rsidRDefault="00866C2A" w:rsidP="00CB30E0">
      <w:pPr>
        <w:pStyle w:val="af4"/>
        <w:ind w:firstLine="567"/>
        <w:jc w:val="both"/>
        <w:rPr>
          <w:sz w:val="22"/>
          <w:szCs w:val="22"/>
          <w:lang w:val="uk-UA"/>
        </w:rPr>
      </w:pPr>
      <w:r w:rsidRPr="00CB30E0">
        <w:rPr>
          <w:i/>
          <w:iCs/>
          <w:sz w:val="22"/>
          <w:szCs w:val="22"/>
          <w:lang w:val="uk-UA"/>
        </w:rPr>
        <w:t>Як повинна бути вирішена ця суперечка?</w:t>
      </w:r>
    </w:p>
    <w:p w:rsidR="00CB30E0" w:rsidRDefault="00CB30E0" w:rsidP="005072C1">
      <w:pPr>
        <w:pStyle w:val="45"/>
        <w:keepNext/>
        <w:keepLines/>
        <w:shd w:val="clear" w:color="auto" w:fill="auto"/>
        <w:spacing w:after="0"/>
        <w:ind w:firstLine="567"/>
        <w:jc w:val="both"/>
        <w:rPr>
          <w:sz w:val="22"/>
          <w:szCs w:val="22"/>
          <w:lang w:val="uk-UA" w:eastAsia="ru-RU" w:bidi="ru-RU"/>
        </w:rPr>
      </w:pPr>
      <w:bookmarkStart w:id="23" w:name="bookmark226"/>
      <w:bookmarkStart w:id="24" w:name="bookmark227"/>
    </w:p>
    <w:p w:rsidR="00866C2A" w:rsidRPr="007E0F21" w:rsidRDefault="005072C1" w:rsidP="005072C1">
      <w:pPr>
        <w:pStyle w:val="45"/>
        <w:keepNext/>
        <w:keepLines/>
        <w:shd w:val="clear" w:color="auto" w:fill="auto"/>
        <w:spacing w:after="0"/>
        <w:ind w:firstLine="567"/>
        <w:jc w:val="both"/>
        <w:rPr>
          <w:sz w:val="22"/>
          <w:szCs w:val="22"/>
          <w:lang w:val="uk-UA"/>
        </w:rPr>
      </w:pPr>
      <w:r w:rsidRPr="007E0F21">
        <w:rPr>
          <w:sz w:val="22"/>
          <w:szCs w:val="22"/>
          <w:lang w:val="uk-UA" w:eastAsia="ru-RU" w:bidi="ru-RU"/>
        </w:rPr>
        <w:t>З</w:t>
      </w:r>
      <w:r w:rsidR="00866C2A" w:rsidRPr="007E0F21">
        <w:rPr>
          <w:sz w:val="22"/>
          <w:szCs w:val="22"/>
          <w:lang w:val="uk-UA" w:eastAsia="ru-RU" w:bidi="ru-RU"/>
        </w:rPr>
        <w:t>адача 9</w:t>
      </w:r>
      <w:bookmarkEnd w:id="23"/>
      <w:bookmarkEnd w:id="24"/>
      <w:r w:rsidRPr="007E0F21">
        <w:rPr>
          <w:sz w:val="22"/>
          <w:szCs w:val="22"/>
          <w:lang w:val="uk-UA" w:eastAsia="ru-RU" w:bidi="ru-RU"/>
        </w:rPr>
        <w:t xml:space="preserve">. </w:t>
      </w:r>
      <w:r w:rsidR="00866C2A" w:rsidRPr="007E0F21">
        <w:rPr>
          <w:b w:val="0"/>
          <w:sz w:val="22"/>
          <w:szCs w:val="22"/>
          <w:lang w:val="uk-UA"/>
        </w:rPr>
        <w:t xml:space="preserve">Ножкін працював </w:t>
      </w:r>
      <w:r w:rsidR="007708E1" w:rsidRPr="007E0F21">
        <w:rPr>
          <w:b w:val="0"/>
          <w:sz w:val="22"/>
          <w:szCs w:val="22"/>
          <w:lang w:val="uk-UA"/>
        </w:rPr>
        <w:t>у</w:t>
      </w:r>
      <w:r w:rsidR="00866C2A" w:rsidRPr="007E0F21">
        <w:rPr>
          <w:b w:val="0"/>
          <w:sz w:val="22"/>
          <w:szCs w:val="22"/>
          <w:lang w:val="uk-UA"/>
        </w:rPr>
        <w:t xml:space="preserve"> ВАТ «Центромаш» на посаді за</w:t>
      </w:r>
      <w:r w:rsidR="007708E1" w:rsidRPr="007E0F21">
        <w:rPr>
          <w:b w:val="0"/>
          <w:sz w:val="22"/>
          <w:szCs w:val="22"/>
          <w:lang w:val="uk-UA"/>
        </w:rPr>
        <w:t>ступника</w:t>
      </w:r>
      <w:r w:rsidR="00866C2A" w:rsidRPr="007E0F21">
        <w:rPr>
          <w:b w:val="0"/>
          <w:sz w:val="22"/>
          <w:szCs w:val="22"/>
          <w:lang w:val="uk-UA"/>
        </w:rPr>
        <w:t xml:space="preserve"> головного конструктора з 22 грудня 2017 по 1 лютого 2020 р. Під час роботи над завданням керівництва щодо вдосконалення паливного фільтра він створив охороноздатне технічне рішення.Через пів</w:t>
      </w:r>
      <w:r w:rsidR="007708E1" w:rsidRPr="007E0F21">
        <w:rPr>
          <w:b w:val="0"/>
          <w:sz w:val="22"/>
          <w:szCs w:val="22"/>
          <w:lang w:val="uk-UA"/>
        </w:rPr>
        <w:t xml:space="preserve"> </w:t>
      </w:r>
      <w:r w:rsidR="00866C2A" w:rsidRPr="007E0F21">
        <w:rPr>
          <w:b w:val="0"/>
          <w:sz w:val="22"/>
          <w:szCs w:val="22"/>
          <w:lang w:val="uk-UA"/>
        </w:rPr>
        <w:t xml:space="preserve">року після звільнення Ножкін звернувся в Держпатент </w:t>
      </w:r>
      <w:r w:rsidR="007708E1" w:rsidRPr="007E0F21">
        <w:rPr>
          <w:b w:val="0"/>
          <w:sz w:val="22"/>
          <w:szCs w:val="22"/>
          <w:lang w:val="uk-UA"/>
        </w:rPr>
        <w:t>і</w:t>
      </w:r>
      <w:r w:rsidR="00866C2A" w:rsidRPr="007E0F21">
        <w:rPr>
          <w:b w:val="0"/>
          <w:sz w:val="22"/>
          <w:szCs w:val="22"/>
          <w:lang w:val="uk-UA"/>
        </w:rPr>
        <w:t xml:space="preserve"> отримав патент на корисну модель «Фільтр паливний автомобільний універсальний». ВАТ «Центромаш» звернулося з суд з вимогою визнання патенту на корисну модель недійсним. У суді представник роботодавця вказав, що Ножкін діяв на основі службового завдання</w:t>
      </w:r>
      <w:r w:rsidR="007708E1" w:rsidRPr="007E0F21">
        <w:rPr>
          <w:b w:val="0"/>
          <w:sz w:val="22"/>
          <w:szCs w:val="22"/>
          <w:lang w:val="uk-UA"/>
        </w:rPr>
        <w:t>,</w:t>
      </w:r>
      <w:r w:rsidR="00866C2A" w:rsidRPr="007E0F21">
        <w:rPr>
          <w:b w:val="0"/>
          <w:sz w:val="22"/>
          <w:szCs w:val="22"/>
          <w:lang w:val="uk-UA"/>
        </w:rPr>
        <w:t xml:space="preserve"> тому повинен був повідомити роботодавцю про створення охороноздатної корисної моделі. Ножкін</w:t>
      </w:r>
      <w:r w:rsidR="007708E1" w:rsidRPr="007E0F21">
        <w:rPr>
          <w:b w:val="0"/>
          <w:sz w:val="22"/>
          <w:szCs w:val="22"/>
          <w:lang w:val="uk-UA"/>
        </w:rPr>
        <w:t xml:space="preserve"> же</w:t>
      </w:r>
      <w:r w:rsidR="00866C2A" w:rsidRPr="007E0F21">
        <w:rPr>
          <w:b w:val="0"/>
          <w:sz w:val="22"/>
          <w:szCs w:val="22"/>
          <w:lang w:val="uk-UA"/>
        </w:rPr>
        <w:t xml:space="preserve"> заявив, що створення моделі не приховував, роботодавець про хід розробок знав і мав можливість запатентувати рішення. Тим більше</w:t>
      </w:r>
      <w:r w:rsidR="007708E1" w:rsidRPr="007E0F21">
        <w:rPr>
          <w:b w:val="0"/>
          <w:sz w:val="22"/>
          <w:szCs w:val="22"/>
          <w:lang w:val="uk-UA"/>
        </w:rPr>
        <w:t>,</w:t>
      </w:r>
      <w:r w:rsidR="00866C2A" w:rsidRPr="007E0F21">
        <w:rPr>
          <w:b w:val="0"/>
          <w:sz w:val="22"/>
          <w:szCs w:val="22"/>
          <w:lang w:val="uk-UA"/>
        </w:rPr>
        <w:t xml:space="preserve"> Ножкін звернувся в Держпатент </w:t>
      </w:r>
      <w:r w:rsidR="007708E1" w:rsidRPr="007E0F21">
        <w:rPr>
          <w:b w:val="0"/>
          <w:sz w:val="22"/>
          <w:szCs w:val="22"/>
          <w:lang w:val="uk-UA"/>
        </w:rPr>
        <w:t>у</w:t>
      </w:r>
      <w:r w:rsidR="00866C2A" w:rsidRPr="007E0F21">
        <w:rPr>
          <w:b w:val="0"/>
          <w:sz w:val="22"/>
          <w:szCs w:val="22"/>
          <w:lang w:val="uk-UA"/>
        </w:rPr>
        <w:t>же після звільнення, коли пройшли всі терміни для патентування рішення роботодавцем.</w:t>
      </w:r>
    </w:p>
    <w:p w:rsidR="007708E1" w:rsidRPr="007E0F21" w:rsidRDefault="00866C2A" w:rsidP="007708E1">
      <w:pPr>
        <w:pStyle w:val="af4"/>
        <w:ind w:firstLine="567"/>
        <w:rPr>
          <w:i/>
          <w:sz w:val="22"/>
          <w:szCs w:val="22"/>
          <w:lang w:val="uk-UA"/>
        </w:rPr>
      </w:pPr>
      <w:r w:rsidRPr="007E0F21">
        <w:rPr>
          <w:i/>
          <w:sz w:val="22"/>
          <w:szCs w:val="22"/>
          <w:lang w:val="uk-UA"/>
        </w:rPr>
        <w:t xml:space="preserve">Чи вважається така корисна модель службової? </w:t>
      </w:r>
    </w:p>
    <w:p w:rsidR="006A09F4" w:rsidRPr="007E0F21" w:rsidRDefault="007708E1" w:rsidP="006A09F4">
      <w:pPr>
        <w:pStyle w:val="af4"/>
        <w:ind w:firstLine="567"/>
        <w:rPr>
          <w:i/>
          <w:sz w:val="22"/>
          <w:szCs w:val="22"/>
          <w:lang w:val="uk-UA"/>
        </w:rPr>
      </w:pPr>
      <w:r w:rsidRPr="007E0F21">
        <w:rPr>
          <w:i/>
          <w:sz w:val="22"/>
          <w:szCs w:val="22"/>
          <w:lang w:val="uk-UA"/>
        </w:rPr>
        <w:t>У</w:t>
      </w:r>
      <w:r w:rsidR="00866C2A" w:rsidRPr="007E0F21">
        <w:rPr>
          <w:i/>
          <w:sz w:val="22"/>
          <w:szCs w:val="22"/>
          <w:lang w:val="uk-UA"/>
        </w:rPr>
        <w:t xml:space="preserve"> якому випадку право на патентування належить працівнику? Чи існують для цього спеціальні терміни?</w:t>
      </w:r>
      <w:bookmarkStart w:id="25" w:name="bookmark228"/>
      <w:bookmarkStart w:id="26" w:name="bookmark229"/>
    </w:p>
    <w:p w:rsidR="006A09F4" w:rsidRPr="007E0F21" w:rsidRDefault="006A09F4" w:rsidP="006A09F4">
      <w:pPr>
        <w:pStyle w:val="af4"/>
        <w:ind w:firstLine="567"/>
        <w:rPr>
          <w:i/>
          <w:sz w:val="22"/>
          <w:szCs w:val="22"/>
          <w:lang w:val="uk-UA"/>
        </w:rPr>
      </w:pPr>
    </w:p>
    <w:p w:rsidR="00866C2A" w:rsidRPr="007E0F21" w:rsidRDefault="007708E1" w:rsidP="006A09F4">
      <w:pPr>
        <w:pStyle w:val="af4"/>
        <w:ind w:firstLine="567"/>
        <w:jc w:val="both"/>
        <w:rPr>
          <w:sz w:val="22"/>
          <w:szCs w:val="22"/>
          <w:lang w:val="uk-UA"/>
        </w:rPr>
      </w:pPr>
      <w:r w:rsidRPr="007E0F21">
        <w:rPr>
          <w:b/>
          <w:sz w:val="22"/>
          <w:szCs w:val="22"/>
          <w:lang w:val="uk-UA" w:bidi="ru-RU"/>
        </w:rPr>
        <w:t>З</w:t>
      </w:r>
      <w:r w:rsidR="00866C2A" w:rsidRPr="007E0F21">
        <w:rPr>
          <w:b/>
          <w:sz w:val="22"/>
          <w:szCs w:val="22"/>
          <w:lang w:val="uk-UA" w:bidi="ru-RU"/>
        </w:rPr>
        <w:t>адача 10</w:t>
      </w:r>
      <w:bookmarkEnd w:id="25"/>
      <w:bookmarkEnd w:id="26"/>
      <w:r w:rsidRPr="007E0F21">
        <w:rPr>
          <w:b/>
          <w:sz w:val="22"/>
          <w:szCs w:val="22"/>
          <w:lang w:val="uk-UA" w:bidi="ru-RU"/>
        </w:rPr>
        <w:t>.</w:t>
      </w:r>
      <w:r w:rsidRPr="007E0F21">
        <w:rPr>
          <w:sz w:val="22"/>
          <w:szCs w:val="22"/>
          <w:lang w:val="uk-UA" w:bidi="ru-RU"/>
        </w:rPr>
        <w:t xml:space="preserve"> </w:t>
      </w:r>
      <w:r w:rsidR="00866C2A" w:rsidRPr="007E0F21">
        <w:rPr>
          <w:sz w:val="22"/>
          <w:szCs w:val="22"/>
          <w:lang w:val="uk-UA"/>
        </w:rPr>
        <w:t>ГУП «Спецбуд» звернулося до Палати з патентних спорів з вимогою про визнання недійсним патенту на корисну модель, виданого ТОВ фірмі «Армабетон». Вимога вмотивована тим, що формула корисної моделі не відповідає критерію «новизна ». На думку заявника ідеї, покладений в основу корисної моделі «посилено-армований каркас плит перекриття» давно використовується ГУП «Спецбуд» при зведенні будівель і конструкцій підвищеної сейсмостійкості, що можна довести технологічними картами і про</w:t>
      </w:r>
      <w:r w:rsidR="009F6E1F" w:rsidRPr="007E0F21">
        <w:rPr>
          <w:sz w:val="22"/>
          <w:szCs w:val="22"/>
          <w:lang w:val="uk-UA"/>
        </w:rPr>
        <w:t>є</w:t>
      </w:r>
      <w:r w:rsidR="00866C2A" w:rsidRPr="007E0F21">
        <w:rPr>
          <w:sz w:val="22"/>
          <w:szCs w:val="22"/>
          <w:lang w:val="uk-UA"/>
        </w:rPr>
        <w:t xml:space="preserve">ктно-кошторисною документацією, затвердженою замовниками. При розгляді спору представник фірми «Армабетон» </w:t>
      </w:r>
      <w:r w:rsidR="009F6E1F" w:rsidRPr="007E0F21">
        <w:rPr>
          <w:sz w:val="22"/>
          <w:szCs w:val="22"/>
          <w:lang w:val="uk-UA"/>
        </w:rPr>
        <w:t>у</w:t>
      </w:r>
      <w:r w:rsidR="00866C2A" w:rsidRPr="007E0F21">
        <w:rPr>
          <w:sz w:val="22"/>
          <w:szCs w:val="22"/>
          <w:lang w:val="uk-UA"/>
        </w:rPr>
        <w:t>казав на те, що всі ознаки корисної моделі наявні в плитах перекриття які серійно випускаються фірмою, процес виготовлення пройшов сертифікацію, а т</w:t>
      </w:r>
      <w:r w:rsidR="009F6E1F" w:rsidRPr="007E0F21">
        <w:rPr>
          <w:sz w:val="22"/>
          <w:szCs w:val="22"/>
          <w:lang w:val="uk-UA"/>
        </w:rPr>
        <w:t>е</w:t>
      </w:r>
      <w:r w:rsidR="00866C2A" w:rsidRPr="007E0F21">
        <w:rPr>
          <w:sz w:val="22"/>
          <w:szCs w:val="22"/>
          <w:lang w:val="uk-UA"/>
        </w:rPr>
        <w:t xml:space="preserve">, що заявник використав подібну технологію армування плит, довести неможливо, адже такі каркаси виготовлені в </w:t>
      </w:r>
      <w:r w:rsidR="009F6E1F" w:rsidRPr="007E0F21">
        <w:rPr>
          <w:sz w:val="22"/>
          <w:szCs w:val="22"/>
          <w:lang w:val="uk-UA"/>
        </w:rPr>
        <w:t>поодиноких</w:t>
      </w:r>
      <w:r w:rsidR="00866C2A" w:rsidRPr="007E0F21">
        <w:rPr>
          <w:sz w:val="22"/>
          <w:szCs w:val="22"/>
          <w:lang w:val="uk-UA"/>
        </w:rPr>
        <w:t xml:space="preserve"> випадках і залиті бетоном.</w:t>
      </w:r>
    </w:p>
    <w:p w:rsidR="00866C2A" w:rsidRPr="007E0F21" w:rsidRDefault="00866C2A" w:rsidP="00C3212E">
      <w:pPr>
        <w:pStyle w:val="18"/>
        <w:shd w:val="clear" w:color="auto" w:fill="auto"/>
        <w:spacing w:after="280"/>
        <w:ind w:firstLine="567"/>
        <w:jc w:val="both"/>
        <w:rPr>
          <w:sz w:val="22"/>
          <w:szCs w:val="22"/>
          <w:lang w:val="uk-UA"/>
        </w:rPr>
      </w:pPr>
      <w:r w:rsidRPr="007E0F21">
        <w:rPr>
          <w:i/>
          <w:iCs/>
          <w:sz w:val="22"/>
          <w:szCs w:val="22"/>
          <w:lang w:val="uk-UA"/>
        </w:rPr>
        <w:t xml:space="preserve">Як вирішити суперечку, що виникла? Яке рішення може </w:t>
      </w:r>
      <w:r w:rsidR="009F6E1F" w:rsidRPr="007E0F21">
        <w:rPr>
          <w:i/>
          <w:iCs/>
          <w:sz w:val="22"/>
          <w:szCs w:val="22"/>
          <w:lang w:val="uk-UA"/>
        </w:rPr>
        <w:t>отримати правову охорону</w:t>
      </w:r>
      <w:r w:rsidRPr="007E0F21">
        <w:rPr>
          <w:i/>
          <w:iCs/>
          <w:sz w:val="22"/>
          <w:szCs w:val="22"/>
          <w:lang w:val="uk-UA"/>
        </w:rPr>
        <w:t xml:space="preserve"> в якості корисної моделі? Що </w:t>
      </w:r>
      <w:r w:rsidRPr="007E0F21">
        <w:rPr>
          <w:i/>
          <w:iCs/>
          <w:sz w:val="22"/>
          <w:szCs w:val="22"/>
          <w:lang w:val="uk-UA"/>
        </w:rPr>
        <w:lastRenderedPageBreak/>
        <w:t>означає критерій «новизни»?</w:t>
      </w:r>
    </w:p>
    <w:p w:rsidR="00866C2A" w:rsidRPr="007E0F21" w:rsidRDefault="004C78F3" w:rsidP="004C78F3">
      <w:pPr>
        <w:pStyle w:val="45"/>
        <w:keepNext/>
        <w:keepLines/>
        <w:shd w:val="clear" w:color="auto" w:fill="auto"/>
        <w:ind w:firstLine="567"/>
        <w:jc w:val="both"/>
        <w:rPr>
          <w:sz w:val="22"/>
          <w:szCs w:val="22"/>
          <w:lang w:val="uk-UA"/>
        </w:rPr>
      </w:pPr>
      <w:bookmarkStart w:id="27" w:name="bookmark272"/>
      <w:bookmarkStart w:id="28" w:name="bookmark273"/>
      <w:r w:rsidRPr="007E0F21">
        <w:rPr>
          <w:sz w:val="22"/>
          <w:szCs w:val="22"/>
          <w:lang w:val="uk-UA" w:eastAsia="ru-RU" w:bidi="ru-RU"/>
        </w:rPr>
        <w:t>З</w:t>
      </w:r>
      <w:r w:rsidR="00866C2A" w:rsidRPr="007E0F21">
        <w:rPr>
          <w:sz w:val="22"/>
          <w:szCs w:val="22"/>
          <w:lang w:val="uk-UA" w:eastAsia="ru-RU" w:bidi="ru-RU"/>
        </w:rPr>
        <w:t>адача 1</w:t>
      </w:r>
      <w:bookmarkEnd w:id="27"/>
      <w:bookmarkEnd w:id="28"/>
      <w:r w:rsidR="00866C2A" w:rsidRPr="007E0F21">
        <w:rPr>
          <w:sz w:val="22"/>
          <w:szCs w:val="22"/>
          <w:lang w:val="uk-UA" w:eastAsia="ru-RU" w:bidi="ru-RU"/>
        </w:rPr>
        <w:t>1</w:t>
      </w:r>
      <w:r w:rsidRPr="007E0F21">
        <w:rPr>
          <w:sz w:val="22"/>
          <w:szCs w:val="22"/>
          <w:lang w:val="uk-UA" w:eastAsia="ru-RU" w:bidi="ru-RU"/>
        </w:rPr>
        <w:t xml:space="preserve">. </w:t>
      </w:r>
      <w:r w:rsidR="00866C2A" w:rsidRPr="007E0F21">
        <w:rPr>
          <w:b w:val="0"/>
          <w:sz w:val="22"/>
          <w:szCs w:val="22"/>
          <w:lang w:val="uk-UA"/>
        </w:rPr>
        <w:t>Товариство з обмеженою відповідальністю розробило ор</w:t>
      </w:r>
      <w:r w:rsidRPr="007E0F21">
        <w:rPr>
          <w:b w:val="0"/>
          <w:sz w:val="22"/>
          <w:szCs w:val="22"/>
          <w:lang w:val="uk-UA"/>
        </w:rPr>
        <w:t>и</w:t>
      </w:r>
      <w:r w:rsidR="00866C2A" w:rsidRPr="007E0F21">
        <w:rPr>
          <w:b w:val="0"/>
          <w:sz w:val="22"/>
          <w:szCs w:val="22"/>
          <w:lang w:val="uk-UA"/>
        </w:rPr>
        <w:t xml:space="preserve">гінальну рецептуру, що дозволяє значно скоротити витрати на виробництво будівельних матеріалів. Державна агенція спеціального будівництва звернулася до товариства про надання на безоплатній основі інформації по даній рецептурі, яка складає комерційну таємницю. </w:t>
      </w:r>
      <w:r w:rsidRPr="007E0F21">
        <w:rPr>
          <w:b w:val="0"/>
          <w:sz w:val="22"/>
          <w:szCs w:val="22"/>
          <w:lang w:val="uk-UA"/>
        </w:rPr>
        <w:t>Товариство</w:t>
      </w:r>
      <w:r w:rsidR="00866C2A" w:rsidRPr="007E0F21">
        <w:rPr>
          <w:b w:val="0"/>
          <w:sz w:val="22"/>
          <w:szCs w:val="22"/>
          <w:lang w:val="uk-UA"/>
        </w:rPr>
        <w:t xml:space="preserve"> в наданні такої інформації Державній агенції відмовило.</w:t>
      </w:r>
    </w:p>
    <w:p w:rsidR="00866C2A" w:rsidRPr="007E0F21" w:rsidRDefault="00866C2A" w:rsidP="00C3212E">
      <w:pPr>
        <w:pStyle w:val="18"/>
        <w:shd w:val="clear" w:color="auto" w:fill="auto"/>
        <w:spacing w:after="260"/>
        <w:ind w:firstLine="567"/>
        <w:jc w:val="both"/>
        <w:rPr>
          <w:i/>
          <w:iCs/>
          <w:sz w:val="22"/>
          <w:szCs w:val="22"/>
          <w:lang w:val="uk-UA"/>
        </w:rPr>
      </w:pPr>
      <w:r w:rsidRPr="007E0F21">
        <w:rPr>
          <w:i/>
          <w:iCs/>
          <w:sz w:val="22"/>
          <w:szCs w:val="22"/>
          <w:lang w:val="uk-UA"/>
        </w:rPr>
        <w:t>Чи правомірна така відмова?</w:t>
      </w:r>
      <w:bookmarkStart w:id="29" w:name="bookmark274"/>
      <w:bookmarkStart w:id="30" w:name="bookmark275"/>
    </w:p>
    <w:p w:rsidR="00866C2A" w:rsidRPr="007E0F21" w:rsidRDefault="004C78F3" w:rsidP="006A09F4">
      <w:pPr>
        <w:pStyle w:val="af4"/>
        <w:ind w:firstLine="567"/>
        <w:jc w:val="both"/>
        <w:rPr>
          <w:sz w:val="22"/>
          <w:szCs w:val="22"/>
          <w:lang w:val="uk-UA"/>
        </w:rPr>
      </w:pPr>
      <w:r w:rsidRPr="007E0F21">
        <w:rPr>
          <w:b/>
          <w:sz w:val="22"/>
          <w:szCs w:val="22"/>
          <w:lang w:val="uk-UA"/>
        </w:rPr>
        <w:t>З</w:t>
      </w:r>
      <w:r w:rsidR="00866C2A" w:rsidRPr="007E0F21">
        <w:rPr>
          <w:b/>
          <w:sz w:val="22"/>
          <w:szCs w:val="22"/>
          <w:lang w:val="uk-UA"/>
        </w:rPr>
        <w:t>адача 12</w:t>
      </w:r>
      <w:bookmarkEnd w:id="29"/>
      <w:bookmarkEnd w:id="30"/>
      <w:r w:rsidRPr="007E0F21">
        <w:rPr>
          <w:b/>
          <w:sz w:val="22"/>
          <w:szCs w:val="22"/>
          <w:lang w:val="uk-UA"/>
        </w:rPr>
        <w:t xml:space="preserve">. </w:t>
      </w:r>
      <w:r w:rsidR="00866C2A" w:rsidRPr="007E0F21">
        <w:rPr>
          <w:sz w:val="22"/>
          <w:szCs w:val="22"/>
          <w:lang w:val="uk-UA"/>
        </w:rPr>
        <w:t>ВАТ звернулося до суду з позовом до</w:t>
      </w:r>
      <w:r w:rsidRPr="007E0F21">
        <w:rPr>
          <w:sz w:val="22"/>
          <w:szCs w:val="22"/>
          <w:lang w:val="uk-UA"/>
        </w:rPr>
        <w:t xml:space="preserve"> </w:t>
      </w:r>
      <w:r w:rsidR="00866C2A" w:rsidRPr="007E0F21">
        <w:rPr>
          <w:sz w:val="22"/>
          <w:szCs w:val="22"/>
          <w:lang w:val="uk-UA"/>
        </w:rPr>
        <w:t>Хл</w:t>
      </w:r>
      <w:r w:rsidRPr="007E0F21">
        <w:rPr>
          <w:sz w:val="22"/>
          <w:szCs w:val="22"/>
          <w:lang w:val="uk-UA"/>
        </w:rPr>
        <w:t>є</w:t>
      </w:r>
      <w:r w:rsidR="00866C2A" w:rsidRPr="007E0F21">
        <w:rPr>
          <w:sz w:val="22"/>
          <w:szCs w:val="22"/>
          <w:lang w:val="uk-UA"/>
        </w:rPr>
        <w:t>буново</w:t>
      </w:r>
      <w:r w:rsidRPr="007E0F21">
        <w:rPr>
          <w:sz w:val="22"/>
          <w:szCs w:val="22"/>
          <w:lang w:val="uk-UA"/>
        </w:rPr>
        <w:t>ї</w:t>
      </w:r>
      <w:r w:rsidR="00866C2A" w:rsidRPr="007E0F21">
        <w:rPr>
          <w:sz w:val="22"/>
          <w:szCs w:val="22"/>
          <w:lang w:val="uk-UA"/>
        </w:rPr>
        <w:t xml:space="preserve"> А.П. про стягнення втраченої вигоди в розмірі 5 896 000 грн. Як зазначено в позовній заяві, відповідачка протягом двох років працювала менеджером в клієнтському відділі і мала доступ до відповідних баз основних покупців імпортної продукції, що ввозиться на територію України покупцем. Розірвавши трудові відносини з ВАТ, Хлебунова зайнялася власним бізнесом і здійснює торгівлю аналогічними товарами з контрагентами товариства за заниженою ціною.</w:t>
      </w:r>
    </w:p>
    <w:p w:rsidR="00866C2A" w:rsidRPr="007E0F21" w:rsidRDefault="00866C2A" w:rsidP="006A09F4">
      <w:pPr>
        <w:pStyle w:val="af4"/>
        <w:ind w:firstLine="567"/>
        <w:jc w:val="both"/>
        <w:rPr>
          <w:sz w:val="22"/>
          <w:szCs w:val="22"/>
          <w:lang w:val="uk-UA"/>
        </w:rPr>
      </w:pPr>
      <w:r w:rsidRPr="007E0F21">
        <w:rPr>
          <w:i/>
          <w:iCs/>
          <w:sz w:val="22"/>
          <w:szCs w:val="22"/>
          <w:lang w:val="uk-UA"/>
        </w:rPr>
        <w:t>Яке рішення повинен прийняти суд?</w:t>
      </w:r>
    </w:p>
    <w:p w:rsidR="00866C2A" w:rsidRPr="007E0F21" w:rsidRDefault="004C78F3" w:rsidP="004C78F3">
      <w:pPr>
        <w:pStyle w:val="45"/>
        <w:keepNext/>
        <w:keepLines/>
        <w:shd w:val="clear" w:color="auto" w:fill="auto"/>
        <w:spacing w:after="0"/>
        <w:ind w:firstLine="567"/>
        <w:jc w:val="both"/>
        <w:rPr>
          <w:sz w:val="22"/>
          <w:szCs w:val="22"/>
          <w:lang w:val="uk-UA"/>
        </w:rPr>
      </w:pPr>
      <w:bookmarkStart w:id="31" w:name="bookmark276"/>
      <w:bookmarkStart w:id="32" w:name="bookmark277"/>
      <w:r w:rsidRPr="007E0F21">
        <w:rPr>
          <w:sz w:val="22"/>
          <w:szCs w:val="22"/>
          <w:lang w:val="uk-UA" w:eastAsia="ru-RU" w:bidi="ru-RU"/>
        </w:rPr>
        <w:t>З</w:t>
      </w:r>
      <w:r w:rsidR="00866C2A" w:rsidRPr="007E0F21">
        <w:rPr>
          <w:sz w:val="22"/>
          <w:szCs w:val="22"/>
          <w:lang w:val="uk-UA" w:eastAsia="ru-RU" w:bidi="ru-RU"/>
        </w:rPr>
        <w:t>адача 13</w:t>
      </w:r>
      <w:bookmarkEnd w:id="31"/>
      <w:bookmarkEnd w:id="32"/>
      <w:r w:rsidRPr="007E0F21">
        <w:rPr>
          <w:sz w:val="22"/>
          <w:szCs w:val="22"/>
          <w:lang w:val="uk-UA" w:eastAsia="ru-RU" w:bidi="ru-RU"/>
        </w:rPr>
        <w:t xml:space="preserve">. </w:t>
      </w:r>
      <w:r w:rsidR="00866C2A" w:rsidRPr="007E0F21">
        <w:rPr>
          <w:b w:val="0"/>
          <w:sz w:val="22"/>
          <w:szCs w:val="22"/>
          <w:lang w:val="uk-UA"/>
        </w:rPr>
        <w:t xml:space="preserve">Завод безалкогольних напоїв запросив головного технолога АТ Іжевськ-Ботлерс Ячменьова для консультації </w:t>
      </w:r>
      <w:r w:rsidRPr="007E0F21">
        <w:rPr>
          <w:b w:val="0"/>
          <w:sz w:val="22"/>
          <w:szCs w:val="22"/>
          <w:lang w:val="uk-UA"/>
        </w:rPr>
        <w:t>щодо</w:t>
      </w:r>
      <w:r w:rsidR="00866C2A" w:rsidRPr="007E0F21">
        <w:rPr>
          <w:b w:val="0"/>
          <w:sz w:val="22"/>
          <w:szCs w:val="22"/>
          <w:lang w:val="uk-UA"/>
        </w:rPr>
        <w:t xml:space="preserve"> технолог</w:t>
      </w:r>
      <w:r w:rsidRPr="007E0F21">
        <w:rPr>
          <w:b w:val="0"/>
          <w:sz w:val="22"/>
          <w:szCs w:val="22"/>
          <w:lang w:val="uk-UA"/>
        </w:rPr>
        <w:t>і</w:t>
      </w:r>
      <w:r w:rsidR="00866C2A" w:rsidRPr="007E0F21">
        <w:rPr>
          <w:b w:val="0"/>
          <w:sz w:val="22"/>
          <w:szCs w:val="22"/>
          <w:lang w:val="uk-UA"/>
        </w:rPr>
        <w:t>зації процесу виготовлення нового виду прохолодного напою. Після запуску лінії з'ясувалося, що завод при виробництві нового напою використовував конфіденційну інформацію про технологічний процес фарбування і газації, яку надав Ячмінному. АТ звернулося до суду з позовом до Ячмінного про відшкодування збитків. Ячмінний позов не визнав, мотивуючи свою позицію тим, що АТ не зареєструвало виключні права на рецептуру та техпроцес.</w:t>
      </w:r>
    </w:p>
    <w:p w:rsidR="00866C2A" w:rsidRPr="007E0F21" w:rsidRDefault="00866C2A" w:rsidP="00C3212E">
      <w:pPr>
        <w:pStyle w:val="18"/>
        <w:shd w:val="clear" w:color="auto" w:fill="auto"/>
        <w:spacing w:after="120"/>
        <w:ind w:firstLine="567"/>
        <w:jc w:val="both"/>
        <w:rPr>
          <w:sz w:val="22"/>
          <w:szCs w:val="22"/>
          <w:lang w:val="uk-UA"/>
        </w:rPr>
      </w:pPr>
      <w:r w:rsidRPr="007E0F21">
        <w:rPr>
          <w:i/>
          <w:iCs/>
          <w:sz w:val="22"/>
          <w:szCs w:val="22"/>
          <w:lang w:val="uk-UA"/>
        </w:rPr>
        <w:t>Яке рішення повинен прийняти суд?</w:t>
      </w:r>
    </w:p>
    <w:p w:rsidR="00866C2A" w:rsidRPr="007E0F21" w:rsidRDefault="004C78F3" w:rsidP="004C78F3">
      <w:pPr>
        <w:pStyle w:val="45"/>
        <w:keepNext/>
        <w:keepLines/>
        <w:shd w:val="clear" w:color="auto" w:fill="auto"/>
        <w:spacing w:after="0"/>
        <w:ind w:firstLine="567"/>
        <w:jc w:val="both"/>
        <w:rPr>
          <w:sz w:val="22"/>
          <w:szCs w:val="22"/>
          <w:lang w:val="uk-UA"/>
        </w:rPr>
      </w:pPr>
      <w:bookmarkStart w:id="33" w:name="bookmark278"/>
      <w:bookmarkStart w:id="34" w:name="bookmark279"/>
      <w:r w:rsidRPr="007E0F21">
        <w:rPr>
          <w:sz w:val="22"/>
          <w:szCs w:val="22"/>
          <w:lang w:val="uk-UA" w:eastAsia="ru-RU" w:bidi="ru-RU"/>
        </w:rPr>
        <w:t>З</w:t>
      </w:r>
      <w:r w:rsidR="00866C2A" w:rsidRPr="007E0F21">
        <w:rPr>
          <w:sz w:val="22"/>
          <w:szCs w:val="22"/>
          <w:lang w:val="uk-UA" w:eastAsia="ru-RU" w:bidi="ru-RU"/>
        </w:rPr>
        <w:t>адача 14</w:t>
      </w:r>
      <w:bookmarkEnd w:id="33"/>
      <w:bookmarkEnd w:id="34"/>
      <w:r w:rsidRPr="007E0F21">
        <w:rPr>
          <w:sz w:val="22"/>
          <w:szCs w:val="22"/>
          <w:lang w:val="uk-UA" w:eastAsia="ru-RU" w:bidi="ru-RU"/>
        </w:rPr>
        <w:t xml:space="preserve">. </w:t>
      </w:r>
      <w:r w:rsidR="00866C2A" w:rsidRPr="007E0F21">
        <w:rPr>
          <w:sz w:val="22"/>
          <w:szCs w:val="22"/>
          <w:lang w:val="uk-UA"/>
        </w:rPr>
        <w:t>ТОВ «Каскад» (ліцензіар) та ЗАТ «Колібрі» (ліцензіат) уклали ліцензійний договір, за яким ліцензіар передає ліцензіату:</w:t>
      </w:r>
    </w:p>
    <w:p w:rsidR="00866C2A" w:rsidRPr="007E0F21" w:rsidRDefault="00866C2A" w:rsidP="004C78F3">
      <w:pPr>
        <w:pStyle w:val="18"/>
        <w:shd w:val="clear" w:color="auto" w:fill="auto"/>
        <w:tabs>
          <w:tab w:val="left" w:pos="564"/>
        </w:tabs>
        <w:ind w:firstLine="0"/>
        <w:jc w:val="both"/>
        <w:rPr>
          <w:sz w:val="22"/>
          <w:szCs w:val="22"/>
          <w:lang w:val="uk-UA"/>
        </w:rPr>
      </w:pPr>
      <w:r w:rsidRPr="007E0F21">
        <w:rPr>
          <w:sz w:val="22"/>
          <w:szCs w:val="22"/>
          <w:lang w:val="uk-UA"/>
        </w:rPr>
        <w:t>керівництво з відкриття магазину молодіжного одягу «Swan»,</w:t>
      </w:r>
      <w:r w:rsidR="004C78F3" w:rsidRPr="007E0F21">
        <w:rPr>
          <w:sz w:val="22"/>
          <w:szCs w:val="22"/>
          <w:lang w:val="uk-UA"/>
        </w:rPr>
        <w:t xml:space="preserve"> </w:t>
      </w:r>
      <w:r w:rsidRPr="007E0F21">
        <w:rPr>
          <w:sz w:val="22"/>
          <w:szCs w:val="22"/>
          <w:lang w:val="uk-UA"/>
        </w:rPr>
        <w:t>управління персоналом</w:t>
      </w:r>
      <w:r w:rsidR="007A5520" w:rsidRPr="007E0F21">
        <w:rPr>
          <w:sz w:val="22"/>
          <w:szCs w:val="22"/>
          <w:lang w:val="uk-UA"/>
        </w:rPr>
        <w:t>;</w:t>
      </w:r>
    </w:p>
    <w:p w:rsidR="00866C2A" w:rsidRPr="007E0F21" w:rsidRDefault="00866C2A" w:rsidP="007A5520">
      <w:pPr>
        <w:pStyle w:val="18"/>
        <w:shd w:val="clear" w:color="auto" w:fill="auto"/>
        <w:tabs>
          <w:tab w:val="left" w:pos="591"/>
        </w:tabs>
        <w:ind w:firstLine="0"/>
        <w:jc w:val="both"/>
        <w:rPr>
          <w:sz w:val="22"/>
          <w:szCs w:val="22"/>
          <w:lang w:val="uk-UA"/>
        </w:rPr>
      </w:pPr>
      <w:r w:rsidRPr="007E0F21">
        <w:rPr>
          <w:sz w:val="22"/>
          <w:szCs w:val="22"/>
          <w:lang w:val="uk-UA"/>
        </w:rPr>
        <w:t>ескізи оформлення внутрішнього інтер'єру магазину;</w:t>
      </w:r>
    </w:p>
    <w:p w:rsidR="00866C2A" w:rsidRPr="007E0F21" w:rsidRDefault="00866C2A" w:rsidP="007A5520">
      <w:pPr>
        <w:pStyle w:val="18"/>
        <w:shd w:val="clear" w:color="auto" w:fill="auto"/>
        <w:tabs>
          <w:tab w:val="left" w:pos="559"/>
        </w:tabs>
        <w:ind w:firstLine="0"/>
        <w:jc w:val="both"/>
        <w:rPr>
          <w:sz w:val="22"/>
          <w:szCs w:val="22"/>
          <w:lang w:val="uk-UA"/>
        </w:rPr>
      </w:pPr>
      <w:r w:rsidRPr="007E0F21">
        <w:rPr>
          <w:sz w:val="22"/>
          <w:szCs w:val="22"/>
          <w:lang w:val="uk-UA"/>
        </w:rPr>
        <w:t xml:space="preserve">адреси і реквізити вітчизняних та іноземних підприємств, які </w:t>
      </w:r>
      <w:r w:rsidRPr="007E0F21">
        <w:rPr>
          <w:sz w:val="22"/>
          <w:szCs w:val="22"/>
          <w:lang w:val="uk-UA"/>
        </w:rPr>
        <w:lastRenderedPageBreak/>
        <w:t>здійснюють пошиття одягу;</w:t>
      </w:r>
    </w:p>
    <w:p w:rsidR="00866C2A" w:rsidRPr="007E0F21" w:rsidRDefault="00866C2A" w:rsidP="007A5520">
      <w:pPr>
        <w:pStyle w:val="18"/>
        <w:shd w:val="clear" w:color="auto" w:fill="auto"/>
        <w:tabs>
          <w:tab w:val="left" w:pos="559"/>
        </w:tabs>
        <w:ind w:firstLine="0"/>
        <w:jc w:val="both"/>
        <w:rPr>
          <w:sz w:val="22"/>
          <w:szCs w:val="22"/>
          <w:lang w:val="uk-UA"/>
        </w:rPr>
      </w:pPr>
      <w:r w:rsidRPr="007E0F21">
        <w:rPr>
          <w:sz w:val="22"/>
          <w:szCs w:val="22"/>
          <w:lang w:val="uk-UA"/>
        </w:rPr>
        <w:t>дозвіл на використання слова «Swan» на вивісках реклами магазина.</w:t>
      </w:r>
    </w:p>
    <w:p w:rsidR="00866C2A" w:rsidRPr="007E0F21" w:rsidRDefault="00866C2A" w:rsidP="007A5520">
      <w:pPr>
        <w:pStyle w:val="18"/>
        <w:shd w:val="clear" w:color="auto" w:fill="auto"/>
        <w:ind w:firstLine="567"/>
        <w:jc w:val="both"/>
        <w:rPr>
          <w:sz w:val="22"/>
          <w:szCs w:val="22"/>
          <w:lang w:val="uk-UA"/>
        </w:rPr>
      </w:pPr>
      <w:r w:rsidRPr="007E0F21">
        <w:rPr>
          <w:i/>
          <w:iCs/>
          <w:sz w:val="22"/>
          <w:szCs w:val="22"/>
          <w:lang w:val="uk-UA"/>
        </w:rPr>
        <w:t>Що з перерахованого вище є секретом виробництва? Чи підлягає даний договір державн</w:t>
      </w:r>
      <w:r w:rsidR="007A5520" w:rsidRPr="007E0F21">
        <w:rPr>
          <w:i/>
          <w:iCs/>
          <w:sz w:val="22"/>
          <w:szCs w:val="22"/>
          <w:lang w:val="uk-UA"/>
        </w:rPr>
        <w:t>ій</w:t>
      </w:r>
      <w:r w:rsidRPr="007E0F21">
        <w:rPr>
          <w:i/>
          <w:iCs/>
          <w:sz w:val="22"/>
          <w:szCs w:val="22"/>
          <w:lang w:val="uk-UA"/>
        </w:rPr>
        <w:t xml:space="preserve"> реєстрації?</w:t>
      </w:r>
    </w:p>
    <w:p w:rsidR="00866C2A" w:rsidRPr="007E0F21" w:rsidRDefault="00866C2A" w:rsidP="00C3212E">
      <w:pPr>
        <w:pStyle w:val="18"/>
        <w:shd w:val="clear" w:color="auto" w:fill="auto"/>
        <w:spacing w:after="120"/>
        <w:ind w:firstLine="567"/>
        <w:jc w:val="both"/>
        <w:rPr>
          <w:sz w:val="22"/>
          <w:szCs w:val="22"/>
          <w:lang w:val="uk-UA"/>
        </w:rPr>
      </w:pPr>
      <w:r w:rsidRPr="007E0F21">
        <w:rPr>
          <w:i/>
          <w:iCs/>
          <w:sz w:val="22"/>
          <w:szCs w:val="22"/>
          <w:lang w:val="uk-UA"/>
        </w:rPr>
        <w:t>Чи можна в ліцензійному договорі передбачити передачу виключних прав на різні об'єкти?</w:t>
      </w:r>
    </w:p>
    <w:p w:rsidR="00866C2A" w:rsidRPr="007E0F21" w:rsidRDefault="006B10DB" w:rsidP="006B10DB">
      <w:pPr>
        <w:pStyle w:val="45"/>
        <w:keepNext/>
        <w:keepLines/>
        <w:shd w:val="clear" w:color="auto" w:fill="auto"/>
        <w:spacing w:after="0"/>
        <w:ind w:firstLine="567"/>
        <w:jc w:val="both"/>
        <w:rPr>
          <w:sz w:val="22"/>
          <w:szCs w:val="22"/>
          <w:lang w:val="uk-UA"/>
        </w:rPr>
      </w:pPr>
      <w:bookmarkStart w:id="35" w:name="bookmark280"/>
      <w:bookmarkStart w:id="36" w:name="bookmark281"/>
      <w:r w:rsidRPr="007E0F21">
        <w:rPr>
          <w:sz w:val="22"/>
          <w:szCs w:val="22"/>
          <w:lang w:val="uk-UA" w:eastAsia="ru-RU" w:bidi="ru-RU"/>
        </w:rPr>
        <w:t>З</w:t>
      </w:r>
      <w:r w:rsidR="00866C2A" w:rsidRPr="007E0F21">
        <w:rPr>
          <w:sz w:val="22"/>
          <w:szCs w:val="22"/>
          <w:lang w:val="uk-UA" w:eastAsia="ru-RU" w:bidi="ru-RU"/>
        </w:rPr>
        <w:t>адача 15</w:t>
      </w:r>
      <w:bookmarkEnd w:id="35"/>
      <w:bookmarkEnd w:id="36"/>
      <w:r w:rsidRPr="007E0F21">
        <w:rPr>
          <w:sz w:val="22"/>
          <w:szCs w:val="22"/>
          <w:lang w:val="uk-UA" w:eastAsia="ru-RU" w:bidi="ru-RU"/>
        </w:rPr>
        <w:t xml:space="preserve">. </w:t>
      </w:r>
      <w:r w:rsidRPr="007E0F21">
        <w:rPr>
          <w:b w:val="0"/>
          <w:sz w:val="22"/>
          <w:szCs w:val="22"/>
          <w:lang w:val="uk-UA" w:eastAsia="ru-RU" w:bidi="ru-RU"/>
        </w:rPr>
        <w:t>У</w:t>
      </w:r>
      <w:r w:rsidR="00866C2A" w:rsidRPr="007E0F21">
        <w:rPr>
          <w:b w:val="0"/>
          <w:sz w:val="22"/>
          <w:szCs w:val="22"/>
          <w:lang w:val="uk-UA"/>
        </w:rPr>
        <w:t xml:space="preserve">нітарне підприємство (парфумерна фабрика) звернулося </w:t>
      </w:r>
      <w:r w:rsidRPr="007E0F21">
        <w:rPr>
          <w:b w:val="0"/>
          <w:sz w:val="22"/>
          <w:szCs w:val="22"/>
          <w:lang w:val="uk-UA"/>
        </w:rPr>
        <w:t>з</w:t>
      </w:r>
      <w:r w:rsidR="00866C2A" w:rsidRPr="007E0F21">
        <w:rPr>
          <w:b w:val="0"/>
          <w:sz w:val="22"/>
          <w:szCs w:val="22"/>
          <w:lang w:val="uk-UA"/>
        </w:rPr>
        <w:t xml:space="preserve"> вимогою до товариства з обмеженою відповідальністю про припинення незаконного використання конфіденційної інфорції та відшкодування завданих збитків. У позовній заяві вказано, що при виготовленні товариством косметичної продукції регулярно використовується речовина, яке може бути синтезована лише за допомогою апарату, розробленого хіміком-технологом фабрики Колбіним. Щодо використання даного апарата на фабриці встановлено режим комерційної таємниці.</w:t>
      </w:r>
    </w:p>
    <w:p w:rsidR="00866C2A" w:rsidRPr="007E0F21" w:rsidRDefault="00866C2A" w:rsidP="00C3212E">
      <w:pPr>
        <w:pStyle w:val="18"/>
        <w:shd w:val="clear" w:color="auto" w:fill="auto"/>
        <w:ind w:firstLine="567"/>
        <w:jc w:val="both"/>
        <w:rPr>
          <w:sz w:val="22"/>
          <w:szCs w:val="22"/>
          <w:lang w:val="uk-UA"/>
        </w:rPr>
      </w:pPr>
      <w:r w:rsidRPr="007E0F21">
        <w:rPr>
          <w:sz w:val="22"/>
          <w:szCs w:val="22"/>
          <w:lang w:val="uk-UA"/>
        </w:rPr>
        <w:t xml:space="preserve">Представник товариства в суді заявив, що основна інформація </w:t>
      </w:r>
      <w:r w:rsidR="006B10DB" w:rsidRPr="007E0F21">
        <w:rPr>
          <w:sz w:val="22"/>
          <w:szCs w:val="22"/>
          <w:lang w:val="uk-UA"/>
        </w:rPr>
        <w:t>щодо</w:t>
      </w:r>
      <w:r w:rsidRPr="007E0F21">
        <w:rPr>
          <w:sz w:val="22"/>
          <w:szCs w:val="22"/>
          <w:lang w:val="uk-UA"/>
        </w:rPr>
        <w:t xml:space="preserve"> конструкції апарату була отримана при аналізі статті Колбіна</w:t>
      </w:r>
      <w:r w:rsidR="006B10DB" w:rsidRPr="007E0F21">
        <w:rPr>
          <w:sz w:val="22"/>
          <w:szCs w:val="22"/>
          <w:lang w:val="uk-UA"/>
        </w:rPr>
        <w:t>,</w:t>
      </w:r>
      <w:r w:rsidRPr="007E0F21">
        <w:rPr>
          <w:sz w:val="22"/>
          <w:szCs w:val="22"/>
          <w:lang w:val="uk-UA"/>
        </w:rPr>
        <w:t xml:space="preserve"> який захистив кандидатську дисертацію, опублікованій в журналі «Сучасна хімія» в номері за останній рік.</w:t>
      </w:r>
    </w:p>
    <w:p w:rsidR="00866C2A" w:rsidRPr="007E0F21" w:rsidRDefault="00866C2A" w:rsidP="00C3212E">
      <w:pPr>
        <w:pStyle w:val="18"/>
        <w:shd w:val="clear" w:color="auto" w:fill="auto"/>
        <w:spacing w:after="140"/>
        <w:ind w:firstLine="567"/>
        <w:jc w:val="both"/>
        <w:rPr>
          <w:sz w:val="22"/>
          <w:szCs w:val="22"/>
          <w:lang w:val="uk-UA"/>
        </w:rPr>
      </w:pPr>
      <w:r w:rsidRPr="007E0F21">
        <w:rPr>
          <w:i/>
          <w:iCs/>
          <w:sz w:val="22"/>
          <w:szCs w:val="22"/>
          <w:lang w:val="uk-UA"/>
        </w:rPr>
        <w:t xml:space="preserve">Чи правомірна вимога фабрики?Чи отримало товариство право на використання секрету виробництва в своїй діяльності? Чи </w:t>
      </w:r>
      <w:r w:rsidR="006B10DB" w:rsidRPr="007E0F21">
        <w:rPr>
          <w:i/>
          <w:iCs/>
          <w:sz w:val="22"/>
          <w:szCs w:val="22"/>
          <w:lang w:val="uk-UA"/>
        </w:rPr>
        <w:t xml:space="preserve">мав право </w:t>
      </w:r>
      <w:r w:rsidRPr="007E0F21">
        <w:rPr>
          <w:i/>
          <w:iCs/>
          <w:sz w:val="22"/>
          <w:szCs w:val="22"/>
          <w:lang w:val="uk-UA"/>
        </w:rPr>
        <w:t>Колбін публікувати результати своїх досліджень в науковому журналі?</w:t>
      </w:r>
    </w:p>
    <w:p w:rsidR="00866C2A" w:rsidRPr="007E0F21" w:rsidRDefault="00863412" w:rsidP="006A09F4">
      <w:pPr>
        <w:pStyle w:val="45"/>
        <w:keepNext/>
        <w:keepLines/>
        <w:shd w:val="clear" w:color="auto" w:fill="auto"/>
        <w:spacing w:after="0"/>
        <w:ind w:firstLine="567"/>
        <w:jc w:val="both"/>
        <w:rPr>
          <w:sz w:val="22"/>
          <w:szCs w:val="22"/>
          <w:lang w:val="uk-UA"/>
        </w:rPr>
      </w:pPr>
      <w:bookmarkStart w:id="37" w:name="bookmark282"/>
      <w:bookmarkStart w:id="38" w:name="bookmark283"/>
      <w:r w:rsidRPr="007E0F21">
        <w:rPr>
          <w:sz w:val="22"/>
          <w:szCs w:val="22"/>
          <w:lang w:val="uk-UA" w:eastAsia="ru-RU" w:bidi="ru-RU"/>
        </w:rPr>
        <w:t>З</w:t>
      </w:r>
      <w:r w:rsidR="00866C2A" w:rsidRPr="007E0F21">
        <w:rPr>
          <w:sz w:val="22"/>
          <w:szCs w:val="22"/>
          <w:lang w:val="uk-UA" w:eastAsia="ru-RU" w:bidi="ru-RU"/>
        </w:rPr>
        <w:t>адача 16</w:t>
      </w:r>
      <w:bookmarkEnd w:id="37"/>
      <w:bookmarkEnd w:id="38"/>
      <w:r w:rsidRPr="007E0F21">
        <w:rPr>
          <w:sz w:val="22"/>
          <w:szCs w:val="22"/>
          <w:lang w:val="uk-UA" w:eastAsia="ru-RU" w:bidi="ru-RU"/>
        </w:rPr>
        <w:t>.</w:t>
      </w:r>
      <w:r w:rsidR="00CC3B2C" w:rsidRPr="007E0F21">
        <w:rPr>
          <w:sz w:val="22"/>
          <w:szCs w:val="22"/>
          <w:lang w:val="uk-UA" w:eastAsia="ru-RU" w:bidi="ru-RU"/>
        </w:rPr>
        <w:t xml:space="preserve"> </w:t>
      </w:r>
      <w:r w:rsidR="00866C2A" w:rsidRPr="007E0F21">
        <w:rPr>
          <w:b w:val="0"/>
          <w:sz w:val="22"/>
          <w:szCs w:val="22"/>
          <w:lang w:val="uk-UA"/>
        </w:rPr>
        <w:t>Головний бухгалтер Ракітіна звернулася в суд з позовом до благодійного фонду «Світанок» про поновлення на роботі та стягнення заробітної плати за час вимушеного прогулу. Ракітіна була звільнена за статтею відповідно до КзПП за розголошення комерційної таємниці</w:t>
      </w:r>
      <w:r w:rsidR="003108E6" w:rsidRPr="007E0F21">
        <w:rPr>
          <w:b w:val="0"/>
          <w:sz w:val="22"/>
          <w:szCs w:val="22"/>
          <w:lang w:val="uk-UA"/>
        </w:rPr>
        <w:t>,</w:t>
      </w:r>
      <w:r w:rsidR="00866C2A" w:rsidRPr="007E0F21">
        <w:rPr>
          <w:b w:val="0"/>
          <w:sz w:val="22"/>
          <w:szCs w:val="22"/>
          <w:lang w:val="uk-UA"/>
        </w:rPr>
        <w:t xml:space="preserve"> яка охороняється законом, що стала відомою працівнику в зв'язку з виконанням ним трудових обов'язків. В суді представник роботодавця позов не визнав, оскільки, на його думку, Ракітіна розголосила наступну інформацію:</w:t>
      </w:r>
      <w:r w:rsidR="006A09F4" w:rsidRPr="007E0F21">
        <w:rPr>
          <w:b w:val="0"/>
          <w:sz w:val="22"/>
          <w:szCs w:val="22"/>
          <w:lang w:val="uk-UA"/>
        </w:rPr>
        <w:t xml:space="preserve"> </w:t>
      </w:r>
      <w:r w:rsidR="00866C2A" w:rsidRPr="007E0F21">
        <w:rPr>
          <w:b w:val="0"/>
          <w:sz w:val="22"/>
          <w:szCs w:val="22"/>
          <w:lang w:val="uk-UA"/>
        </w:rPr>
        <w:t>про розмір заробітної плати керівника і заступників керівника фонду;</w:t>
      </w:r>
      <w:r w:rsidR="006A09F4" w:rsidRPr="007E0F21">
        <w:rPr>
          <w:b w:val="0"/>
          <w:sz w:val="22"/>
          <w:szCs w:val="22"/>
          <w:lang w:val="uk-UA"/>
        </w:rPr>
        <w:t xml:space="preserve"> </w:t>
      </w:r>
      <w:r w:rsidR="00866C2A" w:rsidRPr="007E0F21">
        <w:rPr>
          <w:b w:val="0"/>
          <w:sz w:val="22"/>
          <w:szCs w:val="22"/>
          <w:lang w:val="uk-UA"/>
        </w:rPr>
        <w:t>про розміри доходів фонду за останній рік і джерела надходження  таких доходів.</w:t>
      </w:r>
    </w:p>
    <w:p w:rsidR="00866C2A" w:rsidRPr="007E0F21" w:rsidRDefault="00866C2A" w:rsidP="00C3212E">
      <w:pPr>
        <w:pStyle w:val="18"/>
        <w:shd w:val="clear" w:color="auto" w:fill="auto"/>
        <w:ind w:firstLine="567"/>
        <w:jc w:val="both"/>
        <w:rPr>
          <w:sz w:val="22"/>
          <w:szCs w:val="22"/>
          <w:lang w:val="uk-UA"/>
        </w:rPr>
      </w:pPr>
      <w:r w:rsidRPr="007E0F21">
        <w:rPr>
          <w:sz w:val="22"/>
          <w:szCs w:val="22"/>
          <w:lang w:val="uk-UA"/>
        </w:rPr>
        <w:t xml:space="preserve">Крім того, Ракітіна була ознайомлена з положенням про </w:t>
      </w:r>
      <w:r w:rsidRPr="007E0F21">
        <w:rPr>
          <w:sz w:val="22"/>
          <w:szCs w:val="22"/>
          <w:lang w:val="uk-UA"/>
        </w:rPr>
        <w:lastRenderedPageBreak/>
        <w:t xml:space="preserve">конфіденційну інформацію фонду, до якої і </w:t>
      </w:r>
      <w:r w:rsidR="003108E6" w:rsidRPr="007E0F21">
        <w:rPr>
          <w:sz w:val="22"/>
          <w:szCs w:val="22"/>
          <w:lang w:val="uk-UA"/>
        </w:rPr>
        <w:t>належали</w:t>
      </w:r>
      <w:r w:rsidRPr="007E0F21">
        <w:rPr>
          <w:sz w:val="22"/>
          <w:szCs w:val="22"/>
          <w:lang w:val="uk-UA"/>
        </w:rPr>
        <w:t xml:space="preserve"> розголошені відомості.</w:t>
      </w:r>
    </w:p>
    <w:p w:rsidR="00866C2A" w:rsidRPr="007E0F21" w:rsidRDefault="00866C2A" w:rsidP="00C3212E">
      <w:pPr>
        <w:pStyle w:val="18"/>
        <w:shd w:val="clear" w:color="auto" w:fill="auto"/>
        <w:spacing w:after="140"/>
        <w:ind w:firstLine="567"/>
        <w:jc w:val="both"/>
        <w:rPr>
          <w:sz w:val="22"/>
          <w:szCs w:val="22"/>
          <w:lang w:val="uk-UA"/>
        </w:rPr>
      </w:pPr>
      <w:r w:rsidRPr="007E0F21">
        <w:rPr>
          <w:i/>
          <w:iCs/>
          <w:sz w:val="22"/>
          <w:szCs w:val="22"/>
          <w:lang w:val="uk-UA"/>
        </w:rPr>
        <w:t>Вирішіть справу.</w:t>
      </w:r>
    </w:p>
    <w:p w:rsidR="00866C2A" w:rsidRPr="007E0F21" w:rsidRDefault="003108E6" w:rsidP="003108E6">
      <w:pPr>
        <w:pStyle w:val="45"/>
        <w:keepNext/>
        <w:keepLines/>
        <w:shd w:val="clear" w:color="auto" w:fill="auto"/>
        <w:spacing w:after="0"/>
        <w:ind w:firstLine="567"/>
        <w:jc w:val="both"/>
        <w:rPr>
          <w:sz w:val="22"/>
          <w:szCs w:val="22"/>
          <w:lang w:val="uk-UA"/>
        </w:rPr>
      </w:pPr>
      <w:bookmarkStart w:id="39" w:name="bookmark284"/>
      <w:bookmarkStart w:id="40" w:name="bookmark285"/>
      <w:r w:rsidRPr="007E0F21">
        <w:rPr>
          <w:sz w:val="22"/>
          <w:szCs w:val="22"/>
          <w:lang w:val="uk-UA" w:eastAsia="ru-RU" w:bidi="ru-RU"/>
        </w:rPr>
        <w:t>З</w:t>
      </w:r>
      <w:r w:rsidR="00866C2A" w:rsidRPr="007E0F21">
        <w:rPr>
          <w:sz w:val="22"/>
          <w:szCs w:val="22"/>
          <w:lang w:val="uk-UA" w:eastAsia="ru-RU" w:bidi="ru-RU"/>
        </w:rPr>
        <w:t>адача 17</w:t>
      </w:r>
      <w:bookmarkEnd w:id="39"/>
      <w:bookmarkEnd w:id="40"/>
      <w:r w:rsidRPr="007E0F21">
        <w:rPr>
          <w:sz w:val="22"/>
          <w:szCs w:val="22"/>
          <w:lang w:val="uk-UA" w:eastAsia="ru-RU" w:bidi="ru-RU"/>
        </w:rPr>
        <w:t xml:space="preserve">. </w:t>
      </w:r>
      <w:r w:rsidR="00866C2A" w:rsidRPr="007E0F21">
        <w:rPr>
          <w:b w:val="0"/>
          <w:sz w:val="22"/>
          <w:szCs w:val="22"/>
          <w:lang w:val="uk-UA"/>
        </w:rPr>
        <w:t>До директора унітарного підприємства «Хлібозавод № 5»  звернувся головний редактор місцевої газети «Прапор» з вимогою надати інформацію про санітарний стан цехів підприємства і надати допуск фотокореспонденту газети на територію заводу для проведення фотозйомки процесу виробництва хлібної продукції. Дана інформація була необхідна редакції для підтвердження чи спростування листів місцевого населення</w:t>
      </w:r>
      <w:r w:rsidRPr="007E0F21">
        <w:rPr>
          <w:b w:val="0"/>
          <w:sz w:val="22"/>
          <w:szCs w:val="22"/>
          <w:lang w:val="uk-UA"/>
        </w:rPr>
        <w:t>,</w:t>
      </w:r>
      <w:r w:rsidR="00866C2A" w:rsidRPr="007E0F21">
        <w:rPr>
          <w:b w:val="0"/>
          <w:sz w:val="22"/>
          <w:szCs w:val="22"/>
          <w:lang w:val="uk-UA"/>
        </w:rPr>
        <w:t xml:space="preserve"> які надійшли до редакції про суттєве погіршення якості продукції заводу.</w:t>
      </w:r>
    </w:p>
    <w:p w:rsidR="003108E6" w:rsidRPr="007E0F21" w:rsidRDefault="00866C2A" w:rsidP="003108E6">
      <w:pPr>
        <w:pStyle w:val="18"/>
        <w:shd w:val="clear" w:color="auto" w:fill="auto"/>
        <w:spacing w:after="80"/>
        <w:ind w:firstLine="567"/>
        <w:jc w:val="both"/>
        <w:rPr>
          <w:i/>
          <w:iCs/>
          <w:sz w:val="22"/>
          <w:szCs w:val="22"/>
          <w:lang w:val="uk-UA"/>
        </w:rPr>
      </w:pPr>
      <w:r w:rsidRPr="007E0F21">
        <w:rPr>
          <w:i/>
          <w:iCs/>
          <w:sz w:val="22"/>
          <w:szCs w:val="22"/>
          <w:lang w:val="uk-UA"/>
        </w:rPr>
        <w:t xml:space="preserve">Як </w:t>
      </w:r>
      <w:r w:rsidR="003108E6" w:rsidRPr="007E0F21">
        <w:rPr>
          <w:i/>
          <w:iCs/>
          <w:sz w:val="22"/>
          <w:szCs w:val="22"/>
          <w:lang w:val="uk-UA"/>
        </w:rPr>
        <w:t>у</w:t>
      </w:r>
      <w:r w:rsidRPr="007E0F21">
        <w:rPr>
          <w:i/>
          <w:iCs/>
          <w:sz w:val="22"/>
          <w:szCs w:val="22"/>
          <w:lang w:val="uk-UA"/>
        </w:rPr>
        <w:t xml:space="preserve"> даному випадку повинен </w:t>
      </w:r>
      <w:r w:rsidR="003108E6" w:rsidRPr="007E0F21">
        <w:rPr>
          <w:i/>
          <w:iCs/>
          <w:sz w:val="22"/>
          <w:szCs w:val="22"/>
          <w:lang w:val="uk-UA"/>
        </w:rPr>
        <w:t>діяти</w:t>
      </w:r>
      <w:r w:rsidRPr="007E0F21">
        <w:rPr>
          <w:i/>
          <w:iCs/>
          <w:sz w:val="22"/>
          <w:szCs w:val="22"/>
          <w:lang w:val="uk-UA"/>
        </w:rPr>
        <w:t xml:space="preserve"> директор заводу?</w:t>
      </w:r>
      <w:bookmarkStart w:id="41" w:name="bookmark328"/>
      <w:bookmarkStart w:id="42" w:name="bookmark329"/>
    </w:p>
    <w:p w:rsidR="00866C2A" w:rsidRPr="007E0F21" w:rsidRDefault="003108E6" w:rsidP="003108E6">
      <w:pPr>
        <w:pStyle w:val="18"/>
        <w:shd w:val="clear" w:color="auto" w:fill="auto"/>
        <w:spacing w:after="80"/>
        <w:ind w:firstLine="567"/>
        <w:jc w:val="both"/>
        <w:rPr>
          <w:sz w:val="22"/>
          <w:szCs w:val="22"/>
          <w:lang w:val="uk-UA"/>
        </w:rPr>
      </w:pPr>
      <w:r w:rsidRPr="007E0F21">
        <w:rPr>
          <w:b/>
          <w:sz w:val="22"/>
          <w:szCs w:val="22"/>
          <w:lang w:val="uk-UA"/>
        </w:rPr>
        <w:t>З</w:t>
      </w:r>
      <w:r w:rsidR="00866C2A" w:rsidRPr="007E0F21">
        <w:rPr>
          <w:b/>
          <w:sz w:val="22"/>
          <w:szCs w:val="22"/>
          <w:lang w:val="uk-UA"/>
        </w:rPr>
        <w:t>адача 1</w:t>
      </w:r>
      <w:bookmarkEnd w:id="41"/>
      <w:bookmarkEnd w:id="42"/>
      <w:r w:rsidR="00866C2A" w:rsidRPr="007E0F21">
        <w:rPr>
          <w:b/>
          <w:sz w:val="22"/>
          <w:szCs w:val="22"/>
          <w:lang w:val="uk-UA"/>
        </w:rPr>
        <w:t>8</w:t>
      </w:r>
      <w:r w:rsidRPr="007E0F21">
        <w:rPr>
          <w:b/>
          <w:sz w:val="22"/>
          <w:szCs w:val="22"/>
          <w:lang w:val="uk-UA"/>
        </w:rPr>
        <w:t>.</w:t>
      </w:r>
      <w:r w:rsidRPr="007E0F21">
        <w:rPr>
          <w:sz w:val="22"/>
          <w:szCs w:val="22"/>
          <w:lang w:val="uk-UA"/>
        </w:rPr>
        <w:t xml:space="preserve"> </w:t>
      </w:r>
      <w:r w:rsidR="00866C2A" w:rsidRPr="007E0F21">
        <w:rPr>
          <w:sz w:val="22"/>
          <w:szCs w:val="22"/>
          <w:lang w:val="uk-UA"/>
        </w:rPr>
        <w:t>Селянське фермерське господарство «Зоря» займається вирощуванням і продажем сільськогосподарської продукції. Закупивши у постачальника 30 тонн насіння кукурудзи сорту «Очаків» і 10 тонн кукурудзи сорту «Ізмаїл»</w:t>
      </w:r>
      <w:r w:rsidRPr="007E0F21">
        <w:rPr>
          <w:sz w:val="22"/>
          <w:szCs w:val="22"/>
          <w:lang w:val="uk-UA"/>
        </w:rPr>
        <w:t>,</w:t>
      </w:r>
      <w:r w:rsidR="00866C2A" w:rsidRPr="007E0F21">
        <w:rPr>
          <w:sz w:val="22"/>
          <w:szCs w:val="22"/>
          <w:lang w:val="uk-UA"/>
        </w:rPr>
        <w:t xml:space="preserve"> СФГ здійснило їх посів. В ході перевірки діяльності виникла необхідність перевірки даних про належність виключних прав на насіння. Після перевірки кукурудзи НДІ «Рослинка»</w:t>
      </w:r>
      <w:r w:rsidRPr="007E0F21">
        <w:rPr>
          <w:sz w:val="22"/>
          <w:szCs w:val="22"/>
          <w:lang w:val="uk-UA"/>
        </w:rPr>
        <w:t>,</w:t>
      </w:r>
      <w:r w:rsidR="00866C2A" w:rsidRPr="007E0F21">
        <w:rPr>
          <w:sz w:val="22"/>
          <w:szCs w:val="22"/>
          <w:lang w:val="uk-UA"/>
        </w:rPr>
        <w:t xml:space="preserve"> який виявився патентовласником на селекційні досягнення, звернувся до суду з вимогою стягнення 210 000 грн. збитків, завданих використанням СФГ «Зоря» насіння</w:t>
      </w:r>
      <w:r w:rsidRPr="007E0F21">
        <w:rPr>
          <w:sz w:val="22"/>
          <w:szCs w:val="22"/>
          <w:lang w:val="uk-UA"/>
        </w:rPr>
        <w:t xml:space="preserve"> охоронюваних</w:t>
      </w:r>
      <w:r w:rsidR="00866C2A" w:rsidRPr="007E0F21">
        <w:rPr>
          <w:sz w:val="22"/>
          <w:szCs w:val="22"/>
          <w:lang w:val="uk-UA"/>
        </w:rPr>
        <w:t xml:space="preserve"> патенто</w:t>
      </w:r>
      <w:r w:rsidRPr="007E0F21">
        <w:rPr>
          <w:sz w:val="22"/>
          <w:szCs w:val="22"/>
          <w:lang w:val="uk-UA"/>
        </w:rPr>
        <w:t>м сортів</w:t>
      </w:r>
      <w:r w:rsidR="00866C2A" w:rsidRPr="007E0F21">
        <w:rPr>
          <w:sz w:val="22"/>
          <w:szCs w:val="22"/>
          <w:lang w:val="uk-UA"/>
        </w:rPr>
        <w:t xml:space="preserve"> «Очаків» </w:t>
      </w:r>
      <w:r w:rsidRPr="007E0F21">
        <w:rPr>
          <w:sz w:val="22"/>
          <w:szCs w:val="22"/>
          <w:lang w:val="uk-UA"/>
        </w:rPr>
        <w:t>та</w:t>
      </w:r>
      <w:r w:rsidR="00866C2A" w:rsidRPr="007E0F21">
        <w:rPr>
          <w:sz w:val="22"/>
          <w:szCs w:val="22"/>
          <w:lang w:val="uk-UA"/>
        </w:rPr>
        <w:t xml:space="preserve"> «Ізмаїл» без ліцензійного договору. На думку позивача, виробляючи масштабні посіви кукурудзи, СФГ мало б укласти з правоволодільцем ліцензійний договір. У відповіді на позовну заяву СФГ «Зоря» вказало, що посів був здійснен</w:t>
      </w:r>
      <w:r w:rsidRPr="007E0F21">
        <w:rPr>
          <w:sz w:val="22"/>
          <w:szCs w:val="22"/>
          <w:lang w:val="uk-UA"/>
        </w:rPr>
        <w:t>ий</w:t>
      </w:r>
      <w:r w:rsidR="00866C2A" w:rsidRPr="007E0F21">
        <w:rPr>
          <w:sz w:val="22"/>
          <w:szCs w:val="22"/>
          <w:lang w:val="uk-UA"/>
        </w:rPr>
        <w:t xml:space="preserve"> з метою отримання врожаю кукурудзи товарного призначення, що не порушує прав позивача.</w:t>
      </w:r>
    </w:p>
    <w:p w:rsidR="00866C2A" w:rsidRPr="007E0F21" w:rsidRDefault="00866C2A" w:rsidP="00C3212E">
      <w:pPr>
        <w:pStyle w:val="18"/>
        <w:shd w:val="clear" w:color="auto" w:fill="auto"/>
        <w:ind w:firstLine="567"/>
        <w:jc w:val="both"/>
        <w:rPr>
          <w:sz w:val="22"/>
          <w:szCs w:val="22"/>
          <w:lang w:val="uk-UA"/>
        </w:rPr>
      </w:pPr>
      <w:r w:rsidRPr="007E0F21">
        <w:rPr>
          <w:i/>
          <w:iCs/>
          <w:sz w:val="22"/>
          <w:szCs w:val="22"/>
          <w:lang w:val="uk-UA"/>
        </w:rPr>
        <w:t>Як повинно бути вирішено цю справу?</w:t>
      </w:r>
    </w:p>
    <w:p w:rsidR="00866C2A" w:rsidRPr="007E0F21" w:rsidRDefault="00866C2A" w:rsidP="00C3212E">
      <w:pPr>
        <w:pStyle w:val="18"/>
        <w:shd w:val="clear" w:color="auto" w:fill="auto"/>
        <w:spacing w:after="140"/>
        <w:ind w:firstLine="567"/>
        <w:jc w:val="both"/>
        <w:rPr>
          <w:sz w:val="22"/>
          <w:szCs w:val="22"/>
          <w:lang w:val="uk-UA"/>
        </w:rPr>
      </w:pPr>
      <w:r w:rsidRPr="007E0F21">
        <w:rPr>
          <w:i/>
          <w:iCs/>
          <w:sz w:val="22"/>
          <w:szCs w:val="22"/>
          <w:lang w:val="uk-UA"/>
        </w:rPr>
        <w:t>Що вважається використанням селекційного досягнення?</w:t>
      </w:r>
    </w:p>
    <w:p w:rsidR="00866C2A" w:rsidRPr="007E0F21" w:rsidRDefault="003108E6" w:rsidP="003108E6">
      <w:pPr>
        <w:pStyle w:val="45"/>
        <w:keepNext/>
        <w:keepLines/>
        <w:shd w:val="clear" w:color="auto" w:fill="auto"/>
        <w:ind w:firstLine="567"/>
        <w:jc w:val="both"/>
        <w:rPr>
          <w:sz w:val="22"/>
          <w:szCs w:val="22"/>
          <w:lang w:val="uk-UA"/>
        </w:rPr>
      </w:pPr>
      <w:bookmarkStart w:id="43" w:name="bookmark330"/>
      <w:bookmarkStart w:id="44" w:name="bookmark331"/>
      <w:r w:rsidRPr="007E0F21">
        <w:rPr>
          <w:sz w:val="22"/>
          <w:szCs w:val="22"/>
          <w:lang w:val="uk-UA" w:eastAsia="ru-RU" w:bidi="ru-RU"/>
        </w:rPr>
        <w:lastRenderedPageBreak/>
        <w:t>З</w:t>
      </w:r>
      <w:r w:rsidR="00866C2A" w:rsidRPr="007E0F21">
        <w:rPr>
          <w:sz w:val="22"/>
          <w:szCs w:val="22"/>
          <w:lang w:val="uk-UA" w:eastAsia="ru-RU" w:bidi="ru-RU"/>
        </w:rPr>
        <w:t>адача 19</w:t>
      </w:r>
      <w:bookmarkEnd w:id="43"/>
      <w:bookmarkEnd w:id="44"/>
      <w:r w:rsidRPr="007E0F21">
        <w:rPr>
          <w:sz w:val="22"/>
          <w:szCs w:val="22"/>
          <w:lang w:val="uk-UA" w:eastAsia="ru-RU" w:bidi="ru-RU"/>
        </w:rPr>
        <w:t xml:space="preserve">. </w:t>
      </w:r>
      <w:r w:rsidR="00866C2A" w:rsidRPr="007E0F21">
        <w:rPr>
          <w:b w:val="0"/>
          <w:sz w:val="22"/>
          <w:szCs w:val="22"/>
          <w:lang w:val="uk-UA"/>
        </w:rPr>
        <w:t>Лопухова знайшла на вулиці цуценя собаки невідомої їй породи.</w:t>
      </w:r>
      <w:r w:rsidR="00E626A6" w:rsidRPr="007E0F21">
        <w:rPr>
          <w:b w:val="0"/>
          <w:sz w:val="22"/>
          <w:szCs w:val="22"/>
          <w:lang w:val="uk-UA"/>
        </w:rPr>
        <w:t xml:space="preserve"> </w:t>
      </w:r>
      <w:r w:rsidR="00866C2A" w:rsidRPr="007E0F21">
        <w:rPr>
          <w:b w:val="0"/>
          <w:sz w:val="22"/>
          <w:szCs w:val="22"/>
          <w:lang w:val="uk-UA"/>
        </w:rPr>
        <w:t xml:space="preserve">Лопухова вирішила залишити собаку і забрала до себе в квартиру. Через місяць її мати, яка проживає в іншому місті, важко захворіла, і Лопуховій довелося на час переїхати до неї для здійснення догляду. Оскільки </w:t>
      </w:r>
      <w:r w:rsidRPr="007E0F21">
        <w:rPr>
          <w:b w:val="0"/>
          <w:sz w:val="22"/>
          <w:szCs w:val="22"/>
          <w:lang w:val="uk-UA"/>
        </w:rPr>
        <w:t xml:space="preserve">доглядати </w:t>
      </w:r>
      <w:r w:rsidR="00866C2A" w:rsidRPr="007E0F21">
        <w:rPr>
          <w:b w:val="0"/>
          <w:sz w:val="22"/>
          <w:szCs w:val="22"/>
          <w:lang w:val="uk-UA"/>
        </w:rPr>
        <w:t>собак</w:t>
      </w:r>
      <w:r w:rsidRPr="007E0F21">
        <w:rPr>
          <w:b w:val="0"/>
          <w:sz w:val="22"/>
          <w:szCs w:val="22"/>
          <w:lang w:val="uk-UA"/>
        </w:rPr>
        <w:t>у</w:t>
      </w:r>
      <w:r w:rsidR="00866C2A" w:rsidRPr="007E0F21">
        <w:rPr>
          <w:b w:val="0"/>
          <w:sz w:val="22"/>
          <w:szCs w:val="22"/>
          <w:lang w:val="uk-UA"/>
        </w:rPr>
        <w:t xml:space="preserve"> було нікому, Лопухова вирішила продати її на місцевому ринку. </w:t>
      </w:r>
      <w:r w:rsidRPr="007E0F21">
        <w:rPr>
          <w:b w:val="0"/>
          <w:sz w:val="22"/>
          <w:szCs w:val="22"/>
          <w:lang w:val="uk-UA"/>
        </w:rPr>
        <w:t>Праківниками</w:t>
      </w:r>
      <w:r w:rsidR="00866C2A" w:rsidRPr="007E0F21">
        <w:rPr>
          <w:b w:val="0"/>
          <w:sz w:val="22"/>
          <w:szCs w:val="22"/>
          <w:lang w:val="uk-UA"/>
        </w:rPr>
        <w:t xml:space="preserve"> УМВС при перевірці ринку на</w:t>
      </w:r>
      <w:r w:rsidR="00E626A6" w:rsidRPr="007E0F21">
        <w:rPr>
          <w:b w:val="0"/>
          <w:sz w:val="22"/>
          <w:szCs w:val="22"/>
          <w:lang w:val="uk-UA"/>
        </w:rPr>
        <w:t xml:space="preserve"> </w:t>
      </w:r>
      <w:r w:rsidR="00866C2A" w:rsidRPr="007E0F21">
        <w:rPr>
          <w:b w:val="0"/>
          <w:sz w:val="22"/>
          <w:szCs w:val="22"/>
          <w:lang w:val="uk-UA"/>
        </w:rPr>
        <w:t>Лопухову був складений протокол, про вчинення адміністративного правопорушення. Як виявилося згодом, собака була рідкісної породи. На думку співробітників УМВС для її продажу Лопухова повинна була отримати дозвіл автора породи, проте на момент продажу надати його не змогла.</w:t>
      </w:r>
    </w:p>
    <w:p w:rsidR="00866C2A" w:rsidRPr="007E0F21" w:rsidRDefault="00866C2A" w:rsidP="00C3212E">
      <w:pPr>
        <w:pStyle w:val="18"/>
        <w:shd w:val="clear" w:color="auto" w:fill="auto"/>
        <w:spacing w:after="140"/>
        <w:ind w:firstLine="567"/>
        <w:jc w:val="both"/>
        <w:rPr>
          <w:sz w:val="22"/>
          <w:szCs w:val="22"/>
          <w:lang w:val="uk-UA"/>
        </w:rPr>
      </w:pPr>
      <w:r w:rsidRPr="007E0F21">
        <w:rPr>
          <w:i/>
          <w:iCs/>
          <w:sz w:val="22"/>
          <w:szCs w:val="22"/>
          <w:lang w:val="uk-UA"/>
        </w:rPr>
        <w:t xml:space="preserve">Що таке порода тварин, які критерії її охороноздатності? Чи правомірні дії </w:t>
      </w:r>
      <w:r w:rsidR="003108E6" w:rsidRPr="007E0F21">
        <w:rPr>
          <w:i/>
          <w:iCs/>
          <w:sz w:val="22"/>
          <w:szCs w:val="22"/>
          <w:lang w:val="uk-UA"/>
        </w:rPr>
        <w:t>працівників</w:t>
      </w:r>
      <w:r w:rsidRPr="007E0F21">
        <w:rPr>
          <w:i/>
          <w:iCs/>
          <w:sz w:val="22"/>
          <w:szCs w:val="22"/>
          <w:lang w:val="uk-UA"/>
        </w:rPr>
        <w:t xml:space="preserve"> правоохоронного органу?</w:t>
      </w:r>
    </w:p>
    <w:p w:rsidR="00866C2A" w:rsidRPr="007E0F21" w:rsidRDefault="003108E6" w:rsidP="003108E6">
      <w:pPr>
        <w:pStyle w:val="45"/>
        <w:keepNext/>
        <w:keepLines/>
        <w:shd w:val="clear" w:color="auto" w:fill="auto"/>
        <w:ind w:firstLine="567"/>
        <w:jc w:val="both"/>
        <w:rPr>
          <w:sz w:val="22"/>
          <w:szCs w:val="22"/>
          <w:lang w:val="uk-UA"/>
        </w:rPr>
      </w:pPr>
      <w:bookmarkStart w:id="45" w:name="bookmark332"/>
      <w:bookmarkStart w:id="46" w:name="bookmark333"/>
      <w:r w:rsidRPr="007E0F21">
        <w:rPr>
          <w:sz w:val="22"/>
          <w:szCs w:val="22"/>
          <w:lang w:val="uk-UA" w:eastAsia="ru-RU" w:bidi="ru-RU"/>
        </w:rPr>
        <w:t>З</w:t>
      </w:r>
      <w:r w:rsidR="00866C2A" w:rsidRPr="007E0F21">
        <w:rPr>
          <w:sz w:val="22"/>
          <w:szCs w:val="22"/>
          <w:lang w:val="uk-UA" w:eastAsia="ru-RU" w:bidi="ru-RU"/>
        </w:rPr>
        <w:t xml:space="preserve">адача </w:t>
      </w:r>
      <w:bookmarkEnd w:id="45"/>
      <w:bookmarkEnd w:id="46"/>
      <w:r w:rsidR="00866C2A" w:rsidRPr="007E0F21">
        <w:rPr>
          <w:sz w:val="22"/>
          <w:szCs w:val="22"/>
          <w:lang w:val="uk-UA" w:eastAsia="ru-RU" w:bidi="ru-RU"/>
        </w:rPr>
        <w:t>20</w:t>
      </w:r>
      <w:r w:rsidRPr="007E0F21">
        <w:rPr>
          <w:sz w:val="22"/>
          <w:szCs w:val="22"/>
          <w:lang w:val="uk-UA" w:eastAsia="ru-RU" w:bidi="ru-RU"/>
        </w:rPr>
        <w:t xml:space="preserve">. </w:t>
      </w:r>
      <w:r w:rsidR="00866C2A" w:rsidRPr="007E0F21">
        <w:rPr>
          <w:b w:val="0"/>
          <w:sz w:val="22"/>
          <w:szCs w:val="22"/>
          <w:lang w:val="uk-UA"/>
        </w:rPr>
        <w:t>Спеціаліст науково-дослідного інституту Шиммер отримав завдання вивести новий сорт редьки. Після двох років роботи йому вдалося вивести новий сорт, який відрізнявся від інших сортів насиченим кольором, підвищеною стійкістю до шкідників, а також вимагав меншої кількості води при поливі. Через два місяці після закінчення роботи над виконанням службового завдання Шиммер написав заяву про звільнення у зв'язку з від'їздом на постійне місце проживання в Німеччину.</w:t>
      </w:r>
    </w:p>
    <w:p w:rsidR="00866C2A" w:rsidRPr="007E0F21" w:rsidRDefault="00866C2A" w:rsidP="00C3212E">
      <w:pPr>
        <w:pStyle w:val="18"/>
        <w:shd w:val="clear" w:color="auto" w:fill="auto"/>
        <w:ind w:firstLine="567"/>
        <w:jc w:val="both"/>
        <w:rPr>
          <w:sz w:val="22"/>
          <w:szCs w:val="22"/>
          <w:lang w:val="uk-UA"/>
        </w:rPr>
      </w:pPr>
      <w:r w:rsidRPr="007E0F21">
        <w:rPr>
          <w:sz w:val="22"/>
          <w:szCs w:val="22"/>
          <w:lang w:val="uk-UA"/>
        </w:rPr>
        <w:t xml:space="preserve">У зв'язку з необхідністю оформлення патенту на селекційне досягнення інститут почав готувати відповідну документацію. </w:t>
      </w:r>
      <w:r w:rsidR="003108E6" w:rsidRPr="007E0F21">
        <w:rPr>
          <w:sz w:val="22"/>
          <w:szCs w:val="22"/>
          <w:lang w:val="uk-UA"/>
        </w:rPr>
        <w:t>У</w:t>
      </w:r>
      <w:r w:rsidRPr="007E0F21">
        <w:rPr>
          <w:sz w:val="22"/>
          <w:szCs w:val="22"/>
          <w:lang w:val="uk-UA"/>
        </w:rPr>
        <w:t xml:space="preserve"> фахівця, відповідального за оформлення, виникли наступні </w:t>
      </w:r>
      <w:r w:rsidR="003108E6" w:rsidRPr="007E0F21">
        <w:rPr>
          <w:sz w:val="22"/>
          <w:szCs w:val="22"/>
          <w:lang w:val="uk-UA"/>
        </w:rPr>
        <w:t>за</w:t>
      </w:r>
      <w:r w:rsidRPr="007E0F21">
        <w:rPr>
          <w:sz w:val="22"/>
          <w:szCs w:val="22"/>
          <w:lang w:val="uk-UA"/>
        </w:rPr>
        <w:t>питання:</w:t>
      </w:r>
    </w:p>
    <w:p w:rsidR="00866C2A" w:rsidRPr="007E0F21" w:rsidRDefault="00866C2A" w:rsidP="00C3212E">
      <w:pPr>
        <w:pStyle w:val="18"/>
        <w:shd w:val="clear" w:color="auto" w:fill="auto"/>
        <w:ind w:firstLine="567"/>
        <w:jc w:val="both"/>
        <w:rPr>
          <w:sz w:val="22"/>
          <w:szCs w:val="22"/>
          <w:lang w:val="uk-UA"/>
        </w:rPr>
      </w:pPr>
      <w:r w:rsidRPr="007E0F21">
        <w:rPr>
          <w:i/>
          <w:iCs/>
          <w:sz w:val="22"/>
          <w:szCs w:val="22"/>
          <w:lang w:val="uk-UA"/>
        </w:rPr>
        <w:t xml:space="preserve">Чи </w:t>
      </w:r>
      <w:r w:rsidR="003108E6" w:rsidRPr="007E0F21">
        <w:rPr>
          <w:i/>
          <w:iCs/>
          <w:sz w:val="22"/>
          <w:szCs w:val="22"/>
          <w:lang w:val="uk-UA"/>
        </w:rPr>
        <w:t>має право</w:t>
      </w:r>
      <w:r w:rsidRPr="007E0F21">
        <w:rPr>
          <w:i/>
          <w:iCs/>
          <w:sz w:val="22"/>
          <w:szCs w:val="22"/>
          <w:lang w:val="uk-UA"/>
        </w:rPr>
        <w:t xml:space="preserve"> інститут оформити патент без участі Шиммера, оск</w:t>
      </w:r>
      <w:r w:rsidR="003108E6" w:rsidRPr="007E0F21">
        <w:rPr>
          <w:i/>
          <w:iCs/>
          <w:sz w:val="22"/>
          <w:szCs w:val="22"/>
          <w:lang w:val="uk-UA"/>
        </w:rPr>
        <w:t>і</w:t>
      </w:r>
      <w:r w:rsidRPr="007E0F21">
        <w:rPr>
          <w:i/>
          <w:iCs/>
          <w:sz w:val="22"/>
          <w:szCs w:val="22"/>
          <w:lang w:val="uk-UA"/>
        </w:rPr>
        <w:t>льки селекційне досягнення створювалося в рамках службового завдання?</w:t>
      </w:r>
    </w:p>
    <w:p w:rsidR="00866C2A" w:rsidRPr="007E0F21" w:rsidRDefault="00866C2A" w:rsidP="00C3212E">
      <w:pPr>
        <w:pStyle w:val="18"/>
        <w:shd w:val="clear" w:color="auto" w:fill="auto"/>
        <w:ind w:firstLine="567"/>
        <w:jc w:val="both"/>
        <w:rPr>
          <w:sz w:val="22"/>
          <w:szCs w:val="22"/>
          <w:lang w:val="uk-UA"/>
        </w:rPr>
      </w:pPr>
      <w:r w:rsidRPr="007E0F21">
        <w:rPr>
          <w:i/>
          <w:iCs/>
          <w:sz w:val="22"/>
          <w:szCs w:val="22"/>
          <w:lang w:val="uk-UA"/>
        </w:rPr>
        <w:t xml:space="preserve">Як оформити авторство Шиммера на селекційне досягнення, якщо він </w:t>
      </w:r>
      <w:r w:rsidR="003108E6" w:rsidRPr="007E0F21">
        <w:rPr>
          <w:i/>
          <w:iCs/>
          <w:sz w:val="22"/>
          <w:szCs w:val="22"/>
          <w:lang w:val="uk-UA"/>
        </w:rPr>
        <w:t>у</w:t>
      </w:r>
      <w:r w:rsidRPr="007E0F21">
        <w:rPr>
          <w:i/>
          <w:iCs/>
          <w:sz w:val="22"/>
          <w:szCs w:val="22"/>
          <w:lang w:val="uk-UA"/>
        </w:rPr>
        <w:t>же є іноземним громадянином?</w:t>
      </w:r>
    </w:p>
    <w:p w:rsidR="00866C2A" w:rsidRPr="007E0F21" w:rsidRDefault="00866C2A" w:rsidP="00C3212E">
      <w:pPr>
        <w:pStyle w:val="18"/>
        <w:shd w:val="clear" w:color="auto" w:fill="auto"/>
        <w:spacing w:after="140"/>
        <w:ind w:firstLine="567"/>
        <w:jc w:val="both"/>
        <w:rPr>
          <w:sz w:val="22"/>
          <w:szCs w:val="22"/>
          <w:lang w:val="uk-UA"/>
        </w:rPr>
      </w:pPr>
      <w:r w:rsidRPr="007E0F21">
        <w:rPr>
          <w:i/>
          <w:iCs/>
          <w:sz w:val="22"/>
          <w:szCs w:val="22"/>
          <w:lang w:val="uk-UA"/>
        </w:rPr>
        <w:t>Чи повинен укладатися з Шиммером ліцензійний договір на використання  селекційного досягнення?</w:t>
      </w:r>
    </w:p>
    <w:p w:rsidR="00866C2A" w:rsidRPr="007E0F21" w:rsidRDefault="003108E6" w:rsidP="003108E6">
      <w:pPr>
        <w:pStyle w:val="45"/>
        <w:keepNext/>
        <w:keepLines/>
        <w:shd w:val="clear" w:color="auto" w:fill="auto"/>
        <w:spacing w:after="0"/>
        <w:ind w:firstLine="567"/>
        <w:jc w:val="both"/>
        <w:rPr>
          <w:sz w:val="22"/>
          <w:szCs w:val="22"/>
          <w:lang w:val="uk-UA"/>
        </w:rPr>
      </w:pPr>
      <w:bookmarkStart w:id="47" w:name="bookmark334"/>
      <w:bookmarkStart w:id="48" w:name="bookmark335"/>
      <w:r w:rsidRPr="007E0F21">
        <w:rPr>
          <w:sz w:val="22"/>
          <w:szCs w:val="22"/>
          <w:lang w:val="uk-UA" w:eastAsia="ru-RU" w:bidi="ru-RU"/>
        </w:rPr>
        <w:lastRenderedPageBreak/>
        <w:t>З</w:t>
      </w:r>
      <w:r w:rsidR="00866C2A" w:rsidRPr="007E0F21">
        <w:rPr>
          <w:sz w:val="22"/>
          <w:szCs w:val="22"/>
          <w:lang w:val="uk-UA" w:eastAsia="ru-RU" w:bidi="ru-RU"/>
        </w:rPr>
        <w:t xml:space="preserve">адача </w:t>
      </w:r>
      <w:bookmarkEnd w:id="47"/>
      <w:bookmarkEnd w:id="48"/>
      <w:r w:rsidR="00866C2A" w:rsidRPr="007E0F21">
        <w:rPr>
          <w:sz w:val="22"/>
          <w:szCs w:val="22"/>
          <w:lang w:val="uk-UA" w:eastAsia="ru-RU" w:bidi="ru-RU"/>
        </w:rPr>
        <w:t>21</w:t>
      </w:r>
      <w:r w:rsidRPr="007E0F21">
        <w:rPr>
          <w:sz w:val="22"/>
          <w:szCs w:val="22"/>
          <w:lang w:val="uk-UA" w:eastAsia="ru-RU" w:bidi="ru-RU"/>
        </w:rPr>
        <w:t xml:space="preserve">. </w:t>
      </w:r>
      <w:r w:rsidR="00866C2A" w:rsidRPr="007E0F21">
        <w:rPr>
          <w:b w:val="0"/>
          <w:sz w:val="22"/>
          <w:szCs w:val="22"/>
          <w:lang w:val="uk-UA"/>
        </w:rPr>
        <w:t>Насіннєве господарство «Світанок» протя</w:t>
      </w:r>
      <w:r w:rsidR="007F5603" w:rsidRPr="007E0F21">
        <w:rPr>
          <w:b w:val="0"/>
          <w:sz w:val="22"/>
          <w:szCs w:val="22"/>
          <w:lang w:val="uk-UA"/>
        </w:rPr>
        <w:t>гом</w:t>
      </w:r>
      <w:r w:rsidR="00866C2A" w:rsidRPr="007E0F21">
        <w:rPr>
          <w:b w:val="0"/>
          <w:sz w:val="22"/>
          <w:szCs w:val="22"/>
          <w:lang w:val="uk-UA"/>
        </w:rPr>
        <w:t xml:space="preserve"> декількох років успішно займається виробництвом сортового посівного маку, забезпечуючи випуск високоякісної продукції. </w:t>
      </w:r>
      <w:r w:rsidR="007F5603" w:rsidRPr="007E0F21">
        <w:rPr>
          <w:b w:val="0"/>
          <w:sz w:val="22"/>
          <w:szCs w:val="22"/>
          <w:lang w:val="uk-UA"/>
        </w:rPr>
        <w:t>Д</w:t>
      </w:r>
      <w:r w:rsidR="00866C2A" w:rsidRPr="007E0F21">
        <w:rPr>
          <w:b w:val="0"/>
          <w:sz w:val="22"/>
          <w:szCs w:val="22"/>
          <w:lang w:val="uk-UA"/>
        </w:rPr>
        <w:t xml:space="preserve">ізнавшись про банкрутство сусіднього сільськогосподарського підприємства ТОВ «Нива», керівництво господарства «Світанок» звернулося до зовнішнього </w:t>
      </w:r>
      <w:r w:rsidR="007F5603" w:rsidRPr="007E0F21">
        <w:rPr>
          <w:b w:val="0"/>
          <w:sz w:val="22"/>
          <w:szCs w:val="22"/>
          <w:lang w:val="uk-UA"/>
        </w:rPr>
        <w:t>керуючого</w:t>
      </w:r>
      <w:r w:rsidR="00866C2A" w:rsidRPr="007E0F21">
        <w:rPr>
          <w:b w:val="0"/>
          <w:sz w:val="22"/>
          <w:szCs w:val="22"/>
          <w:lang w:val="uk-UA"/>
        </w:rPr>
        <w:t xml:space="preserve"> з пропозицією укласти ліцензійний договір на надання права використовувати селекційні досягнення, які належать ТОВ «Нива». Арбітражний керуючий в проханні відмовив </w:t>
      </w:r>
      <w:r w:rsidR="007F5603" w:rsidRPr="007E0F21">
        <w:rPr>
          <w:b w:val="0"/>
          <w:sz w:val="22"/>
          <w:szCs w:val="22"/>
          <w:lang w:val="uk-UA"/>
        </w:rPr>
        <w:t>і</w:t>
      </w:r>
      <w:r w:rsidR="00866C2A" w:rsidRPr="007E0F21">
        <w:rPr>
          <w:b w:val="0"/>
          <w:sz w:val="22"/>
          <w:szCs w:val="22"/>
          <w:lang w:val="uk-UA"/>
        </w:rPr>
        <w:t xml:space="preserve"> повідомив, що ним ведуться переговори з великим сільськогосподарським підприємством  відчуження виключних прав.</w:t>
      </w:r>
    </w:p>
    <w:p w:rsidR="00866C2A" w:rsidRPr="007E0F21" w:rsidRDefault="00866C2A" w:rsidP="00C3212E">
      <w:pPr>
        <w:pStyle w:val="18"/>
        <w:shd w:val="clear" w:color="auto" w:fill="auto"/>
        <w:ind w:firstLine="567"/>
        <w:jc w:val="both"/>
        <w:rPr>
          <w:sz w:val="22"/>
          <w:szCs w:val="22"/>
          <w:lang w:val="uk-UA"/>
        </w:rPr>
      </w:pPr>
      <w:r w:rsidRPr="007E0F21">
        <w:rPr>
          <w:sz w:val="22"/>
          <w:szCs w:val="22"/>
          <w:lang w:val="uk-UA"/>
        </w:rPr>
        <w:t>Юрисконсульт господарства «Світанок», щоб не втратити вигідну угоду, запропонував звернутися до суду з позовом про примусове укладення ліцензійного договору.</w:t>
      </w:r>
    </w:p>
    <w:p w:rsidR="007F5603" w:rsidRPr="007E0F21" w:rsidRDefault="00866C2A" w:rsidP="007F5603">
      <w:pPr>
        <w:pStyle w:val="18"/>
        <w:shd w:val="clear" w:color="auto" w:fill="auto"/>
        <w:ind w:firstLine="567"/>
        <w:jc w:val="both"/>
        <w:rPr>
          <w:i/>
          <w:iCs/>
          <w:sz w:val="22"/>
          <w:szCs w:val="22"/>
          <w:lang w:val="uk-UA"/>
        </w:rPr>
      </w:pPr>
      <w:r w:rsidRPr="007E0F21">
        <w:rPr>
          <w:i/>
          <w:iCs/>
          <w:sz w:val="22"/>
          <w:szCs w:val="22"/>
          <w:lang w:val="uk-UA"/>
        </w:rPr>
        <w:t>Чи існує судова перспектива цієї вимоги?Чи припустим</w:t>
      </w:r>
      <w:r w:rsidR="007F5603" w:rsidRPr="007E0F21">
        <w:rPr>
          <w:i/>
          <w:iCs/>
          <w:sz w:val="22"/>
          <w:szCs w:val="22"/>
          <w:lang w:val="uk-UA"/>
        </w:rPr>
        <w:t>а</w:t>
      </w:r>
      <w:r w:rsidRPr="007E0F21">
        <w:rPr>
          <w:i/>
          <w:iCs/>
          <w:sz w:val="22"/>
          <w:szCs w:val="22"/>
          <w:lang w:val="uk-UA"/>
        </w:rPr>
        <w:t xml:space="preserve"> заяв</w:t>
      </w:r>
      <w:r w:rsidR="007F5603" w:rsidRPr="007E0F21">
        <w:rPr>
          <w:i/>
          <w:iCs/>
          <w:sz w:val="22"/>
          <w:szCs w:val="22"/>
          <w:lang w:val="uk-UA"/>
        </w:rPr>
        <w:t>а</w:t>
      </w:r>
      <w:r w:rsidRPr="007E0F21">
        <w:rPr>
          <w:i/>
          <w:iCs/>
          <w:sz w:val="22"/>
          <w:szCs w:val="22"/>
          <w:lang w:val="uk-UA"/>
        </w:rPr>
        <w:t xml:space="preserve"> подібних вимог, якщо стосовно відповідача  порушено справу про банкрутство?</w:t>
      </w:r>
      <w:bookmarkStart w:id="49" w:name="bookmark336"/>
      <w:bookmarkStart w:id="50" w:name="bookmark337"/>
    </w:p>
    <w:p w:rsidR="007F5603" w:rsidRPr="007E0F21" w:rsidRDefault="007F5603" w:rsidP="007F5603">
      <w:pPr>
        <w:pStyle w:val="18"/>
        <w:shd w:val="clear" w:color="auto" w:fill="auto"/>
        <w:ind w:firstLine="567"/>
        <w:jc w:val="both"/>
        <w:rPr>
          <w:i/>
          <w:iCs/>
          <w:sz w:val="22"/>
          <w:szCs w:val="22"/>
          <w:lang w:val="uk-UA"/>
        </w:rPr>
      </w:pPr>
    </w:p>
    <w:p w:rsidR="00866C2A" w:rsidRPr="007E0F21" w:rsidRDefault="007F5603" w:rsidP="007F5603">
      <w:pPr>
        <w:pStyle w:val="18"/>
        <w:shd w:val="clear" w:color="auto" w:fill="auto"/>
        <w:ind w:firstLine="567"/>
        <w:jc w:val="both"/>
        <w:rPr>
          <w:sz w:val="22"/>
          <w:szCs w:val="22"/>
          <w:lang w:val="uk-UA"/>
        </w:rPr>
      </w:pPr>
      <w:r w:rsidRPr="007E0F21">
        <w:rPr>
          <w:b/>
          <w:sz w:val="22"/>
          <w:szCs w:val="22"/>
          <w:lang w:val="uk-UA"/>
        </w:rPr>
        <w:t>З</w:t>
      </w:r>
      <w:r w:rsidR="00866C2A" w:rsidRPr="007E0F21">
        <w:rPr>
          <w:b/>
          <w:sz w:val="22"/>
          <w:szCs w:val="22"/>
          <w:lang w:val="uk-UA"/>
        </w:rPr>
        <w:t xml:space="preserve">адача </w:t>
      </w:r>
      <w:bookmarkEnd w:id="49"/>
      <w:bookmarkEnd w:id="50"/>
      <w:r w:rsidR="00866C2A" w:rsidRPr="007E0F21">
        <w:rPr>
          <w:b/>
          <w:sz w:val="22"/>
          <w:szCs w:val="22"/>
          <w:lang w:val="uk-UA"/>
        </w:rPr>
        <w:t>22</w:t>
      </w:r>
      <w:r w:rsidRPr="007E0F21">
        <w:rPr>
          <w:b/>
          <w:sz w:val="22"/>
          <w:szCs w:val="22"/>
          <w:lang w:val="uk-UA"/>
        </w:rPr>
        <w:t>.</w:t>
      </w:r>
      <w:r w:rsidRPr="007E0F21">
        <w:rPr>
          <w:sz w:val="22"/>
          <w:szCs w:val="22"/>
          <w:lang w:val="uk-UA"/>
        </w:rPr>
        <w:t xml:space="preserve"> </w:t>
      </w:r>
      <w:r w:rsidR="00866C2A" w:rsidRPr="007E0F21">
        <w:rPr>
          <w:sz w:val="22"/>
          <w:szCs w:val="22"/>
          <w:lang w:val="uk-UA"/>
        </w:rPr>
        <w:t xml:space="preserve">Гнєздов працював </w:t>
      </w:r>
      <w:r w:rsidRPr="007E0F21">
        <w:rPr>
          <w:sz w:val="22"/>
          <w:szCs w:val="22"/>
          <w:lang w:val="uk-UA"/>
        </w:rPr>
        <w:t>у</w:t>
      </w:r>
      <w:r w:rsidR="00866C2A" w:rsidRPr="007E0F21">
        <w:rPr>
          <w:sz w:val="22"/>
          <w:szCs w:val="22"/>
          <w:lang w:val="uk-UA"/>
        </w:rPr>
        <w:t xml:space="preserve"> НДІ плодоовочевої продукції та </w:t>
      </w:r>
      <w:r w:rsidRPr="007E0F21">
        <w:rPr>
          <w:sz w:val="22"/>
          <w:szCs w:val="22"/>
          <w:lang w:val="uk-UA"/>
        </w:rPr>
        <w:t xml:space="preserve">за </w:t>
      </w:r>
      <w:r w:rsidR="00866C2A" w:rsidRPr="007E0F21">
        <w:rPr>
          <w:sz w:val="22"/>
          <w:szCs w:val="22"/>
          <w:lang w:val="uk-UA"/>
        </w:rPr>
        <w:t>вказівк</w:t>
      </w:r>
      <w:r w:rsidRPr="007E0F21">
        <w:rPr>
          <w:sz w:val="22"/>
          <w:szCs w:val="22"/>
          <w:lang w:val="uk-UA"/>
        </w:rPr>
        <w:t>ою</w:t>
      </w:r>
      <w:r w:rsidR="00866C2A" w:rsidRPr="007E0F21">
        <w:rPr>
          <w:sz w:val="22"/>
          <w:szCs w:val="22"/>
          <w:lang w:val="uk-UA"/>
        </w:rPr>
        <w:t xml:space="preserve"> керівника інституту здійснював дослідження в галузі селекції нового сорту квасолі. Сорт мав відрізнятися незвичним поєднанням білого та коричневого кольору. Після року досліджень, не завершивши дослідження</w:t>
      </w:r>
      <w:r w:rsidRPr="007E0F21">
        <w:rPr>
          <w:sz w:val="22"/>
          <w:szCs w:val="22"/>
          <w:lang w:val="uk-UA"/>
        </w:rPr>
        <w:t>,</w:t>
      </w:r>
      <w:r w:rsidR="00866C2A" w:rsidRPr="007E0F21">
        <w:rPr>
          <w:sz w:val="22"/>
          <w:szCs w:val="22"/>
          <w:lang w:val="uk-UA"/>
        </w:rPr>
        <w:t xml:space="preserve"> в 2011 р, Гнєздов був звільнений за власним бажанням. У 2012 р ТОВ «Центр прикладних сільськогосподарських досліджень» запатентувало новий сорт квасолі «Еллада». Відмінною рисою нового сорту було симетричне поєднання білого і коричневого кольору. Як стало відомо НДІ,звільнений Гнєздов з березня 2011 р</w:t>
      </w:r>
      <w:r w:rsidRPr="007E0F21">
        <w:rPr>
          <w:sz w:val="22"/>
          <w:szCs w:val="22"/>
          <w:lang w:val="uk-UA"/>
        </w:rPr>
        <w:t>.</w:t>
      </w:r>
      <w:r w:rsidR="00866C2A" w:rsidRPr="007E0F21">
        <w:rPr>
          <w:sz w:val="22"/>
          <w:szCs w:val="22"/>
          <w:lang w:val="uk-UA"/>
        </w:rPr>
        <w:t xml:space="preserve"> працював начальником лабораторії патентовласника.</w:t>
      </w:r>
    </w:p>
    <w:p w:rsidR="00866C2A" w:rsidRPr="007E0F21" w:rsidRDefault="00866C2A" w:rsidP="00C3212E">
      <w:pPr>
        <w:pStyle w:val="18"/>
        <w:shd w:val="clear" w:color="auto" w:fill="auto"/>
        <w:ind w:firstLine="567"/>
        <w:jc w:val="both"/>
        <w:rPr>
          <w:sz w:val="22"/>
          <w:szCs w:val="22"/>
          <w:lang w:val="uk-UA"/>
        </w:rPr>
      </w:pPr>
      <w:r w:rsidRPr="007E0F21">
        <w:rPr>
          <w:sz w:val="22"/>
          <w:szCs w:val="22"/>
          <w:lang w:val="uk-UA"/>
        </w:rPr>
        <w:t>НДІ звернувся до суду з вимогою перевести всі виключні права на інститут, оскільки зробив припущення про те, що сорт був розроблений за безпосередньої участі, який неправомірно використовував отриману в ході дослідження інформацію і надав  її новому роботодавцю. У суді представник ТОВ і Гнєздов пояснили, що робота над сортом велася протягом чотирьох років</w:t>
      </w:r>
      <w:r w:rsidR="007F5603" w:rsidRPr="007E0F21">
        <w:rPr>
          <w:sz w:val="22"/>
          <w:szCs w:val="22"/>
          <w:lang w:val="uk-UA"/>
        </w:rPr>
        <w:t>,</w:t>
      </w:r>
      <w:r w:rsidRPr="007E0F21">
        <w:rPr>
          <w:sz w:val="22"/>
          <w:szCs w:val="22"/>
          <w:lang w:val="uk-UA"/>
        </w:rPr>
        <w:t xml:space="preserve"> і Гнєздов до цієї роботи відношення не має, тому і не числиться </w:t>
      </w:r>
      <w:r w:rsidR="007F5603" w:rsidRPr="007E0F21">
        <w:rPr>
          <w:sz w:val="22"/>
          <w:szCs w:val="22"/>
          <w:lang w:val="uk-UA"/>
        </w:rPr>
        <w:t>серед</w:t>
      </w:r>
      <w:r w:rsidRPr="007E0F21">
        <w:rPr>
          <w:sz w:val="22"/>
          <w:szCs w:val="22"/>
          <w:lang w:val="uk-UA"/>
        </w:rPr>
        <w:t xml:space="preserve"> авторів селекційного досягнення.</w:t>
      </w:r>
    </w:p>
    <w:p w:rsidR="00866C2A" w:rsidRPr="007E0F21" w:rsidRDefault="00866C2A" w:rsidP="00C3212E">
      <w:pPr>
        <w:pStyle w:val="18"/>
        <w:shd w:val="clear" w:color="auto" w:fill="auto"/>
        <w:spacing w:after="140"/>
        <w:ind w:firstLine="567"/>
        <w:jc w:val="both"/>
        <w:rPr>
          <w:sz w:val="22"/>
          <w:szCs w:val="22"/>
          <w:lang w:val="uk-UA"/>
        </w:rPr>
      </w:pPr>
      <w:r w:rsidRPr="007E0F21">
        <w:rPr>
          <w:i/>
          <w:iCs/>
          <w:sz w:val="22"/>
          <w:szCs w:val="22"/>
          <w:lang w:val="uk-UA"/>
        </w:rPr>
        <w:t>Яке рішення повинен винести суд?</w:t>
      </w:r>
    </w:p>
    <w:p w:rsidR="00866C2A" w:rsidRPr="007E0F21" w:rsidRDefault="007F5603" w:rsidP="007F5603">
      <w:pPr>
        <w:pStyle w:val="45"/>
        <w:keepNext/>
        <w:keepLines/>
        <w:shd w:val="clear" w:color="auto" w:fill="auto"/>
        <w:spacing w:after="0"/>
        <w:ind w:firstLine="567"/>
        <w:jc w:val="both"/>
        <w:rPr>
          <w:sz w:val="22"/>
          <w:szCs w:val="22"/>
          <w:lang w:val="uk-UA"/>
        </w:rPr>
      </w:pPr>
      <w:bookmarkStart w:id="51" w:name="bookmark338"/>
      <w:bookmarkStart w:id="52" w:name="bookmark339"/>
      <w:r w:rsidRPr="007E0F21">
        <w:rPr>
          <w:sz w:val="22"/>
          <w:szCs w:val="22"/>
          <w:lang w:val="uk-UA" w:eastAsia="ru-RU" w:bidi="ru-RU"/>
        </w:rPr>
        <w:lastRenderedPageBreak/>
        <w:t>З</w:t>
      </w:r>
      <w:r w:rsidR="00866C2A" w:rsidRPr="007E0F21">
        <w:rPr>
          <w:sz w:val="22"/>
          <w:szCs w:val="22"/>
          <w:lang w:val="uk-UA" w:eastAsia="ru-RU" w:bidi="ru-RU"/>
        </w:rPr>
        <w:t xml:space="preserve">адача </w:t>
      </w:r>
      <w:bookmarkEnd w:id="51"/>
      <w:bookmarkEnd w:id="52"/>
      <w:r w:rsidR="00866C2A" w:rsidRPr="007E0F21">
        <w:rPr>
          <w:sz w:val="22"/>
          <w:szCs w:val="22"/>
          <w:lang w:val="uk-UA" w:eastAsia="ru-RU" w:bidi="ru-RU"/>
        </w:rPr>
        <w:t>23</w:t>
      </w:r>
      <w:r w:rsidRPr="007E0F21">
        <w:rPr>
          <w:sz w:val="22"/>
          <w:szCs w:val="22"/>
          <w:lang w:val="uk-UA" w:eastAsia="ru-RU" w:bidi="ru-RU"/>
        </w:rPr>
        <w:t xml:space="preserve">. </w:t>
      </w:r>
      <w:r w:rsidR="00866C2A" w:rsidRPr="007E0F21">
        <w:rPr>
          <w:b w:val="0"/>
          <w:sz w:val="22"/>
          <w:szCs w:val="22"/>
          <w:lang w:val="uk-UA"/>
        </w:rPr>
        <w:t xml:space="preserve">Співробітниками НДІ </w:t>
      </w:r>
      <w:r w:rsidRPr="007E0F21">
        <w:rPr>
          <w:b w:val="0"/>
          <w:sz w:val="22"/>
          <w:szCs w:val="22"/>
          <w:lang w:val="uk-UA"/>
        </w:rPr>
        <w:t>с</w:t>
      </w:r>
      <w:r w:rsidR="00866C2A" w:rsidRPr="007E0F21">
        <w:rPr>
          <w:b w:val="0"/>
          <w:sz w:val="22"/>
          <w:szCs w:val="22"/>
          <w:lang w:val="uk-UA"/>
        </w:rPr>
        <w:t xml:space="preserve">ільського господарства виведений новий сорт картоплі, який відрізнявся підвищеною врожайністю і </w:t>
      </w:r>
      <w:r w:rsidRPr="007E0F21">
        <w:rPr>
          <w:b w:val="0"/>
          <w:sz w:val="22"/>
          <w:szCs w:val="22"/>
          <w:lang w:val="uk-UA"/>
        </w:rPr>
        <w:t>чудовими</w:t>
      </w:r>
      <w:r w:rsidR="00866C2A" w:rsidRPr="007E0F21">
        <w:rPr>
          <w:b w:val="0"/>
          <w:sz w:val="22"/>
          <w:szCs w:val="22"/>
          <w:lang w:val="uk-UA"/>
        </w:rPr>
        <w:t xml:space="preserve"> смаковими якостями. Сорт зареєстрований у встановленому порядку як селекційн</w:t>
      </w:r>
      <w:r w:rsidRPr="007E0F21">
        <w:rPr>
          <w:b w:val="0"/>
          <w:sz w:val="22"/>
          <w:szCs w:val="22"/>
          <w:lang w:val="uk-UA"/>
        </w:rPr>
        <w:t>е</w:t>
      </w:r>
      <w:r w:rsidR="00866C2A" w:rsidRPr="007E0F21">
        <w:rPr>
          <w:b w:val="0"/>
          <w:sz w:val="22"/>
          <w:szCs w:val="22"/>
          <w:lang w:val="uk-UA"/>
        </w:rPr>
        <w:t xml:space="preserve"> досягнення. Насіння картоплі було запропоновано до продажу через мережу спеціальних магазинів. Через рік після введення насіння в цивільний оборот керівництво НДІ </w:t>
      </w:r>
      <w:r w:rsidRPr="007E0F21">
        <w:rPr>
          <w:b w:val="0"/>
          <w:sz w:val="22"/>
          <w:szCs w:val="22"/>
          <w:lang w:val="uk-UA"/>
        </w:rPr>
        <w:t>дізналося</w:t>
      </w:r>
      <w:r w:rsidR="00866C2A" w:rsidRPr="007E0F21">
        <w:rPr>
          <w:b w:val="0"/>
          <w:sz w:val="22"/>
          <w:szCs w:val="22"/>
          <w:lang w:val="uk-UA"/>
        </w:rPr>
        <w:t>, що місцевим селянським господарством «Світанок» даний сорт картоплі вирощується з насіння другого покоління, отриман</w:t>
      </w:r>
      <w:r w:rsidRPr="007E0F21">
        <w:rPr>
          <w:b w:val="0"/>
          <w:sz w:val="22"/>
          <w:szCs w:val="22"/>
          <w:lang w:val="uk-UA"/>
        </w:rPr>
        <w:t>ого</w:t>
      </w:r>
      <w:r w:rsidR="00866C2A" w:rsidRPr="007E0F21">
        <w:rPr>
          <w:b w:val="0"/>
          <w:sz w:val="22"/>
          <w:szCs w:val="22"/>
          <w:lang w:val="uk-UA"/>
        </w:rPr>
        <w:t xml:space="preserve"> з картоплі першого врожаю. </w:t>
      </w:r>
      <w:r w:rsidRPr="007E0F21">
        <w:rPr>
          <w:b w:val="0"/>
          <w:sz w:val="22"/>
          <w:szCs w:val="22"/>
          <w:lang w:val="uk-UA"/>
        </w:rPr>
        <w:t>Вважаючи</w:t>
      </w:r>
      <w:r w:rsidR="00866C2A" w:rsidRPr="007E0F21">
        <w:rPr>
          <w:b w:val="0"/>
          <w:sz w:val="22"/>
          <w:szCs w:val="22"/>
          <w:lang w:val="uk-UA"/>
        </w:rPr>
        <w:t xml:space="preserve"> це порушенням прав на селекційне досягнення, НДІ зажадало припинити незаконне використання насіннєвого матеріалу, в іншому випадку пригрозило звернутися в суд.</w:t>
      </w:r>
    </w:p>
    <w:p w:rsidR="00866C2A" w:rsidRPr="007E0F21" w:rsidRDefault="00866C2A" w:rsidP="00C3212E">
      <w:pPr>
        <w:pStyle w:val="18"/>
        <w:shd w:val="clear" w:color="auto" w:fill="auto"/>
        <w:spacing w:after="140"/>
        <w:ind w:firstLine="567"/>
        <w:jc w:val="both"/>
        <w:rPr>
          <w:sz w:val="22"/>
          <w:szCs w:val="22"/>
          <w:lang w:val="uk-UA"/>
        </w:rPr>
      </w:pPr>
      <w:r w:rsidRPr="007E0F21">
        <w:rPr>
          <w:i/>
          <w:iCs/>
          <w:sz w:val="22"/>
          <w:szCs w:val="22"/>
          <w:lang w:val="uk-UA"/>
        </w:rPr>
        <w:t>Чи існує порушення виняткових прав на селекційне досягнення  в даному випадку?</w:t>
      </w:r>
    </w:p>
    <w:p w:rsidR="00866C2A" w:rsidRPr="007E0F21" w:rsidRDefault="007F5603" w:rsidP="007F5603">
      <w:pPr>
        <w:pStyle w:val="45"/>
        <w:keepNext/>
        <w:keepLines/>
        <w:shd w:val="clear" w:color="auto" w:fill="auto"/>
        <w:spacing w:after="0"/>
        <w:ind w:firstLine="567"/>
        <w:jc w:val="both"/>
        <w:rPr>
          <w:sz w:val="22"/>
          <w:szCs w:val="22"/>
          <w:lang w:val="uk-UA"/>
        </w:rPr>
      </w:pPr>
      <w:bookmarkStart w:id="53" w:name="bookmark340"/>
      <w:bookmarkStart w:id="54" w:name="bookmark341"/>
      <w:r w:rsidRPr="007E0F21">
        <w:rPr>
          <w:sz w:val="22"/>
          <w:szCs w:val="22"/>
          <w:lang w:val="uk-UA" w:eastAsia="ru-RU" w:bidi="ru-RU"/>
        </w:rPr>
        <w:t>З</w:t>
      </w:r>
      <w:r w:rsidR="00866C2A" w:rsidRPr="007E0F21">
        <w:rPr>
          <w:sz w:val="22"/>
          <w:szCs w:val="22"/>
          <w:lang w:val="uk-UA" w:eastAsia="ru-RU" w:bidi="ru-RU"/>
        </w:rPr>
        <w:t xml:space="preserve">адача </w:t>
      </w:r>
      <w:bookmarkEnd w:id="53"/>
      <w:bookmarkEnd w:id="54"/>
      <w:r w:rsidR="00866C2A" w:rsidRPr="007E0F21">
        <w:rPr>
          <w:sz w:val="22"/>
          <w:szCs w:val="22"/>
          <w:lang w:val="uk-UA" w:eastAsia="ru-RU" w:bidi="ru-RU"/>
        </w:rPr>
        <w:t>24</w:t>
      </w:r>
      <w:r w:rsidRPr="007E0F21">
        <w:rPr>
          <w:sz w:val="22"/>
          <w:szCs w:val="22"/>
          <w:lang w:val="uk-UA" w:eastAsia="ru-RU" w:bidi="ru-RU"/>
        </w:rPr>
        <w:t xml:space="preserve">. </w:t>
      </w:r>
      <w:r w:rsidR="00866C2A" w:rsidRPr="007E0F21">
        <w:rPr>
          <w:b w:val="0"/>
          <w:sz w:val="22"/>
          <w:szCs w:val="22"/>
          <w:lang w:val="uk-UA"/>
        </w:rPr>
        <w:t>НДІ городніх культур є власником виключних прав на селекційне досягнення - сорт помідорів «Богатир». Дане право підтверджено патентом, виданим на ім'я інституту. За</w:t>
      </w:r>
      <w:r w:rsidRPr="007E0F21">
        <w:rPr>
          <w:b w:val="0"/>
          <w:sz w:val="22"/>
          <w:szCs w:val="22"/>
          <w:lang w:val="uk-UA"/>
        </w:rPr>
        <w:t>ступнику</w:t>
      </w:r>
      <w:r w:rsidR="00866C2A" w:rsidRPr="007E0F21">
        <w:rPr>
          <w:b w:val="0"/>
          <w:sz w:val="22"/>
          <w:szCs w:val="22"/>
          <w:lang w:val="uk-UA"/>
        </w:rPr>
        <w:t xml:space="preserve"> директора інституту стало відомо, що на місцеву плодоовочеву базу надійшла велика партія помідорів</w:t>
      </w:r>
      <w:r w:rsidRPr="007E0F21">
        <w:rPr>
          <w:b w:val="0"/>
          <w:sz w:val="22"/>
          <w:szCs w:val="22"/>
          <w:lang w:val="uk-UA"/>
        </w:rPr>
        <w:t xml:space="preserve"> цього</w:t>
      </w:r>
      <w:r w:rsidR="00866C2A" w:rsidRPr="007E0F21">
        <w:rPr>
          <w:b w:val="0"/>
          <w:sz w:val="22"/>
          <w:szCs w:val="22"/>
          <w:lang w:val="uk-UA"/>
        </w:rPr>
        <w:t xml:space="preserve"> сорту, готова до реалізації на місцевих ринках та овочевих магазинах. З'ясувалося, що ця продукція протягом трьох років вирощується сільськогосподарським кооперативом «Золота нива», якому НДІ ніяких прав на використання селекційного досягнення не передавав.</w:t>
      </w:r>
    </w:p>
    <w:p w:rsidR="00866C2A" w:rsidRPr="007E0F21" w:rsidRDefault="00866C2A" w:rsidP="00C3212E">
      <w:pPr>
        <w:pStyle w:val="18"/>
        <w:shd w:val="clear" w:color="auto" w:fill="auto"/>
        <w:spacing w:after="80"/>
        <w:ind w:firstLine="567"/>
        <w:jc w:val="both"/>
        <w:rPr>
          <w:sz w:val="22"/>
          <w:szCs w:val="22"/>
          <w:lang w:val="uk-UA"/>
        </w:rPr>
      </w:pPr>
      <w:r w:rsidRPr="007E0F21">
        <w:rPr>
          <w:sz w:val="22"/>
          <w:szCs w:val="22"/>
          <w:lang w:val="uk-UA"/>
        </w:rPr>
        <w:t xml:space="preserve">Юрисконсультом НДІ була складена претензія, в якій містилися вимоги про негайне припинення використання селекційного досягнення в господарській діяльності, а також про відшкодування збитків, завданих інституту за три роки, в сумі приблизною за розміром до неотриманих платежів </w:t>
      </w:r>
      <w:r w:rsidR="007F5603" w:rsidRPr="007E0F21">
        <w:rPr>
          <w:sz w:val="22"/>
          <w:szCs w:val="22"/>
          <w:lang w:val="uk-UA"/>
        </w:rPr>
        <w:t>за</w:t>
      </w:r>
      <w:r w:rsidRPr="007E0F21">
        <w:rPr>
          <w:sz w:val="22"/>
          <w:szCs w:val="22"/>
          <w:lang w:val="uk-UA"/>
        </w:rPr>
        <w:t xml:space="preserve"> аналогічни</w:t>
      </w:r>
      <w:r w:rsidR="007F5603" w:rsidRPr="007E0F21">
        <w:rPr>
          <w:sz w:val="22"/>
          <w:szCs w:val="22"/>
          <w:lang w:val="uk-UA"/>
        </w:rPr>
        <w:t>ми</w:t>
      </w:r>
      <w:r w:rsidRPr="007E0F21">
        <w:rPr>
          <w:sz w:val="22"/>
          <w:szCs w:val="22"/>
          <w:lang w:val="uk-UA"/>
        </w:rPr>
        <w:t xml:space="preserve"> ліцензійни</w:t>
      </w:r>
      <w:r w:rsidR="007F5603" w:rsidRPr="007E0F21">
        <w:rPr>
          <w:sz w:val="22"/>
          <w:szCs w:val="22"/>
          <w:lang w:val="uk-UA"/>
        </w:rPr>
        <w:t>ми</w:t>
      </w:r>
      <w:r w:rsidRPr="007E0F21">
        <w:rPr>
          <w:sz w:val="22"/>
          <w:szCs w:val="22"/>
          <w:lang w:val="uk-UA"/>
        </w:rPr>
        <w:t xml:space="preserve"> договора</w:t>
      </w:r>
      <w:r w:rsidR="007F5603" w:rsidRPr="007E0F21">
        <w:rPr>
          <w:sz w:val="22"/>
          <w:szCs w:val="22"/>
          <w:lang w:val="uk-UA"/>
        </w:rPr>
        <w:t>ми</w:t>
      </w:r>
      <w:r w:rsidRPr="007E0F21">
        <w:rPr>
          <w:sz w:val="22"/>
          <w:szCs w:val="22"/>
          <w:lang w:val="uk-UA"/>
        </w:rPr>
        <w:t>.</w:t>
      </w:r>
    </w:p>
    <w:p w:rsidR="00866C2A" w:rsidRPr="007E0F21" w:rsidRDefault="00866C2A" w:rsidP="00C3212E">
      <w:pPr>
        <w:pStyle w:val="18"/>
        <w:shd w:val="clear" w:color="auto" w:fill="auto"/>
        <w:ind w:firstLine="567"/>
        <w:jc w:val="both"/>
        <w:rPr>
          <w:sz w:val="22"/>
          <w:szCs w:val="22"/>
          <w:lang w:val="uk-UA"/>
        </w:rPr>
      </w:pPr>
      <w:r w:rsidRPr="007E0F21">
        <w:rPr>
          <w:sz w:val="22"/>
          <w:szCs w:val="22"/>
          <w:lang w:val="uk-UA"/>
        </w:rPr>
        <w:t xml:space="preserve">У відповіді на претензію сказано, що кооператив згоден призупинити посадку овочів, однак виплатити збитки відмовився. Директор кооперативу повідомив, що посадка здійснювалася з письмового дозволу автора сорту Пузанова, підписаного три роки тому та посвідченого у нотаріуса. У документі вказано термін використання сорту - п'ять років, а також всі реквізити авторського свідотства, яке зажадав </w:t>
      </w:r>
      <w:r w:rsidRPr="007E0F21">
        <w:rPr>
          <w:sz w:val="22"/>
          <w:szCs w:val="22"/>
          <w:lang w:val="uk-UA"/>
        </w:rPr>
        <w:lastRenderedPageBreak/>
        <w:t>нотаріус для посвідчення дозволу.</w:t>
      </w:r>
    </w:p>
    <w:p w:rsidR="00866C2A" w:rsidRPr="007E0F21" w:rsidRDefault="00866C2A" w:rsidP="00C3212E">
      <w:pPr>
        <w:pStyle w:val="18"/>
        <w:shd w:val="clear" w:color="auto" w:fill="auto"/>
        <w:spacing w:after="200"/>
        <w:ind w:firstLine="567"/>
        <w:jc w:val="both"/>
        <w:rPr>
          <w:sz w:val="22"/>
          <w:szCs w:val="22"/>
        </w:rPr>
      </w:pPr>
      <w:r w:rsidRPr="007E0F21">
        <w:rPr>
          <w:i/>
          <w:iCs/>
          <w:sz w:val="22"/>
          <w:szCs w:val="22"/>
          <w:lang w:val="uk-UA"/>
        </w:rPr>
        <w:t xml:space="preserve">Чи є в даному випадку порушення прав патентовласника? Чи </w:t>
      </w:r>
      <w:r w:rsidR="002B6558" w:rsidRPr="007E0F21">
        <w:rPr>
          <w:i/>
          <w:iCs/>
          <w:sz w:val="22"/>
          <w:szCs w:val="22"/>
          <w:lang w:val="uk-UA"/>
        </w:rPr>
        <w:t>мав право</w:t>
      </w:r>
      <w:r w:rsidRPr="007E0F21">
        <w:rPr>
          <w:i/>
          <w:iCs/>
          <w:sz w:val="22"/>
          <w:szCs w:val="22"/>
          <w:lang w:val="uk-UA"/>
        </w:rPr>
        <w:t xml:space="preserve"> Пузанов дозволяти використання селекційного досягнення, автором якого він був? Які права засвідчує авторське свідотство? Як вирішити ц</w:t>
      </w:r>
      <w:r w:rsidR="002B6558" w:rsidRPr="007E0F21">
        <w:rPr>
          <w:i/>
          <w:iCs/>
          <w:sz w:val="22"/>
          <w:szCs w:val="22"/>
          <w:lang w:val="uk-UA"/>
        </w:rPr>
        <w:t>ю</w:t>
      </w:r>
      <w:r w:rsidRPr="007E0F21">
        <w:rPr>
          <w:i/>
          <w:iCs/>
          <w:sz w:val="22"/>
          <w:szCs w:val="22"/>
          <w:lang w:val="uk-UA"/>
        </w:rPr>
        <w:t xml:space="preserve"> суперечк</w:t>
      </w:r>
      <w:r w:rsidR="002B6558" w:rsidRPr="007E0F21">
        <w:rPr>
          <w:i/>
          <w:iCs/>
          <w:sz w:val="22"/>
          <w:szCs w:val="22"/>
          <w:lang w:val="uk-UA"/>
        </w:rPr>
        <w:t>у</w:t>
      </w:r>
      <w:r w:rsidRPr="007E0F21">
        <w:rPr>
          <w:i/>
          <w:iCs/>
          <w:sz w:val="22"/>
          <w:szCs w:val="22"/>
          <w:lang w:val="uk-UA"/>
        </w:rPr>
        <w:t>, якщо вона</w:t>
      </w:r>
      <w:r w:rsidRPr="007E0F21">
        <w:rPr>
          <w:i/>
          <w:iCs/>
          <w:sz w:val="22"/>
          <w:szCs w:val="22"/>
        </w:rPr>
        <w:t xml:space="preserve"> надійде на розгляд до суду?</w:t>
      </w:r>
    </w:p>
    <w:p w:rsidR="00F46C68" w:rsidRPr="007E0F21" w:rsidRDefault="00F46C68" w:rsidP="00DD3160">
      <w:pPr>
        <w:pStyle w:val="af4"/>
        <w:ind w:firstLine="567"/>
        <w:jc w:val="center"/>
        <w:rPr>
          <w:b/>
          <w:sz w:val="22"/>
          <w:szCs w:val="22"/>
        </w:rPr>
      </w:pPr>
      <w:r w:rsidRPr="007E0F21">
        <w:rPr>
          <w:b/>
          <w:sz w:val="22"/>
          <w:szCs w:val="22"/>
        </w:rPr>
        <w:t xml:space="preserve">Методичні рекомендації до вивчення теми </w:t>
      </w:r>
    </w:p>
    <w:p w:rsidR="00E65FC1" w:rsidRPr="007E0F21" w:rsidRDefault="00E65FC1" w:rsidP="00DD3160">
      <w:pPr>
        <w:pStyle w:val="18"/>
        <w:shd w:val="clear" w:color="auto" w:fill="auto"/>
        <w:ind w:firstLine="567"/>
        <w:jc w:val="both"/>
        <w:rPr>
          <w:sz w:val="22"/>
          <w:szCs w:val="22"/>
        </w:rPr>
      </w:pPr>
      <w:r w:rsidRPr="007E0F21">
        <w:rPr>
          <w:sz w:val="22"/>
          <w:szCs w:val="22"/>
        </w:rPr>
        <w:t xml:space="preserve">До інтелектуальної власності, для якої пріоритетне значення має не форма, а зміст творчого рішення, </w:t>
      </w:r>
      <w:r w:rsidR="00DF211F" w:rsidRPr="007E0F21">
        <w:rPr>
          <w:sz w:val="22"/>
          <w:szCs w:val="22"/>
          <w:lang w:val="uk-UA"/>
        </w:rPr>
        <w:t>належать</w:t>
      </w:r>
      <w:r w:rsidRPr="007E0F21">
        <w:rPr>
          <w:sz w:val="22"/>
          <w:szCs w:val="22"/>
        </w:rPr>
        <w:t xml:space="preserve"> перш за все об'єкти патентного права. Кожен з них покликаний </w:t>
      </w:r>
      <w:r w:rsidR="00DF211F" w:rsidRPr="007E0F21">
        <w:rPr>
          <w:sz w:val="22"/>
          <w:szCs w:val="22"/>
          <w:lang w:val="uk-UA"/>
        </w:rPr>
        <w:t>виконувати</w:t>
      </w:r>
      <w:r w:rsidRPr="007E0F21">
        <w:rPr>
          <w:sz w:val="22"/>
          <w:szCs w:val="22"/>
        </w:rPr>
        <w:t xml:space="preserve"> певне завдання. Так, винахід і корисна модель мають своїм призначенням досягнення певного технічного результату, або навіть декількох, </w:t>
      </w:r>
      <w:r w:rsidR="00DF211F" w:rsidRPr="007E0F21">
        <w:rPr>
          <w:sz w:val="22"/>
          <w:szCs w:val="22"/>
          <w:lang w:val="uk-UA"/>
        </w:rPr>
        <w:t>тоді</w:t>
      </w:r>
      <w:r w:rsidRPr="007E0F21">
        <w:rPr>
          <w:sz w:val="22"/>
          <w:szCs w:val="22"/>
        </w:rPr>
        <w:t xml:space="preserve"> як промисловий зразок є художньо-конструкторським рішенням зовнішнього вигляду виробу і, як правило, відноситься до промислового дизайну, хоча в окремих випадках може охоплювати кустарні вироби або товари народного промислу.</w:t>
      </w:r>
    </w:p>
    <w:p w:rsidR="00E65FC1" w:rsidRPr="007E0F21" w:rsidRDefault="00E65FC1" w:rsidP="00DD3160">
      <w:pPr>
        <w:pStyle w:val="18"/>
        <w:shd w:val="clear" w:color="auto" w:fill="auto"/>
        <w:ind w:firstLine="567"/>
        <w:jc w:val="both"/>
        <w:rPr>
          <w:sz w:val="22"/>
          <w:szCs w:val="22"/>
          <w:lang w:val="uk-UA"/>
        </w:rPr>
      </w:pPr>
      <w:r w:rsidRPr="007E0F21">
        <w:rPr>
          <w:sz w:val="22"/>
          <w:szCs w:val="22"/>
        </w:rPr>
        <w:t>На всі три об'єкта за результатами проходження спеціальних реєстраційних процедур в патентному відомстві видається спеціальний охоронний документ - патент (від англ. Letters Patent або «відкрита грамота», оскільки патенти як подаровані грамоти короля за традицією скріплювалися сургуч</w:t>
      </w:r>
      <w:r w:rsidR="00DF211F" w:rsidRPr="007E0F21">
        <w:rPr>
          <w:sz w:val="22"/>
          <w:szCs w:val="22"/>
          <w:lang w:val="uk-UA"/>
        </w:rPr>
        <w:t>ев</w:t>
      </w:r>
      <w:r w:rsidRPr="007E0F21">
        <w:rPr>
          <w:sz w:val="22"/>
          <w:szCs w:val="22"/>
        </w:rPr>
        <w:t>ою печаткою не зовні сувою, а внизу рукописно</w:t>
      </w:r>
      <w:r w:rsidR="00DF211F" w:rsidRPr="007E0F21">
        <w:rPr>
          <w:sz w:val="22"/>
          <w:szCs w:val="22"/>
          <w:lang w:val="uk-UA"/>
        </w:rPr>
        <w:t>го</w:t>
      </w:r>
      <w:r w:rsidRPr="007E0F21">
        <w:rPr>
          <w:sz w:val="22"/>
          <w:szCs w:val="22"/>
        </w:rPr>
        <w:t xml:space="preserve"> боку листа). Дотримання реєстраційних формальностей необхідно авторам і майбутнім правовласникам потім, щоб експерти патентного відомства, що спеціалізуються у відповідних галузях науки і техніки, перевірили відповідність заявленого на реєстрацію рішення тим вимогам, які закон пред'являє до патентоздатни</w:t>
      </w:r>
      <w:r w:rsidRPr="007E0F21">
        <w:rPr>
          <w:sz w:val="22"/>
          <w:szCs w:val="22"/>
          <w:lang w:val="uk-UA"/>
        </w:rPr>
        <w:t>х</w:t>
      </w:r>
      <w:r w:rsidRPr="007E0F21">
        <w:rPr>
          <w:sz w:val="22"/>
          <w:szCs w:val="22"/>
        </w:rPr>
        <w:t xml:space="preserve"> результат</w:t>
      </w:r>
      <w:r w:rsidRPr="007E0F21">
        <w:rPr>
          <w:sz w:val="22"/>
          <w:szCs w:val="22"/>
          <w:lang w:val="uk-UA"/>
        </w:rPr>
        <w:t>ів</w:t>
      </w:r>
      <w:r w:rsidRPr="007E0F21">
        <w:rPr>
          <w:sz w:val="22"/>
          <w:szCs w:val="22"/>
        </w:rPr>
        <w:t xml:space="preserve"> інтелектуальної діяльності. Виключне право на винахід, корисну модель або промисловий зразок виникає тільки після отримання позитивного рішення за результатами проведеної експертизи та внесення об'єкта до відповідно</w:t>
      </w:r>
      <w:r w:rsidRPr="007E0F21">
        <w:rPr>
          <w:sz w:val="22"/>
          <w:szCs w:val="22"/>
          <w:lang w:val="uk-UA"/>
        </w:rPr>
        <w:t>го</w:t>
      </w:r>
      <w:r w:rsidRPr="007E0F21">
        <w:rPr>
          <w:sz w:val="22"/>
          <w:szCs w:val="22"/>
        </w:rPr>
        <w:t xml:space="preserve"> </w:t>
      </w:r>
      <w:r w:rsidRPr="007E0F21">
        <w:rPr>
          <w:sz w:val="22"/>
          <w:szCs w:val="22"/>
          <w:lang w:val="uk-UA"/>
        </w:rPr>
        <w:t xml:space="preserve">державного </w:t>
      </w:r>
      <w:r w:rsidRPr="007E0F21">
        <w:rPr>
          <w:sz w:val="22"/>
          <w:szCs w:val="22"/>
        </w:rPr>
        <w:t>реестр</w:t>
      </w:r>
      <w:r w:rsidRPr="007E0F21">
        <w:rPr>
          <w:sz w:val="22"/>
          <w:szCs w:val="22"/>
          <w:lang w:val="uk-UA"/>
        </w:rPr>
        <w:t>у</w:t>
      </w:r>
      <w:r w:rsidRPr="007E0F21">
        <w:rPr>
          <w:sz w:val="22"/>
          <w:szCs w:val="22"/>
        </w:rPr>
        <w:t>. У цьому сенсі патент виступає як правовстановлюючий документ.</w:t>
      </w:r>
    </w:p>
    <w:p w:rsidR="00E65FC1" w:rsidRPr="007E0F21" w:rsidRDefault="00E65FC1" w:rsidP="00DD3160">
      <w:pPr>
        <w:pStyle w:val="18"/>
        <w:shd w:val="clear" w:color="auto" w:fill="auto"/>
        <w:ind w:firstLine="567"/>
        <w:jc w:val="both"/>
        <w:rPr>
          <w:sz w:val="22"/>
          <w:szCs w:val="22"/>
        </w:rPr>
      </w:pPr>
      <w:r w:rsidRPr="007E0F21">
        <w:rPr>
          <w:sz w:val="22"/>
          <w:szCs w:val="22"/>
        </w:rPr>
        <w:t>Зупинимося докладніше на специфіці кожного з трьох правових режимів.</w:t>
      </w:r>
    </w:p>
    <w:p w:rsidR="00E65FC1" w:rsidRPr="007E0F21" w:rsidRDefault="00E65FC1" w:rsidP="00CB30E0">
      <w:pPr>
        <w:pStyle w:val="18"/>
        <w:shd w:val="clear" w:color="auto" w:fill="auto"/>
        <w:ind w:firstLine="567"/>
        <w:jc w:val="both"/>
        <w:rPr>
          <w:sz w:val="22"/>
          <w:szCs w:val="22"/>
        </w:rPr>
      </w:pPr>
      <w:r w:rsidRPr="007E0F21">
        <w:rPr>
          <w:b/>
          <w:bCs/>
          <w:i/>
          <w:iCs/>
          <w:sz w:val="22"/>
          <w:szCs w:val="22"/>
        </w:rPr>
        <w:t>Винаходи.</w:t>
      </w:r>
      <w:r w:rsidR="00E626A6" w:rsidRPr="007E0F21">
        <w:rPr>
          <w:b/>
          <w:bCs/>
          <w:i/>
          <w:iCs/>
          <w:sz w:val="22"/>
          <w:szCs w:val="22"/>
          <w:lang w:val="uk-UA"/>
        </w:rPr>
        <w:t xml:space="preserve"> </w:t>
      </w:r>
      <w:r w:rsidRPr="007E0F21">
        <w:rPr>
          <w:sz w:val="22"/>
          <w:szCs w:val="22"/>
        </w:rPr>
        <w:t xml:space="preserve">Винаходом вважається технічне рішення, а не конкретна річ. У цьому сенсі правова категорія «винахід» </w:t>
      </w:r>
      <w:r w:rsidRPr="007E0F21">
        <w:rPr>
          <w:sz w:val="22"/>
          <w:szCs w:val="22"/>
        </w:rPr>
        <w:lastRenderedPageBreak/>
        <w:t>відрізняється від загальновживан</w:t>
      </w:r>
      <w:r w:rsidRPr="007E0F21">
        <w:rPr>
          <w:sz w:val="22"/>
          <w:szCs w:val="22"/>
          <w:lang w:val="uk-UA"/>
        </w:rPr>
        <w:t>ого</w:t>
      </w:r>
      <w:r w:rsidRPr="007E0F21">
        <w:rPr>
          <w:sz w:val="22"/>
          <w:szCs w:val="22"/>
        </w:rPr>
        <w:t xml:space="preserve"> слова «винахід» в значенні «</w:t>
      </w:r>
      <w:r w:rsidRPr="007E0F21">
        <w:rPr>
          <w:sz w:val="22"/>
          <w:szCs w:val="22"/>
          <w:lang w:val="uk-UA"/>
        </w:rPr>
        <w:t>певний</w:t>
      </w:r>
      <w:r w:rsidRPr="007E0F21">
        <w:rPr>
          <w:sz w:val="22"/>
          <w:szCs w:val="22"/>
        </w:rPr>
        <w:t xml:space="preserve"> інноваційний предмет матеріального світу». </w:t>
      </w:r>
      <w:r w:rsidR="00DF211F" w:rsidRPr="007E0F21">
        <w:rPr>
          <w:sz w:val="22"/>
          <w:szCs w:val="22"/>
          <w:lang w:val="uk-UA"/>
        </w:rPr>
        <w:t>Я</w:t>
      </w:r>
      <w:r w:rsidRPr="007E0F21">
        <w:rPr>
          <w:sz w:val="22"/>
          <w:szCs w:val="22"/>
          <w:lang w:val="uk-UA"/>
        </w:rPr>
        <w:t>к</w:t>
      </w:r>
      <w:r w:rsidRPr="007E0F21">
        <w:rPr>
          <w:sz w:val="22"/>
          <w:szCs w:val="22"/>
        </w:rPr>
        <w:t xml:space="preserve"> винах</w:t>
      </w:r>
      <w:r w:rsidR="00DF211F" w:rsidRPr="007E0F21">
        <w:rPr>
          <w:sz w:val="22"/>
          <w:szCs w:val="22"/>
          <w:lang w:val="uk-UA"/>
        </w:rPr>
        <w:t>і</w:t>
      </w:r>
      <w:r w:rsidRPr="007E0F21">
        <w:rPr>
          <w:sz w:val="22"/>
          <w:szCs w:val="22"/>
        </w:rPr>
        <w:t>д</w:t>
      </w:r>
      <w:r w:rsidR="00DF211F" w:rsidRPr="007E0F21">
        <w:rPr>
          <w:sz w:val="22"/>
          <w:szCs w:val="22"/>
          <w:lang w:val="uk-UA"/>
        </w:rPr>
        <w:t>,</w:t>
      </w:r>
      <w:r w:rsidRPr="007E0F21">
        <w:rPr>
          <w:sz w:val="22"/>
          <w:szCs w:val="22"/>
        </w:rPr>
        <w:t xml:space="preserve"> відповідно до Цивільного кодексу</w:t>
      </w:r>
      <w:r w:rsidR="00DF211F" w:rsidRPr="007E0F21">
        <w:rPr>
          <w:sz w:val="22"/>
          <w:szCs w:val="22"/>
          <w:lang w:val="uk-UA"/>
        </w:rPr>
        <w:t>,</w:t>
      </w:r>
      <w:r w:rsidRPr="007E0F21">
        <w:rPr>
          <w:sz w:val="22"/>
          <w:szCs w:val="22"/>
        </w:rPr>
        <w:t xml:space="preserve"> може охоронятися результат інтелектуальної діяльності в будь-якій </w:t>
      </w:r>
      <w:r w:rsidRPr="007E0F21">
        <w:rPr>
          <w:sz w:val="22"/>
          <w:szCs w:val="22"/>
          <w:lang w:val="uk-UA"/>
        </w:rPr>
        <w:t>галузі</w:t>
      </w:r>
      <w:r w:rsidRPr="007E0F21">
        <w:rPr>
          <w:sz w:val="22"/>
          <w:szCs w:val="22"/>
        </w:rPr>
        <w:t>, що відноситься:</w:t>
      </w:r>
      <w:r w:rsidR="00CB30E0">
        <w:rPr>
          <w:sz w:val="22"/>
          <w:szCs w:val="22"/>
          <w:lang w:val="uk-UA"/>
        </w:rPr>
        <w:t xml:space="preserve"> </w:t>
      </w:r>
      <w:r w:rsidRPr="007E0F21">
        <w:rPr>
          <w:sz w:val="22"/>
          <w:szCs w:val="22"/>
        </w:rPr>
        <w:t xml:space="preserve">до продукту, </w:t>
      </w:r>
      <w:r w:rsidRPr="007E0F21">
        <w:rPr>
          <w:sz w:val="22"/>
          <w:szCs w:val="22"/>
          <w:lang w:val="uk-UA"/>
        </w:rPr>
        <w:t>пристрою</w:t>
      </w:r>
      <w:r w:rsidRPr="007E0F21">
        <w:rPr>
          <w:sz w:val="22"/>
          <w:szCs w:val="22"/>
        </w:rPr>
        <w:t xml:space="preserve"> (пульт</w:t>
      </w:r>
      <w:r w:rsidR="00CB30E0">
        <w:rPr>
          <w:sz w:val="22"/>
          <w:szCs w:val="22"/>
          <w:lang w:val="uk-UA"/>
        </w:rPr>
        <w:t xml:space="preserve"> </w:t>
      </w:r>
      <w:r w:rsidRPr="007E0F21">
        <w:rPr>
          <w:sz w:val="22"/>
          <w:szCs w:val="22"/>
        </w:rPr>
        <w:t>дистанційного</w:t>
      </w:r>
      <w:r w:rsidR="00CB30E0">
        <w:rPr>
          <w:sz w:val="22"/>
          <w:szCs w:val="22"/>
          <w:lang w:val="uk-UA"/>
        </w:rPr>
        <w:t xml:space="preserve"> </w:t>
      </w:r>
      <w:r w:rsidRPr="007E0F21">
        <w:rPr>
          <w:sz w:val="22"/>
          <w:szCs w:val="22"/>
          <w:lang w:val="uk-UA"/>
        </w:rPr>
        <w:t>управління, пристосування для заточування ножиць; установка для автоматичної сушки рослинної сировини), речовині (біологічно-активна добавка до їжі; склад шоколадної плитки), штаму мікроорганізму, культури клітин рослин або тварин;</w:t>
      </w:r>
    </w:p>
    <w:p w:rsidR="00E65FC1" w:rsidRPr="007E0F21" w:rsidRDefault="00E65FC1" w:rsidP="00DF211F">
      <w:pPr>
        <w:pStyle w:val="18"/>
        <w:shd w:val="clear" w:color="auto" w:fill="auto"/>
        <w:tabs>
          <w:tab w:val="left" w:pos="606"/>
        </w:tabs>
        <w:ind w:firstLine="0"/>
        <w:jc w:val="both"/>
        <w:rPr>
          <w:sz w:val="22"/>
          <w:szCs w:val="22"/>
          <w:lang w:val="uk-UA"/>
        </w:rPr>
      </w:pPr>
      <w:r w:rsidRPr="007E0F21">
        <w:rPr>
          <w:sz w:val="22"/>
          <w:szCs w:val="22"/>
        </w:rPr>
        <w:t>до способу, тобто до процесу здійснення дій над матеріальним об'єктом за допомогою матеріальних засобів (спосіб</w:t>
      </w:r>
      <w:r w:rsidRPr="007E0F21">
        <w:rPr>
          <w:sz w:val="22"/>
          <w:szCs w:val="22"/>
          <w:lang w:val="uk-UA"/>
        </w:rPr>
        <w:t xml:space="preserve"> виробництва хлібного квасу), в тому числі до застосування продукту чи способу за новим призначенням (використання канцелярського клею для загоєння тілесних ушкоджень). З етичних міркувань в Україні не патентуються способи клонування людини або модифікації генетичної цілісності клітин зародкової лінії людини, а також рішення, що стосуються використання людських ембріонів в промислових і комерційних цілях. Однак не всяке практичне вирішення певного актуального для науки і техніки (в широкому сенсі) завдання може стати об'єктом приватної монополії його правоволодільця. Так, щоб винахід був запатентований, воно повинно одночасно відповідати трьом критеріям для отримання патенту. По-перше, такий результат інтелектуальної діяльності зобов'язаний бути новим. Під новизною розуміється невідомість рішення </w:t>
      </w:r>
      <w:r w:rsidR="00B6235A" w:rsidRPr="007E0F21">
        <w:rPr>
          <w:sz w:val="22"/>
          <w:szCs w:val="22"/>
          <w:lang w:val="uk-UA"/>
        </w:rPr>
        <w:t>і</w:t>
      </w:r>
      <w:r w:rsidRPr="007E0F21">
        <w:rPr>
          <w:sz w:val="22"/>
          <w:szCs w:val="22"/>
          <w:lang w:val="uk-UA"/>
        </w:rPr>
        <w:t>з загального рівня техніки. У рівень техніки включаються будь-які відомості, що стали загальнодоступними в світі до дати пріоритету винаходу. Це можуть бути статті в журналах, відомості з Інтернету, чужі патенти або опубліковані заявки, а також відкрите застосування винаходу як третіми особами, так і самим заявником. При цьому юридично іррелевантние, в якій країні і якою мовою була здійснена така публікація, а також чи знав про неї заявник. Закон вимагає, щоб на дату пріоритету винахід володів абсолютною світово</w:t>
      </w:r>
      <w:r w:rsidR="00B6235A" w:rsidRPr="007E0F21">
        <w:rPr>
          <w:sz w:val="22"/>
          <w:szCs w:val="22"/>
          <w:lang w:val="uk-UA"/>
        </w:rPr>
        <w:t>ю</w:t>
      </w:r>
      <w:r w:rsidRPr="007E0F21">
        <w:rPr>
          <w:sz w:val="22"/>
          <w:szCs w:val="22"/>
          <w:lang w:val="uk-UA"/>
        </w:rPr>
        <w:t xml:space="preserve"> новизною. В іншому випадку навіть виданий через неуважність експерта патент на винахід з сумнівною новизною може бути визнаний недійсним за умови заперечення будь-якої зацікавленої особи, оскільки він розглядався спеціальним адміністративним органом - органом по патентних спорах. стали загальнодоступними в світі до дати </w:t>
      </w:r>
      <w:r w:rsidRPr="007E0F21">
        <w:rPr>
          <w:sz w:val="22"/>
          <w:szCs w:val="22"/>
          <w:lang w:val="uk-UA"/>
        </w:rPr>
        <w:lastRenderedPageBreak/>
        <w:t>пріоритету винаходу. Р</w:t>
      </w:r>
      <w:r w:rsidRPr="007E0F21">
        <w:rPr>
          <w:sz w:val="22"/>
          <w:szCs w:val="22"/>
        </w:rPr>
        <w:t>езультат інтелектуальної діяльності повинен відповідати вимо</w:t>
      </w:r>
      <w:r w:rsidRPr="007E0F21">
        <w:rPr>
          <w:sz w:val="22"/>
          <w:szCs w:val="22"/>
          <w:lang w:val="uk-UA"/>
        </w:rPr>
        <w:t>гам</w:t>
      </w:r>
      <w:r w:rsidRPr="007E0F21">
        <w:rPr>
          <w:sz w:val="22"/>
          <w:szCs w:val="22"/>
        </w:rPr>
        <w:t xml:space="preserve"> достатнього винахідницького рівня. Іншими словами, сукупність його сутнісних ознак покликана працювати на </w:t>
      </w:r>
      <w:r w:rsidRPr="007E0F21">
        <w:rPr>
          <w:sz w:val="22"/>
          <w:szCs w:val="22"/>
          <w:lang w:val="uk-UA"/>
        </w:rPr>
        <w:t>бажаний</w:t>
      </w:r>
      <w:r w:rsidRPr="007E0F21">
        <w:rPr>
          <w:sz w:val="22"/>
          <w:szCs w:val="22"/>
        </w:rPr>
        <w:t xml:space="preserve"> технічний результат</w:t>
      </w:r>
      <w:r w:rsidR="00B6235A" w:rsidRPr="007E0F21">
        <w:rPr>
          <w:sz w:val="22"/>
          <w:szCs w:val="22"/>
          <w:lang w:val="uk-UA"/>
        </w:rPr>
        <w:t>у</w:t>
      </w:r>
      <w:r w:rsidRPr="007E0F21">
        <w:rPr>
          <w:sz w:val="22"/>
          <w:szCs w:val="22"/>
        </w:rPr>
        <w:t xml:space="preserve"> неочевидни</w:t>
      </w:r>
      <w:r w:rsidR="00B6235A" w:rsidRPr="007E0F21">
        <w:rPr>
          <w:sz w:val="22"/>
          <w:szCs w:val="22"/>
          <w:lang w:val="uk-UA"/>
        </w:rPr>
        <w:t>й</w:t>
      </w:r>
      <w:r w:rsidRPr="007E0F21">
        <w:rPr>
          <w:sz w:val="22"/>
          <w:szCs w:val="22"/>
        </w:rPr>
        <w:t xml:space="preserve"> для фахівця чином. Будь-який інженер у відповідній </w:t>
      </w:r>
      <w:r w:rsidRPr="007E0F21">
        <w:rPr>
          <w:sz w:val="22"/>
          <w:szCs w:val="22"/>
          <w:lang w:val="uk-UA"/>
        </w:rPr>
        <w:t>галузі знань</w:t>
      </w:r>
      <w:r w:rsidRPr="007E0F21">
        <w:rPr>
          <w:sz w:val="22"/>
          <w:szCs w:val="22"/>
        </w:rPr>
        <w:t xml:space="preserve"> може на підставі вже відомих рішень створити ряд аналогів з незначними модифікаціями, «віньєтками», що не впливають на досягнення бажаного результату. З формальної точки зору більша частина або навіть всі такі варіанти будуть новими, оскільки вони не відомі з відкритих джерел, проте вони не зможуть відповідати вимогу наявності «винахідницько</w:t>
      </w:r>
      <w:r w:rsidR="00B6235A" w:rsidRPr="007E0F21">
        <w:rPr>
          <w:sz w:val="22"/>
          <w:szCs w:val="22"/>
          <w:lang w:val="uk-UA"/>
        </w:rPr>
        <w:t>го</w:t>
      </w:r>
      <w:r w:rsidRPr="007E0F21">
        <w:rPr>
          <w:sz w:val="22"/>
          <w:szCs w:val="22"/>
        </w:rPr>
        <w:t xml:space="preserve"> кроку</w:t>
      </w:r>
      <w:r w:rsidRPr="007E0F21">
        <w:rPr>
          <w:sz w:val="22"/>
          <w:szCs w:val="22"/>
          <w:lang w:val="uk-UA"/>
        </w:rPr>
        <w:t xml:space="preserve"> вперед</w:t>
      </w:r>
      <w:r w:rsidRPr="007E0F21">
        <w:rPr>
          <w:sz w:val="22"/>
          <w:szCs w:val="22"/>
        </w:rPr>
        <w:t>» по відношенню до вже досягнутого науково-технічного базису, а значить, це квазівинаходи, що не відповідають одному з трьох критеріїв патентоспроможності.</w:t>
      </w:r>
    </w:p>
    <w:p w:rsidR="00E65FC1" w:rsidRPr="007E0F21" w:rsidRDefault="00E65FC1" w:rsidP="00DD3160">
      <w:pPr>
        <w:pStyle w:val="18"/>
        <w:shd w:val="clear" w:color="auto" w:fill="auto"/>
        <w:tabs>
          <w:tab w:val="left" w:pos="606"/>
        </w:tabs>
        <w:ind w:firstLine="567"/>
        <w:jc w:val="both"/>
        <w:rPr>
          <w:sz w:val="22"/>
          <w:szCs w:val="22"/>
        </w:rPr>
      </w:pPr>
      <w:r w:rsidRPr="007E0F21">
        <w:rPr>
          <w:sz w:val="22"/>
          <w:szCs w:val="22"/>
          <w:lang w:val="uk-UA"/>
        </w:rPr>
        <w:t>П</w:t>
      </w:r>
      <w:r w:rsidRPr="007E0F21">
        <w:rPr>
          <w:sz w:val="22"/>
          <w:szCs w:val="22"/>
        </w:rPr>
        <w:t>родукт або спосіб будуть запатентовані тільки в тому випадку якщо вони промислово придатн</w:t>
      </w:r>
      <w:r w:rsidRPr="007E0F21">
        <w:rPr>
          <w:sz w:val="22"/>
          <w:szCs w:val="22"/>
          <w:lang w:val="uk-UA"/>
        </w:rPr>
        <w:t>і</w:t>
      </w:r>
      <w:r w:rsidRPr="007E0F21">
        <w:rPr>
          <w:sz w:val="22"/>
          <w:szCs w:val="22"/>
        </w:rPr>
        <w:t>. Винахід</w:t>
      </w:r>
      <w:r w:rsidR="00B6235A" w:rsidRPr="007E0F21">
        <w:rPr>
          <w:sz w:val="22"/>
          <w:szCs w:val="22"/>
          <w:lang w:val="uk-UA"/>
        </w:rPr>
        <w:t xml:space="preserve"> </w:t>
      </w:r>
      <w:r w:rsidRPr="007E0F21">
        <w:rPr>
          <w:sz w:val="22"/>
          <w:szCs w:val="22"/>
        </w:rPr>
        <w:t>промислово придатни</w:t>
      </w:r>
      <w:r w:rsidR="00B6235A" w:rsidRPr="007E0F21">
        <w:rPr>
          <w:sz w:val="22"/>
          <w:szCs w:val="22"/>
          <w:lang w:val="uk-UA"/>
        </w:rPr>
        <w:t>й</w:t>
      </w:r>
      <w:r w:rsidRPr="007E0F21">
        <w:rPr>
          <w:sz w:val="22"/>
          <w:szCs w:val="22"/>
        </w:rPr>
        <w:t>, якщо в</w:t>
      </w:r>
      <w:r w:rsidRPr="007E0F21">
        <w:rPr>
          <w:sz w:val="22"/>
          <w:szCs w:val="22"/>
          <w:lang w:val="uk-UA"/>
        </w:rPr>
        <w:t>ін</w:t>
      </w:r>
      <w:r w:rsidRPr="007E0F21">
        <w:rPr>
          <w:sz w:val="22"/>
          <w:szCs w:val="22"/>
        </w:rPr>
        <w:t xml:space="preserve"> може бути використан</w:t>
      </w:r>
      <w:r w:rsidRPr="007E0F21">
        <w:rPr>
          <w:sz w:val="22"/>
          <w:szCs w:val="22"/>
          <w:lang w:val="uk-UA"/>
        </w:rPr>
        <w:t>ий</w:t>
      </w:r>
      <w:r w:rsidRPr="007E0F21">
        <w:rPr>
          <w:sz w:val="22"/>
          <w:szCs w:val="22"/>
        </w:rPr>
        <w:t xml:space="preserve"> в промисловості, сільському господарстві, охороні здоров'я, інших галузях економіки або в соціальній сфері. </w:t>
      </w:r>
      <w:r w:rsidR="00B6235A" w:rsidRPr="007E0F21">
        <w:rPr>
          <w:sz w:val="22"/>
          <w:szCs w:val="22"/>
          <w:lang w:val="uk-UA"/>
        </w:rPr>
        <w:t>Отже</w:t>
      </w:r>
      <w:r w:rsidRPr="007E0F21">
        <w:rPr>
          <w:sz w:val="22"/>
          <w:szCs w:val="22"/>
        </w:rPr>
        <w:t xml:space="preserve">, третя умова отримання правової охорони </w:t>
      </w:r>
      <w:r w:rsidR="00B6235A" w:rsidRPr="007E0F21">
        <w:rPr>
          <w:sz w:val="22"/>
          <w:szCs w:val="22"/>
          <w:lang w:val="uk-UA"/>
        </w:rPr>
        <w:t>спрямована</w:t>
      </w:r>
      <w:r w:rsidRPr="007E0F21">
        <w:rPr>
          <w:sz w:val="22"/>
          <w:szCs w:val="22"/>
        </w:rPr>
        <w:t xml:space="preserve"> на заборону реєстрації різних вічних двигунів і зорельотів з надсвіт</w:t>
      </w:r>
      <w:r w:rsidRPr="007E0F21">
        <w:rPr>
          <w:sz w:val="22"/>
          <w:szCs w:val="22"/>
          <w:lang w:val="uk-UA"/>
        </w:rPr>
        <w:t>л</w:t>
      </w:r>
      <w:r w:rsidRPr="007E0F21">
        <w:rPr>
          <w:sz w:val="22"/>
          <w:szCs w:val="22"/>
        </w:rPr>
        <w:t>овою швидкістю.</w:t>
      </w:r>
    </w:p>
    <w:p w:rsidR="00E65FC1" w:rsidRPr="007E0F21" w:rsidRDefault="00E65FC1" w:rsidP="00DD3160">
      <w:pPr>
        <w:pStyle w:val="18"/>
        <w:shd w:val="clear" w:color="auto" w:fill="auto"/>
        <w:ind w:firstLine="567"/>
        <w:jc w:val="both"/>
        <w:rPr>
          <w:sz w:val="22"/>
          <w:szCs w:val="22"/>
          <w:lang w:val="uk-UA"/>
        </w:rPr>
      </w:pPr>
      <w:r w:rsidRPr="007E0F21">
        <w:rPr>
          <w:sz w:val="22"/>
          <w:szCs w:val="22"/>
        </w:rPr>
        <w:t xml:space="preserve">Експертиза заявки на винахід складається з кількох етапів і включає: формальну експертизу, спрямовану на перевірку комплектності заявочної документації та сплату необхідних зборів, публікацію відомостей про заявку на винахід, експертизу по суті, в процесі якої </w:t>
      </w:r>
      <w:r w:rsidR="008F4998" w:rsidRPr="007E0F21">
        <w:rPr>
          <w:sz w:val="22"/>
          <w:szCs w:val="22"/>
          <w:lang w:val="uk-UA"/>
        </w:rPr>
        <w:t xml:space="preserve">працівниками </w:t>
      </w:r>
      <w:r w:rsidRPr="007E0F21">
        <w:rPr>
          <w:sz w:val="22"/>
          <w:szCs w:val="22"/>
        </w:rPr>
        <w:t>патент</w:t>
      </w:r>
      <w:r w:rsidRPr="007E0F21">
        <w:rPr>
          <w:sz w:val="22"/>
          <w:szCs w:val="22"/>
          <w:lang w:val="uk-UA"/>
        </w:rPr>
        <w:t>ного відомства</w:t>
      </w:r>
      <w:r w:rsidRPr="007E0F21">
        <w:rPr>
          <w:sz w:val="22"/>
          <w:szCs w:val="22"/>
        </w:rPr>
        <w:t xml:space="preserve"> проводиться інформаційний пошук щодо заявленого винаходу і визначається рівень техніки, з урахуванням якого здійснюється перевірка патентоспроможності винаходу, прийняття рішення про видачу патенту або про відмову в реєстрації, а в разі винесення експертизою позитивного рішення - також державну реєстрацію та видачу патенту з подальшою публікацією винаход</w:t>
      </w:r>
      <w:r w:rsidRPr="007E0F21">
        <w:rPr>
          <w:sz w:val="22"/>
          <w:szCs w:val="22"/>
          <w:lang w:val="uk-UA"/>
        </w:rPr>
        <w:t>у</w:t>
      </w:r>
      <w:r w:rsidRPr="007E0F21">
        <w:rPr>
          <w:sz w:val="22"/>
          <w:szCs w:val="22"/>
        </w:rPr>
        <w:t xml:space="preserve"> в державному реєстрі.</w:t>
      </w:r>
    </w:p>
    <w:p w:rsidR="00E65FC1" w:rsidRPr="007E0F21" w:rsidRDefault="00E65FC1" w:rsidP="00DD3160">
      <w:pPr>
        <w:pStyle w:val="18"/>
        <w:shd w:val="clear" w:color="auto" w:fill="auto"/>
        <w:ind w:firstLine="567"/>
        <w:jc w:val="both"/>
        <w:rPr>
          <w:sz w:val="22"/>
          <w:szCs w:val="22"/>
        </w:rPr>
      </w:pPr>
      <w:r w:rsidRPr="007E0F21">
        <w:rPr>
          <w:sz w:val="22"/>
          <w:szCs w:val="22"/>
          <w:lang w:val="uk-UA"/>
        </w:rPr>
        <w:t>Патентне законодавство при цьому вимагає від заявника, щоб винахід описува</w:t>
      </w:r>
      <w:r w:rsidR="008F4998" w:rsidRPr="007E0F21">
        <w:rPr>
          <w:sz w:val="22"/>
          <w:szCs w:val="22"/>
          <w:lang w:val="uk-UA"/>
        </w:rPr>
        <w:t>в</w:t>
      </w:r>
      <w:r w:rsidRPr="007E0F21">
        <w:rPr>
          <w:sz w:val="22"/>
          <w:szCs w:val="22"/>
          <w:lang w:val="uk-UA"/>
        </w:rPr>
        <w:t xml:space="preserve">ся з якомога докладнішою деталізацією і ясністю. </w:t>
      </w:r>
      <w:r w:rsidRPr="007E0F21">
        <w:rPr>
          <w:sz w:val="22"/>
          <w:szCs w:val="22"/>
        </w:rPr>
        <w:t xml:space="preserve">За результатами ознайомлення з матеріалами заявки кваліфікований фахівець в даній </w:t>
      </w:r>
      <w:r w:rsidR="008F4998" w:rsidRPr="007E0F21">
        <w:rPr>
          <w:sz w:val="22"/>
          <w:szCs w:val="22"/>
          <w:lang w:val="uk-UA"/>
        </w:rPr>
        <w:t xml:space="preserve">галузі </w:t>
      </w:r>
      <w:r w:rsidRPr="007E0F21">
        <w:rPr>
          <w:sz w:val="22"/>
          <w:szCs w:val="22"/>
        </w:rPr>
        <w:t xml:space="preserve">повинен мати можливість втілити такий пристрій, спосіб або технологію в </w:t>
      </w:r>
      <w:r w:rsidRPr="007E0F21">
        <w:rPr>
          <w:sz w:val="22"/>
          <w:szCs w:val="22"/>
        </w:rPr>
        <w:lastRenderedPageBreak/>
        <w:t xml:space="preserve">життя. Публікація відомостей про виданий патент спрямована на розкриття перед світовою спільнотою всіх </w:t>
      </w:r>
      <w:r w:rsidRPr="007E0F21">
        <w:rPr>
          <w:sz w:val="22"/>
          <w:szCs w:val="22"/>
          <w:lang w:val="uk-UA"/>
        </w:rPr>
        <w:t>тонкощів</w:t>
      </w:r>
      <w:r w:rsidRPr="007E0F21">
        <w:rPr>
          <w:sz w:val="22"/>
          <w:szCs w:val="22"/>
        </w:rPr>
        <w:t xml:space="preserve"> запатентованого об'єкта. Інформація, що отримується з опублікованних</w:t>
      </w:r>
      <w:r w:rsidRPr="007E0F21">
        <w:rPr>
          <w:sz w:val="22"/>
          <w:szCs w:val="22"/>
          <w:lang w:val="uk-UA"/>
        </w:rPr>
        <w:t xml:space="preserve"> </w:t>
      </w:r>
      <w:r w:rsidRPr="007E0F21">
        <w:rPr>
          <w:sz w:val="22"/>
          <w:szCs w:val="22"/>
        </w:rPr>
        <w:t>патент</w:t>
      </w:r>
      <w:r w:rsidRPr="007E0F21">
        <w:rPr>
          <w:sz w:val="22"/>
          <w:szCs w:val="22"/>
          <w:lang w:val="uk-UA"/>
        </w:rPr>
        <w:t>і</w:t>
      </w:r>
      <w:r w:rsidRPr="007E0F21">
        <w:rPr>
          <w:sz w:val="22"/>
          <w:szCs w:val="22"/>
        </w:rPr>
        <w:t>в, служить запорукою подальшого науково-технічного прогресу і покликана заощадити час на пошук вже відомих рішень існуючих технологічних проблем. Зазначене, втім, не означає, що всі бажаючі зможуть безкоштовно застосовувати опублікован</w:t>
      </w:r>
      <w:r w:rsidRPr="007E0F21">
        <w:rPr>
          <w:sz w:val="22"/>
          <w:szCs w:val="22"/>
          <w:lang w:val="uk-UA"/>
        </w:rPr>
        <w:t>ий</w:t>
      </w:r>
      <w:r w:rsidRPr="007E0F21">
        <w:rPr>
          <w:sz w:val="22"/>
          <w:szCs w:val="22"/>
        </w:rPr>
        <w:t xml:space="preserve"> винахід в своїй діяльності.</w:t>
      </w:r>
    </w:p>
    <w:p w:rsidR="00E65FC1" w:rsidRPr="007E0F21" w:rsidRDefault="00E65FC1" w:rsidP="00DD3160">
      <w:pPr>
        <w:pStyle w:val="18"/>
        <w:shd w:val="clear" w:color="auto" w:fill="auto"/>
        <w:ind w:firstLine="567"/>
        <w:jc w:val="both"/>
        <w:rPr>
          <w:sz w:val="22"/>
          <w:szCs w:val="22"/>
        </w:rPr>
      </w:pPr>
      <w:r w:rsidRPr="007E0F21">
        <w:rPr>
          <w:sz w:val="22"/>
          <w:szCs w:val="22"/>
        </w:rPr>
        <w:t>Обсяг правової охорони винаходу визначається в спеціальному (словесному) переліку його істотних ознак, який складається за певними правилами і називається формулою винаходу. На підставі Правил складання, подання та розгляду документів, які є підставою для здійснення юридично значимих дій щодо державної реєстрації винаходів, формула винаходу може бути одно</w:t>
      </w:r>
      <w:r w:rsidRPr="007E0F21">
        <w:rPr>
          <w:sz w:val="22"/>
          <w:szCs w:val="22"/>
          <w:lang w:val="uk-UA"/>
        </w:rPr>
        <w:t>ланковою</w:t>
      </w:r>
      <w:r w:rsidRPr="007E0F21">
        <w:rPr>
          <w:sz w:val="22"/>
          <w:szCs w:val="22"/>
        </w:rPr>
        <w:t xml:space="preserve"> або </w:t>
      </w:r>
      <w:r w:rsidRPr="007E0F21">
        <w:rPr>
          <w:sz w:val="22"/>
          <w:szCs w:val="22"/>
          <w:lang w:val="uk-UA"/>
        </w:rPr>
        <w:t>багатоланковою</w:t>
      </w:r>
      <w:r w:rsidRPr="007E0F21">
        <w:rPr>
          <w:sz w:val="22"/>
          <w:szCs w:val="22"/>
        </w:rPr>
        <w:t xml:space="preserve"> і </w:t>
      </w:r>
      <w:r w:rsidR="00E90E77" w:rsidRPr="007E0F21">
        <w:rPr>
          <w:sz w:val="22"/>
          <w:szCs w:val="22"/>
          <w:lang w:val="uk-UA"/>
        </w:rPr>
        <w:t>містити</w:t>
      </w:r>
      <w:r w:rsidRPr="007E0F21">
        <w:rPr>
          <w:sz w:val="22"/>
          <w:szCs w:val="22"/>
        </w:rPr>
        <w:t>, відповідно, один або кілька пунктів, при цьому:</w:t>
      </w:r>
    </w:p>
    <w:p w:rsidR="00E65FC1" w:rsidRPr="007E0F21" w:rsidRDefault="00E65FC1" w:rsidP="00CB30E0">
      <w:pPr>
        <w:pStyle w:val="18"/>
        <w:numPr>
          <w:ilvl w:val="0"/>
          <w:numId w:val="74"/>
        </w:numPr>
        <w:shd w:val="clear" w:color="auto" w:fill="auto"/>
        <w:tabs>
          <w:tab w:val="left" w:pos="0"/>
        </w:tabs>
        <w:ind w:left="0" w:firstLine="0"/>
        <w:jc w:val="both"/>
        <w:rPr>
          <w:sz w:val="22"/>
          <w:szCs w:val="22"/>
        </w:rPr>
      </w:pPr>
      <w:r w:rsidRPr="007E0F21">
        <w:rPr>
          <w:sz w:val="22"/>
          <w:szCs w:val="22"/>
        </w:rPr>
        <w:t>одно</w:t>
      </w:r>
      <w:r w:rsidRPr="007E0F21">
        <w:rPr>
          <w:sz w:val="22"/>
          <w:szCs w:val="22"/>
          <w:lang w:val="uk-UA"/>
        </w:rPr>
        <w:t>ланкова</w:t>
      </w:r>
      <w:r w:rsidRPr="007E0F21">
        <w:rPr>
          <w:sz w:val="22"/>
          <w:szCs w:val="22"/>
        </w:rPr>
        <w:t xml:space="preserve"> формула винаходу застосовується для характеристики одного винаходу</w:t>
      </w:r>
      <w:r w:rsidRPr="007E0F21">
        <w:rPr>
          <w:sz w:val="22"/>
          <w:szCs w:val="22"/>
          <w:lang w:val="uk-UA"/>
        </w:rPr>
        <w:t xml:space="preserve"> через</w:t>
      </w:r>
      <w:r w:rsidRPr="007E0F21">
        <w:rPr>
          <w:sz w:val="22"/>
          <w:szCs w:val="22"/>
        </w:rPr>
        <w:t xml:space="preserve"> сукупніст</w:t>
      </w:r>
      <w:r w:rsidRPr="007E0F21">
        <w:rPr>
          <w:sz w:val="22"/>
          <w:szCs w:val="22"/>
          <w:lang w:val="uk-UA"/>
        </w:rPr>
        <w:t>ь</w:t>
      </w:r>
      <w:r w:rsidRPr="007E0F21">
        <w:rPr>
          <w:sz w:val="22"/>
          <w:szCs w:val="22"/>
        </w:rPr>
        <w:t xml:space="preserve"> ознак, що не має розвитку або уточнення стосовно до окремих випадків</w:t>
      </w:r>
      <w:r w:rsidRPr="007E0F21">
        <w:rPr>
          <w:sz w:val="22"/>
          <w:szCs w:val="22"/>
          <w:lang w:val="uk-UA"/>
        </w:rPr>
        <w:t xml:space="preserve"> його виконання або використання, і складається з одного незалежного пункту;</w:t>
      </w:r>
    </w:p>
    <w:p w:rsidR="00E65FC1" w:rsidRPr="007E0F21" w:rsidRDefault="00E65FC1" w:rsidP="00CB30E0">
      <w:pPr>
        <w:pStyle w:val="18"/>
        <w:numPr>
          <w:ilvl w:val="0"/>
          <w:numId w:val="74"/>
        </w:numPr>
        <w:shd w:val="clear" w:color="auto" w:fill="auto"/>
        <w:tabs>
          <w:tab w:val="left" w:pos="0"/>
        </w:tabs>
        <w:ind w:left="0" w:firstLine="0"/>
        <w:jc w:val="both"/>
        <w:rPr>
          <w:sz w:val="22"/>
          <w:szCs w:val="22"/>
        </w:rPr>
      </w:pPr>
      <w:r w:rsidRPr="007E0F21">
        <w:rPr>
          <w:sz w:val="22"/>
          <w:szCs w:val="22"/>
          <w:lang w:val="uk-UA"/>
        </w:rPr>
        <w:t>багатоланкова</w:t>
      </w:r>
      <w:r w:rsidRPr="007E0F21">
        <w:rPr>
          <w:sz w:val="22"/>
          <w:szCs w:val="22"/>
        </w:rPr>
        <w:t xml:space="preserve"> формула винаходу застосовується для характеристики одного винаходу з розвитком і (або) уточненням</w:t>
      </w:r>
      <w:r w:rsidRPr="007E0F21">
        <w:rPr>
          <w:sz w:val="22"/>
          <w:szCs w:val="22"/>
          <w:lang w:val="uk-UA"/>
        </w:rPr>
        <w:t xml:space="preserve"> сукупності його ознак стосовно до окремих випадків здійснення винаходу або для характеристики групи винаходів.</w:t>
      </w:r>
    </w:p>
    <w:p w:rsidR="00E65FC1" w:rsidRPr="007E0F21" w:rsidRDefault="00E65FC1" w:rsidP="00DD3160">
      <w:pPr>
        <w:pStyle w:val="18"/>
        <w:shd w:val="clear" w:color="auto" w:fill="auto"/>
        <w:ind w:firstLine="567"/>
        <w:jc w:val="both"/>
        <w:rPr>
          <w:sz w:val="22"/>
          <w:szCs w:val="22"/>
          <w:lang w:val="uk-UA"/>
        </w:rPr>
      </w:pPr>
      <w:r w:rsidRPr="007E0F21">
        <w:rPr>
          <w:sz w:val="22"/>
          <w:szCs w:val="22"/>
        </w:rPr>
        <w:t>Виділення незалежних пунктів формули має особливе правове значення при констатації порушення ви</w:t>
      </w:r>
      <w:r w:rsidRPr="007E0F21">
        <w:rPr>
          <w:sz w:val="22"/>
          <w:szCs w:val="22"/>
          <w:lang w:val="uk-UA"/>
        </w:rPr>
        <w:t>ключних</w:t>
      </w:r>
      <w:r w:rsidRPr="007E0F21">
        <w:rPr>
          <w:sz w:val="22"/>
          <w:szCs w:val="22"/>
        </w:rPr>
        <w:t xml:space="preserve"> прав на винахід. Винахід визнається використаним в продукті або способі, якщо продукт містить, а в способі - використано кожну ознаку винаходу, наведен</w:t>
      </w:r>
      <w:r w:rsidRPr="007E0F21">
        <w:rPr>
          <w:sz w:val="22"/>
          <w:szCs w:val="22"/>
          <w:lang w:val="uk-UA"/>
        </w:rPr>
        <w:t>у</w:t>
      </w:r>
      <w:r w:rsidRPr="007E0F21">
        <w:rPr>
          <w:sz w:val="22"/>
          <w:szCs w:val="22"/>
        </w:rPr>
        <w:t xml:space="preserve"> в незалежному пункті</w:t>
      </w:r>
      <w:r w:rsidRPr="007E0F21">
        <w:rPr>
          <w:sz w:val="22"/>
          <w:szCs w:val="22"/>
          <w:lang w:val="uk-UA"/>
        </w:rPr>
        <w:t xml:space="preserve"> що</w:t>
      </w:r>
      <w:r w:rsidRPr="007E0F21">
        <w:rPr>
          <w:sz w:val="22"/>
          <w:szCs w:val="22"/>
        </w:rPr>
        <w:t xml:space="preserve"> міститься в патенті формули винаходу, або ознаку, еквівалентну їй і ста</w:t>
      </w:r>
      <w:r w:rsidRPr="007E0F21">
        <w:rPr>
          <w:sz w:val="22"/>
          <w:szCs w:val="22"/>
          <w:lang w:val="uk-UA"/>
        </w:rPr>
        <w:t>ла</w:t>
      </w:r>
      <w:r w:rsidRPr="007E0F21">
        <w:rPr>
          <w:sz w:val="22"/>
          <w:szCs w:val="22"/>
        </w:rPr>
        <w:t xml:space="preserve"> відом</w:t>
      </w:r>
      <w:r w:rsidRPr="007E0F21">
        <w:rPr>
          <w:sz w:val="22"/>
          <w:szCs w:val="22"/>
          <w:lang w:val="uk-UA"/>
        </w:rPr>
        <w:t>ою</w:t>
      </w:r>
      <w:r w:rsidRPr="007E0F21">
        <w:rPr>
          <w:sz w:val="22"/>
          <w:szCs w:val="22"/>
        </w:rPr>
        <w:t xml:space="preserve"> в ц</w:t>
      </w:r>
      <w:r w:rsidRPr="007E0F21">
        <w:rPr>
          <w:sz w:val="22"/>
          <w:szCs w:val="22"/>
          <w:lang w:val="uk-UA"/>
        </w:rPr>
        <w:t>ьому прояві</w:t>
      </w:r>
      <w:r w:rsidRPr="007E0F21">
        <w:rPr>
          <w:sz w:val="22"/>
          <w:szCs w:val="22"/>
        </w:rPr>
        <w:t xml:space="preserve">  в даній </w:t>
      </w:r>
      <w:r w:rsidRPr="007E0F21">
        <w:rPr>
          <w:sz w:val="22"/>
          <w:szCs w:val="22"/>
          <w:lang w:val="uk-UA"/>
        </w:rPr>
        <w:t>галузі</w:t>
      </w:r>
      <w:r w:rsidRPr="007E0F21">
        <w:rPr>
          <w:sz w:val="22"/>
          <w:szCs w:val="22"/>
        </w:rPr>
        <w:t xml:space="preserve"> техніки до дати пріоритету винаходу . Еквівалентними вважаються ознаки з незначними відмінностями у виконанні, якщо при цьому вони працюють на досягнення одного і того самого технічного результату.</w:t>
      </w:r>
    </w:p>
    <w:p w:rsidR="00E65FC1" w:rsidRPr="007E0F21" w:rsidRDefault="00E65FC1" w:rsidP="00DD3160">
      <w:pPr>
        <w:pStyle w:val="18"/>
        <w:shd w:val="clear" w:color="auto" w:fill="auto"/>
        <w:ind w:firstLine="567"/>
        <w:jc w:val="both"/>
        <w:rPr>
          <w:sz w:val="22"/>
          <w:szCs w:val="22"/>
          <w:lang w:val="uk-UA"/>
        </w:rPr>
      </w:pPr>
      <w:r w:rsidRPr="007E0F21">
        <w:rPr>
          <w:sz w:val="22"/>
          <w:szCs w:val="22"/>
        </w:rPr>
        <w:t xml:space="preserve">Крім формули винаходу, в комплект заявочної документації </w:t>
      </w:r>
      <w:r w:rsidR="00E90E77" w:rsidRPr="007E0F21">
        <w:rPr>
          <w:sz w:val="22"/>
          <w:szCs w:val="22"/>
          <w:lang w:val="uk-UA"/>
        </w:rPr>
        <w:t>вносяться</w:t>
      </w:r>
      <w:r w:rsidRPr="007E0F21">
        <w:rPr>
          <w:sz w:val="22"/>
          <w:szCs w:val="22"/>
        </w:rPr>
        <w:t xml:space="preserve"> дані про авторів і патентовласників, </w:t>
      </w:r>
      <w:r w:rsidRPr="007E0F21">
        <w:rPr>
          <w:sz w:val="22"/>
          <w:szCs w:val="22"/>
        </w:rPr>
        <w:lastRenderedPageBreak/>
        <w:t>докладний опис роботи винаход</w:t>
      </w:r>
      <w:r w:rsidRPr="007E0F21">
        <w:rPr>
          <w:sz w:val="22"/>
          <w:szCs w:val="22"/>
          <w:lang w:val="uk-UA"/>
        </w:rPr>
        <w:t>у</w:t>
      </w:r>
      <w:r w:rsidRPr="007E0F21">
        <w:rPr>
          <w:sz w:val="22"/>
          <w:szCs w:val="22"/>
        </w:rPr>
        <w:t>, короткий реферат і креслення, якщо вони необхідні для розуміння суті винаходу.</w:t>
      </w:r>
    </w:p>
    <w:p w:rsidR="00E65FC1" w:rsidRPr="007E0F21" w:rsidRDefault="00E65FC1" w:rsidP="00DD3160">
      <w:pPr>
        <w:pStyle w:val="18"/>
        <w:shd w:val="clear" w:color="auto" w:fill="auto"/>
        <w:ind w:firstLine="567"/>
        <w:jc w:val="both"/>
        <w:rPr>
          <w:sz w:val="22"/>
          <w:szCs w:val="22"/>
          <w:lang w:val="uk-UA"/>
        </w:rPr>
      </w:pPr>
      <w:r w:rsidRPr="007E0F21">
        <w:rPr>
          <w:b/>
          <w:bCs/>
          <w:i/>
          <w:iCs/>
          <w:sz w:val="22"/>
          <w:szCs w:val="22"/>
          <w:lang w:val="uk-UA"/>
        </w:rPr>
        <w:t xml:space="preserve">Корисні моделі. </w:t>
      </w:r>
      <w:r w:rsidRPr="007E0F21">
        <w:rPr>
          <w:sz w:val="22"/>
          <w:szCs w:val="22"/>
          <w:lang w:val="uk-UA"/>
        </w:rPr>
        <w:t xml:space="preserve">Корисні моделі ( «малі винаходи»), як і винаходи, покликані допомогти в </w:t>
      </w:r>
      <w:r w:rsidR="006043CA" w:rsidRPr="007E0F21">
        <w:rPr>
          <w:sz w:val="22"/>
          <w:szCs w:val="22"/>
          <w:lang w:val="uk-UA"/>
        </w:rPr>
        <w:t xml:space="preserve">розв'язку </w:t>
      </w:r>
      <w:r w:rsidRPr="007E0F21">
        <w:rPr>
          <w:sz w:val="22"/>
          <w:szCs w:val="22"/>
          <w:lang w:val="uk-UA"/>
        </w:rPr>
        <w:t>нагально</w:t>
      </w:r>
      <w:r w:rsidR="006043CA" w:rsidRPr="007E0F21">
        <w:rPr>
          <w:sz w:val="22"/>
          <w:szCs w:val="22"/>
          <w:lang w:val="uk-UA"/>
        </w:rPr>
        <w:t>ї</w:t>
      </w:r>
      <w:r w:rsidRPr="007E0F21">
        <w:rPr>
          <w:sz w:val="22"/>
          <w:szCs w:val="22"/>
          <w:lang w:val="uk-UA"/>
        </w:rPr>
        <w:t xml:space="preserve"> технічної задачі. </w:t>
      </w:r>
      <w:r w:rsidRPr="007E0F21">
        <w:rPr>
          <w:sz w:val="22"/>
          <w:szCs w:val="22"/>
        </w:rPr>
        <w:t>Однак як корисн</w:t>
      </w:r>
      <w:r w:rsidR="006043CA" w:rsidRPr="007E0F21">
        <w:rPr>
          <w:sz w:val="22"/>
          <w:szCs w:val="22"/>
          <w:lang w:val="uk-UA"/>
        </w:rPr>
        <w:t>а</w:t>
      </w:r>
      <w:r w:rsidRPr="007E0F21">
        <w:rPr>
          <w:sz w:val="22"/>
          <w:szCs w:val="22"/>
        </w:rPr>
        <w:t xml:space="preserve"> модел</w:t>
      </w:r>
      <w:r w:rsidR="006043CA" w:rsidRPr="007E0F21">
        <w:rPr>
          <w:sz w:val="22"/>
          <w:szCs w:val="22"/>
          <w:lang w:val="uk-UA"/>
        </w:rPr>
        <w:t>ь</w:t>
      </w:r>
      <w:r w:rsidRPr="007E0F21">
        <w:rPr>
          <w:sz w:val="22"/>
          <w:szCs w:val="22"/>
        </w:rPr>
        <w:t xml:space="preserve"> не може охоронятися спосіб або речовин</w:t>
      </w:r>
      <w:r w:rsidRPr="007E0F21">
        <w:rPr>
          <w:sz w:val="22"/>
          <w:szCs w:val="22"/>
          <w:lang w:val="uk-UA"/>
        </w:rPr>
        <w:t>а</w:t>
      </w:r>
      <w:r w:rsidR="006043CA" w:rsidRPr="007E0F21">
        <w:rPr>
          <w:sz w:val="22"/>
          <w:szCs w:val="22"/>
          <w:lang w:val="uk-UA"/>
        </w:rPr>
        <w:t>,</w:t>
      </w:r>
      <w:r w:rsidRPr="007E0F21">
        <w:rPr>
          <w:sz w:val="22"/>
          <w:szCs w:val="22"/>
        </w:rPr>
        <w:t xml:space="preserve"> або тільки пристрій. Причому такий пристрій, який характеризується конструктивн</w:t>
      </w:r>
      <w:r w:rsidRPr="007E0F21">
        <w:rPr>
          <w:sz w:val="22"/>
          <w:szCs w:val="22"/>
          <w:lang w:val="uk-UA"/>
        </w:rPr>
        <w:t>им</w:t>
      </w:r>
      <w:r w:rsidRPr="007E0F21">
        <w:rPr>
          <w:sz w:val="22"/>
          <w:szCs w:val="22"/>
        </w:rPr>
        <w:t xml:space="preserve"> зв'язком між його вузлами, а не оптичн</w:t>
      </w:r>
      <w:r w:rsidRPr="007E0F21">
        <w:rPr>
          <w:sz w:val="22"/>
          <w:szCs w:val="22"/>
          <w:lang w:val="uk-UA"/>
        </w:rPr>
        <w:t>им</w:t>
      </w:r>
      <w:r w:rsidRPr="007E0F21">
        <w:rPr>
          <w:sz w:val="22"/>
          <w:szCs w:val="22"/>
        </w:rPr>
        <w:t>, наприклад. На відміну від винаходів, щоб запатентувати корисну модель, не потрібно дотримуватися вимог</w:t>
      </w:r>
      <w:r w:rsidRPr="007E0F21">
        <w:rPr>
          <w:sz w:val="22"/>
          <w:szCs w:val="22"/>
          <w:lang w:val="uk-UA"/>
        </w:rPr>
        <w:t>и</w:t>
      </w:r>
      <w:r w:rsidRPr="007E0F21">
        <w:rPr>
          <w:sz w:val="22"/>
          <w:szCs w:val="22"/>
        </w:rPr>
        <w:t xml:space="preserve"> винахідницького рівня. Підходи до оцінки новизни та промислової придатності корисних моделей схожі з розумінням однойменних критеріїв патентоспроможності винаходів. Однак </w:t>
      </w:r>
      <w:r w:rsidR="006043CA" w:rsidRPr="007E0F21">
        <w:rPr>
          <w:sz w:val="22"/>
          <w:szCs w:val="22"/>
          <w:lang w:val="uk-UA"/>
        </w:rPr>
        <w:t>треба</w:t>
      </w:r>
      <w:r w:rsidRPr="007E0F21">
        <w:rPr>
          <w:sz w:val="22"/>
          <w:szCs w:val="22"/>
        </w:rPr>
        <w:t xml:space="preserve"> враховувати, що якщо для винаходу вимога до новизни вважається дотриманою у разі, коли винахід в цілому не відомо з рівня техніки, то корисна модель вважається новою, тільки якщо сукупність її істотних ознак </w:t>
      </w:r>
      <w:r w:rsidRPr="007E0F21">
        <w:rPr>
          <w:sz w:val="22"/>
          <w:szCs w:val="22"/>
          <w:lang w:val="uk-UA"/>
        </w:rPr>
        <w:t>не була відома в країні</w:t>
      </w:r>
      <w:r w:rsidR="006043CA" w:rsidRPr="007E0F21">
        <w:rPr>
          <w:sz w:val="22"/>
          <w:szCs w:val="22"/>
          <w:lang w:val="uk-UA"/>
        </w:rPr>
        <w:t>,</w:t>
      </w:r>
      <w:r w:rsidRPr="007E0F21">
        <w:rPr>
          <w:sz w:val="22"/>
          <w:szCs w:val="22"/>
          <w:lang w:val="uk-UA"/>
        </w:rPr>
        <w:t xml:space="preserve"> де вона отримує правову охорону.</w:t>
      </w:r>
    </w:p>
    <w:p w:rsidR="00E65FC1" w:rsidRPr="007E0F21" w:rsidRDefault="00E65FC1" w:rsidP="00DD3160">
      <w:pPr>
        <w:pStyle w:val="18"/>
        <w:shd w:val="clear" w:color="auto" w:fill="auto"/>
        <w:ind w:firstLine="567"/>
        <w:jc w:val="both"/>
        <w:rPr>
          <w:sz w:val="22"/>
          <w:szCs w:val="22"/>
          <w:lang w:val="uk-UA"/>
        </w:rPr>
      </w:pPr>
      <w:r w:rsidRPr="007E0F21">
        <w:rPr>
          <w:sz w:val="22"/>
          <w:szCs w:val="22"/>
        </w:rPr>
        <w:t xml:space="preserve">Варто окремо зазначити, що на такі об'єкти, як наукові відкриття, теорії та математичні методи; рішення, спрямовані на задоволення естетичних потреб; правила і методи ігор; способи ведення комерційної або господарської діяльності; програми для ЕОМ; сорти рослин і породи тварин, не може поширюватися правова охорона як винаходів або корисних моделей. Перераховані досягнення наукової та практичної думки або взагалі не підпадають під дію </w:t>
      </w:r>
      <w:r w:rsidRPr="007E0F21">
        <w:rPr>
          <w:sz w:val="22"/>
          <w:szCs w:val="22"/>
          <w:lang w:val="uk-UA"/>
        </w:rPr>
        <w:t>Книги</w:t>
      </w:r>
      <w:r w:rsidRPr="007E0F21">
        <w:rPr>
          <w:sz w:val="22"/>
          <w:szCs w:val="22"/>
        </w:rPr>
        <w:t xml:space="preserve"> четвертої Цивільного кодексу (наприклад, відкриття), або охороняються за допомогою норм інших правових інститутів, які охоплюються правом інтелектуальної власності.</w:t>
      </w:r>
    </w:p>
    <w:p w:rsidR="00E65FC1" w:rsidRPr="007E0F21" w:rsidRDefault="00E65FC1" w:rsidP="00DD3160">
      <w:pPr>
        <w:pStyle w:val="18"/>
        <w:shd w:val="clear" w:color="auto" w:fill="auto"/>
        <w:ind w:firstLine="567"/>
        <w:jc w:val="both"/>
        <w:rPr>
          <w:sz w:val="22"/>
          <w:szCs w:val="22"/>
          <w:lang w:val="uk-UA"/>
        </w:rPr>
      </w:pPr>
      <w:r w:rsidRPr="007E0F21">
        <w:rPr>
          <w:b/>
          <w:bCs/>
          <w:i/>
          <w:iCs/>
          <w:sz w:val="22"/>
          <w:szCs w:val="22"/>
          <w:lang w:val="uk-UA"/>
        </w:rPr>
        <w:t xml:space="preserve">Промислові зразки. </w:t>
      </w:r>
      <w:r w:rsidRPr="007E0F21">
        <w:rPr>
          <w:sz w:val="22"/>
          <w:szCs w:val="22"/>
          <w:lang w:val="uk-UA"/>
        </w:rPr>
        <w:t>Як промисловий зразок охороняється рішення зовнішнього вигляду виробу промислового або ремісничого виробництва, що характеризується єдністю художньої і технічної складових. Однак</w:t>
      </w:r>
      <w:r w:rsidR="009B0D3F" w:rsidRPr="007E0F21">
        <w:rPr>
          <w:sz w:val="22"/>
          <w:szCs w:val="22"/>
          <w:lang w:val="uk-UA"/>
        </w:rPr>
        <w:t>,</w:t>
      </w:r>
      <w:r w:rsidRPr="007E0F21">
        <w:rPr>
          <w:sz w:val="22"/>
          <w:szCs w:val="22"/>
          <w:lang w:val="uk-UA"/>
        </w:rPr>
        <w:t xml:space="preserve"> на відміну від винаходів і корисних моделей</w:t>
      </w:r>
      <w:r w:rsidR="009B0D3F" w:rsidRPr="007E0F21">
        <w:rPr>
          <w:sz w:val="22"/>
          <w:szCs w:val="22"/>
          <w:lang w:val="uk-UA"/>
        </w:rPr>
        <w:t>,</w:t>
      </w:r>
      <w:r w:rsidRPr="007E0F21">
        <w:rPr>
          <w:sz w:val="22"/>
          <w:szCs w:val="22"/>
          <w:lang w:val="uk-UA"/>
        </w:rPr>
        <w:t xml:space="preserve"> таке «рішення» носить не утилітарний характер, а спрямоване на збільшення естетичної привабливості побутових приладів, верстатів, торгових павільйонів, одягу і навіть цукеркових обгорток.</w:t>
      </w:r>
    </w:p>
    <w:p w:rsidR="00E65FC1" w:rsidRPr="007E0F21" w:rsidRDefault="00E65FC1" w:rsidP="00DD3160">
      <w:pPr>
        <w:pStyle w:val="18"/>
        <w:shd w:val="clear" w:color="auto" w:fill="auto"/>
        <w:ind w:firstLine="567"/>
        <w:jc w:val="both"/>
        <w:rPr>
          <w:sz w:val="22"/>
          <w:szCs w:val="22"/>
        </w:rPr>
      </w:pPr>
      <w:r w:rsidRPr="007E0F21">
        <w:rPr>
          <w:sz w:val="22"/>
          <w:szCs w:val="22"/>
        </w:rPr>
        <w:t xml:space="preserve">Промисловий зразок охоплює ті особливості зовнішнього вигляду виробу, які мають естетичне значення для сприйняття споживачем. Наприклад: конфігурація товару, який </w:t>
      </w:r>
      <w:r w:rsidRPr="007E0F21">
        <w:rPr>
          <w:sz w:val="22"/>
          <w:szCs w:val="22"/>
        </w:rPr>
        <w:lastRenderedPageBreak/>
        <w:t>використовується в оформленні орнамент</w:t>
      </w:r>
      <w:r w:rsidRPr="007E0F21">
        <w:rPr>
          <w:sz w:val="22"/>
          <w:szCs w:val="22"/>
          <w:lang w:val="uk-UA"/>
        </w:rPr>
        <w:t>у</w:t>
      </w:r>
      <w:r w:rsidRPr="007E0F21">
        <w:rPr>
          <w:sz w:val="22"/>
          <w:szCs w:val="22"/>
        </w:rPr>
        <w:t>, текстура матеріалу вироб</w:t>
      </w:r>
      <w:r w:rsidR="009B0D3F" w:rsidRPr="007E0F21">
        <w:rPr>
          <w:sz w:val="22"/>
          <w:szCs w:val="22"/>
          <w:lang w:val="uk-UA"/>
        </w:rPr>
        <w:t>у</w:t>
      </w:r>
      <w:r w:rsidRPr="007E0F21">
        <w:rPr>
          <w:sz w:val="22"/>
          <w:szCs w:val="22"/>
        </w:rPr>
        <w:t>, поєднання кольорів і т.д. Ознаки, зумовлені ви</w:t>
      </w:r>
      <w:r w:rsidR="009B0D3F" w:rsidRPr="007E0F21">
        <w:rPr>
          <w:sz w:val="22"/>
          <w:szCs w:val="22"/>
          <w:lang w:val="uk-UA"/>
        </w:rPr>
        <w:t>нятково</w:t>
      </w:r>
      <w:r w:rsidRPr="007E0F21">
        <w:rPr>
          <w:sz w:val="22"/>
          <w:szCs w:val="22"/>
        </w:rPr>
        <w:t xml:space="preserve"> технічною функцією виробу, не входять до обсягу правової охорони промислового зразка (наприклад, довжина ремінця зап'ястного фітнес-трекера).</w:t>
      </w:r>
    </w:p>
    <w:p w:rsidR="00E65FC1" w:rsidRPr="007E0F21" w:rsidRDefault="00E65FC1" w:rsidP="00DD3160">
      <w:pPr>
        <w:pStyle w:val="18"/>
        <w:shd w:val="clear" w:color="auto" w:fill="auto"/>
        <w:ind w:firstLine="567"/>
        <w:jc w:val="both"/>
        <w:rPr>
          <w:sz w:val="22"/>
          <w:szCs w:val="22"/>
          <w:lang w:val="uk-UA"/>
        </w:rPr>
      </w:pPr>
      <w:r w:rsidRPr="007E0F21">
        <w:rPr>
          <w:sz w:val="22"/>
          <w:szCs w:val="22"/>
        </w:rPr>
        <w:t xml:space="preserve">Правова природа промислового зразка </w:t>
      </w:r>
      <w:r w:rsidR="009B0D3F" w:rsidRPr="007E0F21">
        <w:rPr>
          <w:sz w:val="22"/>
          <w:szCs w:val="22"/>
          <w:lang w:val="uk-UA"/>
        </w:rPr>
        <w:t>споріднює</w:t>
      </w:r>
      <w:r w:rsidRPr="007E0F21">
        <w:rPr>
          <w:sz w:val="22"/>
          <w:szCs w:val="22"/>
        </w:rPr>
        <w:t xml:space="preserve"> його з таким об'єктом авторського права як </w:t>
      </w:r>
      <w:r w:rsidRPr="007E0F21">
        <w:rPr>
          <w:sz w:val="22"/>
          <w:szCs w:val="22"/>
          <w:lang w:val="uk-UA"/>
        </w:rPr>
        <w:t>ви</w:t>
      </w:r>
      <w:r w:rsidRPr="007E0F21">
        <w:rPr>
          <w:sz w:val="22"/>
          <w:szCs w:val="22"/>
        </w:rPr>
        <w:t xml:space="preserve">твір дизайну. Власне, саме тому критеріями патентоспроможності промислового зразка є його новизна </w:t>
      </w:r>
      <w:r w:rsidR="009B0D3F" w:rsidRPr="007E0F21">
        <w:rPr>
          <w:sz w:val="22"/>
          <w:szCs w:val="22"/>
          <w:lang w:val="uk-UA"/>
        </w:rPr>
        <w:t>й</w:t>
      </w:r>
      <w:r w:rsidRPr="007E0F21">
        <w:rPr>
          <w:sz w:val="22"/>
          <w:szCs w:val="22"/>
        </w:rPr>
        <w:t xml:space="preserve"> оригінальність.</w:t>
      </w:r>
    </w:p>
    <w:p w:rsidR="00E65FC1" w:rsidRPr="007E0F21" w:rsidRDefault="00E65FC1" w:rsidP="00DD3160">
      <w:pPr>
        <w:pStyle w:val="18"/>
        <w:shd w:val="clear" w:color="auto" w:fill="auto"/>
        <w:ind w:firstLine="567"/>
        <w:jc w:val="both"/>
        <w:rPr>
          <w:sz w:val="22"/>
          <w:szCs w:val="22"/>
          <w:lang w:val="uk-UA"/>
        </w:rPr>
      </w:pPr>
      <w:r w:rsidRPr="007E0F21">
        <w:rPr>
          <w:sz w:val="22"/>
          <w:szCs w:val="22"/>
        </w:rPr>
        <w:t>Промисловий зразок вважається новим, якщо сукупність його суттєвих ознак, що знайшла відображення на зображеннях вироб</w:t>
      </w:r>
      <w:r w:rsidRPr="007E0F21">
        <w:rPr>
          <w:sz w:val="22"/>
          <w:szCs w:val="22"/>
          <w:lang w:val="uk-UA"/>
        </w:rPr>
        <w:t>у</w:t>
      </w:r>
      <w:r w:rsidRPr="007E0F21">
        <w:rPr>
          <w:sz w:val="22"/>
          <w:szCs w:val="22"/>
        </w:rPr>
        <w:t xml:space="preserve"> в заявці, не відома з відомостей, що стали загальнодоступними в світі до дати пріоритету промислового зразка.</w:t>
      </w:r>
    </w:p>
    <w:p w:rsidR="00E65FC1" w:rsidRPr="007E0F21" w:rsidRDefault="00E65FC1" w:rsidP="00DD3160">
      <w:pPr>
        <w:pStyle w:val="18"/>
        <w:shd w:val="clear" w:color="auto" w:fill="auto"/>
        <w:ind w:firstLine="567"/>
        <w:jc w:val="both"/>
        <w:rPr>
          <w:sz w:val="22"/>
          <w:szCs w:val="22"/>
        </w:rPr>
      </w:pPr>
      <w:r w:rsidRPr="007E0F21">
        <w:rPr>
          <w:sz w:val="22"/>
          <w:szCs w:val="22"/>
        </w:rPr>
        <w:t>Як і у випадку з винаходами, новизна промислового зразка є абсолютною (світово</w:t>
      </w:r>
      <w:r w:rsidRPr="007E0F21">
        <w:rPr>
          <w:sz w:val="22"/>
          <w:szCs w:val="22"/>
          <w:lang w:val="uk-UA"/>
        </w:rPr>
        <w:t>ю</w:t>
      </w:r>
      <w:r w:rsidRPr="007E0F21">
        <w:rPr>
          <w:sz w:val="22"/>
          <w:szCs w:val="22"/>
        </w:rPr>
        <w:t xml:space="preserve">). Вимога оригінальності вважається дотриманою, якщо істотні ознаки промислового зразка </w:t>
      </w:r>
      <w:r w:rsidR="009B0D3F" w:rsidRPr="007E0F21">
        <w:rPr>
          <w:sz w:val="22"/>
          <w:szCs w:val="22"/>
          <w:lang w:val="uk-UA"/>
        </w:rPr>
        <w:t>з</w:t>
      </w:r>
      <w:r w:rsidRPr="007E0F21">
        <w:rPr>
          <w:sz w:val="22"/>
          <w:szCs w:val="22"/>
        </w:rPr>
        <w:t>умовлені творчим характером особливостей виробу, зокрема, якщо з відомостей, що стали загальнодоступними в світі до дати пріоритету промислового зразка, невідом</w:t>
      </w:r>
      <w:r w:rsidR="009B0D3F" w:rsidRPr="007E0F21">
        <w:rPr>
          <w:sz w:val="22"/>
          <w:szCs w:val="22"/>
          <w:lang w:val="uk-UA"/>
        </w:rPr>
        <w:t>е</w:t>
      </w:r>
      <w:r w:rsidRPr="007E0F21">
        <w:rPr>
          <w:sz w:val="22"/>
          <w:szCs w:val="22"/>
        </w:rPr>
        <w:t xml:space="preserve"> рішення зовнішнього вигляду виробу подібного призначення, яке </w:t>
      </w:r>
      <w:r w:rsidRPr="007E0F21">
        <w:rPr>
          <w:sz w:val="22"/>
          <w:szCs w:val="22"/>
          <w:lang w:val="uk-UA"/>
        </w:rPr>
        <w:t>здійснює</w:t>
      </w:r>
      <w:r w:rsidRPr="007E0F21">
        <w:rPr>
          <w:sz w:val="22"/>
          <w:szCs w:val="22"/>
        </w:rPr>
        <w:t xml:space="preserve"> на інформованого споживача таке ж загальне враження, яке </w:t>
      </w:r>
      <w:r w:rsidRPr="007E0F21">
        <w:rPr>
          <w:sz w:val="22"/>
          <w:szCs w:val="22"/>
          <w:lang w:val="uk-UA"/>
        </w:rPr>
        <w:t>здійснює</w:t>
      </w:r>
      <w:r w:rsidRPr="007E0F21">
        <w:rPr>
          <w:sz w:val="22"/>
          <w:szCs w:val="22"/>
        </w:rPr>
        <w:t xml:space="preserve"> промисловий зразок, виходячи із зображень (креслень, фотографій), представлених в заявці. </w:t>
      </w:r>
      <w:r w:rsidR="009B0D3F" w:rsidRPr="007E0F21">
        <w:rPr>
          <w:sz w:val="22"/>
          <w:szCs w:val="22"/>
          <w:lang w:val="uk-UA"/>
        </w:rPr>
        <w:t>Отже</w:t>
      </w:r>
      <w:r w:rsidRPr="007E0F21">
        <w:rPr>
          <w:sz w:val="22"/>
          <w:szCs w:val="22"/>
        </w:rPr>
        <w:t xml:space="preserve">, дана умова патентоспроможності перегукується з вимогою достатнього винахідницького рівня, що </w:t>
      </w:r>
      <w:r w:rsidR="009B0D3F" w:rsidRPr="007E0F21">
        <w:rPr>
          <w:sz w:val="22"/>
          <w:szCs w:val="22"/>
          <w:lang w:val="uk-UA"/>
        </w:rPr>
        <w:t>висувається</w:t>
      </w:r>
      <w:r w:rsidRPr="007E0F21">
        <w:rPr>
          <w:sz w:val="22"/>
          <w:szCs w:val="22"/>
        </w:rPr>
        <w:t xml:space="preserve"> до охоронюваним законом винаходів.</w:t>
      </w:r>
    </w:p>
    <w:p w:rsidR="00E65FC1" w:rsidRPr="007E0F21" w:rsidRDefault="00E65FC1" w:rsidP="00DD3160">
      <w:pPr>
        <w:pStyle w:val="18"/>
        <w:shd w:val="clear" w:color="auto" w:fill="auto"/>
        <w:ind w:firstLine="567"/>
        <w:jc w:val="both"/>
        <w:rPr>
          <w:sz w:val="22"/>
          <w:szCs w:val="22"/>
          <w:lang w:val="uk-UA"/>
        </w:rPr>
      </w:pPr>
      <w:r w:rsidRPr="007E0F21">
        <w:rPr>
          <w:sz w:val="22"/>
          <w:szCs w:val="22"/>
          <w:lang w:val="uk-UA"/>
        </w:rPr>
        <w:t xml:space="preserve">Заявки на промисловий зразок більше не </w:t>
      </w:r>
      <w:r w:rsidR="009B0D3F" w:rsidRPr="007E0F21">
        <w:rPr>
          <w:sz w:val="22"/>
          <w:szCs w:val="22"/>
          <w:lang w:val="uk-UA"/>
        </w:rPr>
        <w:t>містять</w:t>
      </w:r>
      <w:r w:rsidRPr="007E0F21">
        <w:rPr>
          <w:sz w:val="22"/>
          <w:szCs w:val="22"/>
          <w:lang w:val="uk-UA"/>
        </w:rPr>
        <w:t xml:space="preserve"> словесного переліку істотних ознак. Використання тільки зображень виробів для цілей встановлення обсягу правової охорони </w:t>
      </w:r>
      <w:r w:rsidR="009B0D3F" w:rsidRPr="007E0F21">
        <w:rPr>
          <w:sz w:val="22"/>
          <w:szCs w:val="22"/>
          <w:lang w:val="uk-UA"/>
        </w:rPr>
        <w:t>спрямовано</w:t>
      </w:r>
      <w:r w:rsidRPr="007E0F21">
        <w:rPr>
          <w:sz w:val="22"/>
          <w:szCs w:val="22"/>
          <w:lang w:val="uk-UA"/>
        </w:rPr>
        <w:t xml:space="preserve"> на зняття можливих протиріч між не зовсім вдалими формулюваннями, іноді використовувалися заявниками, і власне зображеннями виробів.</w:t>
      </w:r>
    </w:p>
    <w:p w:rsidR="00E65FC1" w:rsidRPr="007E0F21" w:rsidRDefault="00E65FC1" w:rsidP="00DD3160">
      <w:pPr>
        <w:pStyle w:val="18"/>
        <w:shd w:val="clear" w:color="auto" w:fill="auto"/>
        <w:ind w:firstLine="567"/>
        <w:jc w:val="both"/>
        <w:rPr>
          <w:sz w:val="22"/>
          <w:szCs w:val="22"/>
          <w:lang w:val="uk-UA"/>
        </w:rPr>
      </w:pPr>
      <w:r w:rsidRPr="007E0F21">
        <w:rPr>
          <w:sz w:val="22"/>
          <w:szCs w:val="22"/>
        </w:rPr>
        <w:t>Відносно всіх об'єктів патентних прав закон передбачає виникнення одного особистого немайнового права (права авторства), квазі-ви</w:t>
      </w:r>
      <w:r w:rsidRPr="007E0F21">
        <w:rPr>
          <w:sz w:val="22"/>
          <w:szCs w:val="22"/>
          <w:lang w:val="uk-UA"/>
        </w:rPr>
        <w:t>ключного</w:t>
      </w:r>
      <w:r w:rsidRPr="007E0F21">
        <w:rPr>
          <w:sz w:val="22"/>
          <w:szCs w:val="22"/>
        </w:rPr>
        <w:t xml:space="preserve"> права на отримання патенту, яке більшість авторів відносить до «супутні</w:t>
      </w:r>
      <w:r w:rsidRPr="007E0F21">
        <w:rPr>
          <w:sz w:val="22"/>
          <w:szCs w:val="22"/>
          <w:lang w:val="uk-UA"/>
        </w:rPr>
        <w:t>х</w:t>
      </w:r>
      <w:r w:rsidRPr="007E0F21">
        <w:rPr>
          <w:sz w:val="22"/>
          <w:szCs w:val="22"/>
        </w:rPr>
        <w:t xml:space="preserve">» прав, а також виключного права на винахід, корисну модель або промисловий зразок, зміст якого розкрито стосовно кожного з результатів </w:t>
      </w:r>
      <w:r w:rsidRPr="007E0F21">
        <w:rPr>
          <w:sz w:val="22"/>
          <w:szCs w:val="22"/>
        </w:rPr>
        <w:lastRenderedPageBreak/>
        <w:t xml:space="preserve">інтелектуальної </w:t>
      </w:r>
      <w:r w:rsidRPr="007E0F21">
        <w:rPr>
          <w:sz w:val="22"/>
          <w:szCs w:val="22"/>
          <w:lang w:val="uk-UA"/>
        </w:rPr>
        <w:t>діяльності</w:t>
      </w:r>
      <w:r w:rsidRPr="007E0F21">
        <w:rPr>
          <w:sz w:val="22"/>
          <w:szCs w:val="22"/>
        </w:rPr>
        <w:t>.</w:t>
      </w:r>
      <w:r w:rsidR="009B0D3F" w:rsidRPr="007E0F21">
        <w:rPr>
          <w:sz w:val="22"/>
          <w:szCs w:val="22"/>
          <w:lang w:val="uk-UA"/>
        </w:rPr>
        <w:t xml:space="preserve"> В</w:t>
      </w:r>
      <w:r w:rsidRPr="007E0F21">
        <w:rPr>
          <w:sz w:val="22"/>
          <w:szCs w:val="22"/>
        </w:rPr>
        <w:t xml:space="preserve"> авторів службових результатів інтелектуальної діяльності в </w:t>
      </w:r>
      <w:r w:rsidRPr="007E0F21">
        <w:rPr>
          <w:sz w:val="22"/>
          <w:szCs w:val="22"/>
          <w:lang w:val="uk-UA"/>
        </w:rPr>
        <w:t>галузі</w:t>
      </w:r>
      <w:r w:rsidRPr="007E0F21">
        <w:rPr>
          <w:sz w:val="22"/>
          <w:szCs w:val="22"/>
        </w:rPr>
        <w:t xml:space="preserve"> патентного права з'являється специфічне право на винагороду за використання відповідного рішення.</w:t>
      </w:r>
    </w:p>
    <w:p w:rsidR="00E65FC1" w:rsidRPr="007E0F21" w:rsidRDefault="00E65FC1" w:rsidP="00DD3160">
      <w:pPr>
        <w:pStyle w:val="18"/>
        <w:shd w:val="clear" w:color="auto" w:fill="auto"/>
        <w:ind w:firstLine="567"/>
        <w:jc w:val="both"/>
        <w:rPr>
          <w:sz w:val="22"/>
          <w:szCs w:val="22"/>
        </w:rPr>
      </w:pPr>
      <w:r w:rsidRPr="007E0F21">
        <w:rPr>
          <w:sz w:val="22"/>
          <w:szCs w:val="22"/>
        </w:rPr>
        <w:t xml:space="preserve">Виключне право </w:t>
      </w:r>
      <w:r w:rsidR="009B0D3F" w:rsidRPr="007E0F21">
        <w:rPr>
          <w:sz w:val="22"/>
          <w:szCs w:val="22"/>
          <w:lang w:val="uk-UA"/>
        </w:rPr>
        <w:t>охоплює</w:t>
      </w:r>
      <w:r w:rsidRPr="007E0F21">
        <w:rPr>
          <w:sz w:val="22"/>
          <w:szCs w:val="22"/>
        </w:rPr>
        <w:t>, зокрема, дії з ввезення на</w:t>
      </w:r>
      <w:r w:rsidRPr="007E0F21">
        <w:rPr>
          <w:sz w:val="22"/>
          <w:szCs w:val="22"/>
          <w:lang w:val="uk-UA"/>
        </w:rPr>
        <w:t xml:space="preserve"> митну</w:t>
      </w:r>
      <w:r w:rsidRPr="007E0F21">
        <w:rPr>
          <w:sz w:val="22"/>
          <w:szCs w:val="22"/>
        </w:rPr>
        <w:t xml:space="preserve"> територію</w:t>
      </w:r>
      <w:r w:rsidRPr="007E0F21">
        <w:rPr>
          <w:sz w:val="22"/>
          <w:szCs w:val="22"/>
          <w:lang w:val="uk-UA"/>
        </w:rPr>
        <w:t xml:space="preserve"> України</w:t>
      </w:r>
      <w:r w:rsidRPr="007E0F21">
        <w:rPr>
          <w:sz w:val="22"/>
          <w:szCs w:val="22"/>
        </w:rPr>
        <w:t>, з виготовлення, застосування, пропозицію до продажу, з продажу, іншому введенню в цивільний оборот або зберігання з цією метою продукту, в якому використані винахід або корисна модель, або вироби, в якому використан</w:t>
      </w:r>
      <w:r w:rsidRPr="007E0F21">
        <w:rPr>
          <w:sz w:val="22"/>
          <w:szCs w:val="22"/>
          <w:lang w:val="uk-UA"/>
        </w:rPr>
        <w:t>о</w:t>
      </w:r>
      <w:r w:rsidRPr="007E0F21">
        <w:rPr>
          <w:sz w:val="22"/>
          <w:szCs w:val="22"/>
        </w:rPr>
        <w:t xml:space="preserve"> промисловий зразок. При цьому, як і в авторському праві, в патентному праві передбачений</w:t>
      </w:r>
      <w:r w:rsidRPr="007E0F21">
        <w:rPr>
          <w:sz w:val="22"/>
          <w:szCs w:val="22"/>
          <w:lang w:val="uk-UA"/>
        </w:rPr>
        <w:t xml:space="preserve"> цілий</w:t>
      </w:r>
      <w:r w:rsidRPr="007E0F21">
        <w:rPr>
          <w:sz w:val="22"/>
          <w:szCs w:val="22"/>
        </w:rPr>
        <w:t xml:space="preserve"> ряд випадків вільного використання, які не є порушенням права патентовласника, наприклад, проведення наукового дослідження, використання винаходу, корисної моделі або промислового </w:t>
      </w:r>
      <w:r w:rsidRPr="007E0F21">
        <w:rPr>
          <w:sz w:val="22"/>
          <w:szCs w:val="22"/>
          <w:lang w:val="uk-UA"/>
        </w:rPr>
        <w:t xml:space="preserve">зразка за </w:t>
      </w:r>
      <w:r w:rsidRPr="007E0F21">
        <w:rPr>
          <w:sz w:val="22"/>
          <w:szCs w:val="22"/>
        </w:rPr>
        <w:t>надзвичайних обставин (стихійне лихо, катастроф</w:t>
      </w:r>
      <w:r w:rsidRPr="007E0F21">
        <w:rPr>
          <w:sz w:val="22"/>
          <w:szCs w:val="22"/>
          <w:lang w:val="uk-UA"/>
        </w:rPr>
        <w:t>а</w:t>
      </w:r>
      <w:r w:rsidRPr="007E0F21">
        <w:rPr>
          <w:sz w:val="22"/>
          <w:szCs w:val="22"/>
        </w:rPr>
        <w:t>, аварі</w:t>
      </w:r>
      <w:r w:rsidRPr="007E0F21">
        <w:rPr>
          <w:sz w:val="22"/>
          <w:szCs w:val="22"/>
          <w:lang w:val="uk-UA"/>
        </w:rPr>
        <w:t>я</w:t>
      </w:r>
      <w:r w:rsidRPr="007E0F21">
        <w:rPr>
          <w:sz w:val="22"/>
          <w:szCs w:val="22"/>
        </w:rPr>
        <w:t>) з повідомленням про таке використання патентовласника в найкоротший термін і з подальшою виплатою йому сум</w:t>
      </w:r>
      <w:r w:rsidRPr="007E0F21">
        <w:rPr>
          <w:sz w:val="22"/>
          <w:szCs w:val="22"/>
          <w:lang w:val="uk-UA"/>
        </w:rPr>
        <w:t>и</w:t>
      </w:r>
      <w:r w:rsidRPr="007E0F21">
        <w:rPr>
          <w:sz w:val="22"/>
          <w:szCs w:val="22"/>
        </w:rPr>
        <w:t xml:space="preserve"> компенсації.</w:t>
      </w:r>
    </w:p>
    <w:p w:rsidR="00E65FC1" w:rsidRPr="007E0F21" w:rsidRDefault="00E65FC1" w:rsidP="00DD3160">
      <w:pPr>
        <w:pStyle w:val="18"/>
        <w:shd w:val="clear" w:color="auto" w:fill="auto"/>
        <w:ind w:firstLine="567"/>
        <w:jc w:val="both"/>
        <w:rPr>
          <w:sz w:val="22"/>
          <w:szCs w:val="22"/>
          <w:lang w:val="uk-UA"/>
        </w:rPr>
      </w:pPr>
      <w:r w:rsidRPr="007E0F21">
        <w:rPr>
          <w:sz w:val="22"/>
          <w:szCs w:val="22"/>
        </w:rPr>
        <w:t>Виключне право на винахід діє за загальним правилом 20 років, на корисну модель - 10, а на промисловий зразок термін правової охорони становить 5 років.</w:t>
      </w:r>
    </w:p>
    <w:p w:rsidR="00E65FC1" w:rsidRPr="007E0F21" w:rsidRDefault="00E65FC1" w:rsidP="00DD3160">
      <w:pPr>
        <w:pStyle w:val="18"/>
        <w:shd w:val="clear" w:color="auto" w:fill="auto"/>
        <w:ind w:firstLine="567"/>
        <w:jc w:val="both"/>
        <w:rPr>
          <w:sz w:val="22"/>
          <w:szCs w:val="22"/>
          <w:lang w:val="uk-UA"/>
        </w:rPr>
      </w:pPr>
      <w:r w:rsidRPr="007E0F21">
        <w:rPr>
          <w:sz w:val="22"/>
          <w:szCs w:val="22"/>
          <w:lang w:val="uk-UA"/>
        </w:rPr>
        <w:t xml:space="preserve">Оскільки патент на винахід або корисну модель потребує щорічної підтримки чинності, яка здійснюється за допомогою сплати в патентне відомство відповідного збору, на практиці виникають ситуації, коли правовласник неакуратно виконує свій обов'язок і відповідний об'єкт патентних прав з юридичної точки зору втрачає правову охорону (переходить в суспільне надбання). У патентовласника є трирічний термін для відновлення статус-кво. Його встановлено </w:t>
      </w:r>
      <w:r w:rsidR="009B0D3F" w:rsidRPr="007E0F21">
        <w:rPr>
          <w:sz w:val="22"/>
          <w:szCs w:val="22"/>
          <w:lang w:val="uk-UA"/>
        </w:rPr>
        <w:t>з</w:t>
      </w:r>
      <w:r w:rsidRPr="007E0F21">
        <w:rPr>
          <w:sz w:val="22"/>
          <w:szCs w:val="22"/>
          <w:lang w:val="uk-UA"/>
        </w:rPr>
        <w:t xml:space="preserve"> метою стимулювання своєчасної оплати зборів, а також для захисту законних інтересів осіб, які в період між датою припинення дії патенту на винахід, корисну модель або промисловий зразок і датою публікації в офіційному бюлетені відомостей про відновлення дії патенту почали сумлінне використання відповідного рішення.</w:t>
      </w:r>
    </w:p>
    <w:p w:rsidR="00E65FC1" w:rsidRPr="007E0F21" w:rsidRDefault="00E65FC1" w:rsidP="00DD3160">
      <w:pPr>
        <w:pStyle w:val="18"/>
        <w:shd w:val="clear" w:color="auto" w:fill="auto"/>
        <w:ind w:firstLine="567"/>
        <w:jc w:val="both"/>
        <w:rPr>
          <w:sz w:val="22"/>
          <w:szCs w:val="22"/>
        </w:rPr>
      </w:pPr>
      <w:r w:rsidRPr="007E0F21">
        <w:rPr>
          <w:sz w:val="22"/>
          <w:szCs w:val="22"/>
        </w:rPr>
        <w:t>В законі передбачено схожий механізм захисту від претензій патенто</w:t>
      </w:r>
      <w:r w:rsidRPr="007E0F21">
        <w:rPr>
          <w:sz w:val="22"/>
          <w:szCs w:val="22"/>
          <w:lang w:val="uk-UA"/>
        </w:rPr>
        <w:t>власників</w:t>
      </w:r>
      <w:r w:rsidRPr="007E0F21">
        <w:rPr>
          <w:sz w:val="22"/>
          <w:szCs w:val="22"/>
        </w:rPr>
        <w:t xml:space="preserve"> для тих осіб, які незалежно від майбутнього власника патенту до дати пріоритету винаходу, корисної моделі або промислового зразка почали використання </w:t>
      </w:r>
      <w:r w:rsidRPr="007E0F21">
        <w:rPr>
          <w:sz w:val="22"/>
          <w:szCs w:val="22"/>
        </w:rPr>
        <w:lastRenderedPageBreak/>
        <w:t>тотожного рішення або зробили до цього необхідні приготування (право попереднього користува</w:t>
      </w:r>
      <w:r w:rsidRPr="007E0F21">
        <w:rPr>
          <w:sz w:val="22"/>
          <w:szCs w:val="22"/>
          <w:lang w:val="uk-UA"/>
        </w:rPr>
        <w:t>ча</w:t>
      </w:r>
      <w:r w:rsidRPr="007E0F21">
        <w:rPr>
          <w:sz w:val="22"/>
          <w:szCs w:val="22"/>
        </w:rPr>
        <w:t>).</w:t>
      </w:r>
    </w:p>
    <w:p w:rsidR="00207ED0" w:rsidRPr="007E0F21" w:rsidRDefault="00207ED0" w:rsidP="00DD3160">
      <w:pPr>
        <w:pStyle w:val="af4"/>
        <w:ind w:firstLine="567"/>
        <w:jc w:val="both"/>
        <w:rPr>
          <w:sz w:val="22"/>
          <w:szCs w:val="22"/>
          <w:lang w:val="uk-UA"/>
        </w:rPr>
      </w:pPr>
      <w:r w:rsidRPr="007E0F21">
        <w:rPr>
          <w:sz w:val="22"/>
          <w:szCs w:val="22"/>
          <w:lang w:val="uk-UA"/>
        </w:rPr>
        <w:t xml:space="preserve">Секретом виробництва (ноу-хау) визнаються відомості будь-якого характеру (виробничі, технічні, економічні, організаційні та інші), в тому числі про результати інтелектуальної діяльності в науково-технічній сфері, а також відомості про способи здійснення професійної діяльності, які мають </w:t>
      </w:r>
      <w:r w:rsidR="009B0D3F" w:rsidRPr="007E0F21">
        <w:rPr>
          <w:sz w:val="22"/>
          <w:szCs w:val="22"/>
          <w:lang w:val="uk-UA"/>
        </w:rPr>
        <w:t>справжню</w:t>
      </w:r>
      <w:r w:rsidRPr="007E0F21">
        <w:rPr>
          <w:sz w:val="22"/>
          <w:szCs w:val="22"/>
          <w:lang w:val="uk-UA"/>
        </w:rPr>
        <w:t xml:space="preserve"> або потенційну комерційну цінність в силу їх невідомості третім особам, до яких у третіх осіб немає вільного доступу на законній підставі та у відношенні яких власником таких відомостей введено режим комерційної таємниці.</w:t>
      </w:r>
    </w:p>
    <w:p w:rsidR="00207ED0" w:rsidRPr="007E0F21" w:rsidRDefault="00207ED0" w:rsidP="00DD3160">
      <w:pPr>
        <w:pStyle w:val="af4"/>
        <w:ind w:firstLine="567"/>
        <w:jc w:val="both"/>
        <w:rPr>
          <w:sz w:val="22"/>
          <w:szCs w:val="22"/>
          <w:lang w:val="uk-UA"/>
        </w:rPr>
      </w:pPr>
      <w:r w:rsidRPr="007E0F21">
        <w:rPr>
          <w:sz w:val="22"/>
          <w:szCs w:val="22"/>
          <w:lang w:val="uk-UA"/>
        </w:rPr>
        <w:t>Секрет виробництва є новелою вітчизняного законодавства, що отримала остаточну регламентацію з прийняттям Книги четвертої ЦКУ. З усіх результатів інтелектуальної діяльності ноу-хау створює широке поле для дискусій у науковій літературі. Напрями дискусій зводяться до визначення правової природи ноу-хау, співвідношення ноу-хау та інших об'єктів інтелектуальної власності, доцільності законодавчого закріплення ноу-хау в якості самостійного об'єкта інтелектуальних прав. Тому при підготовці до заняття з даної теми, перш за все, необхідно проаналізувати сучасну періодику з даного питання, проанализувати аргументи і контраргументи фахівців в цій галузі.</w:t>
      </w:r>
    </w:p>
    <w:p w:rsidR="00207ED0" w:rsidRPr="007E0F21" w:rsidRDefault="00207ED0" w:rsidP="00DD3160">
      <w:pPr>
        <w:pStyle w:val="af4"/>
        <w:ind w:firstLine="567"/>
        <w:jc w:val="both"/>
        <w:rPr>
          <w:sz w:val="22"/>
          <w:szCs w:val="22"/>
          <w:lang w:val="uk-UA"/>
        </w:rPr>
      </w:pPr>
      <w:r w:rsidRPr="007E0F21">
        <w:rPr>
          <w:sz w:val="22"/>
          <w:szCs w:val="22"/>
          <w:lang w:val="uk-UA"/>
        </w:rPr>
        <w:t>У процесі підготовки до заняття уважно вивч</w:t>
      </w:r>
      <w:r w:rsidR="009B0D3F" w:rsidRPr="007E0F21">
        <w:rPr>
          <w:sz w:val="22"/>
          <w:szCs w:val="22"/>
          <w:lang w:val="uk-UA"/>
        </w:rPr>
        <w:t>і</w:t>
      </w:r>
      <w:r w:rsidRPr="007E0F21">
        <w:rPr>
          <w:sz w:val="22"/>
          <w:szCs w:val="22"/>
          <w:lang w:val="uk-UA"/>
        </w:rPr>
        <w:t>т</w:t>
      </w:r>
      <w:r w:rsidR="009B0D3F" w:rsidRPr="007E0F21">
        <w:rPr>
          <w:sz w:val="22"/>
          <w:szCs w:val="22"/>
          <w:lang w:val="uk-UA"/>
        </w:rPr>
        <w:t>ь</w:t>
      </w:r>
      <w:r w:rsidRPr="007E0F21">
        <w:rPr>
          <w:sz w:val="22"/>
          <w:szCs w:val="22"/>
          <w:lang w:val="uk-UA"/>
        </w:rPr>
        <w:t xml:space="preserve"> поняття секрету виробництва. По-перше, з'ясу</w:t>
      </w:r>
      <w:r w:rsidR="009B0D3F" w:rsidRPr="007E0F21">
        <w:rPr>
          <w:sz w:val="22"/>
          <w:szCs w:val="22"/>
          <w:lang w:val="uk-UA"/>
        </w:rPr>
        <w:t>й</w:t>
      </w:r>
      <w:r w:rsidRPr="007E0F21">
        <w:rPr>
          <w:sz w:val="22"/>
          <w:szCs w:val="22"/>
          <w:lang w:val="uk-UA"/>
        </w:rPr>
        <w:t>т</w:t>
      </w:r>
      <w:r w:rsidR="009B0D3F" w:rsidRPr="007E0F21">
        <w:rPr>
          <w:sz w:val="22"/>
          <w:szCs w:val="22"/>
          <w:lang w:val="uk-UA"/>
        </w:rPr>
        <w:t>е</w:t>
      </w:r>
      <w:r w:rsidRPr="007E0F21">
        <w:rPr>
          <w:sz w:val="22"/>
          <w:szCs w:val="22"/>
          <w:lang w:val="uk-UA"/>
        </w:rPr>
        <w:t xml:space="preserve"> сутність таких категорій, як «відомості», «інформація», «режим комерційної таємниці». Для цих цілей, крім вивчення, зверн</w:t>
      </w:r>
      <w:r w:rsidR="009B0D3F" w:rsidRPr="007E0F21">
        <w:rPr>
          <w:sz w:val="22"/>
          <w:szCs w:val="22"/>
          <w:lang w:val="uk-UA"/>
        </w:rPr>
        <w:t>і</w:t>
      </w:r>
      <w:r w:rsidRPr="007E0F21">
        <w:rPr>
          <w:sz w:val="22"/>
          <w:szCs w:val="22"/>
          <w:lang w:val="uk-UA"/>
        </w:rPr>
        <w:t>т</w:t>
      </w:r>
      <w:r w:rsidR="009B0D3F" w:rsidRPr="007E0F21">
        <w:rPr>
          <w:sz w:val="22"/>
          <w:szCs w:val="22"/>
          <w:lang w:val="uk-UA"/>
        </w:rPr>
        <w:t>ь</w:t>
      </w:r>
      <w:r w:rsidRPr="007E0F21">
        <w:rPr>
          <w:sz w:val="22"/>
          <w:szCs w:val="22"/>
          <w:lang w:val="uk-UA"/>
        </w:rPr>
        <w:t>ся до положень спеціального законодавства.</w:t>
      </w:r>
      <w:r w:rsidR="009B0D3F" w:rsidRPr="007E0F21">
        <w:rPr>
          <w:sz w:val="22"/>
          <w:szCs w:val="22"/>
          <w:lang w:val="uk-UA"/>
        </w:rPr>
        <w:t>П</w:t>
      </w:r>
      <w:r w:rsidRPr="007E0F21">
        <w:rPr>
          <w:sz w:val="22"/>
          <w:szCs w:val="22"/>
          <w:lang w:val="uk-UA"/>
        </w:rPr>
        <w:t>о-друге, приділ</w:t>
      </w:r>
      <w:r w:rsidR="009B0D3F" w:rsidRPr="007E0F21">
        <w:rPr>
          <w:sz w:val="22"/>
          <w:szCs w:val="22"/>
          <w:lang w:val="uk-UA"/>
        </w:rPr>
        <w:t>і</w:t>
      </w:r>
      <w:r w:rsidRPr="007E0F21">
        <w:rPr>
          <w:sz w:val="22"/>
          <w:szCs w:val="22"/>
          <w:lang w:val="uk-UA"/>
        </w:rPr>
        <w:t>т</w:t>
      </w:r>
      <w:r w:rsidR="009B0D3F" w:rsidRPr="007E0F21">
        <w:rPr>
          <w:sz w:val="22"/>
          <w:szCs w:val="22"/>
          <w:lang w:val="uk-UA"/>
        </w:rPr>
        <w:t>ь</w:t>
      </w:r>
      <w:r w:rsidRPr="007E0F21">
        <w:rPr>
          <w:sz w:val="22"/>
          <w:szCs w:val="22"/>
          <w:lang w:val="uk-UA"/>
        </w:rPr>
        <w:t xml:space="preserve"> увагу ознакам секретності охоронюваних відомостей. Ключовими напрямками тут є:</w:t>
      </w:r>
    </w:p>
    <w:p w:rsidR="00207ED0" w:rsidRPr="007E0F21" w:rsidRDefault="00207ED0" w:rsidP="00DD3160">
      <w:pPr>
        <w:pStyle w:val="af4"/>
        <w:ind w:firstLine="567"/>
        <w:jc w:val="both"/>
        <w:rPr>
          <w:sz w:val="22"/>
          <w:szCs w:val="22"/>
          <w:lang w:val="uk-UA" w:eastAsia="en-US"/>
        </w:rPr>
      </w:pPr>
      <w:r w:rsidRPr="007E0F21">
        <w:rPr>
          <w:sz w:val="22"/>
          <w:szCs w:val="22"/>
          <w:lang w:val="uk-UA"/>
        </w:rPr>
        <w:t>зміст відомостей, які найчастіше охоплюють сферу виробництва, науково-технічну діяльність, інноваційні про</w:t>
      </w:r>
      <w:r w:rsidR="009B0D3F" w:rsidRPr="007E0F21">
        <w:rPr>
          <w:sz w:val="22"/>
          <w:szCs w:val="22"/>
          <w:lang w:val="uk-UA"/>
        </w:rPr>
        <w:t>є</w:t>
      </w:r>
      <w:r w:rsidRPr="007E0F21">
        <w:rPr>
          <w:sz w:val="22"/>
          <w:szCs w:val="22"/>
          <w:lang w:val="uk-UA"/>
        </w:rPr>
        <w:t>кти. У студентів повинні скластися чітке уявлення про те, які відомості можуть бути визнані секретом виробництва, а які ні;</w:t>
      </w:r>
      <w:r w:rsidR="00866C2A" w:rsidRPr="007E0F21">
        <w:rPr>
          <w:sz w:val="22"/>
          <w:szCs w:val="22"/>
          <w:lang w:val="uk-UA"/>
        </w:rPr>
        <w:t xml:space="preserve"> </w:t>
      </w:r>
      <w:r w:rsidRPr="007E0F21">
        <w:rPr>
          <w:sz w:val="22"/>
          <w:szCs w:val="22"/>
          <w:lang w:val="uk-UA"/>
        </w:rPr>
        <w:t>характер відомостей, секретність або невідомість третім особам;</w:t>
      </w:r>
      <w:r w:rsidR="00866C2A" w:rsidRPr="007E0F21">
        <w:rPr>
          <w:sz w:val="22"/>
          <w:szCs w:val="22"/>
          <w:lang w:val="uk-UA"/>
        </w:rPr>
        <w:t xml:space="preserve"> </w:t>
      </w:r>
      <w:r w:rsidRPr="007E0F21">
        <w:rPr>
          <w:sz w:val="22"/>
          <w:szCs w:val="22"/>
          <w:lang w:val="uk-UA"/>
        </w:rPr>
        <w:t xml:space="preserve">цінність таких відомостей (дійсна або потенційна) і т.д. Нарешті, по-третє, вивчення даної теми тісно переплітається з темою створення спеціального режиму конфіденційної інформації - комерційної таємниці. Тому наступним кроком при </w:t>
      </w:r>
      <w:r w:rsidRPr="007E0F21">
        <w:rPr>
          <w:sz w:val="22"/>
          <w:szCs w:val="22"/>
          <w:lang w:val="uk-UA"/>
        </w:rPr>
        <w:lastRenderedPageBreak/>
        <w:t>підготовці до заняття повинен стати аналіз основних положень нормативних актів які визначають режим використання комерційної таємниці. Особливу увагу</w:t>
      </w:r>
      <w:r w:rsidR="009B0D3F" w:rsidRPr="007E0F21">
        <w:rPr>
          <w:sz w:val="22"/>
          <w:szCs w:val="22"/>
          <w:lang w:val="uk-UA"/>
        </w:rPr>
        <w:t xml:space="preserve"> </w:t>
      </w:r>
      <w:r w:rsidRPr="007E0F21">
        <w:rPr>
          <w:sz w:val="22"/>
          <w:szCs w:val="22"/>
          <w:lang w:val="uk-UA"/>
        </w:rPr>
        <w:t>приділ</w:t>
      </w:r>
      <w:r w:rsidR="009B0D3F" w:rsidRPr="007E0F21">
        <w:rPr>
          <w:sz w:val="22"/>
          <w:szCs w:val="22"/>
          <w:lang w:val="uk-UA"/>
        </w:rPr>
        <w:t>і</w:t>
      </w:r>
      <w:r w:rsidRPr="007E0F21">
        <w:rPr>
          <w:sz w:val="22"/>
          <w:szCs w:val="22"/>
          <w:lang w:val="uk-UA"/>
        </w:rPr>
        <w:t>т</w:t>
      </w:r>
      <w:r w:rsidR="009B0D3F" w:rsidRPr="007E0F21">
        <w:rPr>
          <w:sz w:val="22"/>
          <w:szCs w:val="22"/>
          <w:lang w:val="uk-UA"/>
        </w:rPr>
        <w:t>ь</w:t>
      </w:r>
      <w:r w:rsidRPr="007E0F21">
        <w:rPr>
          <w:sz w:val="22"/>
          <w:szCs w:val="22"/>
          <w:lang w:val="uk-UA"/>
        </w:rPr>
        <w:t xml:space="preserve"> заходам щодо введення режиму комерційної таємниці.</w:t>
      </w:r>
    </w:p>
    <w:p w:rsidR="00207ED0" w:rsidRPr="007E0F21" w:rsidRDefault="00207ED0" w:rsidP="00DD3160">
      <w:pPr>
        <w:pStyle w:val="af4"/>
        <w:ind w:firstLine="567"/>
        <w:jc w:val="both"/>
        <w:rPr>
          <w:sz w:val="22"/>
          <w:szCs w:val="22"/>
          <w:lang w:val="uk-UA"/>
        </w:rPr>
      </w:pPr>
      <w:r w:rsidRPr="007E0F21">
        <w:rPr>
          <w:sz w:val="22"/>
          <w:szCs w:val="22"/>
          <w:lang w:val="uk-UA"/>
        </w:rPr>
        <w:t>Один з головних і найбільш складних питань теми даного заняття стосується змісту виключних прав на секрет виробництва. Незважаючи на те</w:t>
      </w:r>
      <w:r w:rsidR="009B0D3F" w:rsidRPr="007E0F21">
        <w:rPr>
          <w:sz w:val="22"/>
          <w:szCs w:val="22"/>
          <w:lang w:val="uk-UA"/>
        </w:rPr>
        <w:t>,</w:t>
      </w:r>
      <w:r w:rsidRPr="007E0F21">
        <w:rPr>
          <w:sz w:val="22"/>
          <w:szCs w:val="22"/>
          <w:lang w:val="uk-UA"/>
        </w:rPr>
        <w:t xml:space="preserve"> що правові норми прямо вказують на застосування конструкції виключного права на секрет виробництва, багато фахівців висловлюють незгоду з такою позицією законодавця. Тут важливо зрозуміти об'єктивну сторону існуючої критики, розглянути пропозиції про введення щодо секрету виробництва інших спеціальних режимів, сформулювати </w:t>
      </w:r>
      <w:r w:rsidR="009B0D3F" w:rsidRPr="007E0F21">
        <w:rPr>
          <w:sz w:val="22"/>
          <w:szCs w:val="22"/>
          <w:lang w:val="uk-UA"/>
        </w:rPr>
        <w:t>й</w:t>
      </w:r>
      <w:r w:rsidRPr="007E0F21">
        <w:rPr>
          <w:sz w:val="22"/>
          <w:szCs w:val="22"/>
          <w:lang w:val="uk-UA"/>
        </w:rPr>
        <w:t xml:space="preserve"> аргументувати свою позицію з цієї проблеми.</w:t>
      </w:r>
    </w:p>
    <w:p w:rsidR="00207ED0" w:rsidRPr="007E0F21" w:rsidRDefault="009B0D3F" w:rsidP="00DD3160">
      <w:pPr>
        <w:pStyle w:val="af4"/>
        <w:ind w:firstLine="567"/>
        <w:jc w:val="both"/>
        <w:rPr>
          <w:sz w:val="22"/>
          <w:szCs w:val="22"/>
          <w:lang w:val="uk-UA"/>
        </w:rPr>
      </w:pPr>
      <w:r w:rsidRPr="007E0F21">
        <w:rPr>
          <w:sz w:val="22"/>
          <w:szCs w:val="22"/>
          <w:lang w:val="uk-UA"/>
        </w:rPr>
        <w:t>З</w:t>
      </w:r>
      <w:r w:rsidR="00207ED0" w:rsidRPr="007E0F21">
        <w:rPr>
          <w:sz w:val="22"/>
          <w:szCs w:val="22"/>
          <w:lang w:val="uk-UA"/>
        </w:rPr>
        <w:t>верн</w:t>
      </w:r>
      <w:r w:rsidRPr="007E0F21">
        <w:rPr>
          <w:sz w:val="22"/>
          <w:szCs w:val="22"/>
          <w:lang w:val="uk-UA"/>
        </w:rPr>
        <w:t>і</w:t>
      </w:r>
      <w:r w:rsidR="00207ED0" w:rsidRPr="007E0F21">
        <w:rPr>
          <w:sz w:val="22"/>
          <w:szCs w:val="22"/>
          <w:lang w:val="uk-UA"/>
        </w:rPr>
        <w:t>т</w:t>
      </w:r>
      <w:r w:rsidRPr="007E0F21">
        <w:rPr>
          <w:sz w:val="22"/>
          <w:szCs w:val="22"/>
          <w:lang w:val="uk-UA"/>
        </w:rPr>
        <w:t>ь</w:t>
      </w:r>
      <w:r w:rsidR="00207ED0" w:rsidRPr="007E0F21">
        <w:rPr>
          <w:sz w:val="22"/>
          <w:szCs w:val="22"/>
          <w:lang w:val="uk-UA"/>
        </w:rPr>
        <w:t xml:space="preserve"> увагу на те, що власникові секрету виробництва належить ви</w:t>
      </w:r>
      <w:r w:rsidRPr="007E0F21">
        <w:rPr>
          <w:sz w:val="22"/>
          <w:szCs w:val="22"/>
          <w:lang w:val="uk-UA"/>
        </w:rPr>
        <w:t>няткове</w:t>
      </w:r>
      <w:r w:rsidR="00207ED0" w:rsidRPr="007E0F21">
        <w:rPr>
          <w:sz w:val="22"/>
          <w:szCs w:val="22"/>
          <w:lang w:val="uk-UA"/>
        </w:rPr>
        <w:t xml:space="preserve"> право використання його відповідно до будь-яким не способом який не суперечить закону (виключне право на секрет виробництва), в цьому числі при виготовленні виробів і реалізації економічних і організаційних рішень. Волод</w:t>
      </w:r>
      <w:r w:rsidRPr="007E0F21">
        <w:rPr>
          <w:sz w:val="22"/>
          <w:szCs w:val="22"/>
          <w:lang w:val="uk-UA"/>
        </w:rPr>
        <w:t>ілець</w:t>
      </w:r>
      <w:r w:rsidR="00207ED0" w:rsidRPr="007E0F21">
        <w:rPr>
          <w:sz w:val="22"/>
          <w:szCs w:val="22"/>
          <w:lang w:val="uk-UA"/>
        </w:rPr>
        <w:t xml:space="preserve"> секрету виробництва може розпоряджатися зазначеним виключним правом.</w:t>
      </w:r>
    </w:p>
    <w:p w:rsidR="00207ED0" w:rsidRPr="007E0F21" w:rsidRDefault="00207ED0" w:rsidP="00DD3160">
      <w:pPr>
        <w:pStyle w:val="af4"/>
        <w:ind w:firstLine="567"/>
        <w:jc w:val="both"/>
        <w:rPr>
          <w:sz w:val="22"/>
          <w:szCs w:val="22"/>
          <w:lang w:val="uk-UA"/>
        </w:rPr>
      </w:pPr>
      <w:r w:rsidRPr="007E0F21">
        <w:rPr>
          <w:sz w:val="22"/>
          <w:szCs w:val="22"/>
          <w:lang w:val="uk-UA"/>
        </w:rPr>
        <w:t>Окремої уваги потребує питання про статус волод</w:t>
      </w:r>
      <w:r w:rsidR="009B0D3F" w:rsidRPr="007E0F21">
        <w:rPr>
          <w:sz w:val="22"/>
          <w:szCs w:val="22"/>
          <w:lang w:val="uk-UA"/>
        </w:rPr>
        <w:t>ільців</w:t>
      </w:r>
      <w:r w:rsidRPr="007E0F21">
        <w:rPr>
          <w:sz w:val="22"/>
          <w:szCs w:val="22"/>
          <w:lang w:val="uk-UA"/>
        </w:rPr>
        <w:t xml:space="preserve"> секрет</w:t>
      </w:r>
      <w:r w:rsidR="009B0D3F" w:rsidRPr="007E0F21">
        <w:rPr>
          <w:sz w:val="22"/>
          <w:szCs w:val="22"/>
          <w:lang w:val="uk-UA"/>
        </w:rPr>
        <w:t>у</w:t>
      </w:r>
      <w:r w:rsidRPr="007E0F21">
        <w:rPr>
          <w:sz w:val="22"/>
          <w:szCs w:val="22"/>
          <w:lang w:val="uk-UA"/>
        </w:rPr>
        <w:t xml:space="preserve"> виробництва. Тут необхідно розрізняти як початкового волод</w:t>
      </w:r>
      <w:r w:rsidR="009B0D3F" w:rsidRPr="007E0F21">
        <w:rPr>
          <w:sz w:val="22"/>
          <w:szCs w:val="22"/>
          <w:lang w:val="uk-UA"/>
        </w:rPr>
        <w:t>ільця</w:t>
      </w:r>
      <w:r w:rsidRPr="007E0F21">
        <w:rPr>
          <w:sz w:val="22"/>
          <w:szCs w:val="22"/>
          <w:lang w:val="uk-UA"/>
        </w:rPr>
        <w:t xml:space="preserve">, так </w:t>
      </w:r>
      <w:r w:rsidR="009B0D3F" w:rsidRPr="007E0F21">
        <w:rPr>
          <w:sz w:val="22"/>
          <w:szCs w:val="22"/>
          <w:lang w:val="uk-UA"/>
        </w:rPr>
        <w:t>і</w:t>
      </w:r>
      <w:r w:rsidRPr="007E0F21">
        <w:rPr>
          <w:sz w:val="22"/>
          <w:szCs w:val="22"/>
          <w:lang w:val="uk-UA"/>
        </w:rPr>
        <w:t xml:space="preserve"> тих осіб, які отримують доступ до секрету виробництва на підставі цивільно-правових договорів (договору підряду; договору на виконання науково-дослідних, дослідно-конструкторських або технологічних робіт, ліцензійного, комерційної концесії та ін. ), </w:t>
      </w:r>
      <w:r w:rsidR="0071430F" w:rsidRPr="007E0F21">
        <w:rPr>
          <w:sz w:val="22"/>
          <w:szCs w:val="22"/>
          <w:lang w:val="uk-UA"/>
        </w:rPr>
        <w:t>у</w:t>
      </w:r>
      <w:r w:rsidRPr="007E0F21">
        <w:rPr>
          <w:sz w:val="22"/>
          <w:szCs w:val="22"/>
          <w:lang w:val="uk-UA"/>
        </w:rPr>
        <w:t xml:space="preserve"> ході виконання службового завдання, так і поза договірни</w:t>
      </w:r>
      <w:r w:rsidR="0071430F" w:rsidRPr="007E0F21">
        <w:rPr>
          <w:sz w:val="22"/>
          <w:szCs w:val="22"/>
          <w:lang w:val="uk-UA"/>
        </w:rPr>
        <w:t>ми</w:t>
      </w:r>
      <w:r w:rsidRPr="007E0F21">
        <w:rPr>
          <w:sz w:val="22"/>
          <w:szCs w:val="22"/>
          <w:lang w:val="uk-UA"/>
        </w:rPr>
        <w:t xml:space="preserve"> або трудови</w:t>
      </w:r>
      <w:r w:rsidR="0071430F" w:rsidRPr="007E0F21">
        <w:rPr>
          <w:sz w:val="22"/>
          <w:szCs w:val="22"/>
          <w:lang w:val="uk-UA"/>
        </w:rPr>
        <w:t>ми</w:t>
      </w:r>
      <w:r w:rsidRPr="007E0F21">
        <w:rPr>
          <w:sz w:val="22"/>
          <w:szCs w:val="22"/>
          <w:lang w:val="uk-UA"/>
        </w:rPr>
        <w:t xml:space="preserve"> (службови</w:t>
      </w:r>
      <w:r w:rsidR="0071430F" w:rsidRPr="007E0F21">
        <w:rPr>
          <w:sz w:val="22"/>
          <w:szCs w:val="22"/>
          <w:lang w:val="uk-UA"/>
        </w:rPr>
        <w:t>ми</w:t>
      </w:r>
      <w:r w:rsidRPr="007E0F21">
        <w:rPr>
          <w:sz w:val="22"/>
          <w:szCs w:val="22"/>
          <w:lang w:val="uk-UA"/>
        </w:rPr>
        <w:t>) відносин</w:t>
      </w:r>
      <w:r w:rsidR="0071430F" w:rsidRPr="007E0F21">
        <w:rPr>
          <w:sz w:val="22"/>
          <w:szCs w:val="22"/>
          <w:lang w:val="uk-UA"/>
        </w:rPr>
        <w:t>ами</w:t>
      </w:r>
      <w:r w:rsidRPr="007E0F21">
        <w:rPr>
          <w:sz w:val="22"/>
          <w:szCs w:val="22"/>
          <w:lang w:val="uk-UA"/>
        </w:rPr>
        <w:t>.</w:t>
      </w:r>
    </w:p>
    <w:p w:rsidR="00207ED0" w:rsidRPr="007E0F21" w:rsidRDefault="00207ED0" w:rsidP="00DD3160">
      <w:pPr>
        <w:pStyle w:val="af4"/>
        <w:ind w:firstLine="567"/>
        <w:jc w:val="both"/>
        <w:rPr>
          <w:sz w:val="22"/>
          <w:szCs w:val="22"/>
          <w:lang w:val="uk-UA"/>
        </w:rPr>
      </w:pPr>
      <w:r w:rsidRPr="007E0F21">
        <w:rPr>
          <w:sz w:val="22"/>
          <w:szCs w:val="22"/>
          <w:lang w:val="uk-UA"/>
        </w:rPr>
        <w:t xml:space="preserve">Характеризуючи статус останніх, </w:t>
      </w:r>
      <w:r w:rsidR="0071430F" w:rsidRPr="007E0F21">
        <w:rPr>
          <w:sz w:val="22"/>
          <w:szCs w:val="22"/>
          <w:lang w:val="uk-UA"/>
        </w:rPr>
        <w:t>треба</w:t>
      </w:r>
      <w:r w:rsidRPr="007E0F21">
        <w:rPr>
          <w:sz w:val="22"/>
          <w:szCs w:val="22"/>
          <w:lang w:val="uk-UA"/>
        </w:rPr>
        <w:t xml:space="preserve"> мати на увазі, що особа, </w:t>
      </w:r>
      <w:r w:rsidR="0071430F" w:rsidRPr="007E0F21">
        <w:rPr>
          <w:sz w:val="22"/>
          <w:szCs w:val="22"/>
          <w:lang w:val="uk-UA"/>
        </w:rPr>
        <w:t>яка</w:t>
      </w:r>
      <w:r w:rsidRPr="007E0F21">
        <w:rPr>
          <w:sz w:val="22"/>
          <w:szCs w:val="22"/>
          <w:lang w:val="uk-UA"/>
        </w:rPr>
        <w:t xml:space="preserve"> стала добросовісно і незалежно від інших власників секрету виробництва волод</w:t>
      </w:r>
      <w:r w:rsidR="0071430F" w:rsidRPr="007E0F21">
        <w:rPr>
          <w:sz w:val="22"/>
          <w:szCs w:val="22"/>
          <w:lang w:val="uk-UA"/>
        </w:rPr>
        <w:t>ільцем</w:t>
      </w:r>
      <w:r w:rsidRPr="007E0F21">
        <w:rPr>
          <w:sz w:val="22"/>
          <w:szCs w:val="22"/>
          <w:lang w:val="uk-UA"/>
        </w:rPr>
        <w:t xml:space="preserve"> відомостей, що становлять зміст секрету виробництва, </w:t>
      </w:r>
      <w:r w:rsidR="0071430F" w:rsidRPr="007E0F21">
        <w:rPr>
          <w:sz w:val="22"/>
          <w:szCs w:val="22"/>
          <w:lang w:val="uk-UA"/>
        </w:rPr>
        <w:t>який</w:t>
      </w:r>
      <w:r w:rsidRPr="007E0F21">
        <w:rPr>
          <w:sz w:val="22"/>
          <w:szCs w:val="22"/>
          <w:lang w:val="uk-UA"/>
        </w:rPr>
        <w:t xml:space="preserve"> охороняється, набуває самостійне виключне право на цей секрет виробництва.</w:t>
      </w:r>
    </w:p>
    <w:p w:rsidR="00207ED0" w:rsidRPr="007E0F21" w:rsidRDefault="00207ED0" w:rsidP="00DD3160">
      <w:pPr>
        <w:pStyle w:val="af4"/>
        <w:ind w:firstLine="567"/>
        <w:jc w:val="both"/>
        <w:rPr>
          <w:sz w:val="22"/>
          <w:szCs w:val="22"/>
          <w:lang w:val="uk-UA"/>
        </w:rPr>
      </w:pPr>
      <w:r w:rsidRPr="007E0F21">
        <w:rPr>
          <w:sz w:val="22"/>
          <w:szCs w:val="22"/>
          <w:lang w:val="uk-UA"/>
        </w:rPr>
        <w:t>Виключне право на секрет виробництва діє до тих пір, поки зберігається конфіденційність відомостей, що становлять його зміст. З моменту втрати конфіденційності відповідних відомостей виключне право на секрет виробництва припиняється у всіх правовласників.</w:t>
      </w:r>
    </w:p>
    <w:p w:rsidR="00207ED0" w:rsidRPr="007E0F21" w:rsidRDefault="00207ED0" w:rsidP="00DD3160">
      <w:pPr>
        <w:pStyle w:val="af4"/>
        <w:ind w:firstLine="567"/>
        <w:jc w:val="both"/>
        <w:rPr>
          <w:sz w:val="22"/>
          <w:szCs w:val="22"/>
          <w:lang w:val="uk-UA"/>
        </w:rPr>
      </w:pPr>
      <w:r w:rsidRPr="007E0F21">
        <w:rPr>
          <w:sz w:val="22"/>
          <w:szCs w:val="22"/>
          <w:lang w:val="uk-UA"/>
        </w:rPr>
        <w:lastRenderedPageBreak/>
        <w:t>Завершуючи вивчення теми, розглян</w:t>
      </w:r>
      <w:r w:rsidR="0071430F" w:rsidRPr="007E0F21">
        <w:rPr>
          <w:sz w:val="22"/>
          <w:szCs w:val="22"/>
          <w:lang w:val="uk-UA"/>
        </w:rPr>
        <w:t>ь</w:t>
      </w:r>
      <w:r w:rsidRPr="007E0F21">
        <w:rPr>
          <w:sz w:val="22"/>
          <w:szCs w:val="22"/>
          <w:lang w:val="uk-UA"/>
        </w:rPr>
        <w:t>т</w:t>
      </w:r>
      <w:r w:rsidR="0071430F" w:rsidRPr="007E0F21">
        <w:rPr>
          <w:sz w:val="22"/>
          <w:szCs w:val="22"/>
          <w:lang w:val="uk-UA"/>
        </w:rPr>
        <w:t>е</w:t>
      </w:r>
      <w:r w:rsidRPr="007E0F21">
        <w:rPr>
          <w:sz w:val="22"/>
          <w:szCs w:val="22"/>
          <w:lang w:val="uk-UA"/>
        </w:rPr>
        <w:t xml:space="preserve"> питання про відповідальність за порушення виключного права на секрет виробництва. Порушником виключного права на секрет виробництва може бути:</w:t>
      </w:r>
    </w:p>
    <w:p w:rsidR="00207ED0" w:rsidRPr="007E0F21" w:rsidRDefault="00207ED0" w:rsidP="00CB30E0">
      <w:pPr>
        <w:pStyle w:val="af4"/>
        <w:widowControl w:val="0"/>
        <w:numPr>
          <w:ilvl w:val="0"/>
          <w:numId w:val="75"/>
        </w:numPr>
        <w:jc w:val="both"/>
        <w:rPr>
          <w:sz w:val="22"/>
          <w:szCs w:val="22"/>
          <w:lang w:val="uk-UA"/>
        </w:rPr>
      </w:pPr>
      <w:r w:rsidRPr="007E0F21">
        <w:rPr>
          <w:sz w:val="22"/>
          <w:szCs w:val="22"/>
          <w:lang w:val="uk-UA"/>
        </w:rPr>
        <w:t>сторона за договором, який передбачає передачу прав на секрет виробництва;</w:t>
      </w:r>
    </w:p>
    <w:p w:rsidR="00207ED0" w:rsidRPr="007E0F21" w:rsidRDefault="00207ED0" w:rsidP="00CB30E0">
      <w:pPr>
        <w:pStyle w:val="af4"/>
        <w:widowControl w:val="0"/>
        <w:numPr>
          <w:ilvl w:val="0"/>
          <w:numId w:val="75"/>
        </w:numPr>
        <w:jc w:val="both"/>
        <w:rPr>
          <w:sz w:val="22"/>
          <w:szCs w:val="22"/>
          <w:lang w:val="uk-UA"/>
        </w:rPr>
      </w:pPr>
      <w:r w:rsidRPr="007E0F21">
        <w:rPr>
          <w:sz w:val="22"/>
          <w:szCs w:val="22"/>
          <w:lang w:val="uk-UA"/>
        </w:rPr>
        <w:t>працівник, який має право доступу до конфіденційної інформації в рамках трудових правовідносин;</w:t>
      </w:r>
    </w:p>
    <w:p w:rsidR="00207ED0" w:rsidRPr="007E0F21" w:rsidRDefault="00207ED0" w:rsidP="00CB30E0">
      <w:pPr>
        <w:pStyle w:val="af4"/>
        <w:widowControl w:val="0"/>
        <w:numPr>
          <w:ilvl w:val="0"/>
          <w:numId w:val="75"/>
        </w:numPr>
        <w:jc w:val="both"/>
        <w:rPr>
          <w:sz w:val="22"/>
          <w:szCs w:val="22"/>
          <w:lang w:val="uk-UA"/>
        </w:rPr>
      </w:pPr>
      <w:r w:rsidRPr="007E0F21">
        <w:rPr>
          <w:sz w:val="22"/>
          <w:szCs w:val="22"/>
          <w:lang w:val="uk-UA"/>
        </w:rPr>
        <w:t>особи, які неправомірно отримали відомості, що становлять секрет виробництва, і розголосили або використовують ці відомості.</w:t>
      </w:r>
    </w:p>
    <w:p w:rsidR="00207ED0" w:rsidRPr="007E0F21" w:rsidRDefault="0071430F" w:rsidP="00DD3160">
      <w:pPr>
        <w:pStyle w:val="af4"/>
        <w:ind w:firstLine="567"/>
        <w:jc w:val="both"/>
        <w:rPr>
          <w:sz w:val="22"/>
          <w:szCs w:val="22"/>
          <w:lang w:val="uk-UA"/>
        </w:rPr>
      </w:pPr>
      <w:r w:rsidRPr="007E0F21">
        <w:rPr>
          <w:sz w:val="22"/>
          <w:szCs w:val="22"/>
          <w:lang w:val="uk-UA"/>
        </w:rPr>
        <w:t>Щ</w:t>
      </w:r>
      <w:r w:rsidR="00207ED0" w:rsidRPr="007E0F21">
        <w:rPr>
          <w:sz w:val="22"/>
          <w:szCs w:val="22"/>
          <w:lang w:val="uk-UA"/>
        </w:rPr>
        <w:t>об детально розібратися в питаннях відповідальності вищеназваних осіб, розглян</w:t>
      </w:r>
      <w:r w:rsidRPr="007E0F21">
        <w:rPr>
          <w:sz w:val="22"/>
          <w:szCs w:val="22"/>
          <w:lang w:val="uk-UA"/>
        </w:rPr>
        <w:t>ь</w:t>
      </w:r>
      <w:r w:rsidR="00207ED0" w:rsidRPr="007E0F21">
        <w:rPr>
          <w:sz w:val="22"/>
          <w:szCs w:val="22"/>
          <w:lang w:val="uk-UA"/>
        </w:rPr>
        <w:t>т</w:t>
      </w:r>
      <w:r w:rsidRPr="007E0F21">
        <w:rPr>
          <w:sz w:val="22"/>
          <w:szCs w:val="22"/>
          <w:lang w:val="uk-UA"/>
        </w:rPr>
        <w:t>е</w:t>
      </w:r>
      <w:r w:rsidR="00207ED0" w:rsidRPr="007E0F21">
        <w:rPr>
          <w:sz w:val="22"/>
          <w:szCs w:val="22"/>
          <w:lang w:val="uk-UA"/>
        </w:rPr>
        <w:t xml:space="preserve"> не тільки санкції, встановлені в цивільному законодавстві, а й положення законодавства про працю, матеріали судової практики. </w:t>
      </w:r>
      <w:r w:rsidRPr="007E0F21">
        <w:rPr>
          <w:sz w:val="22"/>
          <w:szCs w:val="22"/>
          <w:lang w:val="uk-UA"/>
        </w:rPr>
        <w:t>У</w:t>
      </w:r>
      <w:r w:rsidR="00207ED0" w:rsidRPr="007E0F21">
        <w:rPr>
          <w:sz w:val="22"/>
          <w:szCs w:val="22"/>
          <w:lang w:val="uk-UA"/>
        </w:rPr>
        <w:t>важно проаналізу</w:t>
      </w:r>
      <w:r w:rsidRPr="007E0F21">
        <w:rPr>
          <w:sz w:val="22"/>
          <w:szCs w:val="22"/>
          <w:lang w:val="uk-UA"/>
        </w:rPr>
        <w:t>йте</w:t>
      </w:r>
      <w:r w:rsidR="00207ED0" w:rsidRPr="007E0F21">
        <w:rPr>
          <w:sz w:val="22"/>
          <w:szCs w:val="22"/>
          <w:lang w:val="uk-UA"/>
        </w:rPr>
        <w:t xml:space="preserve"> випадки, коли особа звільняється від відповідальності, передбаченої в цивільному законодавстві та ін. Випадки так званого порушення виключного права без вини (отримання доступу до ноу-хау випадково або помилково) і наслідки такого порушення. Тема так званих нетрадиційних об'єктів інтелектуальної власності найбільш складна для вивчення в силу відмінності даних об'єктів від інших результатів інтелектуальної діяльності.</w:t>
      </w:r>
    </w:p>
    <w:p w:rsidR="00207ED0" w:rsidRPr="007E0F21" w:rsidRDefault="00207ED0" w:rsidP="00DD3160">
      <w:pPr>
        <w:pStyle w:val="af4"/>
        <w:ind w:firstLine="567"/>
        <w:jc w:val="both"/>
        <w:rPr>
          <w:sz w:val="22"/>
          <w:szCs w:val="22"/>
          <w:lang w:val="uk-UA"/>
        </w:rPr>
      </w:pPr>
      <w:r w:rsidRPr="007E0F21">
        <w:rPr>
          <w:sz w:val="22"/>
          <w:szCs w:val="22"/>
          <w:lang w:val="uk-UA"/>
        </w:rPr>
        <w:t xml:space="preserve">Крім вивчення юридичної літератури для глибокого з'ясування сенсу використовуваної термінології буде корисним ознайомлення з довідниками </w:t>
      </w:r>
      <w:r w:rsidR="00332961" w:rsidRPr="007E0F21">
        <w:rPr>
          <w:sz w:val="22"/>
          <w:szCs w:val="22"/>
          <w:lang w:val="uk-UA"/>
        </w:rPr>
        <w:t>з</w:t>
      </w:r>
      <w:r w:rsidRPr="007E0F21">
        <w:rPr>
          <w:sz w:val="22"/>
          <w:szCs w:val="22"/>
          <w:lang w:val="uk-UA"/>
        </w:rPr>
        <w:t xml:space="preserve"> електроні</w:t>
      </w:r>
      <w:r w:rsidR="00332961" w:rsidRPr="007E0F21">
        <w:rPr>
          <w:sz w:val="22"/>
          <w:szCs w:val="22"/>
          <w:lang w:val="uk-UA"/>
        </w:rPr>
        <w:t>ки</w:t>
      </w:r>
      <w:r w:rsidRPr="007E0F21">
        <w:rPr>
          <w:sz w:val="22"/>
          <w:szCs w:val="22"/>
          <w:lang w:val="uk-UA"/>
        </w:rPr>
        <w:t>, біології, сільського господарства, словниками, енциклопедіями, доступними для вільного користування в мережі «Інтернет». Підготовку до заняття по даній темі ускладнює і досить небагата судова практика, особливо в галузі захисту прав на топографії інтегральних мікросхем.</w:t>
      </w:r>
    </w:p>
    <w:p w:rsidR="00207ED0" w:rsidRPr="007E0F21" w:rsidRDefault="00207ED0" w:rsidP="00DD3160">
      <w:pPr>
        <w:pStyle w:val="af4"/>
        <w:ind w:firstLine="567"/>
        <w:jc w:val="both"/>
        <w:rPr>
          <w:sz w:val="22"/>
          <w:szCs w:val="22"/>
          <w:lang w:val="uk-UA"/>
        </w:rPr>
      </w:pPr>
      <w:r w:rsidRPr="007E0F21">
        <w:rPr>
          <w:b/>
          <w:iCs/>
          <w:sz w:val="22"/>
          <w:szCs w:val="22"/>
          <w:lang w:val="uk-UA"/>
        </w:rPr>
        <w:t xml:space="preserve">Топології інтегральних мікросхем. </w:t>
      </w:r>
      <w:r w:rsidRPr="007E0F21">
        <w:rPr>
          <w:sz w:val="22"/>
          <w:szCs w:val="22"/>
          <w:lang w:val="uk-UA"/>
        </w:rPr>
        <w:t xml:space="preserve">Топологією інтегральної мікросхеми є зафіксоване на матеріальному носії просторово-геометричне розташування сукупності елементів інтегральної мікросхеми та зв'язків між ними. Приступаючи до вивчення спеціальної літератури та нормативного матеріалу, необхідно </w:t>
      </w:r>
      <w:r w:rsidR="00332961" w:rsidRPr="007E0F21">
        <w:rPr>
          <w:sz w:val="22"/>
          <w:szCs w:val="22"/>
          <w:lang w:val="uk-UA"/>
        </w:rPr>
        <w:t>з'ясувати</w:t>
      </w:r>
      <w:r w:rsidRPr="007E0F21">
        <w:rPr>
          <w:sz w:val="22"/>
          <w:szCs w:val="22"/>
          <w:lang w:val="uk-UA"/>
        </w:rPr>
        <w:t>, чому топології інтегральних мікросхем не є об'єктами патентних прав, як</w:t>
      </w:r>
      <w:r w:rsidR="00332961" w:rsidRPr="007E0F21">
        <w:rPr>
          <w:sz w:val="22"/>
          <w:szCs w:val="22"/>
          <w:lang w:val="uk-UA"/>
        </w:rPr>
        <w:t>,</w:t>
      </w:r>
      <w:r w:rsidRPr="007E0F21">
        <w:rPr>
          <w:sz w:val="22"/>
          <w:szCs w:val="22"/>
          <w:lang w:val="uk-UA"/>
        </w:rPr>
        <w:t xml:space="preserve"> </w:t>
      </w:r>
      <w:r w:rsidR="00332961" w:rsidRPr="007E0F21">
        <w:rPr>
          <w:sz w:val="22"/>
          <w:szCs w:val="22"/>
          <w:lang w:val="uk-UA"/>
        </w:rPr>
        <w:t>у</w:t>
      </w:r>
      <w:r w:rsidRPr="007E0F21">
        <w:rPr>
          <w:sz w:val="22"/>
          <w:szCs w:val="22"/>
          <w:lang w:val="uk-UA"/>
        </w:rPr>
        <w:t xml:space="preserve"> принципі</w:t>
      </w:r>
      <w:r w:rsidR="00332961" w:rsidRPr="007E0F21">
        <w:rPr>
          <w:sz w:val="22"/>
          <w:szCs w:val="22"/>
          <w:lang w:val="uk-UA"/>
        </w:rPr>
        <w:t>,</w:t>
      </w:r>
      <w:r w:rsidRPr="007E0F21">
        <w:rPr>
          <w:sz w:val="22"/>
          <w:szCs w:val="22"/>
          <w:lang w:val="uk-UA"/>
        </w:rPr>
        <w:t xml:space="preserve"> і селекційні досягнення. Для цього уважно проаналізу</w:t>
      </w:r>
      <w:r w:rsidR="00332961" w:rsidRPr="007E0F21">
        <w:rPr>
          <w:sz w:val="22"/>
          <w:szCs w:val="22"/>
          <w:lang w:val="uk-UA"/>
        </w:rPr>
        <w:t>й</w:t>
      </w:r>
      <w:r w:rsidRPr="007E0F21">
        <w:rPr>
          <w:sz w:val="22"/>
          <w:szCs w:val="22"/>
          <w:lang w:val="uk-UA"/>
        </w:rPr>
        <w:t>т</w:t>
      </w:r>
      <w:r w:rsidR="00332961" w:rsidRPr="007E0F21">
        <w:rPr>
          <w:sz w:val="22"/>
          <w:szCs w:val="22"/>
          <w:lang w:val="uk-UA"/>
        </w:rPr>
        <w:t>е</w:t>
      </w:r>
      <w:r w:rsidRPr="007E0F21">
        <w:rPr>
          <w:sz w:val="22"/>
          <w:szCs w:val="22"/>
          <w:lang w:val="uk-UA"/>
        </w:rPr>
        <w:t xml:space="preserve"> вимоги до </w:t>
      </w:r>
      <w:r w:rsidRPr="007E0F21">
        <w:rPr>
          <w:sz w:val="22"/>
          <w:szCs w:val="22"/>
          <w:lang w:val="uk-UA"/>
        </w:rPr>
        <w:lastRenderedPageBreak/>
        <w:t xml:space="preserve">топології інтегральної мікросхеми, що дозволяють </w:t>
      </w:r>
      <w:r w:rsidR="00332961" w:rsidRPr="007E0F21">
        <w:rPr>
          <w:sz w:val="22"/>
          <w:szCs w:val="22"/>
          <w:lang w:val="uk-UA"/>
        </w:rPr>
        <w:t>вести мову</w:t>
      </w:r>
      <w:r w:rsidRPr="007E0F21">
        <w:rPr>
          <w:sz w:val="22"/>
          <w:szCs w:val="22"/>
          <w:lang w:val="uk-UA"/>
        </w:rPr>
        <w:t xml:space="preserve"> про її охороноздатність.</w:t>
      </w:r>
    </w:p>
    <w:p w:rsidR="00207ED0" w:rsidRPr="007E0F21" w:rsidRDefault="00207ED0" w:rsidP="00DD3160">
      <w:pPr>
        <w:pStyle w:val="af4"/>
        <w:ind w:firstLine="567"/>
        <w:jc w:val="both"/>
        <w:rPr>
          <w:sz w:val="22"/>
          <w:szCs w:val="22"/>
          <w:lang w:val="uk-UA"/>
        </w:rPr>
      </w:pPr>
      <w:r w:rsidRPr="007E0F21">
        <w:rPr>
          <w:sz w:val="22"/>
          <w:szCs w:val="22"/>
          <w:lang w:val="uk-UA"/>
        </w:rPr>
        <w:t xml:space="preserve">Серед таких законодавець визнає оригінальність і новизну. Правова охорона поширюється тільки на оригінальну топологію інтегральної мікросхеми, створену в результаті творчої діяльності автора і невідому автору і (або) фахівцям в </w:t>
      </w:r>
      <w:r w:rsidR="00332961" w:rsidRPr="007E0F21">
        <w:rPr>
          <w:sz w:val="22"/>
          <w:szCs w:val="22"/>
          <w:lang w:val="uk-UA"/>
        </w:rPr>
        <w:t>галузі</w:t>
      </w:r>
      <w:r w:rsidRPr="007E0F21">
        <w:rPr>
          <w:sz w:val="22"/>
          <w:szCs w:val="22"/>
          <w:lang w:val="uk-UA"/>
        </w:rPr>
        <w:t xml:space="preserve"> розробки топологій інтегральних мікросхем на дату її створення. Топологія інтегральної мікросхеми визнається оригінальною, поки не доведено протилежне. Новизна топології </w:t>
      </w:r>
      <w:r w:rsidR="00332961" w:rsidRPr="007E0F21">
        <w:rPr>
          <w:sz w:val="22"/>
          <w:szCs w:val="22"/>
          <w:lang w:val="uk-UA"/>
        </w:rPr>
        <w:t>свідчить</w:t>
      </w:r>
      <w:r w:rsidRPr="007E0F21">
        <w:rPr>
          <w:sz w:val="22"/>
          <w:szCs w:val="22"/>
          <w:lang w:val="uk-UA"/>
        </w:rPr>
        <w:t xml:space="preserve"> про її невідомість автору або іншим фахівцям </w:t>
      </w:r>
      <w:r w:rsidR="00332961" w:rsidRPr="007E0F21">
        <w:rPr>
          <w:sz w:val="22"/>
          <w:szCs w:val="22"/>
          <w:lang w:val="uk-UA"/>
        </w:rPr>
        <w:t>у</w:t>
      </w:r>
      <w:r w:rsidRPr="007E0F21">
        <w:rPr>
          <w:sz w:val="22"/>
          <w:szCs w:val="22"/>
          <w:lang w:val="uk-UA"/>
        </w:rPr>
        <w:t xml:space="preserve"> цій галузі.</w:t>
      </w:r>
    </w:p>
    <w:p w:rsidR="00207ED0" w:rsidRPr="007E0F21" w:rsidRDefault="00332961" w:rsidP="00DD3160">
      <w:pPr>
        <w:pStyle w:val="af4"/>
        <w:ind w:firstLine="567"/>
        <w:jc w:val="both"/>
        <w:rPr>
          <w:sz w:val="22"/>
          <w:szCs w:val="22"/>
          <w:lang w:val="uk-UA"/>
        </w:rPr>
      </w:pPr>
      <w:r w:rsidRPr="007E0F21">
        <w:rPr>
          <w:sz w:val="22"/>
          <w:szCs w:val="22"/>
          <w:lang w:val="uk-UA"/>
        </w:rPr>
        <w:t>Тому треба</w:t>
      </w:r>
      <w:r w:rsidR="00207ED0" w:rsidRPr="007E0F21">
        <w:rPr>
          <w:sz w:val="22"/>
          <w:szCs w:val="22"/>
          <w:lang w:val="uk-UA"/>
        </w:rPr>
        <w:t xml:space="preserve"> уважно розібрати саме визначення топології на предмет значення його основних елементів. Для цього необхідно мати чітке уявлення про зміст таких термінів, як «мікросхема», «топологія», «інтегральність», «матеріальний носій», «просторово-геометричне розташування», «елементи» топології і способи їх зв'язку між собою. Далі при підготовці до заняття необхідно зупинитися на статусі учасника (співавторів) топології інтегральної мікросхеми та тих інтелектуальних правах, які визнаються за ним правовоми нормами. </w:t>
      </w:r>
      <w:r w:rsidRPr="007E0F21">
        <w:rPr>
          <w:sz w:val="22"/>
          <w:szCs w:val="22"/>
          <w:lang w:val="uk-UA"/>
        </w:rPr>
        <w:t>З</w:t>
      </w:r>
      <w:r w:rsidR="00207ED0" w:rsidRPr="007E0F21">
        <w:rPr>
          <w:sz w:val="22"/>
          <w:szCs w:val="22"/>
          <w:lang w:val="uk-UA"/>
        </w:rPr>
        <w:t>апам'ята</w:t>
      </w:r>
      <w:r w:rsidRPr="007E0F21">
        <w:rPr>
          <w:sz w:val="22"/>
          <w:szCs w:val="22"/>
          <w:lang w:val="uk-UA"/>
        </w:rPr>
        <w:t>й</w:t>
      </w:r>
      <w:r w:rsidR="00207ED0" w:rsidRPr="007E0F21">
        <w:rPr>
          <w:sz w:val="22"/>
          <w:szCs w:val="22"/>
          <w:lang w:val="uk-UA"/>
        </w:rPr>
        <w:t>т</w:t>
      </w:r>
      <w:r w:rsidRPr="007E0F21">
        <w:rPr>
          <w:sz w:val="22"/>
          <w:szCs w:val="22"/>
          <w:lang w:val="uk-UA"/>
        </w:rPr>
        <w:t>е</w:t>
      </w:r>
      <w:r w:rsidR="00207ED0" w:rsidRPr="007E0F21">
        <w:rPr>
          <w:sz w:val="22"/>
          <w:szCs w:val="22"/>
          <w:lang w:val="uk-UA"/>
        </w:rPr>
        <w:t>, що автору топології належать виключне право, право авторства, право на винагороду за використання службової топології.</w:t>
      </w:r>
    </w:p>
    <w:p w:rsidR="00207ED0" w:rsidRPr="007E0F21" w:rsidRDefault="00207ED0" w:rsidP="00DD3160">
      <w:pPr>
        <w:pStyle w:val="af4"/>
        <w:ind w:firstLine="567"/>
        <w:jc w:val="both"/>
        <w:rPr>
          <w:sz w:val="22"/>
          <w:szCs w:val="22"/>
          <w:lang w:val="uk-UA"/>
        </w:rPr>
      </w:pPr>
      <w:r w:rsidRPr="007E0F21">
        <w:rPr>
          <w:sz w:val="22"/>
          <w:szCs w:val="22"/>
          <w:lang w:val="uk-UA"/>
        </w:rPr>
        <w:t xml:space="preserve">Останнє, на що необхідно звернути особливу увагу, стосується питання державної реєстрації топології інтегральної мікросхеми. Така реєстрація може здійснюватися за бажанням правовласника. </w:t>
      </w:r>
      <w:r w:rsidR="00332961" w:rsidRPr="007E0F21">
        <w:rPr>
          <w:sz w:val="22"/>
          <w:szCs w:val="22"/>
          <w:lang w:val="uk-UA"/>
        </w:rPr>
        <w:t>Тому треба</w:t>
      </w:r>
      <w:r w:rsidRPr="007E0F21">
        <w:rPr>
          <w:sz w:val="22"/>
          <w:szCs w:val="22"/>
          <w:lang w:val="uk-UA"/>
        </w:rPr>
        <w:t xml:space="preserve"> проаналізувати вимоги до заявки і документації яка додається до неї, а також особливості процедури самої реєстрації.</w:t>
      </w:r>
    </w:p>
    <w:p w:rsidR="00207ED0" w:rsidRPr="007E0F21" w:rsidRDefault="00207ED0" w:rsidP="00DD3160">
      <w:pPr>
        <w:pStyle w:val="af4"/>
        <w:ind w:firstLine="567"/>
        <w:jc w:val="both"/>
        <w:rPr>
          <w:sz w:val="22"/>
          <w:szCs w:val="22"/>
          <w:lang w:val="uk-UA"/>
        </w:rPr>
      </w:pPr>
      <w:r w:rsidRPr="007E0F21">
        <w:rPr>
          <w:b/>
          <w:iCs/>
          <w:sz w:val="22"/>
          <w:szCs w:val="22"/>
          <w:lang w:val="uk-UA"/>
        </w:rPr>
        <w:t xml:space="preserve">Селекційні досягнення. </w:t>
      </w:r>
      <w:r w:rsidRPr="007E0F21">
        <w:rPr>
          <w:sz w:val="22"/>
          <w:szCs w:val="22"/>
          <w:lang w:val="uk-UA"/>
        </w:rPr>
        <w:t xml:space="preserve">Підготовку до заняття з даної теми також </w:t>
      </w:r>
      <w:r w:rsidR="00971BBF" w:rsidRPr="007E0F21">
        <w:rPr>
          <w:sz w:val="22"/>
          <w:szCs w:val="22"/>
          <w:lang w:val="uk-UA"/>
        </w:rPr>
        <w:t>треба</w:t>
      </w:r>
      <w:r w:rsidRPr="007E0F21">
        <w:rPr>
          <w:sz w:val="22"/>
          <w:szCs w:val="22"/>
          <w:lang w:val="uk-UA"/>
        </w:rPr>
        <w:t xml:space="preserve"> почати з детального аналізу понятійного апарату. </w:t>
      </w:r>
      <w:r w:rsidR="00971BBF" w:rsidRPr="007E0F21">
        <w:rPr>
          <w:sz w:val="22"/>
          <w:szCs w:val="22"/>
          <w:lang w:val="uk-UA"/>
        </w:rPr>
        <w:t>З</w:t>
      </w:r>
      <w:r w:rsidRPr="007E0F21">
        <w:rPr>
          <w:sz w:val="22"/>
          <w:szCs w:val="22"/>
          <w:lang w:val="uk-UA"/>
        </w:rPr>
        <w:t>верн</w:t>
      </w:r>
      <w:r w:rsidR="00971BBF" w:rsidRPr="007E0F21">
        <w:rPr>
          <w:sz w:val="22"/>
          <w:szCs w:val="22"/>
          <w:lang w:val="uk-UA"/>
        </w:rPr>
        <w:t>і</w:t>
      </w:r>
      <w:r w:rsidRPr="007E0F21">
        <w:rPr>
          <w:sz w:val="22"/>
          <w:szCs w:val="22"/>
          <w:lang w:val="uk-UA"/>
        </w:rPr>
        <w:t>т</w:t>
      </w:r>
      <w:r w:rsidR="00971BBF" w:rsidRPr="007E0F21">
        <w:rPr>
          <w:sz w:val="22"/>
          <w:szCs w:val="22"/>
          <w:lang w:val="uk-UA"/>
        </w:rPr>
        <w:t xml:space="preserve">ь </w:t>
      </w:r>
      <w:r w:rsidRPr="007E0F21">
        <w:rPr>
          <w:sz w:val="22"/>
          <w:szCs w:val="22"/>
          <w:lang w:val="uk-UA"/>
        </w:rPr>
        <w:t>увагу на те, що ЦКУ не дається легального визначення селекційного досягнення, тому комплексне визначення необхідно сформулювати</w:t>
      </w:r>
      <w:r w:rsidR="00971BBF" w:rsidRPr="007E0F21">
        <w:rPr>
          <w:sz w:val="22"/>
          <w:szCs w:val="22"/>
          <w:lang w:val="uk-UA"/>
        </w:rPr>
        <w:t>,</w:t>
      </w:r>
      <w:r w:rsidRPr="007E0F21">
        <w:rPr>
          <w:sz w:val="22"/>
          <w:szCs w:val="22"/>
          <w:lang w:val="uk-UA"/>
        </w:rPr>
        <w:t xml:space="preserve"> виходячи з логічного аналізу переліку об'єктів, що об'єднуються в рамках селекційного досягнення.</w:t>
      </w:r>
    </w:p>
    <w:p w:rsidR="00207ED0" w:rsidRPr="007E0F21" w:rsidRDefault="00207ED0" w:rsidP="00DD3160">
      <w:pPr>
        <w:pStyle w:val="af4"/>
        <w:ind w:firstLine="567"/>
        <w:jc w:val="both"/>
        <w:rPr>
          <w:sz w:val="22"/>
          <w:szCs w:val="22"/>
          <w:lang w:val="uk-UA"/>
        </w:rPr>
      </w:pPr>
      <w:r w:rsidRPr="007E0F21">
        <w:rPr>
          <w:sz w:val="22"/>
          <w:szCs w:val="22"/>
          <w:lang w:val="uk-UA"/>
        </w:rPr>
        <w:t>Шляхом вивчення рекомендованої літератури знай</w:t>
      </w:r>
      <w:r w:rsidR="00971BBF" w:rsidRPr="007E0F21">
        <w:rPr>
          <w:sz w:val="22"/>
          <w:szCs w:val="22"/>
          <w:lang w:val="uk-UA"/>
        </w:rPr>
        <w:t>діть</w:t>
      </w:r>
      <w:r w:rsidRPr="007E0F21">
        <w:rPr>
          <w:sz w:val="22"/>
          <w:szCs w:val="22"/>
          <w:lang w:val="uk-UA"/>
        </w:rPr>
        <w:t xml:space="preserve"> і </w:t>
      </w:r>
      <w:r w:rsidR="00971BBF" w:rsidRPr="007E0F21">
        <w:rPr>
          <w:sz w:val="22"/>
          <w:szCs w:val="22"/>
          <w:lang w:val="uk-UA"/>
        </w:rPr>
        <w:t>з'ясуйте</w:t>
      </w:r>
      <w:r w:rsidRPr="007E0F21">
        <w:rPr>
          <w:sz w:val="22"/>
          <w:szCs w:val="22"/>
          <w:lang w:val="uk-UA"/>
        </w:rPr>
        <w:t xml:space="preserve"> значення таких термінів, як «селекція», «сорт», «порода», «генотип», «комбінація генотипів», «ботанічний </w:t>
      </w:r>
      <w:r w:rsidRPr="007E0F21">
        <w:rPr>
          <w:sz w:val="22"/>
          <w:szCs w:val="22"/>
          <w:lang w:val="uk-UA"/>
        </w:rPr>
        <w:lastRenderedPageBreak/>
        <w:t>таксон», «клон», «гібрид», «популяція». Далі уважно вивч</w:t>
      </w:r>
      <w:r w:rsidR="00971BBF" w:rsidRPr="007E0F21">
        <w:rPr>
          <w:sz w:val="22"/>
          <w:szCs w:val="22"/>
          <w:lang w:val="uk-UA"/>
        </w:rPr>
        <w:t>і</w:t>
      </w:r>
      <w:r w:rsidRPr="007E0F21">
        <w:rPr>
          <w:sz w:val="22"/>
          <w:szCs w:val="22"/>
          <w:lang w:val="uk-UA"/>
        </w:rPr>
        <w:t>т</w:t>
      </w:r>
      <w:r w:rsidR="00971BBF" w:rsidRPr="007E0F21">
        <w:rPr>
          <w:sz w:val="22"/>
          <w:szCs w:val="22"/>
          <w:lang w:val="uk-UA"/>
        </w:rPr>
        <w:t>ь</w:t>
      </w:r>
      <w:r w:rsidRPr="007E0F21">
        <w:rPr>
          <w:sz w:val="22"/>
          <w:szCs w:val="22"/>
          <w:lang w:val="uk-UA"/>
        </w:rPr>
        <w:t xml:space="preserve"> критерії, яким має відповідати селекційне досягнення, для того, щоб вважатися охороноздатним. До них відносяться: новизна, відмінним, однорідність, стабільність. Ці критерії досить докладно розкриті, тому</w:t>
      </w:r>
      <w:r w:rsidR="00971BBF" w:rsidRPr="007E0F21">
        <w:rPr>
          <w:sz w:val="22"/>
          <w:szCs w:val="22"/>
          <w:lang w:val="uk-UA"/>
        </w:rPr>
        <w:t xml:space="preserve"> </w:t>
      </w:r>
      <w:r w:rsidRPr="007E0F21">
        <w:rPr>
          <w:sz w:val="22"/>
          <w:szCs w:val="22"/>
          <w:lang w:val="uk-UA"/>
        </w:rPr>
        <w:t xml:space="preserve">потрібно звернути увагу на ключові моменти, а також територіальні і тимчасові рамки. На відміну від топології інтегральних мікросхем, виключне право на селекційне досягнення визнається і охороняється тільки за умови державної реєстрації селекційного досягнення. </w:t>
      </w:r>
      <w:r w:rsidR="00971BBF" w:rsidRPr="007E0F21">
        <w:rPr>
          <w:sz w:val="22"/>
          <w:szCs w:val="22"/>
          <w:lang w:val="uk-UA"/>
        </w:rPr>
        <w:t>У</w:t>
      </w:r>
      <w:r w:rsidRPr="007E0F21">
        <w:rPr>
          <w:sz w:val="22"/>
          <w:szCs w:val="22"/>
          <w:lang w:val="uk-UA"/>
        </w:rPr>
        <w:t xml:space="preserve"> рамках підготовки до заняття обов'язково розглян</w:t>
      </w:r>
      <w:r w:rsidR="00971BBF" w:rsidRPr="007E0F21">
        <w:rPr>
          <w:sz w:val="22"/>
          <w:szCs w:val="22"/>
          <w:lang w:val="uk-UA"/>
        </w:rPr>
        <w:t>ь</w:t>
      </w:r>
      <w:r w:rsidRPr="007E0F21">
        <w:rPr>
          <w:sz w:val="22"/>
          <w:szCs w:val="22"/>
          <w:lang w:val="uk-UA"/>
        </w:rPr>
        <w:t>т</w:t>
      </w:r>
      <w:r w:rsidR="00971BBF" w:rsidRPr="007E0F21">
        <w:rPr>
          <w:sz w:val="22"/>
          <w:szCs w:val="22"/>
          <w:lang w:val="uk-UA"/>
        </w:rPr>
        <w:t>е</w:t>
      </w:r>
      <w:r w:rsidRPr="007E0F21">
        <w:rPr>
          <w:sz w:val="22"/>
          <w:szCs w:val="22"/>
          <w:lang w:val="uk-UA"/>
        </w:rPr>
        <w:t xml:space="preserve"> статус учасника (співавторів) і патентовласника селекційного досягнення. Автором селекційного досягнення визнається тільки селекціонер - громадянин, творчою працею якої створено, виведено або виявлено селекційне досягнення. Автор селекційного досягнення має право на отримання авторського свідоцтва, яке засвідчує авторство щодо діяльності по добору.</w:t>
      </w:r>
    </w:p>
    <w:p w:rsidR="00207ED0" w:rsidRPr="007E0F21" w:rsidRDefault="00971BBF" w:rsidP="00DD3160">
      <w:pPr>
        <w:pStyle w:val="af4"/>
        <w:ind w:firstLine="567"/>
        <w:jc w:val="both"/>
        <w:rPr>
          <w:sz w:val="22"/>
          <w:szCs w:val="22"/>
          <w:lang w:val="uk-UA"/>
        </w:rPr>
      </w:pPr>
      <w:r w:rsidRPr="007E0F21">
        <w:rPr>
          <w:sz w:val="22"/>
          <w:szCs w:val="22"/>
          <w:lang w:val="uk-UA"/>
        </w:rPr>
        <w:t>Водночас</w:t>
      </w:r>
      <w:r w:rsidR="00207ED0" w:rsidRPr="007E0F21">
        <w:rPr>
          <w:sz w:val="22"/>
          <w:szCs w:val="22"/>
          <w:lang w:val="uk-UA"/>
        </w:rPr>
        <w:t xml:space="preserve"> отримати патент на селекційне досягнення може як автор, так і інша особа у випадках і на підставах, які встановлені законом, </w:t>
      </w:r>
      <w:r w:rsidRPr="007E0F21">
        <w:rPr>
          <w:sz w:val="22"/>
          <w:szCs w:val="22"/>
          <w:lang w:val="uk-UA"/>
        </w:rPr>
        <w:t>у</w:t>
      </w:r>
      <w:r w:rsidR="00207ED0" w:rsidRPr="007E0F21">
        <w:rPr>
          <w:sz w:val="22"/>
          <w:szCs w:val="22"/>
          <w:lang w:val="uk-UA"/>
        </w:rPr>
        <w:t xml:space="preserve"> тому числі в порядку спадкування або за договором.</w:t>
      </w:r>
    </w:p>
    <w:p w:rsidR="00207ED0" w:rsidRPr="007E0F21" w:rsidRDefault="00207ED0" w:rsidP="00DD3160">
      <w:pPr>
        <w:pStyle w:val="af4"/>
        <w:ind w:firstLine="567"/>
        <w:jc w:val="both"/>
        <w:rPr>
          <w:sz w:val="22"/>
          <w:szCs w:val="22"/>
          <w:lang w:val="uk-UA"/>
        </w:rPr>
      </w:pPr>
      <w:r w:rsidRPr="007E0F21">
        <w:rPr>
          <w:sz w:val="22"/>
          <w:szCs w:val="22"/>
          <w:lang w:val="uk-UA"/>
        </w:rPr>
        <w:t xml:space="preserve">Наступним питанням, якому необхідно приділити увагу, є зміст прав автора селекційного досягнення. Тут необхідно провести паралелі із загальними положеннями, а також вивчити особливості права авторства, права автора на найменування селекційного досягнення, права на отримання патенту, виключного права на селекційне досягнення. </w:t>
      </w:r>
      <w:r w:rsidR="00280C78" w:rsidRPr="007E0F21">
        <w:rPr>
          <w:sz w:val="22"/>
          <w:szCs w:val="22"/>
          <w:lang w:val="uk-UA"/>
        </w:rPr>
        <w:t>О</w:t>
      </w:r>
      <w:r w:rsidRPr="007E0F21">
        <w:rPr>
          <w:sz w:val="22"/>
          <w:szCs w:val="22"/>
          <w:lang w:val="uk-UA"/>
        </w:rPr>
        <w:t>бов'язково вивч</w:t>
      </w:r>
      <w:r w:rsidR="00280C78" w:rsidRPr="007E0F21">
        <w:rPr>
          <w:sz w:val="22"/>
          <w:szCs w:val="22"/>
          <w:lang w:val="uk-UA"/>
        </w:rPr>
        <w:t>і</w:t>
      </w:r>
      <w:r w:rsidRPr="007E0F21">
        <w:rPr>
          <w:sz w:val="22"/>
          <w:szCs w:val="22"/>
          <w:lang w:val="uk-UA"/>
        </w:rPr>
        <w:t>т</w:t>
      </w:r>
      <w:r w:rsidR="00280C78" w:rsidRPr="007E0F21">
        <w:rPr>
          <w:sz w:val="22"/>
          <w:szCs w:val="22"/>
          <w:lang w:val="uk-UA"/>
        </w:rPr>
        <w:t>ь</w:t>
      </w:r>
      <w:r w:rsidRPr="007E0F21">
        <w:rPr>
          <w:sz w:val="22"/>
          <w:szCs w:val="22"/>
          <w:lang w:val="uk-UA"/>
        </w:rPr>
        <w:t xml:space="preserve"> особливості правової охорони селекційних досягнень, створених в ході виконання службового завдання. Не можна обійти стороною питання про винятки з патентної монополії правовласника, тобто торкнутися аналізу дій </w:t>
      </w:r>
      <w:r w:rsidR="00280C78" w:rsidRPr="007E0F21">
        <w:rPr>
          <w:sz w:val="22"/>
          <w:szCs w:val="22"/>
          <w:lang w:val="uk-UA"/>
        </w:rPr>
        <w:t>з</w:t>
      </w:r>
      <w:r w:rsidRPr="007E0F21">
        <w:rPr>
          <w:sz w:val="22"/>
          <w:szCs w:val="22"/>
          <w:lang w:val="uk-UA"/>
        </w:rPr>
        <w:t xml:space="preserve"> використанн</w:t>
      </w:r>
      <w:r w:rsidR="00280C78" w:rsidRPr="007E0F21">
        <w:rPr>
          <w:sz w:val="22"/>
          <w:szCs w:val="22"/>
          <w:lang w:val="uk-UA"/>
        </w:rPr>
        <w:t>я</w:t>
      </w:r>
      <w:r w:rsidRPr="007E0F21">
        <w:rPr>
          <w:sz w:val="22"/>
          <w:szCs w:val="22"/>
          <w:lang w:val="uk-UA"/>
        </w:rPr>
        <w:t xml:space="preserve"> нових сортів рослин, які не тягнуть відповідальності за порушення виключних прав.</w:t>
      </w:r>
    </w:p>
    <w:p w:rsidR="00207ED0" w:rsidRPr="007E0F21" w:rsidRDefault="00280C78" w:rsidP="00DD3160">
      <w:pPr>
        <w:pStyle w:val="af4"/>
        <w:ind w:firstLine="567"/>
        <w:jc w:val="both"/>
        <w:rPr>
          <w:sz w:val="22"/>
          <w:szCs w:val="22"/>
          <w:lang w:val="uk-UA"/>
        </w:rPr>
      </w:pPr>
      <w:r w:rsidRPr="007E0F21">
        <w:rPr>
          <w:sz w:val="22"/>
          <w:szCs w:val="22"/>
          <w:lang w:val="uk-UA"/>
        </w:rPr>
        <w:t>Н</w:t>
      </w:r>
      <w:r w:rsidR="00207ED0" w:rsidRPr="007E0F21">
        <w:rPr>
          <w:sz w:val="22"/>
          <w:szCs w:val="22"/>
          <w:lang w:val="uk-UA"/>
        </w:rPr>
        <w:t>еобхідно знати особливості державної реєстрації прав на селекційне досягнення. На заключному етапі підготовки до заняття перей</w:t>
      </w:r>
      <w:r w:rsidRPr="007E0F21">
        <w:rPr>
          <w:sz w:val="22"/>
          <w:szCs w:val="22"/>
          <w:lang w:val="uk-UA"/>
        </w:rPr>
        <w:t>діть</w:t>
      </w:r>
      <w:r w:rsidR="00207ED0" w:rsidRPr="007E0F21">
        <w:rPr>
          <w:sz w:val="22"/>
          <w:szCs w:val="22"/>
          <w:lang w:val="uk-UA"/>
        </w:rPr>
        <w:t xml:space="preserve"> до розгляду таких питань, як правила оформлення заявки на видачу патенту, правила встановлення пріоритету селекційного досягнення, тимчасова правова охорона, порядок проведення експертиз </w:t>
      </w:r>
      <w:r w:rsidRPr="007E0F21">
        <w:rPr>
          <w:sz w:val="22"/>
          <w:szCs w:val="22"/>
          <w:lang w:val="uk-UA"/>
        </w:rPr>
        <w:t>і</w:t>
      </w:r>
      <w:r w:rsidR="00207ED0" w:rsidRPr="007E0F21">
        <w:rPr>
          <w:sz w:val="22"/>
          <w:szCs w:val="22"/>
          <w:lang w:val="uk-UA"/>
        </w:rPr>
        <w:t xml:space="preserve"> випробувань, </w:t>
      </w:r>
      <w:r w:rsidR="00207ED0" w:rsidRPr="007E0F21">
        <w:rPr>
          <w:sz w:val="22"/>
          <w:szCs w:val="22"/>
          <w:lang w:val="uk-UA"/>
        </w:rPr>
        <w:lastRenderedPageBreak/>
        <w:t>процедура державної реєстрації та видачі патенту, їх особливості.</w:t>
      </w:r>
    </w:p>
    <w:p w:rsidR="00207ED0" w:rsidRPr="007E0F21" w:rsidRDefault="00207ED0" w:rsidP="00DD3160">
      <w:pPr>
        <w:pStyle w:val="af4"/>
        <w:ind w:firstLine="567"/>
        <w:jc w:val="center"/>
        <w:rPr>
          <w:b/>
          <w:sz w:val="22"/>
          <w:szCs w:val="22"/>
          <w:lang w:val="uk-UA"/>
        </w:rPr>
      </w:pPr>
    </w:p>
    <w:p w:rsidR="00C626AA" w:rsidRPr="00CB30E0" w:rsidRDefault="00280C78" w:rsidP="00CB30E0">
      <w:pPr>
        <w:pStyle w:val="af4"/>
        <w:jc w:val="center"/>
        <w:rPr>
          <w:b/>
          <w:sz w:val="22"/>
          <w:szCs w:val="22"/>
          <w:lang w:val="uk-UA"/>
        </w:rPr>
      </w:pPr>
      <w:r w:rsidRPr="00CB30E0">
        <w:rPr>
          <w:b/>
          <w:sz w:val="22"/>
          <w:szCs w:val="22"/>
          <w:lang w:val="uk-UA"/>
        </w:rPr>
        <w:t>ТЕМА</w:t>
      </w:r>
      <w:r w:rsidR="00C626AA" w:rsidRPr="00CB30E0">
        <w:rPr>
          <w:b/>
          <w:sz w:val="22"/>
          <w:szCs w:val="22"/>
          <w:lang w:val="uk-UA"/>
        </w:rPr>
        <w:t xml:space="preserve"> 2.7.: Права на засоби індивідуалізації товарів та їх виробників.</w:t>
      </w:r>
      <w:r w:rsidR="0045493A" w:rsidRPr="00CB30E0">
        <w:rPr>
          <w:b/>
          <w:sz w:val="22"/>
          <w:szCs w:val="22"/>
          <w:lang w:val="uk-UA"/>
        </w:rPr>
        <w:t xml:space="preserve"> </w:t>
      </w:r>
      <w:r w:rsidR="00C626AA" w:rsidRPr="00CB30E0">
        <w:rPr>
          <w:b/>
          <w:sz w:val="22"/>
          <w:szCs w:val="22"/>
          <w:lang w:val="uk-UA"/>
        </w:rPr>
        <w:t>(2год)</w:t>
      </w:r>
    </w:p>
    <w:p w:rsidR="00C626AA" w:rsidRPr="00CB30E0" w:rsidRDefault="00C626AA" w:rsidP="00CB30E0">
      <w:pPr>
        <w:pStyle w:val="af4"/>
        <w:jc w:val="center"/>
        <w:rPr>
          <w:b/>
          <w:sz w:val="22"/>
          <w:szCs w:val="22"/>
          <w:lang w:val="uk-UA"/>
        </w:rPr>
      </w:pPr>
      <w:r w:rsidRPr="00CB30E0">
        <w:rPr>
          <w:b/>
          <w:sz w:val="22"/>
          <w:szCs w:val="22"/>
          <w:lang w:val="uk-UA"/>
        </w:rPr>
        <w:t>План</w:t>
      </w:r>
    </w:p>
    <w:p w:rsidR="00C626AA" w:rsidRPr="00CB30E0" w:rsidRDefault="00C626AA" w:rsidP="00CB30E0">
      <w:pPr>
        <w:pStyle w:val="af4"/>
        <w:ind w:firstLine="426"/>
        <w:rPr>
          <w:b/>
          <w:bCs/>
          <w:iCs/>
          <w:sz w:val="22"/>
          <w:szCs w:val="22"/>
          <w:lang w:val="uk-UA"/>
        </w:rPr>
      </w:pPr>
      <w:r w:rsidRPr="00CB30E0">
        <w:rPr>
          <w:b/>
          <w:bCs/>
          <w:iCs/>
          <w:sz w:val="22"/>
          <w:szCs w:val="22"/>
          <w:lang w:val="uk-UA"/>
        </w:rPr>
        <w:t>І. Опитування</w:t>
      </w:r>
    </w:p>
    <w:p w:rsidR="00C626AA" w:rsidRPr="007E0F21" w:rsidRDefault="00C626AA" w:rsidP="0083078A">
      <w:pPr>
        <w:pStyle w:val="a3"/>
        <w:numPr>
          <w:ilvl w:val="0"/>
          <w:numId w:val="50"/>
        </w:numPr>
        <w:jc w:val="both"/>
        <w:rPr>
          <w:sz w:val="22"/>
          <w:szCs w:val="22"/>
          <w:lang w:val="uk-UA"/>
        </w:rPr>
      </w:pPr>
      <w:r w:rsidRPr="007E0F21">
        <w:rPr>
          <w:sz w:val="22"/>
          <w:szCs w:val="22"/>
          <w:lang w:val="uk-UA"/>
        </w:rPr>
        <w:t xml:space="preserve">Комерційне (фірмове) найменування. </w:t>
      </w:r>
    </w:p>
    <w:p w:rsidR="00C626AA" w:rsidRPr="007E0F21" w:rsidRDefault="00C626AA" w:rsidP="0083078A">
      <w:pPr>
        <w:pStyle w:val="a3"/>
        <w:numPr>
          <w:ilvl w:val="0"/>
          <w:numId w:val="50"/>
        </w:numPr>
        <w:jc w:val="both"/>
        <w:rPr>
          <w:sz w:val="22"/>
          <w:szCs w:val="22"/>
          <w:lang w:val="uk-UA"/>
        </w:rPr>
      </w:pPr>
      <w:r w:rsidRPr="007E0F21">
        <w:rPr>
          <w:sz w:val="22"/>
          <w:szCs w:val="22"/>
          <w:lang w:val="uk-UA"/>
        </w:rPr>
        <w:t>Принципи комерційних (фірмових) найменувань. Структура комерційного (фірмового) найменування.</w:t>
      </w:r>
    </w:p>
    <w:p w:rsidR="00C626AA" w:rsidRPr="007E0F21" w:rsidRDefault="00C626AA" w:rsidP="0083078A">
      <w:pPr>
        <w:pStyle w:val="a3"/>
        <w:numPr>
          <w:ilvl w:val="0"/>
          <w:numId w:val="50"/>
        </w:numPr>
        <w:jc w:val="both"/>
        <w:rPr>
          <w:sz w:val="22"/>
          <w:szCs w:val="22"/>
          <w:lang w:val="uk-UA"/>
        </w:rPr>
      </w:pPr>
      <w:r w:rsidRPr="007E0F21">
        <w:rPr>
          <w:sz w:val="22"/>
          <w:szCs w:val="22"/>
          <w:lang w:val="uk-UA"/>
        </w:rPr>
        <w:t xml:space="preserve">Суб'єкти прав на знаки для товарів і послуг. </w:t>
      </w:r>
    </w:p>
    <w:p w:rsidR="00C626AA" w:rsidRPr="007E0F21" w:rsidRDefault="00C626AA" w:rsidP="0083078A">
      <w:pPr>
        <w:pStyle w:val="a3"/>
        <w:numPr>
          <w:ilvl w:val="0"/>
          <w:numId w:val="50"/>
        </w:numPr>
        <w:jc w:val="both"/>
        <w:rPr>
          <w:sz w:val="22"/>
          <w:szCs w:val="22"/>
          <w:lang w:val="uk-UA"/>
        </w:rPr>
      </w:pPr>
      <w:r w:rsidRPr="007E0F21">
        <w:rPr>
          <w:sz w:val="22"/>
          <w:szCs w:val="22"/>
          <w:lang w:val="uk-UA"/>
        </w:rPr>
        <w:t>Загальна характеристика прав суб'єктів засобів індивідуалізації учасників цивільного оборо</w:t>
      </w:r>
      <w:r w:rsidRPr="007E0F21">
        <w:rPr>
          <w:sz w:val="22"/>
          <w:szCs w:val="22"/>
          <w:lang w:val="uk-UA"/>
        </w:rPr>
        <w:softHyphen/>
        <w:t xml:space="preserve">ту, товарів і послуг, що випливають з охоронного документа. </w:t>
      </w:r>
    </w:p>
    <w:p w:rsidR="00C626AA" w:rsidRPr="007E0F21" w:rsidRDefault="00C626AA" w:rsidP="0083078A">
      <w:pPr>
        <w:pStyle w:val="a3"/>
        <w:numPr>
          <w:ilvl w:val="0"/>
          <w:numId w:val="50"/>
        </w:numPr>
        <w:jc w:val="both"/>
        <w:rPr>
          <w:sz w:val="22"/>
          <w:szCs w:val="22"/>
          <w:lang w:val="uk-UA"/>
        </w:rPr>
      </w:pPr>
      <w:r w:rsidRPr="007E0F21">
        <w:rPr>
          <w:sz w:val="22"/>
          <w:szCs w:val="22"/>
          <w:lang w:val="uk-UA"/>
        </w:rPr>
        <w:t>Торгові марки.</w:t>
      </w:r>
    </w:p>
    <w:p w:rsidR="00C626AA" w:rsidRPr="007E0F21" w:rsidRDefault="00C626AA" w:rsidP="0083078A">
      <w:pPr>
        <w:pStyle w:val="a3"/>
        <w:numPr>
          <w:ilvl w:val="0"/>
          <w:numId w:val="50"/>
        </w:numPr>
        <w:jc w:val="both"/>
        <w:rPr>
          <w:sz w:val="22"/>
          <w:szCs w:val="22"/>
          <w:lang w:val="uk-UA"/>
        </w:rPr>
      </w:pPr>
      <w:r w:rsidRPr="007E0F21">
        <w:rPr>
          <w:sz w:val="22"/>
          <w:szCs w:val="22"/>
          <w:lang w:val="uk-UA"/>
        </w:rPr>
        <w:t>Зазначення походження товарів: поняття та види.</w:t>
      </w:r>
    </w:p>
    <w:p w:rsidR="00C626AA" w:rsidRPr="007E0F21" w:rsidRDefault="00C626AA" w:rsidP="0083078A">
      <w:pPr>
        <w:pStyle w:val="a3"/>
        <w:numPr>
          <w:ilvl w:val="0"/>
          <w:numId w:val="50"/>
        </w:numPr>
        <w:jc w:val="both"/>
        <w:rPr>
          <w:sz w:val="22"/>
          <w:szCs w:val="22"/>
          <w:lang w:val="uk-UA"/>
        </w:rPr>
      </w:pPr>
      <w:r w:rsidRPr="007E0F21">
        <w:rPr>
          <w:sz w:val="22"/>
          <w:szCs w:val="22"/>
          <w:lang w:val="uk-UA"/>
        </w:rPr>
        <w:t>Назва місця походження товару.</w:t>
      </w:r>
    </w:p>
    <w:p w:rsidR="00C626AA" w:rsidRPr="007E0F21" w:rsidRDefault="00C626AA" w:rsidP="0083078A">
      <w:pPr>
        <w:pStyle w:val="a3"/>
        <w:numPr>
          <w:ilvl w:val="0"/>
          <w:numId w:val="50"/>
        </w:numPr>
        <w:jc w:val="both"/>
        <w:rPr>
          <w:sz w:val="22"/>
          <w:szCs w:val="22"/>
          <w:lang w:val="uk-UA"/>
        </w:rPr>
      </w:pPr>
      <w:r w:rsidRPr="007E0F21">
        <w:rPr>
          <w:sz w:val="22"/>
          <w:szCs w:val="22"/>
          <w:lang w:val="uk-UA"/>
        </w:rPr>
        <w:t>Географічне зазначення походження товару.</w:t>
      </w:r>
    </w:p>
    <w:p w:rsidR="00C626AA" w:rsidRPr="007E0F21" w:rsidRDefault="00C626AA" w:rsidP="0083078A">
      <w:pPr>
        <w:pStyle w:val="a3"/>
        <w:numPr>
          <w:ilvl w:val="0"/>
          <w:numId w:val="50"/>
        </w:numPr>
        <w:jc w:val="both"/>
        <w:rPr>
          <w:sz w:val="22"/>
          <w:szCs w:val="22"/>
          <w:lang w:val="uk-UA"/>
        </w:rPr>
      </w:pPr>
      <w:r w:rsidRPr="007E0F21">
        <w:rPr>
          <w:sz w:val="22"/>
          <w:szCs w:val="22"/>
          <w:lang w:val="uk-UA"/>
        </w:rPr>
        <w:t>Спільні та відмінні риси НМП товару та ГЗП товару.</w:t>
      </w:r>
    </w:p>
    <w:p w:rsidR="00C626AA" w:rsidRPr="007E0F21" w:rsidRDefault="00C626AA" w:rsidP="0083078A">
      <w:pPr>
        <w:pStyle w:val="a3"/>
        <w:numPr>
          <w:ilvl w:val="0"/>
          <w:numId w:val="50"/>
        </w:numPr>
        <w:jc w:val="both"/>
        <w:rPr>
          <w:sz w:val="22"/>
          <w:szCs w:val="22"/>
          <w:lang w:val="uk-UA"/>
        </w:rPr>
      </w:pPr>
      <w:r w:rsidRPr="007E0F21">
        <w:rPr>
          <w:sz w:val="22"/>
          <w:szCs w:val="22"/>
          <w:lang w:val="uk-UA"/>
        </w:rPr>
        <w:t>Захист прав на засоби індивідуалізації учасників цивільного обороту, товарів і послуг.</w:t>
      </w:r>
    </w:p>
    <w:p w:rsidR="001B3646" w:rsidRPr="007E0F21" w:rsidRDefault="001B3646" w:rsidP="00DD3160">
      <w:pPr>
        <w:ind w:firstLine="567"/>
        <w:jc w:val="both"/>
        <w:rPr>
          <w:b/>
          <w:sz w:val="22"/>
          <w:szCs w:val="22"/>
          <w:lang w:val="uk-UA"/>
        </w:rPr>
      </w:pPr>
    </w:p>
    <w:p w:rsidR="00CB30E0" w:rsidRDefault="00CB30E0" w:rsidP="00DD3160">
      <w:pPr>
        <w:ind w:firstLine="567"/>
        <w:jc w:val="both"/>
        <w:rPr>
          <w:b/>
          <w:sz w:val="22"/>
          <w:szCs w:val="22"/>
          <w:lang w:val="uk-UA"/>
        </w:rPr>
      </w:pPr>
    </w:p>
    <w:p w:rsidR="00CB30E0" w:rsidRDefault="00CB30E0" w:rsidP="00DD3160">
      <w:pPr>
        <w:ind w:firstLine="567"/>
        <w:jc w:val="both"/>
        <w:rPr>
          <w:b/>
          <w:sz w:val="22"/>
          <w:szCs w:val="22"/>
          <w:lang w:val="uk-UA"/>
        </w:rPr>
      </w:pPr>
    </w:p>
    <w:p w:rsidR="00C626AA" w:rsidRPr="007E0F21" w:rsidRDefault="00C626AA" w:rsidP="00DD3160">
      <w:pPr>
        <w:ind w:firstLine="567"/>
        <w:jc w:val="both"/>
        <w:rPr>
          <w:b/>
          <w:sz w:val="22"/>
          <w:szCs w:val="22"/>
          <w:lang w:val="uk-UA"/>
        </w:rPr>
      </w:pPr>
      <w:r w:rsidRPr="007E0F21">
        <w:rPr>
          <w:b/>
          <w:sz w:val="22"/>
          <w:szCs w:val="22"/>
          <w:lang w:val="uk-UA"/>
        </w:rPr>
        <w:t>ІІ. Завдання</w:t>
      </w:r>
    </w:p>
    <w:p w:rsidR="00C626AA" w:rsidRPr="007E0F21" w:rsidRDefault="00280C78" w:rsidP="00280C78">
      <w:pPr>
        <w:jc w:val="both"/>
        <w:rPr>
          <w:sz w:val="22"/>
          <w:szCs w:val="22"/>
          <w:lang w:val="uk-UA"/>
        </w:rPr>
      </w:pPr>
      <w:r w:rsidRPr="007E0F21">
        <w:rPr>
          <w:b/>
          <w:sz w:val="22"/>
          <w:szCs w:val="22"/>
          <w:lang w:val="uk-UA"/>
        </w:rPr>
        <w:t xml:space="preserve">         </w:t>
      </w:r>
      <w:r w:rsidR="00C626AA" w:rsidRPr="007E0F21">
        <w:rPr>
          <w:b/>
          <w:sz w:val="22"/>
          <w:szCs w:val="22"/>
          <w:lang w:val="uk-UA"/>
        </w:rPr>
        <w:t>Задача 1.</w:t>
      </w:r>
      <w:r w:rsidRPr="007E0F21">
        <w:rPr>
          <w:b/>
          <w:sz w:val="22"/>
          <w:szCs w:val="22"/>
          <w:lang w:val="uk-UA"/>
        </w:rPr>
        <w:t xml:space="preserve"> </w:t>
      </w:r>
      <w:r w:rsidR="00C626AA" w:rsidRPr="007E0F21">
        <w:rPr>
          <w:sz w:val="22"/>
          <w:szCs w:val="22"/>
          <w:lang w:val="uk-UA"/>
        </w:rPr>
        <w:t>Позивач ETRO S.P.A. звернувся до суду з позовом до Державної служби інтелектуальної власності України (нині Міністерство економічного розвитку і торгівлі України.) та фізичної особи Гапій А.А. про дострокове припинення дії свідоцтва України № 96600 на торговельну марку щодо всіх послуг класу 43 Міжнародної класифікації товарів та послуг, зазначених у свідоцтві</w:t>
      </w:r>
      <w:r w:rsidRPr="007E0F21">
        <w:rPr>
          <w:sz w:val="22"/>
          <w:szCs w:val="22"/>
          <w:lang w:val="uk-UA"/>
        </w:rPr>
        <w:t>,</w:t>
      </w:r>
      <w:r w:rsidR="00C626AA" w:rsidRPr="007E0F21">
        <w:rPr>
          <w:sz w:val="22"/>
          <w:szCs w:val="22"/>
          <w:lang w:val="uk-UA"/>
        </w:rPr>
        <w:t xml:space="preserve"> та зобов'язати внести зміни до відповідного реєстру про дострокове припинення дії вищевказаного свідоцтва. Позовні вимоги обґрунтовано тим, що вищевказана торговельна марка не використовувалась в Україні щодо </w:t>
      </w:r>
      <w:r w:rsidRPr="007E0F21">
        <w:rPr>
          <w:sz w:val="22"/>
          <w:szCs w:val="22"/>
          <w:lang w:val="uk-UA"/>
        </w:rPr>
        <w:t>в</w:t>
      </w:r>
      <w:r w:rsidR="00C626AA" w:rsidRPr="007E0F21">
        <w:rPr>
          <w:sz w:val="22"/>
          <w:szCs w:val="22"/>
          <w:lang w:val="uk-UA"/>
        </w:rPr>
        <w:t xml:space="preserve">сіх послуг, </w:t>
      </w:r>
      <w:r w:rsidRPr="007E0F21">
        <w:rPr>
          <w:sz w:val="22"/>
          <w:szCs w:val="22"/>
          <w:lang w:val="uk-UA"/>
        </w:rPr>
        <w:t>у</w:t>
      </w:r>
      <w:r w:rsidR="00C626AA" w:rsidRPr="007E0F21">
        <w:rPr>
          <w:sz w:val="22"/>
          <w:szCs w:val="22"/>
          <w:lang w:val="uk-UA"/>
        </w:rPr>
        <w:t>казаних у свідоцтві, протягом останніх трьох років.</w:t>
      </w:r>
    </w:p>
    <w:p w:rsidR="00C626AA" w:rsidRPr="007E0F21" w:rsidRDefault="00C626AA" w:rsidP="00280C78">
      <w:pPr>
        <w:ind w:firstLine="567"/>
        <w:jc w:val="both"/>
        <w:rPr>
          <w:sz w:val="22"/>
          <w:szCs w:val="22"/>
          <w:lang w:val="uk-UA"/>
        </w:rPr>
      </w:pPr>
      <w:r w:rsidRPr="007E0F21">
        <w:rPr>
          <w:sz w:val="22"/>
          <w:szCs w:val="22"/>
          <w:lang w:val="uk-UA"/>
        </w:rPr>
        <w:t xml:space="preserve">25.04.2007 року фізичною особою Гапій А.А. було подано заявку на реєстрацію торговельної марки «ETRO» щодо </w:t>
      </w:r>
      <w:r w:rsidRPr="007E0F21">
        <w:rPr>
          <w:sz w:val="22"/>
          <w:szCs w:val="22"/>
          <w:lang w:val="uk-UA"/>
        </w:rPr>
        <w:lastRenderedPageBreak/>
        <w:t>наступних послуг 43 класу Міжнародної класифікації товарів і послуг (далі -МКТП).</w:t>
      </w:r>
    </w:p>
    <w:p w:rsidR="00C626AA" w:rsidRPr="007E0F21" w:rsidRDefault="00C626AA" w:rsidP="00280C78">
      <w:pPr>
        <w:ind w:firstLine="567"/>
        <w:jc w:val="both"/>
        <w:rPr>
          <w:sz w:val="22"/>
          <w:szCs w:val="22"/>
          <w:lang w:val="uk-UA"/>
        </w:rPr>
      </w:pPr>
      <w:r w:rsidRPr="007E0F21">
        <w:rPr>
          <w:sz w:val="22"/>
          <w:szCs w:val="22"/>
          <w:lang w:val="uk-UA"/>
        </w:rPr>
        <w:t>10.09.2008 року Державною службою інтелектуальної власності України було зареєстровано торговельну марку щодо зазначених вище послуг 43 класу МКТП на ім'я Гапій А.А., а також здійснено публікацію відомостей про видачу свідоцтва України № 96600.</w:t>
      </w:r>
    </w:p>
    <w:p w:rsidR="00C626AA" w:rsidRPr="007E0F21" w:rsidRDefault="00C626AA" w:rsidP="00280C78">
      <w:pPr>
        <w:ind w:firstLine="567"/>
        <w:jc w:val="both"/>
        <w:rPr>
          <w:sz w:val="22"/>
          <w:szCs w:val="22"/>
          <w:lang w:val="uk-UA"/>
        </w:rPr>
      </w:pPr>
      <w:r w:rsidRPr="007E0F21">
        <w:rPr>
          <w:sz w:val="22"/>
          <w:szCs w:val="22"/>
          <w:lang w:val="uk-UA"/>
        </w:rPr>
        <w:t>Позивач вважає, що ані Гапій А.А., ані інші особи не використовували в Україні торговельну марку за свідоцтвом України № 96600 протягом останніх 3-х років до дати подання позовної заяви для всіх послуг 43 класу МКТП, зазначених у свідоцтві. На підтвердження невикористання позивачем надані докази.</w:t>
      </w:r>
    </w:p>
    <w:p w:rsidR="00C626AA" w:rsidRPr="007E0F21" w:rsidRDefault="00C626AA" w:rsidP="00280C78">
      <w:pPr>
        <w:ind w:firstLine="567"/>
        <w:jc w:val="both"/>
        <w:rPr>
          <w:sz w:val="22"/>
          <w:szCs w:val="22"/>
          <w:lang w:val="uk-UA"/>
        </w:rPr>
      </w:pPr>
      <w:r w:rsidRPr="007E0F21">
        <w:rPr>
          <w:sz w:val="22"/>
          <w:szCs w:val="22"/>
          <w:lang w:val="uk-UA"/>
        </w:rPr>
        <w:t>Право на звернення до суду позивач обґрунтовує одержанням відмови у поширенні правової охорони міжнародної реєстрації № 915140, яка належить позивачу. А саме</w:t>
      </w:r>
      <w:r w:rsidR="00280C78" w:rsidRPr="007E0F21">
        <w:rPr>
          <w:sz w:val="22"/>
          <w:szCs w:val="22"/>
          <w:lang w:val="uk-UA"/>
        </w:rPr>
        <w:t>:</w:t>
      </w:r>
      <w:r w:rsidRPr="007E0F21">
        <w:rPr>
          <w:sz w:val="22"/>
          <w:szCs w:val="22"/>
          <w:lang w:val="uk-UA"/>
        </w:rPr>
        <w:t xml:space="preserve"> на заяву про поширення дії міжнародної реєстрації № 915140 на позначення щодо послуг 43 класу, подану позивачем, 25.08.2011 року Держаною службою інтелектуальної власності України було винесено первісне рішення про повну відмову в поширенні дії вказаної реєстрації на територію України. Підставою винесення рішення є те, що позначення згідно </w:t>
      </w:r>
      <w:r w:rsidR="00280C78" w:rsidRPr="007E0F21">
        <w:rPr>
          <w:sz w:val="22"/>
          <w:szCs w:val="22"/>
          <w:lang w:val="uk-UA"/>
        </w:rPr>
        <w:t xml:space="preserve">з </w:t>
      </w:r>
      <w:r w:rsidRPr="007E0F21">
        <w:rPr>
          <w:sz w:val="22"/>
          <w:szCs w:val="22"/>
          <w:lang w:val="uk-UA"/>
        </w:rPr>
        <w:t>міжнародно</w:t>
      </w:r>
      <w:r w:rsidR="00280C78" w:rsidRPr="007E0F21">
        <w:rPr>
          <w:sz w:val="22"/>
          <w:szCs w:val="22"/>
          <w:lang w:val="uk-UA"/>
        </w:rPr>
        <w:t>ю</w:t>
      </w:r>
      <w:r w:rsidRPr="007E0F21">
        <w:rPr>
          <w:sz w:val="22"/>
          <w:szCs w:val="22"/>
          <w:lang w:val="uk-UA"/>
        </w:rPr>
        <w:t xml:space="preserve"> реєстраці</w:t>
      </w:r>
      <w:r w:rsidR="00280C78" w:rsidRPr="007E0F21">
        <w:rPr>
          <w:sz w:val="22"/>
          <w:szCs w:val="22"/>
          <w:lang w:val="uk-UA"/>
        </w:rPr>
        <w:t>єю</w:t>
      </w:r>
      <w:r w:rsidRPr="007E0F21">
        <w:rPr>
          <w:sz w:val="22"/>
          <w:szCs w:val="22"/>
          <w:lang w:val="uk-UA"/>
        </w:rPr>
        <w:t xml:space="preserve"> № 915140 є схожим настільки, що його можна сплутати з зареєстрованою в Україні торговельною маркою «ETRO» щодо послуг класу 43 МКТП, згідно свідоцтва України № 96600.</w:t>
      </w:r>
    </w:p>
    <w:p w:rsidR="00C626AA" w:rsidRPr="007E0F21" w:rsidRDefault="00C626AA" w:rsidP="00DD3160">
      <w:pPr>
        <w:ind w:firstLine="567"/>
        <w:jc w:val="both"/>
        <w:rPr>
          <w:i/>
          <w:sz w:val="22"/>
          <w:szCs w:val="22"/>
          <w:lang w:val="uk-UA"/>
        </w:rPr>
      </w:pPr>
      <w:r w:rsidRPr="007E0F21">
        <w:rPr>
          <w:i/>
          <w:sz w:val="22"/>
          <w:szCs w:val="22"/>
          <w:lang w:val="uk-UA"/>
        </w:rPr>
        <w:t>Проаналізуйте ситуацію</w:t>
      </w:r>
      <w:r w:rsidR="00280C78" w:rsidRPr="007E0F21">
        <w:rPr>
          <w:i/>
          <w:sz w:val="22"/>
          <w:szCs w:val="22"/>
          <w:lang w:val="uk-UA"/>
        </w:rPr>
        <w:t>.</w:t>
      </w:r>
      <w:r w:rsidRPr="007E0F21">
        <w:rPr>
          <w:i/>
          <w:sz w:val="22"/>
          <w:szCs w:val="22"/>
          <w:lang w:val="uk-UA"/>
        </w:rPr>
        <w:t xml:space="preserve"> </w:t>
      </w:r>
      <w:r w:rsidR="00280C78" w:rsidRPr="007E0F21">
        <w:rPr>
          <w:i/>
          <w:sz w:val="22"/>
          <w:szCs w:val="22"/>
          <w:lang w:val="uk-UA"/>
        </w:rPr>
        <w:t>Ч</w:t>
      </w:r>
      <w:r w:rsidRPr="007E0F21">
        <w:rPr>
          <w:i/>
          <w:sz w:val="22"/>
          <w:szCs w:val="22"/>
          <w:lang w:val="uk-UA"/>
        </w:rPr>
        <w:t>и підлягає позов задоволенню?</w:t>
      </w:r>
    </w:p>
    <w:p w:rsidR="00C626AA" w:rsidRPr="007E0F21" w:rsidRDefault="00C626AA" w:rsidP="00DD3160">
      <w:pPr>
        <w:ind w:firstLine="567"/>
        <w:jc w:val="both"/>
        <w:rPr>
          <w:i/>
          <w:sz w:val="22"/>
          <w:szCs w:val="22"/>
          <w:lang w:val="uk-UA"/>
        </w:rPr>
      </w:pPr>
      <w:r w:rsidRPr="007E0F21">
        <w:rPr>
          <w:i/>
          <w:sz w:val="22"/>
          <w:szCs w:val="22"/>
          <w:lang w:val="uk-UA"/>
        </w:rPr>
        <w:t>Яке рішення, на Вашу думку</w:t>
      </w:r>
      <w:r w:rsidR="00280C78" w:rsidRPr="007E0F21">
        <w:rPr>
          <w:i/>
          <w:sz w:val="22"/>
          <w:szCs w:val="22"/>
          <w:lang w:val="uk-UA"/>
        </w:rPr>
        <w:t>,</w:t>
      </w:r>
      <w:r w:rsidRPr="007E0F21">
        <w:rPr>
          <w:i/>
          <w:sz w:val="22"/>
          <w:szCs w:val="22"/>
          <w:lang w:val="uk-UA"/>
        </w:rPr>
        <w:t xml:space="preserve"> мав би постановити суд? Відповідь обґрунтуйте.</w:t>
      </w:r>
    </w:p>
    <w:p w:rsidR="00C626AA" w:rsidRPr="007E0F21" w:rsidRDefault="00C626AA" w:rsidP="00DD3160">
      <w:pPr>
        <w:ind w:firstLine="567"/>
        <w:jc w:val="both"/>
        <w:rPr>
          <w:i/>
          <w:sz w:val="22"/>
          <w:szCs w:val="22"/>
          <w:lang w:val="uk-UA"/>
        </w:rPr>
      </w:pPr>
      <w:r w:rsidRPr="007E0F21">
        <w:rPr>
          <w:i/>
          <w:sz w:val="22"/>
          <w:szCs w:val="22"/>
          <w:lang w:val="uk-UA"/>
        </w:rPr>
        <w:t>Чи потрібно сплачувати збір за підтримання чинності свідоцтва на торгову марку?</w:t>
      </w:r>
    </w:p>
    <w:p w:rsidR="00280C78" w:rsidRPr="007E0F21" w:rsidRDefault="00280C78" w:rsidP="00280C78">
      <w:pPr>
        <w:rPr>
          <w:b/>
          <w:sz w:val="22"/>
          <w:szCs w:val="22"/>
          <w:lang w:val="uk-UA"/>
        </w:rPr>
      </w:pPr>
      <w:r w:rsidRPr="007E0F21">
        <w:rPr>
          <w:b/>
          <w:sz w:val="22"/>
          <w:szCs w:val="22"/>
          <w:lang w:val="uk-UA"/>
        </w:rPr>
        <w:t xml:space="preserve">         </w:t>
      </w:r>
    </w:p>
    <w:p w:rsidR="00C626AA" w:rsidRPr="007E0F21" w:rsidRDefault="00280C78" w:rsidP="00FC6297">
      <w:pPr>
        <w:jc w:val="both"/>
        <w:rPr>
          <w:sz w:val="22"/>
          <w:szCs w:val="22"/>
          <w:lang w:val="uk-UA"/>
        </w:rPr>
      </w:pPr>
      <w:r w:rsidRPr="007E0F21">
        <w:rPr>
          <w:b/>
          <w:sz w:val="22"/>
          <w:szCs w:val="22"/>
          <w:lang w:val="uk-UA"/>
        </w:rPr>
        <w:t xml:space="preserve">             </w:t>
      </w:r>
      <w:r w:rsidR="00C626AA" w:rsidRPr="007E0F21">
        <w:rPr>
          <w:b/>
          <w:sz w:val="22"/>
          <w:szCs w:val="22"/>
          <w:lang w:val="uk-UA"/>
        </w:rPr>
        <w:t>Задача 2.</w:t>
      </w:r>
      <w:r w:rsidRPr="007E0F21">
        <w:rPr>
          <w:b/>
          <w:sz w:val="22"/>
          <w:szCs w:val="22"/>
          <w:lang w:val="uk-UA"/>
        </w:rPr>
        <w:t xml:space="preserve"> </w:t>
      </w:r>
      <w:r w:rsidR="00C626AA" w:rsidRPr="007E0F21">
        <w:rPr>
          <w:sz w:val="22"/>
          <w:szCs w:val="22"/>
          <w:lang w:val="uk-UA"/>
        </w:rPr>
        <w:t xml:space="preserve">Філіп Морріс Інтернешенл Менеджмент С.А. (далі позивач)  входить до групи компаній «ФІЛІП МОРРІС» (PHILIP MORRIS) - найбільшого світового виробника тютюнових виробів, що виробляє та реалізує різноманітні тютюнові вироби найвищої якості по всьому світові, включаючи територію України. Йому належить комерційне (фірмове) </w:t>
      </w:r>
      <w:r w:rsidR="00C626AA" w:rsidRPr="007E0F21">
        <w:rPr>
          <w:sz w:val="22"/>
          <w:szCs w:val="22"/>
          <w:lang w:val="uk-UA"/>
        </w:rPr>
        <w:lastRenderedPageBreak/>
        <w:t>найменування «ФІЛІП МОРРІС ІНТЕРНЕШЕНЛ» (PHILIP MORRIS INTERNATIONAL).</w:t>
      </w:r>
    </w:p>
    <w:p w:rsidR="00C626AA" w:rsidRPr="007E0F21" w:rsidRDefault="00C626AA" w:rsidP="00FC6297">
      <w:pPr>
        <w:ind w:firstLine="567"/>
        <w:jc w:val="both"/>
        <w:rPr>
          <w:sz w:val="22"/>
          <w:szCs w:val="22"/>
          <w:lang w:val="uk-UA"/>
        </w:rPr>
      </w:pPr>
      <w:r w:rsidRPr="007E0F21">
        <w:rPr>
          <w:sz w:val="22"/>
          <w:szCs w:val="22"/>
          <w:lang w:val="uk-UA"/>
        </w:rPr>
        <w:t xml:space="preserve">Компанія позивача заснована у 1847 році, має корпоративний веб-сайт www.pmi.com, чисельність співробітників компанії складає 78,3 тис. осіб. В Україні компанія здійснює свою діяльність з 24 травня 1994 р. через місцеву створену компанію - Приватне акціонерне товариство «Філіп Морріс Україна (вул. Спаська, 30, «Поділ Плаза», 5-й поверх, м. Київ, 04070, Україна), виробляючи цілий ряд тютюнових виробів як для внутрішнього ринку, так і для експорту, під, зокрема, такими добре відомими брендами </w:t>
      </w:r>
      <w:r w:rsidR="00FC6297" w:rsidRPr="007E0F21">
        <w:rPr>
          <w:sz w:val="22"/>
          <w:szCs w:val="22"/>
          <w:lang w:val="uk-UA"/>
        </w:rPr>
        <w:t xml:space="preserve">цигарок </w:t>
      </w:r>
      <w:r w:rsidRPr="007E0F21">
        <w:rPr>
          <w:sz w:val="22"/>
          <w:szCs w:val="22"/>
          <w:lang w:val="uk-UA"/>
        </w:rPr>
        <w:t>як «Маrlbоrо», «L&amp;M», «Parliament», «Chesterfield», «Bond» тощо.</w:t>
      </w:r>
    </w:p>
    <w:p w:rsidR="00C626AA" w:rsidRPr="007E0F21" w:rsidRDefault="00C626AA" w:rsidP="00FC6297">
      <w:pPr>
        <w:ind w:firstLine="567"/>
        <w:jc w:val="both"/>
        <w:rPr>
          <w:sz w:val="22"/>
          <w:szCs w:val="22"/>
          <w:lang w:val="uk-UA"/>
        </w:rPr>
      </w:pPr>
      <w:r w:rsidRPr="007E0F21">
        <w:rPr>
          <w:sz w:val="22"/>
          <w:szCs w:val="22"/>
          <w:lang w:val="uk-UA"/>
        </w:rPr>
        <w:t>Фірма взаємодіє зі своїми споживачами та клієнтами, а також діловими бізнес-партнерами виключно через свій корпоративний веб-сайт www.pmi.com, на якому, зокрема, і використовується комерційне (фірмове) найменування «ФІЛІП МОРРІС ІНТЕРНЕШЕНЛ» (PHILIP MORRIS INTERNATIONAL).</w:t>
      </w:r>
    </w:p>
    <w:p w:rsidR="00C626AA" w:rsidRPr="007E0F21" w:rsidRDefault="00C626AA" w:rsidP="00FC6297">
      <w:pPr>
        <w:ind w:firstLine="567"/>
        <w:jc w:val="both"/>
        <w:rPr>
          <w:sz w:val="22"/>
          <w:szCs w:val="22"/>
          <w:lang w:val="uk-UA"/>
        </w:rPr>
      </w:pPr>
      <w:r w:rsidRPr="007E0F21">
        <w:rPr>
          <w:sz w:val="22"/>
          <w:szCs w:val="22"/>
          <w:lang w:val="uk-UA"/>
        </w:rPr>
        <w:t xml:space="preserve">Однак фірмі стало відомо, що у квітні 2013 р. фізична особа-підприємець </w:t>
      </w:r>
      <w:r w:rsidR="00280C78" w:rsidRPr="007E0F21">
        <w:rPr>
          <w:sz w:val="22"/>
          <w:szCs w:val="22"/>
          <w:lang w:val="uk-UA"/>
        </w:rPr>
        <w:t>«</w:t>
      </w:r>
      <w:r w:rsidRPr="007E0F21">
        <w:rPr>
          <w:sz w:val="22"/>
          <w:szCs w:val="22"/>
          <w:lang w:val="uk-UA"/>
        </w:rPr>
        <w:t>ТАНДЕМ</w:t>
      </w:r>
      <w:r w:rsidR="00280C78" w:rsidRPr="007E0F21">
        <w:rPr>
          <w:sz w:val="22"/>
          <w:szCs w:val="22"/>
          <w:lang w:val="uk-UA"/>
        </w:rPr>
        <w:t>»</w:t>
      </w:r>
      <w:r w:rsidRPr="007E0F21">
        <w:rPr>
          <w:sz w:val="22"/>
          <w:szCs w:val="22"/>
          <w:lang w:val="uk-UA"/>
        </w:rPr>
        <w:t xml:space="preserve"> ( відповідач) зареєстрував схожий з корпоративним веб-сайтом позивача www.pmi.com і комерційним (фірмовим) найменуванням «Philip Morris International» домен philipmorrisinternational.com.ua на ім'я сторонньої від позивача і невідомої фізичної особи - громадянина Індії пана Імана Джархана. </w:t>
      </w:r>
    </w:p>
    <w:p w:rsidR="00C626AA" w:rsidRPr="007E0F21" w:rsidRDefault="00C626AA" w:rsidP="00FC6297">
      <w:pPr>
        <w:ind w:firstLine="567"/>
        <w:jc w:val="both"/>
        <w:rPr>
          <w:sz w:val="22"/>
          <w:szCs w:val="22"/>
          <w:lang w:val="uk-UA"/>
        </w:rPr>
      </w:pPr>
      <w:r w:rsidRPr="007E0F21">
        <w:rPr>
          <w:sz w:val="22"/>
          <w:szCs w:val="22"/>
          <w:lang w:val="uk-UA"/>
        </w:rPr>
        <w:t xml:space="preserve">Також позивач стверджує, що відповідач використовує домен philipmorrisinternational.com.ua для відправлення повідомлень з діловими пропозиціями потенційним клієнтам позивача та діловим (бізнес) партнерам з адреси електронної пошти позивача, використовуючи адреси @philipmorrisinternational.com.ua, створюючи помилкове враження у них про те, що повідомлення надходять саме від Голови Відділу Торгівлі, Україна ПрАТ «Філіп Морріс Україна» </w:t>
      </w:r>
    </w:p>
    <w:p w:rsidR="00C626AA" w:rsidRPr="007E0F21" w:rsidRDefault="00C626AA" w:rsidP="00FC6297">
      <w:pPr>
        <w:ind w:firstLine="567"/>
        <w:jc w:val="both"/>
        <w:rPr>
          <w:sz w:val="22"/>
          <w:szCs w:val="22"/>
          <w:lang w:val="uk-UA"/>
        </w:rPr>
      </w:pPr>
      <w:r w:rsidRPr="007E0F21">
        <w:rPr>
          <w:sz w:val="22"/>
          <w:szCs w:val="22"/>
          <w:lang w:val="uk-UA"/>
        </w:rPr>
        <w:t xml:space="preserve">Позивач звернувся до суду з позовом, в якому просить зобов'язати припинити порушення прав інтелектуальної власності на комерційне (фірмове) найменування «Philip Morris International»; заборонити використовувати комерційне (фірмове) найменування «Philip Morris International» у мережі </w:t>
      </w:r>
      <w:r w:rsidRPr="007E0F21">
        <w:rPr>
          <w:sz w:val="22"/>
          <w:szCs w:val="22"/>
          <w:lang w:val="uk-UA"/>
        </w:rPr>
        <w:lastRenderedPageBreak/>
        <w:t>Інтернет та в доменному імені philipmorrisinternational.com.ua; зобов'язати Фізичну особу-підприємця здійснити переделегування (передачу права власності) домену philipmorrisinternational.com.ua до Філіп Морріс Інтернешенл Менеджмент С.А.</w:t>
      </w:r>
    </w:p>
    <w:p w:rsidR="00C626AA" w:rsidRPr="007E0F21" w:rsidRDefault="00C626AA" w:rsidP="00DD3160">
      <w:pPr>
        <w:ind w:firstLine="567"/>
        <w:jc w:val="both"/>
        <w:rPr>
          <w:i/>
          <w:sz w:val="22"/>
          <w:szCs w:val="22"/>
          <w:lang w:val="uk-UA"/>
        </w:rPr>
      </w:pPr>
      <w:r w:rsidRPr="007E0F21">
        <w:rPr>
          <w:i/>
          <w:sz w:val="22"/>
          <w:szCs w:val="22"/>
          <w:lang w:val="uk-UA"/>
        </w:rPr>
        <w:t>Проаналізуйте ситуацію</w:t>
      </w:r>
      <w:r w:rsidR="00FC6297" w:rsidRPr="007E0F21">
        <w:rPr>
          <w:i/>
          <w:sz w:val="22"/>
          <w:szCs w:val="22"/>
          <w:lang w:val="uk-UA"/>
        </w:rPr>
        <w:t>.</w:t>
      </w:r>
      <w:r w:rsidRPr="007E0F21">
        <w:rPr>
          <w:i/>
          <w:sz w:val="22"/>
          <w:szCs w:val="22"/>
          <w:lang w:val="uk-UA"/>
        </w:rPr>
        <w:t xml:space="preserve"> </w:t>
      </w:r>
      <w:r w:rsidR="00FC6297" w:rsidRPr="007E0F21">
        <w:rPr>
          <w:i/>
          <w:sz w:val="22"/>
          <w:szCs w:val="22"/>
          <w:lang w:val="uk-UA"/>
        </w:rPr>
        <w:t>Ч</w:t>
      </w:r>
      <w:r w:rsidRPr="007E0F21">
        <w:rPr>
          <w:i/>
          <w:sz w:val="22"/>
          <w:szCs w:val="22"/>
          <w:lang w:val="uk-UA"/>
        </w:rPr>
        <w:t>и підлягають зазначені позовні вимоги задоволенню?</w:t>
      </w:r>
    </w:p>
    <w:p w:rsidR="00C626AA" w:rsidRPr="007E0F21" w:rsidRDefault="00C626AA" w:rsidP="00DD3160">
      <w:pPr>
        <w:ind w:firstLine="567"/>
        <w:jc w:val="both"/>
        <w:rPr>
          <w:i/>
          <w:sz w:val="22"/>
          <w:szCs w:val="22"/>
          <w:lang w:val="uk-UA"/>
        </w:rPr>
      </w:pPr>
      <w:r w:rsidRPr="007E0F21">
        <w:rPr>
          <w:i/>
          <w:sz w:val="22"/>
          <w:szCs w:val="22"/>
          <w:lang w:val="uk-UA"/>
        </w:rPr>
        <w:t>Чи є підстави вважати комерційне (фірмове) найменування «Philip Morris International» добре відомим?</w:t>
      </w:r>
    </w:p>
    <w:p w:rsidR="00C626AA" w:rsidRPr="007E0F21" w:rsidRDefault="00C626AA" w:rsidP="00DD3160">
      <w:pPr>
        <w:ind w:firstLine="567"/>
        <w:jc w:val="both"/>
        <w:rPr>
          <w:i/>
          <w:sz w:val="22"/>
          <w:szCs w:val="22"/>
          <w:lang w:val="uk-UA"/>
        </w:rPr>
      </w:pPr>
      <w:r w:rsidRPr="007E0F21">
        <w:rPr>
          <w:i/>
          <w:sz w:val="22"/>
          <w:szCs w:val="22"/>
          <w:lang w:val="uk-UA"/>
        </w:rPr>
        <w:t>Проаналізуйте Конвенцію про захист прав людини і основоположних свобод від 01.01. 1990 р.; Паризьку  конвенцію про охорону промислової власності від 20.03.1983 р.</w:t>
      </w:r>
    </w:p>
    <w:p w:rsidR="00CB30E0" w:rsidRDefault="00CB30E0" w:rsidP="00FC6297">
      <w:pPr>
        <w:pStyle w:val="45"/>
        <w:keepNext/>
        <w:keepLines/>
        <w:shd w:val="clear" w:color="auto" w:fill="auto"/>
        <w:spacing w:after="0"/>
        <w:ind w:firstLine="567"/>
        <w:jc w:val="both"/>
        <w:rPr>
          <w:sz w:val="22"/>
          <w:szCs w:val="22"/>
          <w:lang w:val="uk-UA" w:eastAsia="ru-RU" w:bidi="ru-RU"/>
        </w:rPr>
      </w:pPr>
      <w:bookmarkStart w:id="55" w:name="bookmark384"/>
      <w:bookmarkStart w:id="56" w:name="bookmark385"/>
    </w:p>
    <w:p w:rsidR="00A67B12" w:rsidRPr="007E0F21" w:rsidRDefault="00FC6297" w:rsidP="00FC6297">
      <w:pPr>
        <w:pStyle w:val="45"/>
        <w:keepNext/>
        <w:keepLines/>
        <w:shd w:val="clear" w:color="auto" w:fill="auto"/>
        <w:spacing w:after="0"/>
        <w:ind w:firstLine="567"/>
        <w:jc w:val="both"/>
        <w:rPr>
          <w:b w:val="0"/>
          <w:sz w:val="22"/>
          <w:szCs w:val="22"/>
          <w:lang w:val="uk-UA"/>
        </w:rPr>
      </w:pPr>
      <w:r w:rsidRPr="007E0F21">
        <w:rPr>
          <w:sz w:val="22"/>
          <w:szCs w:val="22"/>
          <w:lang w:val="uk-UA" w:eastAsia="ru-RU" w:bidi="ru-RU"/>
        </w:rPr>
        <w:t>З</w:t>
      </w:r>
      <w:r w:rsidR="00A67B12" w:rsidRPr="007E0F21">
        <w:rPr>
          <w:sz w:val="22"/>
          <w:szCs w:val="22"/>
          <w:lang w:val="uk-UA" w:eastAsia="ru-RU" w:bidi="ru-RU"/>
        </w:rPr>
        <w:t xml:space="preserve">адача </w:t>
      </w:r>
      <w:bookmarkEnd w:id="55"/>
      <w:bookmarkEnd w:id="56"/>
      <w:r w:rsidR="00A67B12" w:rsidRPr="007E0F21">
        <w:rPr>
          <w:sz w:val="22"/>
          <w:szCs w:val="22"/>
          <w:lang w:val="uk-UA" w:eastAsia="ru-RU" w:bidi="ru-RU"/>
        </w:rPr>
        <w:t>3</w:t>
      </w:r>
      <w:r w:rsidRPr="007E0F21">
        <w:rPr>
          <w:sz w:val="22"/>
          <w:szCs w:val="22"/>
          <w:lang w:val="uk-UA" w:eastAsia="ru-RU" w:bidi="ru-RU"/>
        </w:rPr>
        <w:t>.</w:t>
      </w:r>
      <w:r w:rsidRPr="007E0F21">
        <w:rPr>
          <w:b w:val="0"/>
          <w:sz w:val="22"/>
          <w:szCs w:val="22"/>
          <w:lang w:val="uk-UA" w:eastAsia="ru-RU" w:bidi="ru-RU"/>
        </w:rPr>
        <w:t xml:space="preserve"> </w:t>
      </w:r>
      <w:r w:rsidR="00A67B12" w:rsidRPr="007E0F21">
        <w:rPr>
          <w:b w:val="0"/>
          <w:sz w:val="22"/>
          <w:szCs w:val="22"/>
          <w:lang w:val="uk-UA"/>
        </w:rPr>
        <w:t>Товариство з обмеженою відповідальністю «ПІК» звернулося з вимогою до акціонерного товариства «Торгово-виробнича компанія «ПіК»» з вимогою припинити використання фірмового найменування шляхом внесення змін до установчих документів і виключення з назви абревіатури «ПіК».</w:t>
      </w:r>
    </w:p>
    <w:p w:rsidR="00A67B12" w:rsidRPr="007E0F21" w:rsidRDefault="00A67B12" w:rsidP="00FC6297">
      <w:pPr>
        <w:pStyle w:val="18"/>
        <w:shd w:val="clear" w:color="auto" w:fill="auto"/>
        <w:ind w:firstLine="567"/>
        <w:jc w:val="both"/>
        <w:rPr>
          <w:sz w:val="22"/>
          <w:szCs w:val="22"/>
          <w:lang w:val="uk-UA"/>
        </w:rPr>
      </w:pPr>
      <w:r w:rsidRPr="007E0F21">
        <w:rPr>
          <w:sz w:val="22"/>
          <w:szCs w:val="22"/>
          <w:lang w:val="uk-UA"/>
        </w:rPr>
        <w:t xml:space="preserve">АТ у відповіді на претензію вказало, що наявність у складі фірмового найменування майже тотожної абревіатури, що звучить українською  як «пік» при різних скорочених фірмових найменуваннях, відмінностей в організаційно-правовій формі, не свідчать про однозначну можливість </w:t>
      </w:r>
      <w:r w:rsidR="00FC6297" w:rsidRPr="007E0F21">
        <w:rPr>
          <w:sz w:val="22"/>
          <w:szCs w:val="22"/>
          <w:lang w:val="uk-UA"/>
        </w:rPr>
        <w:t>сплутування</w:t>
      </w:r>
      <w:r w:rsidRPr="007E0F21">
        <w:rPr>
          <w:sz w:val="22"/>
          <w:szCs w:val="22"/>
          <w:lang w:val="uk-UA"/>
        </w:rPr>
        <w:t xml:space="preserve"> юридичних осіб </w:t>
      </w:r>
      <w:r w:rsidR="00FC6297" w:rsidRPr="007E0F21">
        <w:rPr>
          <w:sz w:val="22"/>
          <w:szCs w:val="22"/>
          <w:lang w:val="uk-UA"/>
        </w:rPr>
        <w:t>і</w:t>
      </w:r>
      <w:r w:rsidRPr="007E0F21">
        <w:rPr>
          <w:sz w:val="22"/>
          <w:szCs w:val="22"/>
          <w:lang w:val="uk-UA"/>
        </w:rPr>
        <w:t xml:space="preserve"> введення в оману споживачів або контрагентів. Тим більше, організації займаються різними видами діяльності. ТОВ, не прийнявши викладених у відповіді на претензію аргументів, звернулося в господарський суд.</w:t>
      </w:r>
    </w:p>
    <w:p w:rsidR="00FC6297" w:rsidRPr="007E0F21" w:rsidRDefault="00A67B12" w:rsidP="00FC6297">
      <w:pPr>
        <w:pStyle w:val="18"/>
        <w:shd w:val="clear" w:color="auto" w:fill="auto"/>
        <w:ind w:firstLine="567"/>
        <w:rPr>
          <w:b/>
          <w:bCs/>
          <w:sz w:val="22"/>
          <w:szCs w:val="22"/>
          <w:lang w:val="uk-UA"/>
        </w:rPr>
      </w:pPr>
      <w:r w:rsidRPr="007E0F21">
        <w:rPr>
          <w:i/>
          <w:iCs/>
          <w:sz w:val="22"/>
          <w:szCs w:val="22"/>
          <w:lang w:val="uk-UA"/>
        </w:rPr>
        <w:t>Яке, на</w:t>
      </w:r>
      <w:r w:rsidR="00FC6297" w:rsidRPr="007E0F21">
        <w:rPr>
          <w:i/>
          <w:iCs/>
          <w:sz w:val="22"/>
          <w:szCs w:val="22"/>
          <w:lang w:val="uk-UA"/>
        </w:rPr>
        <w:t xml:space="preserve"> В</w:t>
      </w:r>
      <w:r w:rsidRPr="007E0F21">
        <w:rPr>
          <w:i/>
          <w:iCs/>
          <w:sz w:val="22"/>
          <w:szCs w:val="22"/>
          <w:lang w:val="uk-UA"/>
        </w:rPr>
        <w:t>ашу думку, рішення повинен винести господарський суд?</w:t>
      </w:r>
      <w:r w:rsidRPr="007E0F21">
        <w:rPr>
          <w:i/>
          <w:iCs/>
          <w:sz w:val="22"/>
          <w:szCs w:val="22"/>
          <w:lang w:val="uk-UA"/>
        </w:rPr>
        <w:br/>
      </w:r>
      <w:r w:rsidR="00FC6297" w:rsidRPr="007E0F21">
        <w:rPr>
          <w:b/>
          <w:bCs/>
          <w:sz w:val="22"/>
          <w:szCs w:val="22"/>
          <w:lang w:val="uk-UA"/>
        </w:rPr>
        <w:t xml:space="preserve">          </w:t>
      </w:r>
    </w:p>
    <w:p w:rsidR="00A67B12" w:rsidRPr="007E0F21" w:rsidRDefault="00FC6297" w:rsidP="00FC6297">
      <w:pPr>
        <w:pStyle w:val="18"/>
        <w:shd w:val="clear" w:color="auto" w:fill="auto"/>
        <w:ind w:firstLine="567"/>
        <w:jc w:val="both"/>
        <w:rPr>
          <w:sz w:val="22"/>
          <w:szCs w:val="22"/>
          <w:lang w:val="uk-UA"/>
        </w:rPr>
      </w:pPr>
      <w:r w:rsidRPr="007E0F21">
        <w:rPr>
          <w:b/>
          <w:bCs/>
          <w:sz w:val="22"/>
          <w:szCs w:val="22"/>
          <w:lang w:val="uk-UA"/>
        </w:rPr>
        <w:t>З</w:t>
      </w:r>
      <w:r w:rsidR="00A67B12" w:rsidRPr="007E0F21">
        <w:rPr>
          <w:b/>
          <w:bCs/>
          <w:sz w:val="22"/>
          <w:szCs w:val="22"/>
          <w:lang w:val="uk-UA"/>
        </w:rPr>
        <w:t>адача 4</w:t>
      </w:r>
      <w:r w:rsidRPr="007E0F21">
        <w:rPr>
          <w:b/>
          <w:bCs/>
          <w:sz w:val="22"/>
          <w:szCs w:val="22"/>
          <w:lang w:val="uk-UA"/>
        </w:rPr>
        <w:t xml:space="preserve">. </w:t>
      </w:r>
      <w:r w:rsidR="00A67B12" w:rsidRPr="007E0F21">
        <w:rPr>
          <w:sz w:val="22"/>
          <w:szCs w:val="22"/>
          <w:lang w:val="uk-UA"/>
        </w:rPr>
        <w:t xml:space="preserve">АТ «Темп» </w:t>
      </w:r>
      <w:r w:rsidRPr="007E0F21">
        <w:rPr>
          <w:sz w:val="22"/>
          <w:szCs w:val="22"/>
          <w:lang w:val="uk-UA"/>
        </w:rPr>
        <w:t>і</w:t>
      </w:r>
      <w:r w:rsidR="00A67B12" w:rsidRPr="007E0F21">
        <w:rPr>
          <w:sz w:val="22"/>
          <w:szCs w:val="22"/>
          <w:lang w:val="uk-UA"/>
        </w:rPr>
        <w:t xml:space="preserve"> ТОВ «Прогрес» уклали договір комерційної концесії, за яким АТ «Темп» зобов'язується передати ТОВ комплекс виключних прав, а саме</w:t>
      </w:r>
      <w:r w:rsidRPr="007E0F21">
        <w:rPr>
          <w:sz w:val="22"/>
          <w:szCs w:val="22"/>
          <w:lang w:val="uk-UA"/>
        </w:rPr>
        <w:t xml:space="preserve"> і</w:t>
      </w:r>
      <w:r w:rsidR="00A67B12" w:rsidRPr="007E0F21">
        <w:rPr>
          <w:sz w:val="22"/>
          <w:szCs w:val="22"/>
          <w:lang w:val="uk-UA"/>
        </w:rPr>
        <w:t xml:space="preserve"> право на використання у виробничій діяльності товарного знака, технологічних розробок. При цьому сторони домовилися, що при маркуванні товарів і в супровідній документації ТОВ буде вказувати, що продукція виготовлена ​​під контролем АТ «Темп». Однак їм було відмовлено в реєстрації договору, вважаючи, що </w:t>
      </w:r>
      <w:r w:rsidR="00A67B12" w:rsidRPr="007E0F21">
        <w:rPr>
          <w:sz w:val="22"/>
          <w:szCs w:val="22"/>
          <w:lang w:val="uk-UA"/>
        </w:rPr>
        <w:lastRenderedPageBreak/>
        <w:t>сторони так домовилися про передачу прав на використання фірмового найменування, а це прямо заборонено ЦКУ.</w:t>
      </w:r>
    </w:p>
    <w:p w:rsidR="00A67B12" w:rsidRPr="007E0F21" w:rsidRDefault="00A67B12" w:rsidP="00FC6297">
      <w:pPr>
        <w:pStyle w:val="18"/>
        <w:shd w:val="clear" w:color="auto" w:fill="auto"/>
        <w:spacing w:after="80"/>
        <w:ind w:firstLine="567"/>
        <w:jc w:val="both"/>
        <w:rPr>
          <w:sz w:val="22"/>
          <w:szCs w:val="22"/>
          <w:lang w:val="uk-UA"/>
        </w:rPr>
      </w:pPr>
      <w:r w:rsidRPr="007E0F21">
        <w:rPr>
          <w:i/>
          <w:iCs/>
          <w:sz w:val="22"/>
          <w:szCs w:val="22"/>
          <w:lang w:val="uk-UA"/>
        </w:rPr>
        <w:t>Чи правомірна відмова в даному випадку?</w:t>
      </w:r>
    </w:p>
    <w:p w:rsidR="00A67B12" w:rsidRPr="007E0F21" w:rsidRDefault="00FC6297" w:rsidP="00FC6297">
      <w:pPr>
        <w:pStyle w:val="45"/>
        <w:keepNext/>
        <w:keepLines/>
        <w:shd w:val="clear" w:color="auto" w:fill="auto"/>
        <w:spacing w:after="0"/>
        <w:ind w:firstLine="567"/>
        <w:jc w:val="both"/>
        <w:rPr>
          <w:sz w:val="22"/>
          <w:szCs w:val="22"/>
          <w:lang w:val="uk-UA"/>
        </w:rPr>
      </w:pPr>
      <w:bookmarkStart w:id="57" w:name="bookmark386"/>
      <w:bookmarkStart w:id="58" w:name="bookmark387"/>
      <w:r w:rsidRPr="007E0F21">
        <w:rPr>
          <w:sz w:val="22"/>
          <w:szCs w:val="22"/>
          <w:lang w:val="uk-UA" w:eastAsia="ru-RU" w:bidi="ru-RU"/>
        </w:rPr>
        <w:t>З</w:t>
      </w:r>
      <w:r w:rsidR="00A67B12" w:rsidRPr="007E0F21">
        <w:rPr>
          <w:sz w:val="22"/>
          <w:szCs w:val="22"/>
          <w:lang w:val="uk-UA" w:eastAsia="ru-RU" w:bidi="ru-RU"/>
        </w:rPr>
        <w:t xml:space="preserve">адача </w:t>
      </w:r>
      <w:bookmarkEnd w:id="57"/>
      <w:bookmarkEnd w:id="58"/>
      <w:r w:rsidR="00A67B12" w:rsidRPr="007E0F21">
        <w:rPr>
          <w:sz w:val="22"/>
          <w:szCs w:val="22"/>
          <w:lang w:val="uk-UA" w:eastAsia="ru-RU" w:bidi="ru-RU"/>
        </w:rPr>
        <w:t>5</w:t>
      </w:r>
      <w:r w:rsidRPr="007E0F21">
        <w:rPr>
          <w:sz w:val="22"/>
          <w:szCs w:val="22"/>
          <w:lang w:val="uk-UA" w:eastAsia="ru-RU" w:bidi="ru-RU"/>
        </w:rPr>
        <w:t xml:space="preserve">. </w:t>
      </w:r>
      <w:r w:rsidR="00A67B12" w:rsidRPr="007E0F21">
        <w:rPr>
          <w:b w:val="0"/>
          <w:sz w:val="22"/>
          <w:szCs w:val="22"/>
          <w:lang w:val="uk-UA"/>
        </w:rPr>
        <w:t>При створенні товариства з обмеженою відповідальністю його учасники прийняли рішення про пріоритетний напрямок діяльності організації, в якості якої вибрали послуги громадського харчування і вказали в документах комерційне (фірмове) найменування «Міністерство смаку». Через це їм відмовлено у реєстрації товариства, адже, на думку реєстратора, засновники порушують вимоги ЦКУ. Однак засновники прийняли рішення вважати відмову необґрунтованою та звернулися до суду.</w:t>
      </w:r>
    </w:p>
    <w:p w:rsidR="00A67B12" w:rsidRPr="007E0F21" w:rsidRDefault="00A67B12" w:rsidP="00DD3160">
      <w:pPr>
        <w:pStyle w:val="18"/>
        <w:shd w:val="clear" w:color="auto" w:fill="auto"/>
        <w:spacing w:after="80"/>
        <w:ind w:firstLine="567"/>
        <w:jc w:val="both"/>
        <w:rPr>
          <w:sz w:val="22"/>
          <w:szCs w:val="22"/>
          <w:lang w:val="uk-UA"/>
        </w:rPr>
      </w:pPr>
      <w:r w:rsidRPr="007E0F21">
        <w:rPr>
          <w:i/>
          <w:iCs/>
          <w:sz w:val="22"/>
          <w:szCs w:val="22"/>
          <w:lang w:val="uk-UA"/>
        </w:rPr>
        <w:t>Яке рішення повинен прийняти суд?</w:t>
      </w:r>
    </w:p>
    <w:p w:rsidR="00A67B12" w:rsidRPr="007E0F21" w:rsidRDefault="00831464" w:rsidP="00831464">
      <w:pPr>
        <w:pStyle w:val="45"/>
        <w:keepNext/>
        <w:keepLines/>
        <w:shd w:val="clear" w:color="auto" w:fill="auto"/>
        <w:spacing w:after="0"/>
        <w:ind w:firstLine="567"/>
        <w:jc w:val="both"/>
        <w:rPr>
          <w:sz w:val="22"/>
          <w:szCs w:val="22"/>
          <w:lang w:val="uk-UA"/>
        </w:rPr>
      </w:pPr>
      <w:bookmarkStart w:id="59" w:name="bookmark388"/>
      <w:bookmarkStart w:id="60" w:name="bookmark389"/>
      <w:r w:rsidRPr="007E0F21">
        <w:rPr>
          <w:sz w:val="22"/>
          <w:szCs w:val="22"/>
          <w:lang w:val="uk-UA" w:eastAsia="ru-RU" w:bidi="ru-RU"/>
        </w:rPr>
        <w:t>З</w:t>
      </w:r>
      <w:r w:rsidR="00A67B12" w:rsidRPr="007E0F21">
        <w:rPr>
          <w:sz w:val="22"/>
          <w:szCs w:val="22"/>
          <w:lang w:val="uk-UA" w:eastAsia="ru-RU" w:bidi="ru-RU"/>
        </w:rPr>
        <w:t xml:space="preserve">адача </w:t>
      </w:r>
      <w:bookmarkEnd w:id="59"/>
      <w:bookmarkEnd w:id="60"/>
      <w:r w:rsidR="00A67B12" w:rsidRPr="007E0F21">
        <w:rPr>
          <w:sz w:val="22"/>
          <w:szCs w:val="22"/>
          <w:lang w:val="uk-UA" w:eastAsia="ru-RU" w:bidi="ru-RU"/>
        </w:rPr>
        <w:t>6</w:t>
      </w:r>
      <w:r w:rsidRPr="007E0F21">
        <w:rPr>
          <w:sz w:val="22"/>
          <w:szCs w:val="22"/>
          <w:lang w:val="uk-UA" w:eastAsia="ru-RU" w:bidi="ru-RU"/>
        </w:rPr>
        <w:t xml:space="preserve">. </w:t>
      </w:r>
      <w:r w:rsidR="00A67B12" w:rsidRPr="007E0F21">
        <w:rPr>
          <w:b w:val="0"/>
          <w:sz w:val="22"/>
          <w:szCs w:val="22"/>
          <w:lang w:val="uk-UA"/>
        </w:rPr>
        <w:t>Засновники звернулися до податкової адміністрації із заявою про реєстрацію товариства з обмеженою відповідальністю «Дім авто». Враховуючи положення поданого на реєстрацію статуту товариства, основним видом діяльності створюваної юридичної особи повинна стати організація мережі так званих перехоплюючих парковок в центральних районах міста, будівництво яких було попередньо узгоджено з місцевими органами влади. У реєстрації товариства відмовили з мотивів невідповідності фірмового найменування вимогам чинного законодавства.</w:t>
      </w:r>
    </w:p>
    <w:p w:rsidR="00831464" w:rsidRPr="007E0F21" w:rsidRDefault="00A67B12" w:rsidP="004F6A9D">
      <w:pPr>
        <w:pStyle w:val="18"/>
        <w:shd w:val="clear" w:color="auto" w:fill="auto"/>
        <w:ind w:firstLine="567"/>
        <w:rPr>
          <w:i/>
          <w:iCs/>
          <w:sz w:val="22"/>
          <w:szCs w:val="22"/>
          <w:lang w:val="uk-UA"/>
        </w:rPr>
      </w:pPr>
      <w:r w:rsidRPr="007E0F21">
        <w:rPr>
          <w:i/>
          <w:iCs/>
          <w:sz w:val="22"/>
          <w:szCs w:val="22"/>
          <w:lang w:val="uk-UA"/>
        </w:rPr>
        <w:t>Чи є підстави для оскарження відмови реєструючого органу?</w:t>
      </w:r>
    </w:p>
    <w:p w:rsidR="00831464" w:rsidRPr="007E0F21" w:rsidRDefault="00831464" w:rsidP="00831464">
      <w:pPr>
        <w:pStyle w:val="18"/>
        <w:shd w:val="clear" w:color="auto" w:fill="auto"/>
        <w:ind w:firstLine="567"/>
        <w:rPr>
          <w:b/>
          <w:bCs/>
          <w:sz w:val="22"/>
          <w:szCs w:val="22"/>
          <w:lang w:val="uk-UA"/>
        </w:rPr>
      </w:pPr>
    </w:p>
    <w:p w:rsidR="00A67B12" w:rsidRPr="007E0F21" w:rsidRDefault="00831464" w:rsidP="00831464">
      <w:pPr>
        <w:pStyle w:val="18"/>
        <w:shd w:val="clear" w:color="auto" w:fill="auto"/>
        <w:ind w:firstLine="567"/>
        <w:jc w:val="both"/>
        <w:rPr>
          <w:sz w:val="22"/>
          <w:szCs w:val="22"/>
          <w:lang w:val="uk-UA"/>
        </w:rPr>
      </w:pPr>
      <w:r w:rsidRPr="007E0F21">
        <w:rPr>
          <w:b/>
          <w:bCs/>
          <w:sz w:val="22"/>
          <w:szCs w:val="22"/>
          <w:lang w:val="uk-UA"/>
        </w:rPr>
        <w:t>З</w:t>
      </w:r>
      <w:r w:rsidR="00A67B12" w:rsidRPr="007E0F21">
        <w:rPr>
          <w:b/>
          <w:bCs/>
          <w:sz w:val="22"/>
          <w:szCs w:val="22"/>
          <w:lang w:val="uk-UA"/>
        </w:rPr>
        <w:t>адача 7</w:t>
      </w:r>
      <w:r w:rsidRPr="007E0F21">
        <w:rPr>
          <w:b/>
          <w:bCs/>
          <w:sz w:val="22"/>
          <w:szCs w:val="22"/>
          <w:lang w:val="uk-UA"/>
        </w:rPr>
        <w:t xml:space="preserve">. </w:t>
      </w:r>
      <w:r w:rsidRPr="007E0F21">
        <w:rPr>
          <w:bCs/>
          <w:sz w:val="22"/>
          <w:szCs w:val="22"/>
          <w:lang w:val="uk-UA"/>
        </w:rPr>
        <w:t>Працівниками</w:t>
      </w:r>
      <w:r w:rsidR="00A67B12" w:rsidRPr="007E0F21">
        <w:rPr>
          <w:sz w:val="22"/>
          <w:szCs w:val="22"/>
          <w:lang w:val="uk-UA"/>
        </w:rPr>
        <w:t xml:space="preserve"> митниці при перевірці вантажу, що підлягає ввезенню на митну територію України, встановлено, що в упаковці з запчастинами поміщені ярлики, на яких зображувалися товарні знаки у вигляді емблем кількох іноземних марок автомобілів. Митний орган зробив припущення, що цей товар є контрафактним, оскільки містить зображення чужих товарних знаків, і звернувся до суду із заявою про притягнення власника вантажу до адміністративної відповідальності, передбаченої законодавством. Власник вантажу в суді пояснив, що ярлики не є маркуванням товару, а служать для вказівки конкретних марок автомобілів, до яких підходять запчастини.</w:t>
      </w:r>
    </w:p>
    <w:p w:rsidR="00A67B12" w:rsidRPr="007E0F21" w:rsidRDefault="00A67B12" w:rsidP="00DD3160">
      <w:pPr>
        <w:pStyle w:val="18"/>
        <w:shd w:val="clear" w:color="auto" w:fill="auto"/>
        <w:spacing w:after="80"/>
        <w:ind w:firstLine="567"/>
        <w:jc w:val="both"/>
        <w:rPr>
          <w:sz w:val="22"/>
          <w:szCs w:val="22"/>
          <w:lang w:val="uk-UA"/>
        </w:rPr>
      </w:pPr>
      <w:r w:rsidRPr="007E0F21">
        <w:rPr>
          <w:i/>
          <w:iCs/>
          <w:sz w:val="22"/>
          <w:szCs w:val="22"/>
          <w:lang w:val="uk-UA"/>
        </w:rPr>
        <w:t>Яке рішення повинен винести суд?</w:t>
      </w:r>
    </w:p>
    <w:p w:rsidR="00A67B12" w:rsidRPr="007E0F21" w:rsidRDefault="00831464" w:rsidP="00831464">
      <w:pPr>
        <w:pStyle w:val="45"/>
        <w:keepNext/>
        <w:keepLines/>
        <w:shd w:val="clear" w:color="auto" w:fill="auto"/>
        <w:spacing w:after="0"/>
        <w:ind w:firstLine="567"/>
        <w:jc w:val="both"/>
        <w:rPr>
          <w:sz w:val="22"/>
          <w:szCs w:val="22"/>
          <w:lang w:val="uk-UA"/>
        </w:rPr>
      </w:pPr>
      <w:bookmarkStart w:id="61" w:name="bookmark390"/>
      <w:bookmarkStart w:id="62" w:name="bookmark391"/>
      <w:r w:rsidRPr="007E0F21">
        <w:rPr>
          <w:sz w:val="22"/>
          <w:szCs w:val="22"/>
          <w:lang w:val="uk-UA" w:eastAsia="ru-RU" w:bidi="ru-RU"/>
        </w:rPr>
        <w:lastRenderedPageBreak/>
        <w:t>З</w:t>
      </w:r>
      <w:r w:rsidR="00A67B12" w:rsidRPr="007E0F21">
        <w:rPr>
          <w:sz w:val="22"/>
          <w:szCs w:val="22"/>
          <w:lang w:val="uk-UA" w:eastAsia="ru-RU" w:bidi="ru-RU"/>
        </w:rPr>
        <w:t xml:space="preserve">адача </w:t>
      </w:r>
      <w:bookmarkEnd w:id="61"/>
      <w:bookmarkEnd w:id="62"/>
      <w:r w:rsidR="00A67B12" w:rsidRPr="007E0F21">
        <w:rPr>
          <w:sz w:val="22"/>
          <w:szCs w:val="22"/>
          <w:lang w:val="uk-UA" w:eastAsia="ru-RU" w:bidi="ru-RU"/>
        </w:rPr>
        <w:t>8</w:t>
      </w:r>
      <w:r w:rsidRPr="007E0F21">
        <w:rPr>
          <w:sz w:val="22"/>
          <w:szCs w:val="22"/>
          <w:lang w:val="uk-UA" w:eastAsia="ru-RU" w:bidi="ru-RU"/>
        </w:rPr>
        <w:t xml:space="preserve">. </w:t>
      </w:r>
      <w:r w:rsidR="00A67B12" w:rsidRPr="007E0F21">
        <w:rPr>
          <w:b w:val="0"/>
          <w:sz w:val="22"/>
          <w:szCs w:val="22"/>
          <w:lang w:val="uk-UA"/>
        </w:rPr>
        <w:t>Підприємець Федоренко звернувся в Держпатент із заявою про реєстрацію товарного знака у вигляді поєднання зображення знака якості, що застосовувався при маркуванні товарів в СРСР, і напису «100%». У реєстрації знака Федоренко було відмовлено. Мотивом для відмови стало те, що товарний знак містить зображення офіційного гарантійного знака, що не допускається нормами законодавства. Оскаржуючи відмову, Федоренко заявив, що Радянський Союз як держава не існує, отже, знак якості не підлягає державній охороні і може бути використаний при розробці товарного знака Федоренко.</w:t>
      </w:r>
    </w:p>
    <w:p w:rsidR="00A67B12" w:rsidRPr="007E0F21" w:rsidRDefault="00A67B12" w:rsidP="00DD3160">
      <w:pPr>
        <w:pStyle w:val="18"/>
        <w:shd w:val="clear" w:color="auto" w:fill="auto"/>
        <w:spacing w:after="140"/>
        <w:ind w:firstLine="567"/>
        <w:jc w:val="both"/>
        <w:rPr>
          <w:sz w:val="22"/>
          <w:szCs w:val="22"/>
          <w:lang w:val="uk-UA"/>
        </w:rPr>
      </w:pPr>
      <w:r w:rsidRPr="007E0F21">
        <w:rPr>
          <w:i/>
          <w:iCs/>
          <w:sz w:val="22"/>
          <w:szCs w:val="22"/>
          <w:lang w:val="uk-UA"/>
        </w:rPr>
        <w:t>Чи правомірна відмова Держпатенту?</w:t>
      </w:r>
    </w:p>
    <w:p w:rsidR="00A67B12" w:rsidRPr="007E0F21" w:rsidRDefault="00831464" w:rsidP="00831464">
      <w:pPr>
        <w:pStyle w:val="45"/>
        <w:keepNext/>
        <w:keepLines/>
        <w:shd w:val="clear" w:color="auto" w:fill="auto"/>
        <w:ind w:firstLine="567"/>
        <w:jc w:val="both"/>
        <w:rPr>
          <w:sz w:val="22"/>
          <w:szCs w:val="22"/>
          <w:lang w:val="uk-UA"/>
        </w:rPr>
      </w:pPr>
      <w:bookmarkStart w:id="63" w:name="bookmark392"/>
      <w:bookmarkStart w:id="64" w:name="bookmark393"/>
      <w:r w:rsidRPr="007E0F21">
        <w:rPr>
          <w:sz w:val="22"/>
          <w:szCs w:val="22"/>
          <w:lang w:val="uk-UA" w:eastAsia="ru-RU" w:bidi="ru-RU"/>
        </w:rPr>
        <w:t>З</w:t>
      </w:r>
      <w:r w:rsidR="00A67B12" w:rsidRPr="007E0F21">
        <w:rPr>
          <w:sz w:val="22"/>
          <w:szCs w:val="22"/>
          <w:lang w:val="uk-UA" w:eastAsia="ru-RU" w:bidi="ru-RU"/>
        </w:rPr>
        <w:t xml:space="preserve">адача </w:t>
      </w:r>
      <w:bookmarkEnd w:id="63"/>
      <w:bookmarkEnd w:id="64"/>
      <w:r w:rsidR="00A67B12" w:rsidRPr="007E0F21">
        <w:rPr>
          <w:sz w:val="22"/>
          <w:szCs w:val="22"/>
          <w:lang w:val="uk-UA" w:eastAsia="ru-RU" w:bidi="ru-RU"/>
        </w:rPr>
        <w:t>9</w:t>
      </w:r>
      <w:r w:rsidRPr="007E0F21">
        <w:rPr>
          <w:sz w:val="22"/>
          <w:szCs w:val="22"/>
          <w:lang w:val="uk-UA" w:eastAsia="ru-RU" w:bidi="ru-RU"/>
        </w:rPr>
        <w:t xml:space="preserve">. </w:t>
      </w:r>
      <w:r w:rsidR="00A67B12" w:rsidRPr="007E0F21">
        <w:rPr>
          <w:b w:val="0"/>
          <w:sz w:val="22"/>
          <w:szCs w:val="22"/>
          <w:lang w:val="uk-UA"/>
        </w:rPr>
        <w:t xml:space="preserve">Підприємець Бауер в 2017 р зареєстрував товарний знак </w:t>
      </w:r>
      <w:r w:rsidR="001A6A89" w:rsidRPr="007E0F21">
        <w:rPr>
          <w:b w:val="0"/>
          <w:sz w:val="22"/>
          <w:szCs w:val="22"/>
          <w:lang w:val="uk-UA"/>
        </w:rPr>
        <w:t>і</w:t>
      </w:r>
      <w:r w:rsidR="00A67B12" w:rsidRPr="007E0F21">
        <w:rPr>
          <w:b w:val="0"/>
          <w:sz w:val="22"/>
          <w:szCs w:val="22"/>
          <w:lang w:val="uk-UA"/>
        </w:rPr>
        <w:t>з зображенням молота, горна та напису на латині, яким збирався маркувати свою продукцію</w:t>
      </w:r>
      <w:r w:rsidR="001A6A89" w:rsidRPr="007E0F21">
        <w:rPr>
          <w:b w:val="0"/>
          <w:sz w:val="22"/>
          <w:szCs w:val="22"/>
          <w:lang w:val="uk-UA"/>
        </w:rPr>
        <w:t>,</w:t>
      </w:r>
      <w:r w:rsidR="00A67B12" w:rsidRPr="007E0F21">
        <w:rPr>
          <w:b w:val="0"/>
          <w:sz w:val="22"/>
          <w:szCs w:val="22"/>
          <w:lang w:val="uk-UA"/>
        </w:rPr>
        <w:t xml:space="preserve"> - ковані металеві вироби. Через фінансові проблеми він вирішив почекати з цим про</w:t>
      </w:r>
      <w:r w:rsidR="001A6A89" w:rsidRPr="007E0F21">
        <w:rPr>
          <w:b w:val="0"/>
          <w:sz w:val="22"/>
          <w:szCs w:val="22"/>
          <w:lang w:val="uk-UA"/>
        </w:rPr>
        <w:t>є</w:t>
      </w:r>
      <w:r w:rsidR="00A67B12" w:rsidRPr="007E0F21">
        <w:rPr>
          <w:b w:val="0"/>
          <w:sz w:val="22"/>
          <w:szCs w:val="22"/>
          <w:lang w:val="uk-UA"/>
        </w:rPr>
        <w:t>ктом, по</w:t>
      </w:r>
      <w:r w:rsidR="001A6A89" w:rsidRPr="007E0F21">
        <w:rPr>
          <w:b w:val="0"/>
          <w:sz w:val="22"/>
          <w:szCs w:val="22"/>
          <w:lang w:val="uk-UA"/>
        </w:rPr>
        <w:t>ліпшити</w:t>
      </w:r>
      <w:r w:rsidR="00A67B12" w:rsidRPr="007E0F21">
        <w:rPr>
          <w:b w:val="0"/>
          <w:sz w:val="22"/>
          <w:szCs w:val="22"/>
          <w:lang w:val="uk-UA"/>
        </w:rPr>
        <w:t xml:space="preserve"> свій фінансовий стан та зайнявся торг</w:t>
      </w:r>
      <w:r w:rsidR="004E77A3" w:rsidRPr="007E0F21">
        <w:rPr>
          <w:b w:val="0"/>
          <w:sz w:val="22"/>
          <w:szCs w:val="22"/>
          <w:lang w:val="uk-UA"/>
        </w:rPr>
        <w:t>і</w:t>
      </w:r>
      <w:r w:rsidR="00A67B12" w:rsidRPr="007E0F21">
        <w:rPr>
          <w:b w:val="0"/>
          <w:sz w:val="22"/>
          <w:szCs w:val="22"/>
          <w:lang w:val="uk-UA"/>
        </w:rPr>
        <w:t xml:space="preserve">влею. В 2021 р Бауер отримав повістку до суду м. Дрогобич та копію позовної заяви, в якому його колишній компаньйон Ребров ставив питання про припинення прав Бауера на товарний знак. Як з'ясувалося, Ребров </w:t>
      </w:r>
      <w:r w:rsidR="004E77A3" w:rsidRPr="007E0F21">
        <w:rPr>
          <w:b w:val="0"/>
          <w:sz w:val="22"/>
          <w:szCs w:val="22"/>
          <w:lang w:val="uk-UA"/>
        </w:rPr>
        <w:t>у</w:t>
      </w:r>
      <w:r w:rsidR="00A67B12" w:rsidRPr="007E0F21">
        <w:rPr>
          <w:b w:val="0"/>
          <w:sz w:val="22"/>
          <w:szCs w:val="22"/>
          <w:lang w:val="uk-UA"/>
        </w:rPr>
        <w:t>же два роки займається виробництвом і торгівлею металовиробами і хоче зареєструвати подібний знак для маркування своїх виробів.</w:t>
      </w:r>
    </w:p>
    <w:p w:rsidR="00A67B12" w:rsidRPr="007E0F21" w:rsidRDefault="00A67B12" w:rsidP="00DD3160">
      <w:pPr>
        <w:pStyle w:val="18"/>
        <w:shd w:val="clear" w:color="auto" w:fill="auto"/>
        <w:spacing w:after="140"/>
        <w:ind w:firstLine="567"/>
        <w:jc w:val="both"/>
        <w:rPr>
          <w:sz w:val="22"/>
          <w:szCs w:val="22"/>
          <w:lang w:val="uk-UA"/>
        </w:rPr>
      </w:pPr>
      <w:r w:rsidRPr="007E0F21">
        <w:rPr>
          <w:i/>
          <w:iCs/>
          <w:sz w:val="22"/>
          <w:szCs w:val="22"/>
          <w:lang w:val="uk-UA"/>
        </w:rPr>
        <w:t xml:space="preserve">Як повинна бути вирішена ця суперечка? Чи правильно визначено підвідомчість </w:t>
      </w:r>
      <w:r w:rsidR="004E77A3" w:rsidRPr="007E0F21">
        <w:rPr>
          <w:i/>
          <w:iCs/>
          <w:sz w:val="22"/>
          <w:szCs w:val="22"/>
          <w:lang w:val="uk-UA"/>
        </w:rPr>
        <w:t>і</w:t>
      </w:r>
      <w:r w:rsidRPr="007E0F21">
        <w:rPr>
          <w:i/>
          <w:iCs/>
          <w:sz w:val="22"/>
          <w:szCs w:val="22"/>
          <w:lang w:val="uk-UA"/>
        </w:rPr>
        <w:t xml:space="preserve"> підсудність справи?</w:t>
      </w:r>
    </w:p>
    <w:p w:rsidR="00A67B12" w:rsidRPr="007E0F21" w:rsidRDefault="00227E18" w:rsidP="00227E18">
      <w:pPr>
        <w:pStyle w:val="45"/>
        <w:keepNext/>
        <w:keepLines/>
        <w:shd w:val="clear" w:color="auto" w:fill="auto"/>
        <w:ind w:firstLine="567"/>
        <w:jc w:val="both"/>
        <w:rPr>
          <w:sz w:val="22"/>
          <w:szCs w:val="22"/>
          <w:lang w:val="uk-UA"/>
        </w:rPr>
      </w:pPr>
      <w:bookmarkStart w:id="65" w:name="bookmark394"/>
      <w:bookmarkStart w:id="66" w:name="bookmark395"/>
      <w:r w:rsidRPr="007E0F21">
        <w:rPr>
          <w:sz w:val="22"/>
          <w:szCs w:val="22"/>
          <w:lang w:val="uk-UA" w:eastAsia="ru-RU" w:bidi="ru-RU"/>
        </w:rPr>
        <w:t>З</w:t>
      </w:r>
      <w:r w:rsidR="00A67B12" w:rsidRPr="007E0F21">
        <w:rPr>
          <w:sz w:val="22"/>
          <w:szCs w:val="22"/>
          <w:lang w:val="uk-UA" w:eastAsia="ru-RU" w:bidi="ru-RU"/>
        </w:rPr>
        <w:t xml:space="preserve">адача </w:t>
      </w:r>
      <w:bookmarkEnd w:id="65"/>
      <w:bookmarkEnd w:id="66"/>
      <w:r w:rsidR="00A67B12" w:rsidRPr="007E0F21">
        <w:rPr>
          <w:sz w:val="22"/>
          <w:szCs w:val="22"/>
          <w:lang w:val="uk-UA" w:eastAsia="ru-RU" w:bidi="ru-RU"/>
        </w:rPr>
        <w:t>10</w:t>
      </w:r>
      <w:r w:rsidRPr="007E0F21">
        <w:rPr>
          <w:sz w:val="22"/>
          <w:szCs w:val="22"/>
          <w:lang w:val="uk-UA" w:eastAsia="ru-RU" w:bidi="ru-RU"/>
        </w:rPr>
        <w:t xml:space="preserve">. </w:t>
      </w:r>
      <w:r w:rsidR="00A67B12" w:rsidRPr="007E0F21">
        <w:rPr>
          <w:b w:val="0"/>
          <w:sz w:val="22"/>
          <w:szCs w:val="22"/>
          <w:lang w:val="uk-UA"/>
        </w:rPr>
        <w:t>Підприємець Монін відкрив автомайстерню і на вивісці і рекламних банерах вказав її оригінальну назву «Форсаж». Через декілька місяців після відкриття майстерні Монін отримав претензію від Товариства з обмеженою відповідальністю «АТП Форсаж», в якій пропонувалося добровільно припинити використання комерційного позначення, що повторює фірмове найменування товариства. Монін звернувся за допомогою до адвоката, який пояснив, що комерційне позначення і частина фірмового найменування не є тотожними, оскільки в фірмовому найменуванні товариства є словосполучення АТП - автотранспортне підприємство, також АТП взято в лапки. Це словосполучення вказує і на різні види діяльності, тому вимоги товариства необгрунтован</w:t>
      </w:r>
      <w:r w:rsidRPr="007E0F21">
        <w:rPr>
          <w:b w:val="0"/>
          <w:sz w:val="22"/>
          <w:szCs w:val="22"/>
          <w:lang w:val="uk-UA"/>
        </w:rPr>
        <w:t>і</w:t>
      </w:r>
      <w:r w:rsidR="00A67B12" w:rsidRPr="007E0F21">
        <w:rPr>
          <w:b w:val="0"/>
          <w:sz w:val="22"/>
          <w:szCs w:val="22"/>
          <w:lang w:val="uk-UA"/>
        </w:rPr>
        <w:t>.</w:t>
      </w:r>
    </w:p>
    <w:p w:rsidR="00A67B12" w:rsidRPr="007E0F21" w:rsidRDefault="00A67B12" w:rsidP="00DD3160">
      <w:pPr>
        <w:pStyle w:val="18"/>
        <w:shd w:val="clear" w:color="auto" w:fill="auto"/>
        <w:spacing w:after="140"/>
        <w:ind w:firstLine="567"/>
        <w:jc w:val="both"/>
        <w:rPr>
          <w:sz w:val="22"/>
          <w:szCs w:val="22"/>
          <w:lang w:val="uk-UA"/>
        </w:rPr>
      </w:pPr>
      <w:r w:rsidRPr="007E0F21">
        <w:rPr>
          <w:i/>
          <w:iCs/>
          <w:sz w:val="22"/>
          <w:szCs w:val="22"/>
          <w:lang w:val="uk-UA"/>
        </w:rPr>
        <w:t>Чи правильну консультацію дав адвокат?</w:t>
      </w:r>
    </w:p>
    <w:p w:rsidR="00A67B12" w:rsidRPr="007E0F21" w:rsidRDefault="000438D0" w:rsidP="000438D0">
      <w:pPr>
        <w:pStyle w:val="45"/>
        <w:keepNext/>
        <w:keepLines/>
        <w:shd w:val="clear" w:color="auto" w:fill="auto"/>
        <w:ind w:firstLine="567"/>
        <w:jc w:val="left"/>
        <w:rPr>
          <w:sz w:val="22"/>
          <w:szCs w:val="22"/>
          <w:lang w:val="uk-UA"/>
        </w:rPr>
      </w:pPr>
      <w:bookmarkStart w:id="67" w:name="bookmark396"/>
      <w:bookmarkStart w:id="68" w:name="bookmark397"/>
      <w:r w:rsidRPr="007E0F21">
        <w:rPr>
          <w:sz w:val="22"/>
          <w:szCs w:val="22"/>
          <w:lang w:val="uk-UA" w:eastAsia="ru-RU" w:bidi="ru-RU"/>
        </w:rPr>
        <w:lastRenderedPageBreak/>
        <w:t>З</w:t>
      </w:r>
      <w:r w:rsidR="00A67B12" w:rsidRPr="007E0F21">
        <w:rPr>
          <w:sz w:val="22"/>
          <w:szCs w:val="22"/>
          <w:lang w:val="uk-UA" w:eastAsia="ru-RU" w:bidi="ru-RU"/>
        </w:rPr>
        <w:t xml:space="preserve">адача </w:t>
      </w:r>
      <w:bookmarkEnd w:id="67"/>
      <w:bookmarkEnd w:id="68"/>
      <w:r w:rsidR="00A67B12" w:rsidRPr="007E0F21">
        <w:rPr>
          <w:sz w:val="22"/>
          <w:szCs w:val="22"/>
          <w:lang w:val="uk-UA" w:eastAsia="ru-RU" w:bidi="ru-RU"/>
        </w:rPr>
        <w:t>11</w:t>
      </w:r>
      <w:r w:rsidRPr="007E0F21">
        <w:rPr>
          <w:sz w:val="22"/>
          <w:szCs w:val="22"/>
          <w:lang w:val="uk-UA" w:eastAsia="ru-RU" w:bidi="ru-RU"/>
        </w:rPr>
        <w:t>.</w:t>
      </w:r>
    </w:p>
    <w:p w:rsidR="00A67B12" w:rsidRPr="007E0F21" w:rsidRDefault="00A67B12" w:rsidP="00DD3160">
      <w:pPr>
        <w:pStyle w:val="18"/>
        <w:shd w:val="clear" w:color="auto" w:fill="auto"/>
        <w:ind w:firstLine="567"/>
        <w:jc w:val="both"/>
        <w:rPr>
          <w:sz w:val="22"/>
          <w:szCs w:val="22"/>
          <w:lang w:val="uk-UA"/>
        </w:rPr>
      </w:pPr>
      <w:r w:rsidRPr="007E0F21">
        <w:rPr>
          <w:sz w:val="22"/>
          <w:szCs w:val="22"/>
          <w:lang w:val="uk-UA"/>
        </w:rPr>
        <w:t>Колегія адвокатів «Ваш захист» в своїй діяльності декілька років використовувала символіку, що включає зображення рукостискання і напис, що містить назву колегії. Символіка застосовувалася на бланках, штампах, вивісках на дверях офісу, офіційному сайті колегії. Дізнавшись про те, що подібну символіку ( а саме таку яка містить напис «Ми - Ваш захист») почала використовувати новостворена колегія в сусідньому місті</w:t>
      </w:r>
      <w:r w:rsidR="000438D0" w:rsidRPr="007E0F21">
        <w:rPr>
          <w:sz w:val="22"/>
          <w:szCs w:val="22"/>
          <w:lang w:val="uk-UA"/>
        </w:rPr>
        <w:t>.</w:t>
      </w:r>
      <w:r w:rsidRPr="007E0F21">
        <w:rPr>
          <w:sz w:val="22"/>
          <w:szCs w:val="22"/>
          <w:lang w:val="uk-UA"/>
        </w:rPr>
        <w:t xml:space="preserve"> </w:t>
      </w:r>
      <w:r w:rsidR="000438D0" w:rsidRPr="007E0F21">
        <w:rPr>
          <w:sz w:val="22"/>
          <w:szCs w:val="22"/>
          <w:lang w:val="uk-UA"/>
        </w:rPr>
        <w:t>К</w:t>
      </w:r>
      <w:r w:rsidRPr="007E0F21">
        <w:rPr>
          <w:sz w:val="22"/>
          <w:szCs w:val="22"/>
          <w:lang w:val="uk-UA"/>
        </w:rPr>
        <w:t>олегія «Ваш захист» звернулася до суду з вимогою про захист прав на комерційне позначення.</w:t>
      </w:r>
    </w:p>
    <w:p w:rsidR="00A67B12" w:rsidRPr="007E0F21" w:rsidRDefault="00A67B12" w:rsidP="00DD3160">
      <w:pPr>
        <w:pStyle w:val="18"/>
        <w:shd w:val="clear" w:color="auto" w:fill="auto"/>
        <w:spacing w:after="140"/>
        <w:ind w:firstLine="567"/>
        <w:jc w:val="both"/>
        <w:rPr>
          <w:sz w:val="22"/>
          <w:szCs w:val="22"/>
          <w:lang w:val="uk-UA"/>
        </w:rPr>
      </w:pPr>
      <w:r w:rsidRPr="007E0F21">
        <w:rPr>
          <w:i/>
          <w:iCs/>
          <w:sz w:val="22"/>
          <w:szCs w:val="22"/>
          <w:lang w:val="uk-UA"/>
        </w:rPr>
        <w:t>Чи підлягає вимога задоволенню? Чи може у некомерційних організацій виникати право на товарний знак (знак обслуговування) або на комерційне позначення?</w:t>
      </w:r>
    </w:p>
    <w:p w:rsidR="00A67B12" w:rsidRPr="007E0F21" w:rsidRDefault="005C025E" w:rsidP="000438D0">
      <w:pPr>
        <w:rPr>
          <w:b/>
          <w:sz w:val="22"/>
          <w:szCs w:val="22"/>
          <w:lang w:val="uk-UA"/>
        </w:rPr>
      </w:pPr>
      <w:bookmarkStart w:id="69" w:name="bookmark398"/>
      <w:bookmarkStart w:id="70" w:name="bookmark399"/>
      <w:r w:rsidRPr="007E0F21">
        <w:rPr>
          <w:b/>
          <w:sz w:val="22"/>
          <w:szCs w:val="22"/>
          <w:lang w:val="uk-UA"/>
        </w:rPr>
        <w:t xml:space="preserve">         </w:t>
      </w:r>
      <w:r w:rsidR="000438D0" w:rsidRPr="007E0F21">
        <w:rPr>
          <w:b/>
          <w:sz w:val="22"/>
          <w:szCs w:val="22"/>
        </w:rPr>
        <w:t>З</w:t>
      </w:r>
      <w:r w:rsidR="00A67B12" w:rsidRPr="007E0F21">
        <w:rPr>
          <w:b/>
          <w:sz w:val="22"/>
          <w:szCs w:val="22"/>
        </w:rPr>
        <w:t xml:space="preserve">адача </w:t>
      </w:r>
      <w:bookmarkEnd w:id="69"/>
      <w:bookmarkEnd w:id="70"/>
      <w:r w:rsidR="00A67B12" w:rsidRPr="007E0F21">
        <w:rPr>
          <w:b/>
          <w:sz w:val="22"/>
          <w:szCs w:val="22"/>
        </w:rPr>
        <w:t>12</w:t>
      </w:r>
      <w:r w:rsidRPr="007E0F21">
        <w:rPr>
          <w:b/>
          <w:sz w:val="22"/>
          <w:szCs w:val="22"/>
          <w:lang w:val="uk-UA"/>
        </w:rPr>
        <w:t>.</w:t>
      </w:r>
    </w:p>
    <w:p w:rsidR="00A67B12" w:rsidRPr="007E0F21" w:rsidRDefault="00A67B12" w:rsidP="00DD3160">
      <w:pPr>
        <w:pStyle w:val="18"/>
        <w:shd w:val="clear" w:color="auto" w:fill="auto"/>
        <w:ind w:firstLine="567"/>
        <w:jc w:val="both"/>
        <w:rPr>
          <w:sz w:val="22"/>
          <w:szCs w:val="22"/>
          <w:lang w:val="uk-UA"/>
        </w:rPr>
      </w:pPr>
      <w:r w:rsidRPr="007E0F21">
        <w:rPr>
          <w:sz w:val="22"/>
          <w:szCs w:val="22"/>
          <w:lang w:val="uk-UA"/>
        </w:rPr>
        <w:t xml:space="preserve">Підприємець Семиноженко вирішив відкрити мережу перукарень. </w:t>
      </w:r>
      <w:r w:rsidR="005C025E" w:rsidRPr="007E0F21">
        <w:rPr>
          <w:sz w:val="22"/>
          <w:szCs w:val="22"/>
          <w:lang w:val="uk-UA"/>
        </w:rPr>
        <w:t>Я</w:t>
      </w:r>
      <w:r w:rsidRPr="007E0F21">
        <w:rPr>
          <w:sz w:val="22"/>
          <w:szCs w:val="22"/>
          <w:lang w:val="uk-UA"/>
        </w:rPr>
        <w:t>к комерційн</w:t>
      </w:r>
      <w:r w:rsidR="005C025E" w:rsidRPr="007E0F21">
        <w:rPr>
          <w:sz w:val="22"/>
          <w:szCs w:val="22"/>
          <w:lang w:val="uk-UA"/>
        </w:rPr>
        <w:t>е</w:t>
      </w:r>
      <w:r w:rsidRPr="007E0F21">
        <w:rPr>
          <w:sz w:val="22"/>
          <w:szCs w:val="22"/>
          <w:lang w:val="uk-UA"/>
        </w:rPr>
        <w:t xml:space="preserve"> позначення він вирішив використовувати найменування «Врода». Семиноженко уклав договори з дизайнерською та поліграфічною фірмами для оформлення вивісок, рекламних проспектів, візиток </w:t>
      </w:r>
      <w:r w:rsidR="005C025E" w:rsidRPr="007E0F21">
        <w:rPr>
          <w:sz w:val="22"/>
          <w:szCs w:val="22"/>
          <w:lang w:val="uk-UA"/>
        </w:rPr>
        <w:t>і</w:t>
      </w:r>
      <w:r w:rsidRPr="007E0F21">
        <w:rPr>
          <w:sz w:val="22"/>
          <w:szCs w:val="22"/>
          <w:lang w:val="uk-UA"/>
        </w:rPr>
        <w:t xml:space="preserve"> розпочав обробку приміщень та закупівлю необхідного обладнання. Поки йшли підготовчі роботи, на центральному проспекті міста відкрився салон краси під назвою «Врода». Семиноженко звернувся до суду за захистом права на комерційне позначення. Як доказ свого пріоритету Семиноженко надав укладені у встановленому порядку договори, які містять всю необхідну інформацію про спірне позначення.</w:t>
      </w:r>
    </w:p>
    <w:p w:rsidR="00A67B12" w:rsidRPr="007E0F21" w:rsidRDefault="00A67B12" w:rsidP="00DD3160">
      <w:pPr>
        <w:pStyle w:val="18"/>
        <w:shd w:val="clear" w:color="auto" w:fill="auto"/>
        <w:spacing w:after="140"/>
        <w:ind w:firstLine="567"/>
        <w:jc w:val="both"/>
        <w:rPr>
          <w:sz w:val="22"/>
          <w:szCs w:val="22"/>
          <w:lang w:val="uk-UA"/>
        </w:rPr>
      </w:pPr>
      <w:r w:rsidRPr="007E0F21">
        <w:rPr>
          <w:i/>
          <w:iCs/>
          <w:sz w:val="22"/>
          <w:szCs w:val="22"/>
          <w:lang w:val="uk-UA"/>
        </w:rPr>
        <w:t>Яке рішення повинен прийняти суд?</w:t>
      </w:r>
    </w:p>
    <w:p w:rsidR="00A67B12" w:rsidRPr="007E0F21" w:rsidRDefault="005C025E" w:rsidP="009549EF">
      <w:pPr>
        <w:pStyle w:val="45"/>
        <w:keepNext/>
        <w:keepLines/>
        <w:shd w:val="clear" w:color="auto" w:fill="auto"/>
        <w:spacing w:after="0"/>
        <w:ind w:firstLine="567"/>
        <w:jc w:val="both"/>
        <w:rPr>
          <w:b w:val="0"/>
          <w:sz w:val="22"/>
          <w:szCs w:val="22"/>
          <w:lang w:val="uk-UA"/>
        </w:rPr>
      </w:pPr>
      <w:bookmarkStart w:id="71" w:name="bookmark400"/>
      <w:bookmarkStart w:id="72" w:name="bookmark401"/>
      <w:r w:rsidRPr="007E0F21">
        <w:rPr>
          <w:sz w:val="22"/>
          <w:szCs w:val="22"/>
          <w:lang w:val="uk-UA" w:eastAsia="ru-RU" w:bidi="ru-RU"/>
        </w:rPr>
        <w:t>З</w:t>
      </w:r>
      <w:r w:rsidR="00A67B12" w:rsidRPr="007E0F21">
        <w:rPr>
          <w:sz w:val="22"/>
          <w:szCs w:val="22"/>
          <w:lang w:val="uk-UA" w:eastAsia="ru-RU" w:bidi="ru-RU"/>
        </w:rPr>
        <w:t xml:space="preserve">адача </w:t>
      </w:r>
      <w:bookmarkEnd w:id="71"/>
      <w:bookmarkEnd w:id="72"/>
      <w:r w:rsidR="00A67B12" w:rsidRPr="007E0F21">
        <w:rPr>
          <w:sz w:val="22"/>
          <w:szCs w:val="22"/>
          <w:lang w:val="uk-UA" w:eastAsia="ru-RU" w:bidi="ru-RU"/>
        </w:rPr>
        <w:t>13</w:t>
      </w:r>
      <w:r w:rsidRPr="007E0F21">
        <w:rPr>
          <w:sz w:val="22"/>
          <w:szCs w:val="22"/>
          <w:lang w:val="uk-UA" w:eastAsia="ru-RU" w:bidi="ru-RU"/>
        </w:rPr>
        <w:t xml:space="preserve">. </w:t>
      </w:r>
      <w:r w:rsidR="00A67B12" w:rsidRPr="007E0F21">
        <w:rPr>
          <w:b w:val="0"/>
          <w:sz w:val="22"/>
          <w:szCs w:val="22"/>
          <w:lang w:val="uk-UA"/>
        </w:rPr>
        <w:t>Кондитерська фабрика є володарем товарного знака</w:t>
      </w:r>
      <w:r w:rsidRPr="007E0F21">
        <w:rPr>
          <w:b w:val="0"/>
          <w:sz w:val="22"/>
          <w:szCs w:val="22"/>
          <w:lang w:val="uk-UA"/>
        </w:rPr>
        <w:t xml:space="preserve"> </w:t>
      </w:r>
      <w:r w:rsidR="00A67B12" w:rsidRPr="007E0F21">
        <w:rPr>
          <w:b w:val="0"/>
          <w:sz w:val="22"/>
          <w:szCs w:val="22"/>
          <w:lang w:val="uk-UA" w:bidi="en-US"/>
        </w:rPr>
        <w:t xml:space="preserve">«Sweety», який зареєстрований в відношенні вироблених фабрикою шоколадних цукерок, тістечок, і тортів. Фірма-конкурент почала випуск хлібобулочних виробів, печива в асортименті і стала маркувати продукцію, що виробляється товарним знаком «Sweety» </w:t>
      </w:r>
      <w:r w:rsidR="00A67B12" w:rsidRPr="007E0F21">
        <w:rPr>
          <w:b w:val="0"/>
          <w:sz w:val="22"/>
          <w:szCs w:val="22"/>
          <w:lang w:val="uk-UA"/>
        </w:rPr>
        <w:t>без згоди правоволодільця. При розгляді спору в суді відповідач пояснив, що хлібобулочні вироби і печиво не є однорідним товаром по відношенню до продукції позивача, тому виключні права на товарний знак не порушуються.</w:t>
      </w:r>
    </w:p>
    <w:p w:rsidR="009549EF" w:rsidRPr="007E0F21" w:rsidRDefault="00A67B12" w:rsidP="009549EF">
      <w:pPr>
        <w:pStyle w:val="18"/>
        <w:shd w:val="clear" w:color="auto" w:fill="auto"/>
        <w:spacing w:after="140"/>
        <w:ind w:firstLine="567"/>
        <w:jc w:val="both"/>
        <w:rPr>
          <w:i/>
          <w:iCs/>
          <w:sz w:val="22"/>
          <w:szCs w:val="22"/>
          <w:lang w:val="uk-UA"/>
        </w:rPr>
      </w:pPr>
      <w:r w:rsidRPr="007E0F21">
        <w:rPr>
          <w:i/>
          <w:iCs/>
          <w:sz w:val="22"/>
          <w:szCs w:val="22"/>
          <w:lang w:val="uk-UA"/>
        </w:rPr>
        <w:t>Яке рішення повинен прийняти суд? Що згідно</w:t>
      </w:r>
      <w:r w:rsidR="009549EF" w:rsidRPr="007E0F21">
        <w:rPr>
          <w:i/>
          <w:iCs/>
          <w:sz w:val="22"/>
          <w:szCs w:val="22"/>
          <w:lang w:val="uk-UA"/>
        </w:rPr>
        <w:t xml:space="preserve"> з</w:t>
      </w:r>
      <w:r w:rsidRPr="007E0F21">
        <w:rPr>
          <w:i/>
          <w:iCs/>
          <w:sz w:val="22"/>
          <w:szCs w:val="22"/>
          <w:lang w:val="uk-UA"/>
        </w:rPr>
        <w:t xml:space="preserve"> цивільн</w:t>
      </w:r>
      <w:r w:rsidR="009549EF" w:rsidRPr="007E0F21">
        <w:rPr>
          <w:i/>
          <w:iCs/>
          <w:sz w:val="22"/>
          <w:szCs w:val="22"/>
          <w:lang w:val="uk-UA"/>
        </w:rPr>
        <w:t>им</w:t>
      </w:r>
      <w:r w:rsidRPr="007E0F21">
        <w:rPr>
          <w:i/>
          <w:iCs/>
          <w:sz w:val="22"/>
          <w:szCs w:val="22"/>
          <w:lang w:val="uk-UA"/>
        </w:rPr>
        <w:t xml:space="preserve"> </w:t>
      </w:r>
      <w:r w:rsidRPr="007E0F21">
        <w:rPr>
          <w:i/>
          <w:iCs/>
          <w:sz w:val="22"/>
          <w:szCs w:val="22"/>
          <w:lang w:val="uk-UA"/>
        </w:rPr>
        <w:lastRenderedPageBreak/>
        <w:t>законодавств</w:t>
      </w:r>
      <w:r w:rsidR="009549EF" w:rsidRPr="007E0F21">
        <w:rPr>
          <w:i/>
          <w:iCs/>
          <w:sz w:val="22"/>
          <w:szCs w:val="22"/>
          <w:lang w:val="uk-UA"/>
        </w:rPr>
        <w:t>ом</w:t>
      </w:r>
      <w:r w:rsidRPr="007E0F21">
        <w:rPr>
          <w:i/>
          <w:iCs/>
          <w:sz w:val="22"/>
          <w:szCs w:val="22"/>
          <w:lang w:val="uk-UA"/>
        </w:rPr>
        <w:t xml:space="preserve"> розуміється під «однорідністю»?</w:t>
      </w:r>
      <w:bookmarkStart w:id="73" w:name="bookmark402"/>
      <w:bookmarkStart w:id="74" w:name="bookmark403"/>
    </w:p>
    <w:p w:rsidR="00A67B12" w:rsidRPr="007E0F21" w:rsidRDefault="009549EF" w:rsidP="009549EF">
      <w:pPr>
        <w:pStyle w:val="18"/>
        <w:shd w:val="clear" w:color="auto" w:fill="auto"/>
        <w:spacing w:after="140"/>
        <w:ind w:firstLine="567"/>
        <w:jc w:val="both"/>
        <w:rPr>
          <w:sz w:val="22"/>
          <w:szCs w:val="22"/>
          <w:lang w:val="uk-UA"/>
        </w:rPr>
      </w:pPr>
      <w:r w:rsidRPr="007E0F21">
        <w:rPr>
          <w:b/>
          <w:sz w:val="22"/>
          <w:szCs w:val="22"/>
          <w:lang w:val="uk-UA"/>
        </w:rPr>
        <w:t>З</w:t>
      </w:r>
      <w:r w:rsidR="00A67B12" w:rsidRPr="007E0F21">
        <w:rPr>
          <w:b/>
          <w:sz w:val="22"/>
          <w:szCs w:val="22"/>
          <w:lang w:val="uk-UA"/>
        </w:rPr>
        <w:t xml:space="preserve">адача </w:t>
      </w:r>
      <w:bookmarkEnd w:id="73"/>
      <w:bookmarkEnd w:id="74"/>
      <w:r w:rsidR="00A67B12" w:rsidRPr="007E0F21">
        <w:rPr>
          <w:b/>
          <w:sz w:val="22"/>
          <w:szCs w:val="22"/>
          <w:lang w:val="uk-UA"/>
        </w:rPr>
        <w:t>14</w:t>
      </w:r>
      <w:r w:rsidRPr="007E0F21">
        <w:rPr>
          <w:b/>
          <w:sz w:val="22"/>
          <w:szCs w:val="22"/>
          <w:lang w:val="uk-UA"/>
        </w:rPr>
        <w:t>.</w:t>
      </w:r>
      <w:r w:rsidRPr="007E0F21">
        <w:rPr>
          <w:sz w:val="22"/>
          <w:szCs w:val="22"/>
          <w:lang w:val="uk-UA"/>
        </w:rPr>
        <w:t xml:space="preserve"> </w:t>
      </w:r>
      <w:r w:rsidR="00A67B12" w:rsidRPr="007E0F21">
        <w:rPr>
          <w:sz w:val="22"/>
          <w:szCs w:val="22"/>
          <w:lang w:val="uk-UA"/>
        </w:rPr>
        <w:t>Антимонопольний комітет України звернувся до суду з вимогою про притягнення до адміністративної відповідальності акціонерн</w:t>
      </w:r>
      <w:r w:rsidRPr="007E0F21">
        <w:rPr>
          <w:sz w:val="22"/>
          <w:szCs w:val="22"/>
          <w:lang w:val="uk-UA"/>
        </w:rPr>
        <w:t>е</w:t>
      </w:r>
      <w:r w:rsidR="00A67B12" w:rsidRPr="007E0F21">
        <w:rPr>
          <w:sz w:val="22"/>
          <w:szCs w:val="22"/>
          <w:lang w:val="uk-UA"/>
        </w:rPr>
        <w:t xml:space="preserve"> товариств</w:t>
      </w:r>
      <w:r w:rsidRPr="007E0F21">
        <w:rPr>
          <w:sz w:val="22"/>
          <w:szCs w:val="22"/>
          <w:lang w:val="uk-UA"/>
        </w:rPr>
        <w:t>о</w:t>
      </w:r>
      <w:r w:rsidR="00A67B12" w:rsidRPr="007E0F21">
        <w:rPr>
          <w:sz w:val="22"/>
          <w:szCs w:val="22"/>
          <w:lang w:val="uk-UA"/>
        </w:rPr>
        <w:t xml:space="preserve">, яке незаконно використовує найменування місця походження товару «Карпатський мед». Підставою для притягнення до відповідальності послужив факт реєстрації організації </w:t>
      </w:r>
      <w:r w:rsidRPr="007E0F21">
        <w:rPr>
          <w:sz w:val="22"/>
          <w:szCs w:val="22"/>
          <w:lang w:val="uk-UA"/>
        </w:rPr>
        <w:t>та</w:t>
      </w:r>
      <w:r w:rsidR="00A67B12" w:rsidRPr="007E0F21">
        <w:rPr>
          <w:sz w:val="22"/>
          <w:szCs w:val="22"/>
          <w:lang w:val="uk-UA"/>
        </w:rPr>
        <w:t xml:space="preserve"> знаходження основного виробництва в м.Сміла, що суперечить вимогам. У суді представник товариства вимога не визнав, і зауважив, що головний технолог, а також працівники, відповідальні за виробничий процес, є жителями Західної України, мають реєстрацію, тому ніяких порушень законодавства немає.</w:t>
      </w:r>
    </w:p>
    <w:p w:rsidR="00A67B12" w:rsidRPr="007E0F21" w:rsidRDefault="00A67B12" w:rsidP="00DD3160">
      <w:pPr>
        <w:pStyle w:val="18"/>
        <w:shd w:val="clear" w:color="auto" w:fill="auto"/>
        <w:spacing w:after="260"/>
        <w:ind w:firstLine="567"/>
        <w:jc w:val="both"/>
        <w:rPr>
          <w:sz w:val="22"/>
          <w:szCs w:val="22"/>
        </w:rPr>
      </w:pPr>
      <w:r w:rsidRPr="007E0F21">
        <w:rPr>
          <w:i/>
          <w:iCs/>
          <w:sz w:val="22"/>
          <w:szCs w:val="22"/>
          <w:lang w:val="uk-UA"/>
        </w:rPr>
        <w:t>Чи порушує АТ положення чинного закон</w:t>
      </w:r>
      <w:r w:rsidRPr="007E0F21">
        <w:rPr>
          <w:i/>
          <w:iCs/>
          <w:sz w:val="22"/>
          <w:szCs w:val="22"/>
        </w:rPr>
        <w:t>одавства?</w:t>
      </w:r>
    </w:p>
    <w:p w:rsidR="000C4D27" w:rsidRPr="007E0F21" w:rsidRDefault="00F46C68" w:rsidP="00DD3160">
      <w:pPr>
        <w:pStyle w:val="af4"/>
        <w:ind w:firstLine="567"/>
        <w:jc w:val="center"/>
        <w:rPr>
          <w:sz w:val="22"/>
          <w:szCs w:val="22"/>
          <w:lang w:val="uk-UA"/>
        </w:rPr>
      </w:pPr>
      <w:r w:rsidRPr="007E0F21">
        <w:rPr>
          <w:b/>
          <w:sz w:val="22"/>
          <w:szCs w:val="22"/>
          <w:lang w:val="uk-UA"/>
        </w:rPr>
        <w:t xml:space="preserve">Методичні рекомендації до вивчення теми </w:t>
      </w:r>
    </w:p>
    <w:p w:rsidR="00A67B12" w:rsidRPr="007E0F21" w:rsidRDefault="00A67B12" w:rsidP="004F6A9D">
      <w:pPr>
        <w:pStyle w:val="18"/>
        <w:shd w:val="clear" w:color="auto" w:fill="auto"/>
        <w:ind w:firstLine="567"/>
        <w:jc w:val="both"/>
        <w:rPr>
          <w:sz w:val="22"/>
          <w:szCs w:val="22"/>
          <w:lang w:val="uk-UA"/>
        </w:rPr>
      </w:pPr>
      <w:r w:rsidRPr="007E0F21">
        <w:rPr>
          <w:sz w:val="22"/>
          <w:szCs w:val="22"/>
          <w:lang w:val="uk-UA"/>
        </w:rPr>
        <w:t xml:space="preserve">Засоби індивідуалізації є інструментом ідентифікації учасників цивільного обороту, а також вироблених ними товаров, робіт і послуг. </w:t>
      </w:r>
      <w:r w:rsidR="009549EF" w:rsidRPr="007E0F21">
        <w:rPr>
          <w:sz w:val="22"/>
          <w:szCs w:val="22"/>
          <w:lang w:val="uk-UA"/>
        </w:rPr>
        <w:t>Тому треба</w:t>
      </w:r>
      <w:r w:rsidRPr="007E0F21">
        <w:rPr>
          <w:sz w:val="22"/>
          <w:szCs w:val="22"/>
          <w:lang w:val="uk-UA"/>
        </w:rPr>
        <w:t xml:space="preserve"> запам'ятати, що права, які охороняють засоби індивідуалізації, поділяються на такі види:</w:t>
      </w:r>
    </w:p>
    <w:p w:rsidR="00A67B12" w:rsidRPr="007E0F21" w:rsidRDefault="00A67B12" w:rsidP="004F6A9D">
      <w:pPr>
        <w:pStyle w:val="18"/>
        <w:numPr>
          <w:ilvl w:val="0"/>
          <w:numId w:val="70"/>
        </w:numPr>
        <w:shd w:val="clear" w:color="auto" w:fill="auto"/>
        <w:tabs>
          <w:tab w:val="left" w:pos="565"/>
        </w:tabs>
        <w:jc w:val="both"/>
        <w:rPr>
          <w:sz w:val="22"/>
          <w:szCs w:val="22"/>
          <w:lang w:val="uk-UA"/>
        </w:rPr>
      </w:pPr>
      <w:r w:rsidRPr="007E0F21">
        <w:rPr>
          <w:sz w:val="22"/>
          <w:szCs w:val="22"/>
          <w:lang w:val="uk-UA" w:eastAsia="uk-UA" w:bidi="uk-UA"/>
        </w:rPr>
        <w:t>право на комерційне (фірмове) найменування;</w:t>
      </w:r>
    </w:p>
    <w:p w:rsidR="00A67B12" w:rsidRPr="007E0F21" w:rsidRDefault="00A67B12" w:rsidP="004F6A9D">
      <w:pPr>
        <w:pStyle w:val="18"/>
        <w:numPr>
          <w:ilvl w:val="0"/>
          <w:numId w:val="70"/>
        </w:numPr>
        <w:shd w:val="clear" w:color="auto" w:fill="auto"/>
        <w:tabs>
          <w:tab w:val="left" w:pos="565"/>
        </w:tabs>
        <w:jc w:val="both"/>
        <w:rPr>
          <w:sz w:val="22"/>
          <w:szCs w:val="22"/>
          <w:lang w:val="uk-UA"/>
        </w:rPr>
      </w:pPr>
      <w:r w:rsidRPr="007E0F21">
        <w:rPr>
          <w:sz w:val="22"/>
          <w:szCs w:val="22"/>
          <w:lang w:val="uk-UA" w:eastAsia="uk-UA" w:bidi="uk-UA"/>
        </w:rPr>
        <w:t>право на товарний знак і право на знак обслуговування (право на торгову марку);</w:t>
      </w:r>
    </w:p>
    <w:p w:rsidR="00A67B12" w:rsidRPr="007E0F21" w:rsidRDefault="00A67B12" w:rsidP="004F6A9D">
      <w:pPr>
        <w:pStyle w:val="18"/>
        <w:numPr>
          <w:ilvl w:val="0"/>
          <w:numId w:val="70"/>
        </w:numPr>
        <w:shd w:val="clear" w:color="auto" w:fill="auto"/>
        <w:tabs>
          <w:tab w:val="left" w:pos="565"/>
        </w:tabs>
        <w:jc w:val="both"/>
        <w:rPr>
          <w:sz w:val="22"/>
          <w:szCs w:val="22"/>
          <w:lang w:val="uk-UA"/>
        </w:rPr>
      </w:pPr>
      <w:r w:rsidRPr="007E0F21">
        <w:rPr>
          <w:sz w:val="22"/>
          <w:szCs w:val="22"/>
          <w:lang w:val="uk-UA"/>
        </w:rPr>
        <w:t>право на найменування місця походження товару;</w:t>
      </w:r>
    </w:p>
    <w:p w:rsidR="00A67B12" w:rsidRPr="007E0F21" w:rsidRDefault="00A67B12" w:rsidP="004F6A9D">
      <w:pPr>
        <w:pStyle w:val="18"/>
        <w:numPr>
          <w:ilvl w:val="0"/>
          <w:numId w:val="70"/>
        </w:numPr>
        <w:shd w:val="clear" w:color="auto" w:fill="auto"/>
        <w:tabs>
          <w:tab w:val="left" w:pos="565"/>
        </w:tabs>
        <w:jc w:val="both"/>
        <w:rPr>
          <w:sz w:val="22"/>
          <w:szCs w:val="22"/>
          <w:lang w:val="uk-UA"/>
        </w:rPr>
      </w:pPr>
      <w:r w:rsidRPr="007E0F21">
        <w:rPr>
          <w:sz w:val="22"/>
          <w:szCs w:val="22"/>
          <w:lang w:val="uk-UA"/>
        </w:rPr>
        <w:t>право на комерційне позначення.</w:t>
      </w:r>
    </w:p>
    <w:p w:rsidR="00A67B12" w:rsidRPr="007E0F21" w:rsidRDefault="00A67B12" w:rsidP="004F6A9D">
      <w:pPr>
        <w:pStyle w:val="18"/>
        <w:shd w:val="clear" w:color="auto" w:fill="auto"/>
        <w:ind w:firstLine="567"/>
        <w:jc w:val="both"/>
        <w:rPr>
          <w:sz w:val="22"/>
          <w:szCs w:val="22"/>
          <w:lang w:val="uk-UA"/>
        </w:rPr>
      </w:pPr>
      <w:r w:rsidRPr="007E0F21">
        <w:rPr>
          <w:i/>
          <w:iCs/>
          <w:sz w:val="22"/>
          <w:szCs w:val="22"/>
          <w:lang w:val="uk-UA"/>
        </w:rPr>
        <w:t>Комерційне (фірмове) найменування</w:t>
      </w:r>
    </w:p>
    <w:p w:rsidR="00A67B12" w:rsidRPr="007E0F21" w:rsidRDefault="009549EF" w:rsidP="004F6A9D">
      <w:pPr>
        <w:pStyle w:val="18"/>
        <w:shd w:val="clear" w:color="auto" w:fill="auto"/>
        <w:ind w:firstLine="567"/>
        <w:jc w:val="both"/>
        <w:rPr>
          <w:sz w:val="22"/>
          <w:szCs w:val="22"/>
          <w:lang w:val="uk-UA"/>
        </w:rPr>
      </w:pPr>
      <w:r w:rsidRPr="007E0F21">
        <w:rPr>
          <w:sz w:val="22"/>
          <w:szCs w:val="22"/>
          <w:lang w:val="uk-UA"/>
        </w:rPr>
        <w:t>З</w:t>
      </w:r>
      <w:r w:rsidR="00A67B12" w:rsidRPr="007E0F21">
        <w:rPr>
          <w:sz w:val="22"/>
          <w:szCs w:val="22"/>
          <w:lang w:val="uk-UA"/>
        </w:rPr>
        <w:t>апам'ята</w:t>
      </w:r>
      <w:r w:rsidRPr="007E0F21">
        <w:rPr>
          <w:sz w:val="22"/>
          <w:szCs w:val="22"/>
          <w:lang w:val="uk-UA"/>
        </w:rPr>
        <w:t>й</w:t>
      </w:r>
      <w:r w:rsidR="00A67B12" w:rsidRPr="007E0F21">
        <w:rPr>
          <w:sz w:val="22"/>
          <w:szCs w:val="22"/>
          <w:lang w:val="uk-UA"/>
        </w:rPr>
        <w:t>т</w:t>
      </w:r>
      <w:r w:rsidRPr="007E0F21">
        <w:rPr>
          <w:sz w:val="22"/>
          <w:szCs w:val="22"/>
          <w:lang w:val="uk-UA"/>
        </w:rPr>
        <w:t>е</w:t>
      </w:r>
      <w:r w:rsidR="00A67B12" w:rsidRPr="007E0F21">
        <w:rPr>
          <w:sz w:val="22"/>
          <w:szCs w:val="22"/>
          <w:lang w:val="uk-UA"/>
        </w:rPr>
        <w:t>, що комерційне (фірмове) найменування - це найменування комерційної організації, під яким вона виступає в цивільному обороті. Комерційне (фірмове) найменування визначається в установчих документах і включається до Єдиного державного реєстру юридичних і фізичних осіб підприємців при державній реєстрації юридичної особи чи фізичної особи індивідуального суб’єкта   підприємницької діяльності.</w:t>
      </w:r>
    </w:p>
    <w:p w:rsidR="00A67B12" w:rsidRPr="007E0F21" w:rsidRDefault="00A67B12" w:rsidP="004F6A9D">
      <w:pPr>
        <w:pStyle w:val="18"/>
        <w:shd w:val="clear" w:color="auto" w:fill="auto"/>
        <w:ind w:firstLine="567"/>
        <w:jc w:val="both"/>
        <w:rPr>
          <w:sz w:val="22"/>
          <w:szCs w:val="22"/>
          <w:lang w:val="uk-UA"/>
        </w:rPr>
      </w:pPr>
      <w:r w:rsidRPr="007E0F21">
        <w:rPr>
          <w:sz w:val="22"/>
          <w:szCs w:val="22"/>
          <w:lang w:val="uk-UA"/>
        </w:rPr>
        <w:t xml:space="preserve">Важливим питанням теми є зміст вимог до фірмового найменування. Комерційне (фірмове) найменування юридичноїособи повинно містити вказівку на її організаційно-правову форму і власне найменування юридичної особи, яке не </w:t>
      </w:r>
      <w:r w:rsidRPr="007E0F21">
        <w:rPr>
          <w:sz w:val="22"/>
          <w:szCs w:val="22"/>
          <w:lang w:val="uk-UA"/>
        </w:rPr>
        <w:lastRenderedPageBreak/>
        <w:t>може складатися тільки зі слів, що позначають рід діяльності. Юридична особа повинна мати повне і має право мати скорочене комерційне (фірмове) найменування українською мовою. Юридична особа може мати також повне і (або) скорочене комерційне (фірмове) найменування іноземними мовами. Обов'язково слід зупинитися на переліку найменувань і позначень, заборонених до використання в фірмовому найменуванні, вимогах до найменування унітарних підприємств, банків, страхових компаній, особливості використання офіційної назви «Україна», а також слів, похідних від цього найменування.</w:t>
      </w:r>
    </w:p>
    <w:p w:rsidR="00A67B12" w:rsidRPr="007E0F21" w:rsidRDefault="009549EF" w:rsidP="004F6A9D">
      <w:pPr>
        <w:pStyle w:val="18"/>
        <w:shd w:val="clear" w:color="auto" w:fill="auto"/>
        <w:ind w:firstLine="567"/>
        <w:jc w:val="both"/>
        <w:rPr>
          <w:sz w:val="22"/>
          <w:szCs w:val="22"/>
          <w:lang w:val="uk-UA"/>
        </w:rPr>
      </w:pPr>
      <w:r w:rsidRPr="007E0F21">
        <w:rPr>
          <w:sz w:val="22"/>
          <w:szCs w:val="22"/>
          <w:lang w:val="uk-UA"/>
        </w:rPr>
        <w:t>При вивченні</w:t>
      </w:r>
      <w:r w:rsidR="00A67B12" w:rsidRPr="007E0F21">
        <w:rPr>
          <w:sz w:val="22"/>
          <w:szCs w:val="22"/>
          <w:lang w:val="uk-UA"/>
        </w:rPr>
        <w:t xml:space="preserve"> положення ЦКУ та добірк</w:t>
      </w:r>
      <w:r w:rsidRPr="007E0F21">
        <w:rPr>
          <w:sz w:val="22"/>
          <w:szCs w:val="22"/>
          <w:lang w:val="uk-UA"/>
        </w:rPr>
        <w:t>и</w:t>
      </w:r>
      <w:r w:rsidR="00A67B12" w:rsidRPr="007E0F21">
        <w:rPr>
          <w:sz w:val="22"/>
          <w:szCs w:val="22"/>
          <w:lang w:val="uk-UA"/>
        </w:rPr>
        <w:t xml:space="preserve"> спеціальної літератури про зміст виключного права на комерційне (фірмове) найменування важливо знати, що, на відміну від більшості інших об'єктів інтелектуальної власності, розпорядження фірмовим найменуванням не допускається ні в яких формах. Тому виключне право в даному випадку зводитися до використання фірмового найменування</w:t>
      </w:r>
      <w:r w:rsidRPr="007E0F21">
        <w:rPr>
          <w:sz w:val="22"/>
          <w:szCs w:val="22"/>
          <w:lang w:val="uk-UA"/>
        </w:rPr>
        <w:t xml:space="preserve"> </w:t>
      </w:r>
      <w:r w:rsidR="00A67B12" w:rsidRPr="007E0F21">
        <w:rPr>
          <w:sz w:val="22"/>
          <w:szCs w:val="22"/>
          <w:lang w:val="uk-UA"/>
        </w:rPr>
        <w:t>як</w:t>
      </w:r>
      <w:r w:rsidRPr="007E0F21">
        <w:rPr>
          <w:sz w:val="22"/>
          <w:szCs w:val="22"/>
          <w:lang w:val="uk-UA"/>
        </w:rPr>
        <w:t xml:space="preserve"> </w:t>
      </w:r>
      <w:r w:rsidR="00A67B12" w:rsidRPr="007E0F21">
        <w:rPr>
          <w:sz w:val="22"/>
          <w:szCs w:val="22"/>
          <w:lang w:val="uk-UA"/>
        </w:rPr>
        <w:t>засоб</w:t>
      </w:r>
      <w:r w:rsidRPr="007E0F21">
        <w:rPr>
          <w:sz w:val="22"/>
          <w:szCs w:val="22"/>
          <w:lang w:val="uk-UA"/>
        </w:rPr>
        <w:t>ів</w:t>
      </w:r>
      <w:r w:rsidR="00A67B12" w:rsidRPr="007E0F21">
        <w:rPr>
          <w:sz w:val="22"/>
          <w:szCs w:val="22"/>
          <w:lang w:val="uk-UA"/>
        </w:rPr>
        <w:t xml:space="preserve"> індивідуалізації</w:t>
      </w:r>
      <w:r w:rsidRPr="007E0F21">
        <w:rPr>
          <w:sz w:val="22"/>
          <w:szCs w:val="22"/>
          <w:lang w:val="uk-UA"/>
        </w:rPr>
        <w:t xml:space="preserve"> у</w:t>
      </w:r>
      <w:r w:rsidR="00A67B12" w:rsidRPr="007E0F21">
        <w:rPr>
          <w:sz w:val="22"/>
          <w:szCs w:val="22"/>
          <w:lang w:val="uk-UA"/>
        </w:rPr>
        <w:t xml:space="preserve"> будь-яки</w:t>
      </w:r>
      <w:r w:rsidRPr="007E0F21">
        <w:rPr>
          <w:sz w:val="22"/>
          <w:szCs w:val="22"/>
          <w:lang w:val="uk-UA"/>
        </w:rPr>
        <w:t>й</w:t>
      </w:r>
      <w:r w:rsidR="00A67B12" w:rsidRPr="007E0F21">
        <w:rPr>
          <w:sz w:val="22"/>
          <w:szCs w:val="22"/>
          <w:lang w:val="uk-UA"/>
        </w:rPr>
        <w:t xml:space="preserve"> спос</w:t>
      </w:r>
      <w:r w:rsidRPr="007E0F21">
        <w:rPr>
          <w:sz w:val="22"/>
          <w:szCs w:val="22"/>
          <w:lang w:val="uk-UA"/>
        </w:rPr>
        <w:t>і</w:t>
      </w:r>
      <w:r w:rsidR="00A67B12" w:rsidRPr="007E0F21">
        <w:rPr>
          <w:sz w:val="22"/>
          <w:szCs w:val="22"/>
          <w:lang w:val="uk-UA"/>
        </w:rPr>
        <w:t xml:space="preserve">б, який не суперечить закону. Обов'язково </w:t>
      </w:r>
      <w:r w:rsidRPr="007E0F21">
        <w:rPr>
          <w:sz w:val="22"/>
          <w:szCs w:val="22"/>
          <w:lang w:val="uk-UA"/>
        </w:rPr>
        <w:t>потрібно</w:t>
      </w:r>
      <w:r w:rsidR="00A67B12" w:rsidRPr="007E0F21">
        <w:rPr>
          <w:sz w:val="22"/>
          <w:szCs w:val="22"/>
          <w:lang w:val="uk-UA"/>
        </w:rPr>
        <w:t xml:space="preserve"> розглянути питання захисту права на комерційне (фірмове) найменування, а також можливість співвідношення прав на комерційне (фірмове) найменування з правами на комерційне позначення  й на товарний знак і знак обслуговування(торгову марку).</w:t>
      </w:r>
    </w:p>
    <w:p w:rsidR="00CB30E0" w:rsidRDefault="00CB30E0" w:rsidP="00DD3160">
      <w:pPr>
        <w:pStyle w:val="18"/>
        <w:shd w:val="clear" w:color="auto" w:fill="auto"/>
        <w:ind w:firstLine="567"/>
        <w:jc w:val="both"/>
        <w:rPr>
          <w:b/>
          <w:iCs/>
          <w:sz w:val="22"/>
          <w:szCs w:val="22"/>
          <w:lang w:val="uk-UA"/>
        </w:rPr>
      </w:pPr>
    </w:p>
    <w:p w:rsidR="00A67B12" w:rsidRPr="007E0F21" w:rsidRDefault="00A67B12" w:rsidP="00DD3160">
      <w:pPr>
        <w:pStyle w:val="18"/>
        <w:shd w:val="clear" w:color="auto" w:fill="auto"/>
        <w:ind w:firstLine="567"/>
        <w:jc w:val="both"/>
        <w:rPr>
          <w:b/>
          <w:sz w:val="22"/>
          <w:szCs w:val="22"/>
          <w:lang w:val="uk-UA"/>
        </w:rPr>
      </w:pPr>
      <w:r w:rsidRPr="007E0F21">
        <w:rPr>
          <w:b/>
          <w:iCs/>
          <w:sz w:val="22"/>
          <w:szCs w:val="22"/>
          <w:lang w:val="uk-UA"/>
        </w:rPr>
        <w:t>Товарний знак</w:t>
      </w:r>
      <w:r w:rsidR="00CB30E0">
        <w:rPr>
          <w:b/>
          <w:iCs/>
          <w:sz w:val="22"/>
          <w:szCs w:val="22"/>
          <w:lang w:val="uk-UA"/>
        </w:rPr>
        <w:t xml:space="preserve">. </w:t>
      </w:r>
      <w:r w:rsidRPr="00CB30E0">
        <w:rPr>
          <w:sz w:val="22"/>
          <w:szCs w:val="22"/>
          <w:lang w:val="uk-UA"/>
        </w:rPr>
        <w:t>Товарним знаком (знаком обслуговування) є позначення, що служить для індивідуалізації товарів юридичних осіб або фізичних осіб індивідуальних суб’єктів підприємницької діяльності, а також виконуваних ними робіт чи послуг, які ними надаються. У процесі підготовки до заняття вивч</w:t>
      </w:r>
      <w:r w:rsidR="002D6688" w:rsidRPr="00CB30E0">
        <w:rPr>
          <w:sz w:val="22"/>
          <w:szCs w:val="22"/>
          <w:lang w:val="uk-UA"/>
        </w:rPr>
        <w:t>і</w:t>
      </w:r>
      <w:r w:rsidRPr="00CB30E0">
        <w:rPr>
          <w:sz w:val="22"/>
          <w:szCs w:val="22"/>
          <w:lang w:val="uk-UA"/>
        </w:rPr>
        <w:t>т</w:t>
      </w:r>
      <w:r w:rsidR="002D6688" w:rsidRPr="00CB30E0">
        <w:rPr>
          <w:sz w:val="22"/>
          <w:szCs w:val="22"/>
          <w:lang w:val="uk-UA"/>
        </w:rPr>
        <w:t>ь</w:t>
      </w:r>
      <w:r w:rsidRPr="00CB30E0">
        <w:rPr>
          <w:sz w:val="22"/>
          <w:szCs w:val="22"/>
          <w:lang w:val="uk-UA"/>
        </w:rPr>
        <w:t xml:space="preserve"> типологію товарних знаків, визначт</w:t>
      </w:r>
      <w:r w:rsidR="002D6688" w:rsidRPr="00CB30E0">
        <w:rPr>
          <w:sz w:val="22"/>
          <w:szCs w:val="22"/>
          <w:lang w:val="uk-UA"/>
        </w:rPr>
        <w:t>е</w:t>
      </w:r>
      <w:r w:rsidRPr="00CB30E0">
        <w:rPr>
          <w:sz w:val="22"/>
          <w:szCs w:val="22"/>
          <w:lang w:val="uk-UA"/>
        </w:rPr>
        <w:t xml:space="preserve"> відмінності між словесними, зображувальними, об'ємними та іншими позначеннями або їх комбінаціями.</w:t>
      </w:r>
    </w:p>
    <w:p w:rsidR="00A67B12" w:rsidRPr="007E0F21" w:rsidRDefault="00A67B12" w:rsidP="00DD3160">
      <w:pPr>
        <w:pStyle w:val="18"/>
        <w:shd w:val="clear" w:color="auto" w:fill="auto"/>
        <w:ind w:firstLine="567"/>
        <w:jc w:val="both"/>
        <w:rPr>
          <w:sz w:val="22"/>
          <w:szCs w:val="22"/>
          <w:lang w:val="uk-UA"/>
        </w:rPr>
      </w:pPr>
      <w:r w:rsidRPr="007E0F21">
        <w:rPr>
          <w:sz w:val="22"/>
          <w:szCs w:val="22"/>
          <w:lang w:val="uk-UA"/>
        </w:rPr>
        <w:t>Як і у випадку з фірмовим найменуванням, при вивченні цього питання зупин</w:t>
      </w:r>
      <w:r w:rsidR="002D6688" w:rsidRPr="007E0F21">
        <w:rPr>
          <w:sz w:val="22"/>
          <w:szCs w:val="22"/>
          <w:lang w:val="uk-UA"/>
        </w:rPr>
        <w:t>і</w:t>
      </w:r>
      <w:r w:rsidRPr="007E0F21">
        <w:rPr>
          <w:sz w:val="22"/>
          <w:szCs w:val="22"/>
          <w:lang w:val="uk-UA"/>
        </w:rPr>
        <w:t>т</w:t>
      </w:r>
      <w:r w:rsidR="002D6688" w:rsidRPr="007E0F21">
        <w:rPr>
          <w:sz w:val="22"/>
          <w:szCs w:val="22"/>
          <w:lang w:val="uk-UA"/>
        </w:rPr>
        <w:t>ь</w:t>
      </w:r>
      <w:r w:rsidRPr="007E0F21">
        <w:rPr>
          <w:sz w:val="22"/>
          <w:szCs w:val="22"/>
          <w:lang w:val="uk-UA"/>
        </w:rPr>
        <w:t>ся на змісті виключного права на товарний знак. На відміну від фірмових найменувань</w:t>
      </w:r>
      <w:r w:rsidR="002D6688" w:rsidRPr="007E0F21">
        <w:rPr>
          <w:sz w:val="22"/>
          <w:szCs w:val="22"/>
          <w:lang w:val="uk-UA"/>
        </w:rPr>
        <w:t>,</w:t>
      </w:r>
      <w:r w:rsidRPr="007E0F21">
        <w:rPr>
          <w:sz w:val="22"/>
          <w:szCs w:val="22"/>
          <w:lang w:val="uk-UA"/>
        </w:rPr>
        <w:t xml:space="preserve"> зміст виключного права на товарний знак ширший за обсягом. Правоволоділець може використовувати товарний знак шляхом його розміщення:</w:t>
      </w:r>
    </w:p>
    <w:p w:rsidR="00A67B12" w:rsidRPr="007E0F21" w:rsidRDefault="00A67B12" w:rsidP="004F6A9D">
      <w:pPr>
        <w:pStyle w:val="18"/>
        <w:numPr>
          <w:ilvl w:val="0"/>
          <w:numId w:val="72"/>
        </w:numPr>
        <w:shd w:val="clear" w:color="auto" w:fill="auto"/>
        <w:tabs>
          <w:tab w:val="left" w:pos="585"/>
        </w:tabs>
        <w:jc w:val="both"/>
        <w:rPr>
          <w:sz w:val="22"/>
          <w:szCs w:val="22"/>
          <w:lang w:val="uk-UA"/>
        </w:rPr>
      </w:pPr>
      <w:r w:rsidRPr="007E0F21">
        <w:rPr>
          <w:sz w:val="22"/>
          <w:szCs w:val="22"/>
          <w:lang w:val="uk-UA"/>
        </w:rPr>
        <w:lastRenderedPageBreak/>
        <w:t>на товарах, у тому числі на етикетках, упаковках товарів;</w:t>
      </w:r>
    </w:p>
    <w:p w:rsidR="00A67B12" w:rsidRPr="007E0F21" w:rsidRDefault="00A67B12" w:rsidP="004F6A9D">
      <w:pPr>
        <w:pStyle w:val="18"/>
        <w:numPr>
          <w:ilvl w:val="0"/>
          <w:numId w:val="72"/>
        </w:numPr>
        <w:shd w:val="clear" w:color="auto" w:fill="auto"/>
        <w:tabs>
          <w:tab w:val="left" w:pos="585"/>
        </w:tabs>
        <w:jc w:val="both"/>
        <w:rPr>
          <w:sz w:val="22"/>
          <w:szCs w:val="22"/>
          <w:lang w:val="uk-UA"/>
        </w:rPr>
      </w:pPr>
      <w:r w:rsidRPr="007E0F21">
        <w:rPr>
          <w:sz w:val="22"/>
          <w:szCs w:val="22"/>
          <w:lang w:val="uk-UA"/>
        </w:rPr>
        <w:t>при виконанні робіт, наданні послуг;</w:t>
      </w:r>
    </w:p>
    <w:p w:rsidR="00A67B12" w:rsidRPr="007E0F21" w:rsidRDefault="00A67B12" w:rsidP="004F6A9D">
      <w:pPr>
        <w:pStyle w:val="18"/>
        <w:numPr>
          <w:ilvl w:val="0"/>
          <w:numId w:val="72"/>
        </w:numPr>
        <w:shd w:val="clear" w:color="auto" w:fill="auto"/>
        <w:tabs>
          <w:tab w:val="left" w:pos="553"/>
        </w:tabs>
        <w:jc w:val="both"/>
        <w:rPr>
          <w:sz w:val="22"/>
          <w:szCs w:val="22"/>
          <w:lang w:val="uk-UA"/>
        </w:rPr>
      </w:pPr>
      <w:r w:rsidRPr="007E0F21">
        <w:rPr>
          <w:sz w:val="22"/>
          <w:szCs w:val="22"/>
          <w:lang w:val="uk-UA"/>
        </w:rPr>
        <w:t>на документації, пов'язаній з введенням товарів в цивільний обіг;</w:t>
      </w:r>
    </w:p>
    <w:p w:rsidR="00A67B12" w:rsidRPr="007E0F21" w:rsidRDefault="002D6688" w:rsidP="004F6A9D">
      <w:pPr>
        <w:pStyle w:val="18"/>
        <w:numPr>
          <w:ilvl w:val="0"/>
          <w:numId w:val="72"/>
        </w:numPr>
        <w:shd w:val="clear" w:color="auto" w:fill="auto"/>
        <w:tabs>
          <w:tab w:val="left" w:pos="553"/>
        </w:tabs>
        <w:jc w:val="both"/>
        <w:rPr>
          <w:sz w:val="22"/>
          <w:szCs w:val="22"/>
          <w:lang w:val="uk-UA"/>
        </w:rPr>
      </w:pPr>
      <w:r w:rsidRPr="007E0F21">
        <w:rPr>
          <w:sz w:val="22"/>
          <w:szCs w:val="22"/>
          <w:lang w:val="uk-UA"/>
        </w:rPr>
        <w:t>у</w:t>
      </w:r>
      <w:r w:rsidR="00A67B12" w:rsidRPr="007E0F21">
        <w:rPr>
          <w:sz w:val="22"/>
          <w:szCs w:val="22"/>
          <w:lang w:val="uk-UA"/>
        </w:rPr>
        <w:t xml:space="preserve"> пропозиціях про продаж товарів, виконання робіт, надання послуг, а також в оголошеннях, на вивісках і в рекламі;</w:t>
      </w:r>
    </w:p>
    <w:p w:rsidR="00A67B12" w:rsidRPr="007E0F21" w:rsidRDefault="002D6688" w:rsidP="004F6A9D">
      <w:pPr>
        <w:pStyle w:val="18"/>
        <w:numPr>
          <w:ilvl w:val="0"/>
          <w:numId w:val="72"/>
        </w:numPr>
        <w:shd w:val="clear" w:color="auto" w:fill="auto"/>
        <w:tabs>
          <w:tab w:val="left" w:pos="553"/>
        </w:tabs>
        <w:jc w:val="both"/>
        <w:rPr>
          <w:sz w:val="22"/>
          <w:szCs w:val="22"/>
          <w:lang w:val="uk-UA"/>
        </w:rPr>
      </w:pPr>
      <w:r w:rsidRPr="007E0F21">
        <w:rPr>
          <w:sz w:val="22"/>
          <w:szCs w:val="22"/>
          <w:lang w:val="uk-UA"/>
        </w:rPr>
        <w:t>у</w:t>
      </w:r>
      <w:r w:rsidR="00A67B12" w:rsidRPr="007E0F21">
        <w:rPr>
          <w:sz w:val="22"/>
          <w:szCs w:val="22"/>
          <w:lang w:val="uk-UA"/>
        </w:rPr>
        <w:t xml:space="preserve"> мережі «Інтернет», </w:t>
      </w:r>
      <w:r w:rsidRPr="007E0F21">
        <w:rPr>
          <w:sz w:val="22"/>
          <w:szCs w:val="22"/>
          <w:lang w:val="uk-UA"/>
        </w:rPr>
        <w:t>у</w:t>
      </w:r>
      <w:r w:rsidR="00A67B12" w:rsidRPr="007E0F21">
        <w:rPr>
          <w:sz w:val="22"/>
          <w:szCs w:val="22"/>
          <w:lang w:val="uk-UA"/>
        </w:rPr>
        <w:t xml:space="preserve"> тому числі в доменному імені та при інших способах адресації.</w:t>
      </w:r>
    </w:p>
    <w:p w:rsidR="00A67B12" w:rsidRPr="007E0F21" w:rsidRDefault="00A67B12" w:rsidP="00DD3160">
      <w:pPr>
        <w:pStyle w:val="18"/>
        <w:shd w:val="clear" w:color="auto" w:fill="auto"/>
        <w:ind w:firstLine="567"/>
        <w:jc w:val="both"/>
        <w:rPr>
          <w:sz w:val="22"/>
          <w:szCs w:val="22"/>
          <w:lang w:val="uk-UA"/>
        </w:rPr>
      </w:pPr>
      <w:r w:rsidRPr="007E0F21">
        <w:rPr>
          <w:sz w:val="22"/>
          <w:szCs w:val="22"/>
          <w:lang w:val="uk-UA"/>
        </w:rPr>
        <w:t xml:space="preserve">На відміну від фірмових найменувань дозволяється розпорядження товарним знаком. </w:t>
      </w:r>
      <w:r w:rsidR="002D6688" w:rsidRPr="007E0F21">
        <w:rPr>
          <w:sz w:val="22"/>
          <w:szCs w:val="22"/>
          <w:lang w:val="uk-UA"/>
        </w:rPr>
        <w:t>Тож</w:t>
      </w:r>
      <w:r w:rsidRPr="007E0F21">
        <w:rPr>
          <w:sz w:val="22"/>
          <w:szCs w:val="22"/>
          <w:lang w:val="uk-UA"/>
        </w:rPr>
        <w:t xml:space="preserve"> уважно вивч</w:t>
      </w:r>
      <w:r w:rsidR="002D6688" w:rsidRPr="007E0F21">
        <w:rPr>
          <w:sz w:val="22"/>
          <w:szCs w:val="22"/>
          <w:lang w:val="uk-UA"/>
        </w:rPr>
        <w:t>і</w:t>
      </w:r>
      <w:r w:rsidRPr="007E0F21">
        <w:rPr>
          <w:sz w:val="22"/>
          <w:szCs w:val="22"/>
          <w:lang w:val="uk-UA"/>
        </w:rPr>
        <w:t>т</w:t>
      </w:r>
      <w:r w:rsidR="002D6688" w:rsidRPr="007E0F21">
        <w:rPr>
          <w:sz w:val="22"/>
          <w:szCs w:val="22"/>
          <w:lang w:val="uk-UA"/>
        </w:rPr>
        <w:t>ь</w:t>
      </w:r>
      <w:r w:rsidRPr="007E0F21">
        <w:rPr>
          <w:sz w:val="22"/>
          <w:szCs w:val="22"/>
          <w:lang w:val="uk-UA"/>
        </w:rPr>
        <w:t xml:space="preserve"> способи розпорядження, вимоги до відповідних операцій та документів.</w:t>
      </w:r>
    </w:p>
    <w:p w:rsidR="00A67B12" w:rsidRPr="007E0F21" w:rsidRDefault="00A67B12" w:rsidP="00DD3160">
      <w:pPr>
        <w:pStyle w:val="18"/>
        <w:shd w:val="clear" w:color="auto" w:fill="auto"/>
        <w:ind w:firstLine="567"/>
        <w:jc w:val="both"/>
        <w:rPr>
          <w:sz w:val="22"/>
          <w:szCs w:val="22"/>
          <w:lang w:val="uk-UA"/>
        </w:rPr>
      </w:pPr>
      <w:r w:rsidRPr="007E0F21">
        <w:rPr>
          <w:sz w:val="22"/>
          <w:szCs w:val="22"/>
          <w:lang w:val="uk-UA"/>
        </w:rPr>
        <w:t>Обов'язково слід зупин</w:t>
      </w:r>
      <w:r w:rsidR="002D6688" w:rsidRPr="007E0F21">
        <w:rPr>
          <w:sz w:val="22"/>
          <w:szCs w:val="22"/>
          <w:lang w:val="uk-UA"/>
        </w:rPr>
        <w:t>і</w:t>
      </w:r>
      <w:r w:rsidRPr="007E0F21">
        <w:rPr>
          <w:sz w:val="22"/>
          <w:szCs w:val="22"/>
          <w:lang w:val="uk-UA"/>
        </w:rPr>
        <w:t>т</w:t>
      </w:r>
      <w:r w:rsidR="002D6688" w:rsidRPr="007E0F21">
        <w:rPr>
          <w:sz w:val="22"/>
          <w:szCs w:val="22"/>
          <w:lang w:val="uk-UA"/>
        </w:rPr>
        <w:t>ь</w:t>
      </w:r>
      <w:r w:rsidRPr="007E0F21">
        <w:rPr>
          <w:sz w:val="22"/>
          <w:szCs w:val="22"/>
          <w:lang w:val="uk-UA"/>
        </w:rPr>
        <w:t xml:space="preserve">ся на процедурі реєстрації товарних знаків. Підготовка з даного питання передбачає аналіз вимог, які пред'являються до заявки на товарний знак, особливостей формальної експертизи та експертизи позначення, безпосередньо процедури державної реєстрації та видачі свідоцтва. При цьому необхідно </w:t>
      </w:r>
      <w:r w:rsidR="002D6688" w:rsidRPr="007E0F21">
        <w:rPr>
          <w:sz w:val="22"/>
          <w:szCs w:val="22"/>
          <w:lang w:val="uk-UA"/>
        </w:rPr>
        <w:t xml:space="preserve">з'ясувати </w:t>
      </w:r>
      <w:r w:rsidRPr="007E0F21">
        <w:rPr>
          <w:sz w:val="22"/>
          <w:szCs w:val="22"/>
          <w:lang w:val="uk-UA"/>
        </w:rPr>
        <w:t>зміст таких понять, як «пріоритет», «конвенційний і виставковий пріоритет», «тотожне позначення», «колективний знак», «загальновідомий знак». Останнє, на що необхідно звернути увагу, це питання захисту товарних знаків.</w:t>
      </w:r>
    </w:p>
    <w:p w:rsidR="00A67B12" w:rsidRPr="007E0F21" w:rsidRDefault="00A67B12" w:rsidP="00DD3160">
      <w:pPr>
        <w:pStyle w:val="18"/>
        <w:shd w:val="clear" w:color="auto" w:fill="auto"/>
        <w:ind w:firstLine="567"/>
        <w:jc w:val="both"/>
        <w:rPr>
          <w:sz w:val="22"/>
          <w:szCs w:val="22"/>
          <w:lang w:val="uk-UA"/>
        </w:rPr>
      </w:pPr>
      <w:r w:rsidRPr="007E0F21">
        <w:rPr>
          <w:i/>
          <w:iCs/>
          <w:sz w:val="22"/>
          <w:szCs w:val="22"/>
          <w:lang w:val="uk-UA"/>
        </w:rPr>
        <w:t>Найменування місця походження товару</w:t>
      </w:r>
    </w:p>
    <w:p w:rsidR="00A67B12" w:rsidRPr="007E0F21" w:rsidRDefault="00A67B12" w:rsidP="00DD3160">
      <w:pPr>
        <w:pStyle w:val="18"/>
        <w:shd w:val="clear" w:color="auto" w:fill="auto"/>
        <w:ind w:firstLine="567"/>
        <w:jc w:val="both"/>
        <w:rPr>
          <w:sz w:val="22"/>
          <w:szCs w:val="22"/>
          <w:lang w:val="uk-UA"/>
        </w:rPr>
      </w:pPr>
      <w:r w:rsidRPr="007E0F21">
        <w:rPr>
          <w:sz w:val="22"/>
          <w:szCs w:val="22"/>
          <w:lang w:val="uk-UA"/>
        </w:rPr>
        <w:t xml:space="preserve">Розгорнуте визначення найменування місця походження товару формулюється законодавцем в ЦКУ. Студенти повинні уважно вивчити його зміст, який </w:t>
      </w:r>
      <w:r w:rsidR="002D6688" w:rsidRPr="007E0F21">
        <w:rPr>
          <w:sz w:val="22"/>
          <w:szCs w:val="22"/>
          <w:lang w:val="uk-UA"/>
        </w:rPr>
        <w:t>містить</w:t>
      </w:r>
      <w:r w:rsidRPr="007E0F21">
        <w:rPr>
          <w:sz w:val="22"/>
          <w:szCs w:val="22"/>
          <w:lang w:val="uk-UA"/>
        </w:rPr>
        <w:t xml:space="preserve"> такі елементи, як:</w:t>
      </w:r>
    </w:p>
    <w:p w:rsidR="00A67B12" w:rsidRPr="007E0F21" w:rsidRDefault="00A67B12" w:rsidP="004F6A9D">
      <w:pPr>
        <w:pStyle w:val="18"/>
        <w:numPr>
          <w:ilvl w:val="0"/>
          <w:numId w:val="73"/>
        </w:numPr>
        <w:shd w:val="clear" w:color="auto" w:fill="auto"/>
        <w:tabs>
          <w:tab w:val="left" w:pos="565"/>
        </w:tabs>
        <w:jc w:val="both"/>
        <w:rPr>
          <w:sz w:val="22"/>
          <w:szCs w:val="22"/>
          <w:lang w:val="uk-UA"/>
        </w:rPr>
      </w:pPr>
      <w:r w:rsidRPr="007E0F21">
        <w:rPr>
          <w:sz w:val="22"/>
          <w:szCs w:val="22"/>
          <w:lang w:val="uk-UA"/>
        </w:rPr>
        <w:t>зазначення товару;</w:t>
      </w:r>
    </w:p>
    <w:p w:rsidR="00A67B12" w:rsidRPr="007E0F21" w:rsidRDefault="00A67B12" w:rsidP="004F6A9D">
      <w:pPr>
        <w:pStyle w:val="18"/>
        <w:numPr>
          <w:ilvl w:val="0"/>
          <w:numId w:val="73"/>
        </w:numPr>
        <w:shd w:val="clear" w:color="auto" w:fill="auto"/>
        <w:tabs>
          <w:tab w:val="left" w:pos="558"/>
        </w:tabs>
        <w:jc w:val="both"/>
        <w:rPr>
          <w:sz w:val="22"/>
          <w:szCs w:val="22"/>
          <w:lang w:val="uk-UA"/>
        </w:rPr>
      </w:pPr>
      <w:r w:rsidRPr="007E0F21">
        <w:rPr>
          <w:sz w:val="22"/>
          <w:szCs w:val="22"/>
          <w:lang w:val="uk-UA"/>
        </w:rPr>
        <w:t>сучасне або історичне, офіційне або неофіційне, повне або скорочене найменування географічного об'єкта;</w:t>
      </w:r>
    </w:p>
    <w:p w:rsidR="00A67B12" w:rsidRPr="007E0F21" w:rsidRDefault="00A67B12" w:rsidP="004F6A9D">
      <w:pPr>
        <w:pStyle w:val="18"/>
        <w:numPr>
          <w:ilvl w:val="0"/>
          <w:numId w:val="73"/>
        </w:numPr>
        <w:shd w:val="clear" w:color="auto" w:fill="auto"/>
        <w:tabs>
          <w:tab w:val="left" w:pos="565"/>
        </w:tabs>
        <w:jc w:val="both"/>
        <w:rPr>
          <w:sz w:val="22"/>
          <w:szCs w:val="22"/>
          <w:lang w:val="uk-UA"/>
        </w:rPr>
      </w:pPr>
      <w:r w:rsidRPr="007E0F21">
        <w:rPr>
          <w:sz w:val="22"/>
          <w:szCs w:val="22"/>
          <w:lang w:val="uk-UA"/>
        </w:rPr>
        <w:t>позначення, похідне від такого найменування;</w:t>
      </w:r>
    </w:p>
    <w:p w:rsidR="00A67B12" w:rsidRPr="007E0F21" w:rsidRDefault="00A67B12" w:rsidP="004F6A9D">
      <w:pPr>
        <w:pStyle w:val="18"/>
        <w:numPr>
          <w:ilvl w:val="0"/>
          <w:numId w:val="73"/>
        </w:numPr>
        <w:shd w:val="clear" w:color="auto" w:fill="auto"/>
        <w:tabs>
          <w:tab w:val="left" w:pos="553"/>
        </w:tabs>
        <w:jc w:val="both"/>
        <w:rPr>
          <w:sz w:val="22"/>
          <w:szCs w:val="22"/>
          <w:lang w:val="uk-UA"/>
        </w:rPr>
      </w:pPr>
      <w:r w:rsidRPr="007E0F21">
        <w:rPr>
          <w:sz w:val="22"/>
          <w:szCs w:val="22"/>
          <w:lang w:val="uk-UA"/>
        </w:rPr>
        <w:t>особливі властивості товару, які виключно або головн</w:t>
      </w:r>
      <w:r w:rsidR="002D6688" w:rsidRPr="007E0F21">
        <w:rPr>
          <w:sz w:val="22"/>
          <w:szCs w:val="22"/>
          <w:lang w:val="uk-UA"/>
        </w:rPr>
        <w:t>о</w:t>
      </w:r>
      <w:r w:rsidRPr="007E0F21">
        <w:rPr>
          <w:sz w:val="22"/>
          <w:szCs w:val="22"/>
          <w:lang w:val="uk-UA"/>
        </w:rPr>
        <w:t xml:space="preserve"> визначаються характерними для даного географічного об'єкта природними умовами та (або) людським факторами.</w:t>
      </w:r>
    </w:p>
    <w:p w:rsidR="00A67B12" w:rsidRPr="007E0F21" w:rsidRDefault="00A67B12" w:rsidP="00DD3160">
      <w:pPr>
        <w:pStyle w:val="18"/>
        <w:shd w:val="clear" w:color="auto" w:fill="auto"/>
        <w:ind w:firstLine="567"/>
        <w:jc w:val="both"/>
        <w:rPr>
          <w:sz w:val="22"/>
          <w:szCs w:val="22"/>
          <w:lang w:val="uk-UA"/>
        </w:rPr>
      </w:pPr>
      <w:r w:rsidRPr="007E0F21">
        <w:rPr>
          <w:sz w:val="22"/>
          <w:szCs w:val="22"/>
          <w:lang w:val="uk-UA"/>
        </w:rPr>
        <w:t>Кожен елемент повинен бути уважно проаналізован</w:t>
      </w:r>
      <w:r w:rsidR="002D6688" w:rsidRPr="007E0F21">
        <w:rPr>
          <w:sz w:val="22"/>
          <w:szCs w:val="22"/>
          <w:lang w:val="uk-UA"/>
        </w:rPr>
        <w:t>ий</w:t>
      </w:r>
      <w:r w:rsidRPr="007E0F21">
        <w:rPr>
          <w:sz w:val="22"/>
          <w:szCs w:val="22"/>
          <w:lang w:val="uk-UA"/>
        </w:rPr>
        <w:t xml:space="preserve">. </w:t>
      </w:r>
      <w:r w:rsidR="002D6688" w:rsidRPr="007E0F21">
        <w:rPr>
          <w:sz w:val="22"/>
          <w:szCs w:val="22"/>
          <w:lang w:val="uk-UA"/>
        </w:rPr>
        <w:t>Запам'ятайте</w:t>
      </w:r>
      <w:r w:rsidRPr="007E0F21">
        <w:rPr>
          <w:sz w:val="22"/>
          <w:szCs w:val="22"/>
          <w:lang w:val="uk-UA"/>
        </w:rPr>
        <w:t>, що не визнається найменуванням місця походження товару позначення, що містить географічне найменування і яке увійшло в Україні до загального вжитку як позначення товару певного виду, не пов'язане з місцем його виробництва (наприклад, голандський сир, київський торт та ін.).</w:t>
      </w:r>
    </w:p>
    <w:p w:rsidR="00A67B12" w:rsidRPr="007E0F21" w:rsidRDefault="00A67B12" w:rsidP="00DD3160">
      <w:pPr>
        <w:pStyle w:val="18"/>
        <w:shd w:val="clear" w:color="auto" w:fill="auto"/>
        <w:ind w:firstLine="567"/>
        <w:jc w:val="both"/>
        <w:rPr>
          <w:sz w:val="22"/>
          <w:szCs w:val="22"/>
          <w:lang w:val="uk-UA"/>
        </w:rPr>
      </w:pPr>
      <w:r w:rsidRPr="007E0F21">
        <w:rPr>
          <w:sz w:val="22"/>
          <w:szCs w:val="22"/>
          <w:lang w:val="uk-UA"/>
        </w:rPr>
        <w:lastRenderedPageBreak/>
        <w:t xml:space="preserve">Зміст виключного права на назву місця походження товару має свої особливості. Як і товарний знак, назву місця походження товару можна розміщувати на товарах, етикетках, упаковках, на бланках, рахунках, іншій документації  та в друкованих виданнях, пов'язаних з </w:t>
      </w:r>
      <w:r w:rsidR="002D6688" w:rsidRPr="007E0F21">
        <w:rPr>
          <w:sz w:val="22"/>
          <w:szCs w:val="22"/>
          <w:lang w:val="uk-UA"/>
        </w:rPr>
        <w:t>у</w:t>
      </w:r>
      <w:r w:rsidRPr="007E0F21">
        <w:rPr>
          <w:sz w:val="22"/>
          <w:szCs w:val="22"/>
          <w:lang w:val="uk-UA"/>
        </w:rPr>
        <w:t xml:space="preserve">веденням товарів </w:t>
      </w:r>
      <w:r w:rsidR="002D6688" w:rsidRPr="007E0F21">
        <w:rPr>
          <w:sz w:val="22"/>
          <w:szCs w:val="22"/>
          <w:lang w:val="uk-UA"/>
        </w:rPr>
        <w:t>у</w:t>
      </w:r>
      <w:r w:rsidRPr="007E0F21">
        <w:rPr>
          <w:sz w:val="22"/>
          <w:szCs w:val="22"/>
          <w:lang w:val="uk-UA"/>
        </w:rPr>
        <w:t xml:space="preserve"> цивільний обіг та ін.</w:t>
      </w:r>
    </w:p>
    <w:p w:rsidR="00A67B12" w:rsidRPr="007E0F21" w:rsidRDefault="00A67B12" w:rsidP="00DD3160">
      <w:pPr>
        <w:pStyle w:val="18"/>
        <w:shd w:val="clear" w:color="auto" w:fill="auto"/>
        <w:ind w:firstLine="567"/>
        <w:jc w:val="both"/>
        <w:rPr>
          <w:sz w:val="22"/>
          <w:szCs w:val="22"/>
          <w:lang w:val="uk-UA"/>
        </w:rPr>
      </w:pPr>
      <w:r w:rsidRPr="007E0F21">
        <w:rPr>
          <w:sz w:val="22"/>
          <w:szCs w:val="22"/>
          <w:lang w:val="uk-UA"/>
        </w:rPr>
        <w:t>Однак</w:t>
      </w:r>
      <w:r w:rsidR="002D6688" w:rsidRPr="007E0F21">
        <w:rPr>
          <w:sz w:val="22"/>
          <w:szCs w:val="22"/>
          <w:lang w:val="uk-UA"/>
        </w:rPr>
        <w:t>,</w:t>
      </w:r>
      <w:r w:rsidRPr="007E0F21">
        <w:rPr>
          <w:sz w:val="22"/>
          <w:szCs w:val="22"/>
          <w:lang w:val="uk-UA"/>
        </w:rPr>
        <w:t xml:space="preserve"> на відміну від товарного знака, розпорядження даним засобом індивідуалізації не допускається. З іншого боку, на відміну від </w:t>
      </w:r>
      <w:r w:rsidR="002D6688" w:rsidRPr="007E0F21">
        <w:rPr>
          <w:sz w:val="22"/>
          <w:szCs w:val="22"/>
          <w:lang w:val="uk-UA"/>
        </w:rPr>
        <w:t>у</w:t>
      </w:r>
      <w:r w:rsidRPr="007E0F21">
        <w:rPr>
          <w:sz w:val="22"/>
          <w:szCs w:val="22"/>
          <w:lang w:val="uk-UA"/>
        </w:rPr>
        <w:t xml:space="preserve">сіх інших засобів індивідуалізації, виключне використання назви місця походження товару щодо одного й того ж найменування може бути </w:t>
      </w:r>
      <w:r w:rsidR="002D6688" w:rsidRPr="007E0F21">
        <w:rPr>
          <w:sz w:val="22"/>
          <w:szCs w:val="22"/>
          <w:lang w:val="uk-UA"/>
        </w:rPr>
        <w:t>дозволене</w:t>
      </w:r>
      <w:r w:rsidRPr="007E0F21">
        <w:rPr>
          <w:sz w:val="22"/>
          <w:szCs w:val="22"/>
          <w:lang w:val="uk-UA"/>
        </w:rPr>
        <w:t xml:space="preserve"> будь-якій особі, яка в межах цього географічного об'єкта виробляє товар, що володіє тими ж особливими властивостями.</w:t>
      </w:r>
    </w:p>
    <w:p w:rsidR="00A67B12" w:rsidRPr="007E0F21" w:rsidRDefault="00A67B12" w:rsidP="00DD3160">
      <w:pPr>
        <w:pStyle w:val="18"/>
        <w:shd w:val="clear" w:color="auto" w:fill="auto"/>
        <w:ind w:firstLine="567"/>
        <w:jc w:val="both"/>
        <w:rPr>
          <w:sz w:val="22"/>
          <w:szCs w:val="22"/>
          <w:lang w:val="uk-UA"/>
        </w:rPr>
      </w:pPr>
      <w:r w:rsidRPr="007E0F21">
        <w:rPr>
          <w:i/>
          <w:iCs/>
          <w:sz w:val="22"/>
          <w:szCs w:val="22"/>
          <w:lang w:val="uk-UA"/>
        </w:rPr>
        <w:t>комерційне позначення</w:t>
      </w:r>
    </w:p>
    <w:p w:rsidR="00A67B12" w:rsidRPr="007E0F21" w:rsidRDefault="00A67B12" w:rsidP="00DD3160">
      <w:pPr>
        <w:pStyle w:val="18"/>
        <w:shd w:val="clear" w:color="auto" w:fill="auto"/>
        <w:ind w:firstLine="567"/>
        <w:jc w:val="both"/>
        <w:rPr>
          <w:sz w:val="22"/>
          <w:szCs w:val="22"/>
          <w:lang w:val="uk-UA"/>
        </w:rPr>
      </w:pPr>
      <w:r w:rsidRPr="007E0F21">
        <w:rPr>
          <w:sz w:val="22"/>
          <w:szCs w:val="22"/>
          <w:lang w:val="uk-UA"/>
        </w:rPr>
        <w:t xml:space="preserve">Комерційне позначення використовується юридичними особами, які здійснюють підприємницьку діяльність, а також фізичними особами індивідуальними суб’єктами підприємницької діяльності. Ці суб'єкти можуть використовуватися для індивідуалізації належних їм торгових, промислових </w:t>
      </w:r>
      <w:r w:rsidR="005E7252" w:rsidRPr="007E0F21">
        <w:rPr>
          <w:sz w:val="22"/>
          <w:szCs w:val="22"/>
          <w:lang w:val="uk-UA"/>
        </w:rPr>
        <w:t>та</w:t>
      </w:r>
      <w:r w:rsidRPr="007E0F21">
        <w:rPr>
          <w:sz w:val="22"/>
          <w:szCs w:val="22"/>
          <w:lang w:val="uk-UA"/>
        </w:rPr>
        <w:t xml:space="preserve"> інших підприємств комерційні позначення, які не є фірмовими найменуваннями і не підлягають обов'язковому включенню до установчих документів та Єдиного державного реєстру юридичних осіб та фізичних осіб підприємців. </w:t>
      </w:r>
      <w:r w:rsidR="005E7252" w:rsidRPr="007E0F21">
        <w:rPr>
          <w:sz w:val="22"/>
          <w:szCs w:val="22"/>
          <w:lang w:val="uk-UA"/>
        </w:rPr>
        <w:t>Я</w:t>
      </w:r>
      <w:r w:rsidRPr="007E0F21">
        <w:rPr>
          <w:sz w:val="22"/>
          <w:szCs w:val="22"/>
          <w:lang w:val="uk-UA"/>
        </w:rPr>
        <w:t>к</w:t>
      </w:r>
      <w:r w:rsidR="005E7252" w:rsidRPr="007E0F21">
        <w:rPr>
          <w:sz w:val="22"/>
          <w:szCs w:val="22"/>
          <w:lang w:val="uk-UA"/>
        </w:rPr>
        <w:t xml:space="preserve"> </w:t>
      </w:r>
      <w:r w:rsidRPr="007E0F21">
        <w:rPr>
          <w:sz w:val="22"/>
          <w:szCs w:val="22"/>
          <w:lang w:val="uk-UA"/>
        </w:rPr>
        <w:t>додатков</w:t>
      </w:r>
      <w:r w:rsidR="005E7252" w:rsidRPr="007E0F21">
        <w:rPr>
          <w:sz w:val="22"/>
          <w:szCs w:val="22"/>
          <w:lang w:val="uk-UA"/>
        </w:rPr>
        <w:t>і</w:t>
      </w:r>
      <w:r w:rsidRPr="007E0F21">
        <w:rPr>
          <w:sz w:val="22"/>
          <w:szCs w:val="22"/>
          <w:lang w:val="uk-UA"/>
        </w:rPr>
        <w:t xml:space="preserve"> методичн</w:t>
      </w:r>
      <w:r w:rsidR="005E7252" w:rsidRPr="007E0F21">
        <w:rPr>
          <w:sz w:val="22"/>
          <w:szCs w:val="22"/>
          <w:lang w:val="uk-UA"/>
        </w:rPr>
        <w:t>і</w:t>
      </w:r>
      <w:r w:rsidRPr="007E0F21">
        <w:rPr>
          <w:sz w:val="22"/>
          <w:szCs w:val="22"/>
          <w:lang w:val="uk-UA"/>
        </w:rPr>
        <w:t xml:space="preserve"> рекомендаці</w:t>
      </w:r>
      <w:r w:rsidR="005E7252" w:rsidRPr="007E0F21">
        <w:rPr>
          <w:sz w:val="22"/>
          <w:szCs w:val="22"/>
          <w:lang w:val="uk-UA"/>
        </w:rPr>
        <w:t xml:space="preserve">ї </w:t>
      </w:r>
      <w:r w:rsidRPr="007E0F21">
        <w:rPr>
          <w:sz w:val="22"/>
          <w:szCs w:val="22"/>
          <w:lang w:val="uk-UA"/>
        </w:rPr>
        <w:t xml:space="preserve">до вивчення даного питання </w:t>
      </w:r>
      <w:r w:rsidR="005E7252" w:rsidRPr="007E0F21">
        <w:rPr>
          <w:sz w:val="22"/>
          <w:szCs w:val="22"/>
          <w:lang w:val="uk-UA"/>
        </w:rPr>
        <w:t>пропонуємо</w:t>
      </w:r>
      <w:r w:rsidRPr="007E0F21">
        <w:rPr>
          <w:sz w:val="22"/>
          <w:szCs w:val="22"/>
          <w:lang w:val="uk-UA"/>
        </w:rPr>
        <w:t xml:space="preserve"> обов'язковий розгляд таких моментів</w:t>
      </w:r>
      <w:r w:rsidR="005E7252" w:rsidRPr="007E0F21">
        <w:rPr>
          <w:sz w:val="22"/>
          <w:szCs w:val="22"/>
          <w:lang w:val="uk-UA"/>
        </w:rPr>
        <w:t>:</w:t>
      </w:r>
    </w:p>
    <w:p w:rsidR="00A67B12" w:rsidRPr="007E0F21" w:rsidRDefault="00A67B12" w:rsidP="0083078A">
      <w:pPr>
        <w:pStyle w:val="18"/>
        <w:numPr>
          <w:ilvl w:val="0"/>
          <w:numId w:val="16"/>
        </w:numPr>
        <w:shd w:val="clear" w:color="auto" w:fill="auto"/>
        <w:tabs>
          <w:tab w:val="left" w:pos="565"/>
        </w:tabs>
        <w:ind w:firstLine="0"/>
        <w:jc w:val="both"/>
        <w:rPr>
          <w:sz w:val="22"/>
          <w:szCs w:val="22"/>
          <w:lang w:val="uk-UA"/>
        </w:rPr>
      </w:pPr>
      <w:r w:rsidRPr="007E0F21">
        <w:rPr>
          <w:sz w:val="22"/>
          <w:szCs w:val="22"/>
          <w:lang w:val="uk-UA"/>
        </w:rPr>
        <w:t>ознаки комерційного позначення;</w:t>
      </w:r>
    </w:p>
    <w:p w:rsidR="00A67B12" w:rsidRPr="007E0F21" w:rsidRDefault="00A67B12" w:rsidP="0083078A">
      <w:pPr>
        <w:pStyle w:val="18"/>
        <w:numPr>
          <w:ilvl w:val="0"/>
          <w:numId w:val="16"/>
        </w:numPr>
        <w:shd w:val="clear" w:color="auto" w:fill="auto"/>
        <w:tabs>
          <w:tab w:val="left" w:pos="553"/>
        </w:tabs>
        <w:ind w:firstLine="0"/>
        <w:jc w:val="both"/>
        <w:rPr>
          <w:sz w:val="22"/>
          <w:szCs w:val="22"/>
          <w:lang w:val="uk-UA"/>
        </w:rPr>
      </w:pPr>
      <w:r w:rsidRPr="007E0F21">
        <w:rPr>
          <w:sz w:val="22"/>
          <w:szCs w:val="22"/>
          <w:lang w:val="uk-UA"/>
        </w:rPr>
        <w:t>причини, за якими комерційне позначення не підлягає державній реєстрації;</w:t>
      </w:r>
    </w:p>
    <w:p w:rsidR="00A67B12" w:rsidRPr="007E0F21" w:rsidRDefault="00A67B12" w:rsidP="0083078A">
      <w:pPr>
        <w:pStyle w:val="18"/>
        <w:numPr>
          <w:ilvl w:val="0"/>
          <w:numId w:val="16"/>
        </w:numPr>
        <w:shd w:val="clear" w:color="auto" w:fill="auto"/>
        <w:tabs>
          <w:tab w:val="left" w:pos="620"/>
        </w:tabs>
        <w:ind w:firstLine="0"/>
        <w:jc w:val="both"/>
        <w:rPr>
          <w:sz w:val="22"/>
          <w:szCs w:val="22"/>
          <w:lang w:val="uk-UA"/>
        </w:rPr>
      </w:pPr>
      <w:r w:rsidRPr="007E0F21">
        <w:rPr>
          <w:sz w:val="22"/>
          <w:szCs w:val="22"/>
          <w:lang w:val="uk-UA"/>
        </w:rPr>
        <w:t>особливості виключного права на комерційне позначення;</w:t>
      </w:r>
    </w:p>
    <w:p w:rsidR="00A67B12" w:rsidRPr="007E0F21" w:rsidRDefault="00A67B12" w:rsidP="0083078A">
      <w:pPr>
        <w:pStyle w:val="18"/>
        <w:numPr>
          <w:ilvl w:val="0"/>
          <w:numId w:val="16"/>
        </w:numPr>
        <w:shd w:val="clear" w:color="auto" w:fill="auto"/>
        <w:tabs>
          <w:tab w:val="left" w:pos="613"/>
        </w:tabs>
        <w:spacing w:after="500"/>
        <w:ind w:firstLine="0"/>
        <w:jc w:val="both"/>
        <w:rPr>
          <w:sz w:val="22"/>
          <w:szCs w:val="22"/>
          <w:lang w:val="uk-UA"/>
        </w:rPr>
      </w:pPr>
      <w:r w:rsidRPr="007E0F21">
        <w:rPr>
          <w:sz w:val="22"/>
          <w:szCs w:val="22"/>
          <w:lang w:val="uk-UA"/>
        </w:rPr>
        <w:t>співвідношення комерційного позначення з іншими засобами індівідуалізаціі.</w:t>
      </w:r>
    </w:p>
    <w:p w:rsidR="00C626AA" w:rsidRPr="007E0F21" w:rsidRDefault="00C626AA" w:rsidP="00DD3160">
      <w:pPr>
        <w:ind w:firstLine="567"/>
        <w:jc w:val="center"/>
        <w:rPr>
          <w:b/>
          <w:sz w:val="22"/>
          <w:szCs w:val="22"/>
          <w:lang w:val="uk-UA"/>
        </w:rPr>
      </w:pPr>
      <w:r w:rsidRPr="007E0F21">
        <w:rPr>
          <w:b/>
          <w:sz w:val="22"/>
          <w:szCs w:val="22"/>
          <w:lang w:val="uk-UA"/>
        </w:rPr>
        <w:t xml:space="preserve">ТЕМА 2.9.  Поняття та система зобов’язань </w:t>
      </w:r>
    </w:p>
    <w:p w:rsidR="00C626AA" w:rsidRPr="007E0F21" w:rsidRDefault="00C626AA" w:rsidP="00DD3160">
      <w:pPr>
        <w:ind w:firstLine="567"/>
        <w:jc w:val="both"/>
        <w:rPr>
          <w:sz w:val="22"/>
          <w:szCs w:val="22"/>
          <w:lang w:val="uk-UA"/>
        </w:rPr>
      </w:pPr>
      <w:r w:rsidRPr="007E0F21">
        <w:rPr>
          <w:b/>
          <w:sz w:val="22"/>
          <w:szCs w:val="22"/>
          <w:lang w:val="uk-UA"/>
        </w:rPr>
        <w:t>Заняття I</w:t>
      </w:r>
    </w:p>
    <w:p w:rsidR="00C626AA" w:rsidRPr="007E0F21" w:rsidRDefault="00C626AA" w:rsidP="0083078A">
      <w:pPr>
        <w:pStyle w:val="a3"/>
        <w:numPr>
          <w:ilvl w:val="0"/>
          <w:numId w:val="45"/>
        </w:numPr>
        <w:jc w:val="both"/>
        <w:rPr>
          <w:sz w:val="22"/>
          <w:szCs w:val="22"/>
          <w:lang w:val="uk-UA"/>
        </w:rPr>
      </w:pPr>
      <w:r w:rsidRPr="007E0F21">
        <w:rPr>
          <w:sz w:val="22"/>
          <w:szCs w:val="22"/>
          <w:lang w:val="uk-UA"/>
        </w:rPr>
        <w:t xml:space="preserve">Поняття зобов’язання та зобов’язального права. Місце зобов’язального права як інституту цивільного права. </w:t>
      </w:r>
    </w:p>
    <w:p w:rsidR="00C626AA" w:rsidRPr="007E0F21" w:rsidRDefault="00C626AA" w:rsidP="0083078A">
      <w:pPr>
        <w:pStyle w:val="a3"/>
        <w:numPr>
          <w:ilvl w:val="0"/>
          <w:numId w:val="45"/>
        </w:numPr>
        <w:jc w:val="both"/>
        <w:rPr>
          <w:sz w:val="22"/>
          <w:szCs w:val="22"/>
          <w:lang w:val="uk-UA"/>
        </w:rPr>
      </w:pPr>
      <w:r w:rsidRPr="007E0F21">
        <w:rPr>
          <w:sz w:val="22"/>
          <w:szCs w:val="22"/>
          <w:lang w:val="uk-UA"/>
        </w:rPr>
        <w:t xml:space="preserve">Елементи зобов’язань. </w:t>
      </w:r>
    </w:p>
    <w:p w:rsidR="00C626AA" w:rsidRPr="007E0F21" w:rsidRDefault="00C626AA" w:rsidP="0083078A">
      <w:pPr>
        <w:pStyle w:val="a3"/>
        <w:numPr>
          <w:ilvl w:val="0"/>
          <w:numId w:val="45"/>
        </w:numPr>
        <w:jc w:val="both"/>
        <w:rPr>
          <w:sz w:val="22"/>
          <w:szCs w:val="22"/>
          <w:lang w:val="uk-UA"/>
        </w:rPr>
      </w:pPr>
      <w:r w:rsidRPr="007E0F21">
        <w:rPr>
          <w:sz w:val="22"/>
          <w:szCs w:val="22"/>
          <w:lang w:val="uk-UA"/>
        </w:rPr>
        <w:t xml:space="preserve">Підстави виникнення зобов’язань. </w:t>
      </w:r>
    </w:p>
    <w:p w:rsidR="00C626AA" w:rsidRPr="007E0F21" w:rsidRDefault="00C626AA" w:rsidP="0083078A">
      <w:pPr>
        <w:pStyle w:val="a3"/>
        <w:numPr>
          <w:ilvl w:val="0"/>
          <w:numId w:val="45"/>
        </w:numPr>
        <w:jc w:val="both"/>
        <w:rPr>
          <w:sz w:val="22"/>
          <w:szCs w:val="22"/>
          <w:lang w:val="uk-UA"/>
        </w:rPr>
      </w:pPr>
      <w:r w:rsidRPr="007E0F21">
        <w:rPr>
          <w:sz w:val="22"/>
          <w:szCs w:val="22"/>
          <w:lang w:val="uk-UA"/>
        </w:rPr>
        <w:lastRenderedPageBreak/>
        <w:t xml:space="preserve">Види зобов’язань залежно від економічних і юридичних ознак. </w:t>
      </w:r>
    </w:p>
    <w:p w:rsidR="00C626AA" w:rsidRPr="007E0F21" w:rsidRDefault="00C626AA" w:rsidP="0083078A">
      <w:pPr>
        <w:pStyle w:val="a3"/>
        <w:numPr>
          <w:ilvl w:val="0"/>
          <w:numId w:val="45"/>
        </w:numPr>
        <w:jc w:val="both"/>
        <w:rPr>
          <w:sz w:val="22"/>
          <w:szCs w:val="22"/>
          <w:lang w:val="uk-UA"/>
        </w:rPr>
      </w:pPr>
      <w:r w:rsidRPr="007E0F21">
        <w:rPr>
          <w:sz w:val="22"/>
          <w:szCs w:val="22"/>
          <w:lang w:val="uk-UA"/>
        </w:rPr>
        <w:t xml:space="preserve">Множинність осіб у зобов’язаннях. </w:t>
      </w:r>
    </w:p>
    <w:p w:rsidR="00C626AA" w:rsidRPr="007E0F21" w:rsidRDefault="00C626AA" w:rsidP="0083078A">
      <w:pPr>
        <w:pStyle w:val="a3"/>
        <w:numPr>
          <w:ilvl w:val="0"/>
          <w:numId w:val="45"/>
        </w:numPr>
        <w:jc w:val="both"/>
        <w:rPr>
          <w:sz w:val="22"/>
          <w:szCs w:val="22"/>
          <w:lang w:val="uk-UA"/>
        </w:rPr>
      </w:pPr>
      <w:r w:rsidRPr="007E0F21">
        <w:rPr>
          <w:sz w:val="22"/>
          <w:szCs w:val="22"/>
          <w:lang w:val="uk-UA"/>
        </w:rPr>
        <w:t xml:space="preserve">Заміна кредитора та боржника у цивільно-правовому зобов’язанні. </w:t>
      </w:r>
    </w:p>
    <w:p w:rsidR="00C626AA" w:rsidRPr="007E0F21" w:rsidRDefault="00C626AA" w:rsidP="00DD3160">
      <w:pPr>
        <w:tabs>
          <w:tab w:val="num" w:pos="0"/>
        </w:tabs>
        <w:ind w:firstLine="567"/>
        <w:jc w:val="both"/>
        <w:rPr>
          <w:b/>
          <w:sz w:val="22"/>
          <w:szCs w:val="22"/>
          <w:lang w:val="uk-UA"/>
        </w:rPr>
      </w:pPr>
    </w:p>
    <w:p w:rsidR="00C626AA" w:rsidRPr="007E0F21" w:rsidRDefault="007363AC" w:rsidP="00DD3160">
      <w:pPr>
        <w:tabs>
          <w:tab w:val="num" w:pos="0"/>
        </w:tabs>
        <w:ind w:firstLine="567"/>
        <w:jc w:val="both"/>
        <w:rPr>
          <w:b/>
          <w:sz w:val="22"/>
          <w:szCs w:val="22"/>
          <w:lang w:val="uk-UA"/>
        </w:rPr>
      </w:pPr>
      <w:r w:rsidRPr="007E0F21">
        <w:rPr>
          <w:b/>
          <w:sz w:val="22"/>
          <w:szCs w:val="22"/>
          <w:lang w:val="uk-UA"/>
        </w:rPr>
        <w:t xml:space="preserve">         </w:t>
      </w:r>
      <w:r w:rsidR="00C626AA" w:rsidRPr="007E0F21">
        <w:rPr>
          <w:b/>
          <w:sz w:val="22"/>
          <w:szCs w:val="22"/>
          <w:lang w:val="uk-UA"/>
        </w:rPr>
        <w:t>Заняття II</w:t>
      </w:r>
    </w:p>
    <w:p w:rsidR="00C626AA" w:rsidRPr="007E0F21" w:rsidRDefault="00C626AA" w:rsidP="0083078A">
      <w:pPr>
        <w:pStyle w:val="a3"/>
        <w:numPr>
          <w:ilvl w:val="0"/>
          <w:numId w:val="51"/>
        </w:numPr>
        <w:jc w:val="both"/>
        <w:rPr>
          <w:sz w:val="22"/>
          <w:szCs w:val="22"/>
          <w:lang w:val="uk-UA"/>
        </w:rPr>
      </w:pPr>
      <w:r w:rsidRPr="007E0F21">
        <w:rPr>
          <w:sz w:val="22"/>
          <w:szCs w:val="22"/>
          <w:lang w:val="uk-UA"/>
        </w:rPr>
        <w:t xml:space="preserve">Поняття і принципи виконання зобов’язань. Принцип реального виконання зобов’язань.  </w:t>
      </w:r>
    </w:p>
    <w:p w:rsidR="00C626AA" w:rsidRPr="007E0F21" w:rsidRDefault="00C626AA" w:rsidP="0083078A">
      <w:pPr>
        <w:pStyle w:val="a3"/>
        <w:numPr>
          <w:ilvl w:val="0"/>
          <w:numId w:val="51"/>
        </w:numPr>
        <w:jc w:val="both"/>
        <w:rPr>
          <w:sz w:val="22"/>
          <w:szCs w:val="22"/>
          <w:lang w:val="uk-UA"/>
        </w:rPr>
      </w:pPr>
      <w:r w:rsidRPr="007E0F21">
        <w:rPr>
          <w:sz w:val="22"/>
          <w:szCs w:val="22"/>
          <w:lang w:val="uk-UA"/>
        </w:rPr>
        <w:t xml:space="preserve">Строк виконання зобов’язань. </w:t>
      </w:r>
    </w:p>
    <w:p w:rsidR="00C626AA" w:rsidRPr="007E0F21" w:rsidRDefault="00C626AA" w:rsidP="0083078A">
      <w:pPr>
        <w:pStyle w:val="a3"/>
        <w:numPr>
          <w:ilvl w:val="0"/>
          <w:numId w:val="51"/>
        </w:numPr>
        <w:jc w:val="both"/>
        <w:rPr>
          <w:sz w:val="22"/>
          <w:szCs w:val="22"/>
          <w:lang w:val="uk-UA"/>
        </w:rPr>
      </w:pPr>
      <w:r w:rsidRPr="007E0F21">
        <w:rPr>
          <w:sz w:val="22"/>
          <w:szCs w:val="22"/>
          <w:lang w:val="uk-UA"/>
        </w:rPr>
        <w:t xml:space="preserve">Місце виконання зобов’язань. </w:t>
      </w:r>
    </w:p>
    <w:p w:rsidR="00C626AA" w:rsidRPr="007E0F21" w:rsidRDefault="00C626AA" w:rsidP="0083078A">
      <w:pPr>
        <w:pStyle w:val="a3"/>
        <w:numPr>
          <w:ilvl w:val="0"/>
          <w:numId w:val="51"/>
        </w:numPr>
        <w:jc w:val="both"/>
        <w:rPr>
          <w:sz w:val="22"/>
          <w:szCs w:val="22"/>
          <w:lang w:val="uk-UA"/>
        </w:rPr>
      </w:pPr>
      <w:r w:rsidRPr="007E0F21">
        <w:rPr>
          <w:sz w:val="22"/>
          <w:szCs w:val="22"/>
          <w:lang w:val="uk-UA"/>
        </w:rPr>
        <w:t xml:space="preserve">Спосіб виконання зобов’язань. </w:t>
      </w:r>
    </w:p>
    <w:p w:rsidR="00C626AA" w:rsidRPr="007E0F21" w:rsidRDefault="00C626AA" w:rsidP="0083078A">
      <w:pPr>
        <w:pStyle w:val="a3"/>
        <w:numPr>
          <w:ilvl w:val="0"/>
          <w:numId w:val="51"/>
        </w:numPr>
        <w:jc w:val="both"/>
        <w:rPr>
          <w:sz w:val="22"/>
          <w:szCs w:val="22"/>
          <w:lang w:val="uk-UA"/>
        </w:rPr>
      </w:pPr>
      <w:r w:rsidRPr="007E0F21">
        <w:rPr>
          <w:sz w:val="22"/>
          <w:szCs w:val="22"/>
          <w:lang w:val="uk-UA"/>
        </w:rPr>
        <w:t>Виконання часткових солідарних, субсидіарних зобов’язань.</w:t>
      </w:r>
    </w:p>
    <w:p w:rsidR="00C626AA" w:rsidRPr="007E0F21" w:rsidRDefault="00C626AA" w:rsidP="00DD3160">
      <w:pPr>
        <w:ind w:firstLine="567"/>
        <w:rPr>
          <w:sz w:val="22"/>
          <w:szCs w:val="22"/>
          <w:lang w:val="uk-UA"/>
        </w:rPr>
      </w:pPr>
    </w:p>
    <w:p w:rsidR="00C626AA" w:rsidRPr="007E0F21" w:rsidRDefault="00C626AA" w:rsidP="00DD3160">
      <w:pPr>
        <w:ind w:firstLine="567"/>
        <w:jc w:val="both"/>
        <w:rPr>
          <w:i/>
          <w:sz w:val="22"/>
          <w:szCs w:val="22"/>
          <w:lang w:val="uk-UA"/>
        </w:rPr>
      </w:pPr>
      <w:r w:rsidRPr="007E0F21">
        <w:rPr>
          <w:i/>
          <w:sz w:val="22"/>
          <w:szCs w:val="22"/>
          <w:lang w:val="uk-UA"/>
        </w:rPr>
        <w:t>Завдання 1. Проаналізуйте практику Верховного Суду щодо відмежування права відступлення вимоги (цесії) від факторингу: 1) постанова ВП ВС від 11 вересня 2018 р. у справі  № 909/968/16; 2) постанова ВС  від 16 квітня 2019 року у справі № 916/144/17.</w:t>
      </w:r>
    </w:p>
    <w:p w:rsidR="00C626AA" w:rsidRPr="007E0F21" w:rsidRDefault="00C626AA" w:rsidP="00DD3160">
      <w:pPr>
        <w:ind w:firstLine="567"/>
        <w:jc w:val="both"/>
        <w:rPr>
          <w:i/>
          <w:sz w:val="22"/>
          <w:szCs w:val="22"/>
          <w:lang w:val="uk-UA"/>
        </w:rPr>
      </w:pPr>
      <w:r w:rsidRPr="007E0F21">
        <w:rPr>
          <w:i/>
          <w:sz w:val="22"/>
          <w:szCs w:val="22"/>
          <w:lang w:val="uk-UA"/>
        </w:rPr>
        <w:t>Завдання 2. Проаналізуйте практику Верховного Суду щодо заміни боржника у зобов’язанні: 1) Постанова ВС України від 26 квітня 2017 р. у справі № №922/1029/16.</w:t>
      </w:r>
    </w:p>
    <w:p w:rsidR="00C626AA" w:rsidRPr="007E0F21" w:rsidRDefault="00C626AA" w:rsidP="00DD3160">
      <w:pPr>
        <w:ind w:firstLine="567"/>
        <w:jc w:val="both"/>
        <w:rPr>
          <w:sz w:val="22"/>
          <w:szCs w:val="22"/>
          <w:lang w:val="uk-UA"/>
        </w:rPr>
      </w:pPr>
      <w:r w:rsidRPr="007E0F21">
        <w:rPr>
          <w:sz w:val="22"/>
          <w:szCs w:val="22"/>
          <w:lang w:val="uk-UA"/>
        </w:rPr>
        <w:t xml:space="preserve">  </w:t>
      </w:r>
    </w:p>
    <w:p w:rsidR="00C626AA" w:rsidRPr="007E0F21" w:rsidRDefault="00C626AA" w:rsidP="00DD3160">
      <w:pPr>
        <w:ind w:left="360" w:firstLine="567"/>
        <w:jc w:val="both"/>
        <w:rPr>
          <w:b/>
          <w:sz w:val="22"/>
          <w:szCs w:val="22"/>
          <w:lang w:val="uk-UA"/>
        </w:rPr>
      </w:pPr>
      <w:r w:rsidRPr="007E0F21">
        <w:rPr>
          <w:b/>
          <w:sz w:val="22"/>
          <w:szCs w:val="22"/>
          <w:lang w:val="uk-UA"/>
        </w:rPr>
        <w:t>Задачі:</w:t>
      </w:r>
    </w:p>
    <w:p w:rsidR="00C626AA" w:rsidRPr="007E0F21" w:rsidRDefault="00C626AA" w:rsidP="00DD3160">
      <w:pPr>
        <w:ind w:left="360" w:firstLine="567"/>
        <w:jc w:val="both"/>
        <w:rPr>
          <w:b/>
          <w:sz w:val="22"/>
          <w:szCs w:val="22"/>
          <w:lang w:val="uk-UA"/>
        </w:rPr>
      </w:pPr>
      <w:r w:rsidRPr="007E0F21">
        <w:rPr>
          <w:b/>
          <w:sz w:val="22"/>
          <w:szCs w:val="22"/>
          <w:lang w:val="uk-UA"/>
        </w:rPr>
        <w:t>До заняття І</w:t>
      </w:r>
    </w:p>
    <w:p w:rsidR="00C626AA" w:rsidRPr="007E0F21" w:rsidRDefault="00C626AA" w:rsidP="00DD3160">
      <w:pPr>
        <w:ind w:firstLine="567"/>
        <w:jc w:val="both"/>
        <w:rPr>
          <w:sz w:val="22"/>
          <w:szCs w:val="22"/>
          <w:lang w:val="uk-UA"/>
        </w:rPr>
      </w:pPr>
    </w:p>
    <w:p w:rsidR="00C626AA" w:rsidRPr="007E0F21" w:rsidRDefault="00C626AA" w:rsidP="00DD3160">
      <w:pPr>
        <w:ind w:firstLine="567"/>
        <w:jc w:val="both"/>
        <w:rPr>
          <w:sz w:val="22"/>
          <w:szCs w:val="22"/>
          <w:lang w:val="uk-UA"/>
        </w:rPr>
      </w:pPr>
      <w:r w:rsidRPr="007E0F21">
        <w:rPr>
          <w:b/>
          <w:sz w:val="22"/>
          <w:szCs w:val="22"/>
          <w:lang w:val="uk-UA"/>
        </w:rPr>
        <w:t xml:space="preserve"> </w:t>
      </w:r>
      <w:r w:rsidRPr="007E0F21">
        <w:rPr>
          <w:b/>
          <w:sz w:val="22"/>
          <w:szCs w:val="22"/>
          <w:lang w:val="uk-UA"/>
        </w:rPr>
        <w:tab/>
        <w:t>Задача</w:t>
      </w:r>
      <w:r w:rsidRPr="007E0F21">
        <w:rPr>
          <w:b/>
          <w:color w:val="000000"/>
          <w:sz w:val="22"/>
          <w:szCs w:val="22"/>
          <w:lang w:val="uk-UA"/>
        </w:rPr>
        <w:t xml:space="preserve"> </w:t>
      </w:r>
      <w:r w:rsidRPr="007E0F21">
        <w:rPr>
          <w:b/>
          <w:sz w:val="22"/>
          <w:szCs w:val="22"/>
          <w:lang w:val="uk-UA"/>
        </w:rPr>
        <w:t>1.</w:t>
      </w:r>
      <w:r w:rsidRPr="007E0F21">
        <w:rPr>
          <w:sz w:val="22"/>
          <w:szCs w:val="22"/>
          <w:lang w:val="uk-UA"/>
        </w:rPr>
        <w:t xml:space="preserve"> 23 липня 2018 р. між ПАТ «Сведбанк», </w:t>
      </w:r>
      <w:r w:rsidR="005E7252" w:rsidRPr="007E0F21">
        <w:rPr>
          <w:sz w:val="22"/>
          <w:szCs w:val="22"/>
          <w:lang w:val="uk-UA"/>
        </w:rPr>
        <w:t>і</w:t>
      </w:r>
      <w:r w:rsidRPr="007E0F21">
        <w:rPr>
          <w:sz w:val="22"/>
          <w:szCs w:val="22"/>
          <w:lang w:val="uk-UA"/>
        </w:rPr>
        <w:t xml:space="preserve"> фізичною особою Ковальчук О.О. укладений кредитний договір № 2008/0708/55-048 («Споживчий кредит під</w:t>
      </w:r>
      <w:r w:rsidR="007363AC" w:rsidRPr="007E0F21">
        <w:rPr>
          <w:sz w:val="22"/>
          <w:szCs w:val="22"/>
          <w:lang w:val="uk-UA"/>
        </w:rPr>
        <w:t xml:space="preserve"> </w:t>
      </w:r>
      <w:r w:rsidRPr="007E0F21">
        <w:rPr>
          <w:sz w:val="22"/>
          <w:szCs w:val="22"/>
          <w:lang w:val="uk-UA"/>
        </w:rPr>
        <w:t xml:space="preserve">заставу житлової нерухомості»). 25 травня 2019 року між АТ «Сведбанк», </w:t>
      </w:r>
      <w:r w:rsidR="005E7252" w:rsidRPr="007E0F21">
        <w:rPr>
          <w:sz w:val="22"/>
          <w:szCs w:val="22"/>
          <w:lang w:val="uk-UA"/>
        </w:rPr>
        <w:t>і</w:t>
      </w:r>
      <w:r w:rsidRPr="007E0F21">
        <w:rPr>
          <w:sz w:val="22"/>
          <w:szCs w:val="22"/>
          <w:lang w:val="uk-UA"/>
        </w:rPr>
        <w:t xml:space="preserve"> АТ «Дельта Банк» укладений договір купівлі-продажу прав вимоги та, як наслідок, відбувся перехід права вимоги за зобов'язанням, яке виникло 23 липня 2018 року між Ковальчук О.О. та ПАТ «Сведбанк»  на підставі кредитного договору  № 2008/0708/55-048 до нового кредитора - ПАТ «Дельта Банк». Ковальчук О.О. вважає, що на заміну кредитора у зобов’язанні необхідно отримати згоду боржника, а тому відмовилась виконувати своє грошове зобов’язання перед ПАТ «Дельта-банк».</w:t>
      </w:r>
    </w:p>
    <w:p w:rsidR="00C626AA" w:rsidRPr="007E0F21" w:rsidRDefault="00C626AA" w:rsidP="00DD3160">
      <w:pPr>
        <w:ind w:firstLine="567"/>
        <w:jc w:val="both"/>
        <w:rPr>
          <w:i/>
          <w:sz w:val="22"/>
          <w:szCs w:val="22"/>
          <w:lang w:val="uk-UA"/>
        </w:rPr>
      </w:pPr>
      <w:r w:rsidRPr="007E0F21">
        <w:rPr>
          <w:i/>
          <w:sz w:val="22"/>
          <w:szCs w:val="22"/>
          <w:lang w:val="uk-UA"/>
        </w:rPr>
        <w:lastRenderedPageBreak/>
        <w:t>Визначте підстави та порядок заміни кредитора у зобов’язанні</w:t>
      </w:r>
      <w:r w:rsidR="005E7252" w:rsidRPr="007E0F21">
        <w:rPr>
          <w:i/>
          <w:sz w:val="22"/>
          <w:szCs w:val="22"/>
          <w:lang w:val="uk-UA"/>
        </w:rPr>
        <w:t>.</w:t>
      </w:r>
      <w:r w:rsidRPr="007E0F21">
        <w:rPr>
          <w:i/>
          <w:sz w:val="22"/>
          <w:szCs w:val="22"/>
          <w:lang w:val="uk-UA"/>
        </w:rPr>
        <w:t xml:space="preserve"> У яких зобов’язаннях заміна кредитора не допускається? За що несе відповідальність первісний кредитор перед новим кредитором? Чи повинна Ковальчук О.О. виконувати зобов’язання перед новим кредитором?</w:t>
      </w:r>
    </w:p>
    <w:p w:rsidR="00C626AA" w:rsidRPr="007E0F21" w:rsidRDefault="00C626AA" w:rsidP="00DD3160">
      <w:pPr>
        <w:ind w:firstLine="567"/>
        <w:jc w:val="both"/>
        <w:rPr>
          <w:sz w:val="22"/>
          <w:szCs w:val="22"/>
          <w:lang w:val="uk-UA"/>
        </w:rPr>
      </w:pPr>
      <w:r w:rsidRPr="007E0F21">
        <w:rPr>
          <w:sz w:val="22"/>
          <w:szCs w:val="22"/>
          <w:lang w:val="uk-UA"/>
        </w:rPr>
        <w:t xml:space="preserve">       </w:t>
      </w:r>
    </w:p>
    <w:p w:rsidR="00C626AA" w:rsidRPr="007E0F21" w:rsidRDefault="00C626AA" w:rsidP="00DD3160">
      <w:pPr>
        <w:ind w:firstLine="567"/>
        <w:jc w:val="both"/>
        <w:rPr>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2.</w:t>
      </w:r>
      <w:r w:rsidRPr="007E0F21">
        <w:rPr>
          <w:sz w:val="22"/>
          <w:szCs w:val="22"/>
          <w:lang w:val="uk-UA"/>
        </w:rPr>
        <w:t xml:space="preserve">  Фізична особа Денисенко В.Д. звернувся до АТ КБ «ПриватБанк» з метою отримання кредитних коштів, у зв’язку з чим оформив заяву від 05.08.2008 року, згідно якої отримав кредит у розмірі 6700,00 грн. у вигляді встановленого кредитного ліміту на картковий рахунок. Відповідно до підписаної заяви АТ КБ «ПриватБанк»  погодився вважати Анкету - заяву позичальника, разом із запропонованими АТ КБ «ПриватБанк» умовами та правилами надання банківських послуг, а також тарифами, Договором про надання банківських послуг. </w:t>
      </w:r>
      <w:r w:rsidR="005E7252" w:rsidRPr="007E0F21">
        <w:rPr>
          <w:sz w:val="22"/>
          <w:szCs w:val="22"/>
          <w:lang w:val="uk-UA"/>
        </w:rPr>
        <w:t>У</w:t>
      </w:r>
      <w:r w:rsidRPr="007E0F21">
        <w:rPr>
          <w:sz w:val="22"/>
          <w:szCs w:val="22"/>
          <w:lang w:val="uk-UA"/>
        </w:rPr>
        <w:t xml:space="preserve"> порушення умов Договору Денисенко В.Д. своєчасно не повертає АТ КБ «ПриватБанк» кредитні кошти та не сплачує відсотки за його користування, ухиляється від виконання зобов’язань по договору. З розрахунку заборгованості вбачається, що загальна сума заборгованості за договором станом на 15.05.2019 року становить 11340.57 грн.</w:t>
      </w:r>
    </w:p>
    <w:p w:rsidR="00C626AA" w:rsidRPr="007E0F21" w:rsidRDefault="00C626AA" w:rsidP="00DD3160">
      <w:pPr>
        <w:ind w:firstLine="567"/>
        <w:jc w:val="both"/>
        <w:rPr>
          <w:i/>
          <w:sz w:val="22"/>
          <w:szCs w:val="22"/>
          <w:lang w:val="uk-UA"/>
        </w:rPr>
      </w:pPr>
      <w:r w:rsidRPr="007E0F21">
        <w:rPr>
          <w:i/>
          <w:sz w:val="22"/>
          <w:szCs w:val="22"/>
          <w:lang w:val="uk-UA"/>
        </w:rPr>
        <w:t xml:space="preserve">Проаналізуйте дану ситуацію. Визначте вид даного зобов’язання, підставу його винекнення та елементи. Чи можлива одностороння відмова від зобов’язання? Що таке виконання зобов’язання належними сторонами? </w:t>
      </w:r>
      <w:r w:rsidR="005E7252" w:rsidRPr="007E0F21">
        <w:rPr>
          <w:i/>
          <w:sz w:val="22"/>
          <w:szCs w:val="22"/>
          <w:lang w:val="uk-UA"/>
        </w:rPr>
        <w:t>У</w:t>
      </w:r>
      <w:r w:rsidRPr="007E0F21">
        <w:rPr>
          <w:i/>
          <w:sz w:val="22"/>
          <w:szCs w:val="22"/>
          <w:lang w:val="uk-UA"/>
        </w:rPr>
        <w:t xml:space="preserve"> яких випадках можливе виконання зобов’язання частинами?</w:t>
      </w:r>
    </w:p>
    <w:p w:rsidR="00C626AA" w:rsidRPr="007E0F21" w:rsidRDefault="00C626AA" w:rsidP="00DD3160">
      <w:pPr>
        <w:ind w:firstLine="567"/>
        <w:jc w:val="both"/>
        <w:rPr>
          <w:sz w:val="22"/>
          <w:szCs w:val="22"/>
          <w:lang w:val="uk-UA"/>
        </w:rPr>
      </w:pPr>
    </w:p>
    <w:p w:rsidR="00C626AA" w:rsidRPr="007E0F21" w:rsidRDefault="00C626AA" w:rsidP="00DD3160">
      <w:pPr>
        <w:ind w:firstLine="567"/>
        <w:jc w:val="both"/>
        <w:rPr>
          <w:b/>
          <w:sz w:val="22"/>
          <w:szCs w:val="22"/>
          <w:lang w:val="uk-UA"/>
        </w:rPr>
      </w:pPr>
      <w:r w:rsidRPr="007E0F21">
        <w:rPr>
          <w:b/>
          <w:sz w:val="22"/>
          <w:szCs w:val="22"/>
          <w:lang w:val="uk-UA"/>
        </w:rPr>
        <w:t>До заняття ІІ</w:t>
      </w:r>
    </w:p>
    <w:p w:rsidR="00C626AA" w:rsidRPr="007E0F21" w:rsidRDefault="00C626AA" w:rsidP="00DD3160">
      <w:pPr>
        <w:ind w:firstLine="567"/>
        <w:jc w:val="both"/>
        <w:rPr>
          <w:b/>
          <w:sz w:val="22"/>
          <w:szCs w:val="22"/>
          <w:u w:val="single"/>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 xml:space="preserve">1.  </w:t>
      </w:r>
      <w:r w:rsidRPr="007E0F21">
        <w:rPr>
          <w:sz w:val="22"/>
          <w:szCs w:val="22"/>
          <w:lang w:val="uk-UA"/>
        </w:rPr>
        <w:t xml:space="preserve">03.09.2014 року між приватним акціонерним товариством «МТС Україна» та фізичною особою Лисенко М.М. письмово укладені два договори № 5934415, № 5293840 про надання послуг мобільного зв'язку та додаткові угоди. Згідно </w:t>
      </w:r>
      <w:r w:rsidR="005E7252" w:rsidRPr="007E0F21">
        <w:rPr>
          <w:sz w:val="22"/>
          <w:szCs w:val="22"/>
          <w:lang w:val="uk-UA"/>
        </w:rPr>
        <w:t xml:space="preserve">з </w:t>
      </w:r>
      <w:r w:rsidRPr="007E0F21">
        <w:rPr>
          <w:sz w:val="22"/>
          <w:szCs w:val="22"/>
          <w:lang w:val="uk-UA"/>
        </w:rPr>
        <w:t>умов</w:t>
      </w:r>
      <w:r w:rsidR="005E7252" w:rsidRPr="007E0F21">
        <w:rPr>
          <w:sz w:val="22"/>
          <w:szCs w:val="22"/>
          <w:lang w:val="uk-UA"/>
        </w:rPr>
        <w:t>ами</w:t>
      </w:r>
      <w:r w:rsidRPr="007E0F21">
        <w:rPr>
          <w:sz w:val="22"/>
          <w:szCs w:val="22"/>
          <w:lang w:val="uk-UA"/>
        </w:rPr>
        <w:t xml:space="preserve"> договорів, Лисенко М.М.  зобов'язувався протягом встановленого договорами строку користуватися послугами мобільного телефонного зв'язку, своєчасно сплачувати всі необхідні платежі за користування послугами зв'язку. Протягом жовтня-листопада 2019 року Лисенко М.М.  розрахунки по сплаті наданих послуг зв'язку не здійснив. Заборгованість по сплаті рахунків становить 169,03гривень.</w:t>
      </w:r>
    </w:p>
    <w:p w:rsidR="00C626AA" w:rsidRPr="007E0F21" w:rsidRDefault="005E7252" w:rsidP="00DD3160">
      <w:pPr>
        <w:ind w:firstLine="567"/>
        <w:jc w:val="both"/>
        <w:rPr>
          <w:i/>
          <w:sz w:val="22"/>
          <w:szCs w:val="22"/>
          <w:lang w:val="uk-UA"/>
        </w:rPr>
      </w:pPr>
      <w:r w:rsidRPr="007E0F21">
        <w:rPr>
          <w:i/>
          <w:sz w:val="22"/>
          <w:szCs w:val="22"/>
          <w:lang w:val="uk-UA"/>
        </w:rPr>
        <w:lastRenderedPageBreak/>
        <w:t>Д</w:t>
      </w:r>
      <w:r w:rsidR="00C626AA" w:rsidRPr="007E0F21">
        <w:rPr>
          <w:i/>
          <w:sz w:val="22"/>
          <w:szCs w:val="22"/>
          <w:lang w:val="uk-UA"/>
        </w:rPr>
        <w:t>айте правову характеристику зобов’язанн</w:t>
      </w:r>
      <w:r w:rsidRPr="007E0F21">
        <w:rPr>
          <w:i/>
          <w:sz w:val="22"/>
          <w:szCs w:val="22"/>
          <w:lang w:val="uk-UA"/>
        </w:rPr>
        <w:t>ю</w:t>
      </w:r>
      <w:r w:rsidR="00C626AA" w:rsidRPr="007E0F21">
        <w:rPr>
          <w:i/>
          <w:sz w:val="22"/>
          <w:szCs w:val="22"/>
          <w:lang w:val="uk-UA"/>
        </w:rPr>
        <w:t xml:space="preserve">, що виникло між сторонами.  Який порядок виконання зобов’язань із </w:t>
      </w:r>
      <w:r w:rsidRPr="007E0F21">
        <w:rPr>
          <w:i/>
          <w:sz w:val="22"/>
          <w:szCs w:val="22"/>
          <w:lang w:val="uk-UA"/>
        </w:rPr>
        <w:t>у</w:t>
      </w:r>
      <w:r w:rsidR="00C626AA" w:rsidRPr="007E0F21">
        <w:rPr>
          <w:i/>
          <w:sz w:val="22"/>
          <w:szCs w:val="22"/>
          <w:lang w:val="uk-UA"/>
        </w:rPr>
        <w:t xml:space="preserve">становленим строком </w:t>
      </w:r>
      <w:r w:rsidRPr="007E0F21">
        <w:rPr>
          <w:i/>
          <w:sz w:val="22"/>
          <w:szCs w:val="22"/>
          <w:lang w:val="uk-UA"/>
        </w:rPr>
        <w:t>і</w:t>
      </w:r>
      <w:r w:rsidR="00C626AA" w:rsidRPr="007E0F21">
        <w:rPr>
          <w:i/>
          <w:sz w:val="22"/>
          <w:szCs w:val="22"/>
          <w:lang w:val="uk-UA"/>
        </w:rPr>
        <w:t xml:space="preserve"> зобов’язань, строк виконання яких не визначений</w:t>
      </w:r>
      <w:r w:rsidRPr="007E0F21">
        <w:rPr>
          <w:i/>
          <w:sz w:val="22"/>
          <w:szCs w:val="22"/>
          <w:lang w:val="uk-UA"/>
        </w:rPr>
        <w:t>?</w:t>
      </w:r>
      <w:r w:rsidR="00C626AA" w:rsidRPr="007E0F21">
        <w:rPr>
          <w:i/>
          <w:sz w:val="22"/>
          <w:szCs w:val="22"/>
          <w:lang w:val="uk-UA"/>
        </w:rPr>
        <w:t xml:space="preserve"> Що таке належне виконання зобов’язання?</w:t>
      </w:r>
    </w:p>
    <w:p w:rsidR="00C626AA" w:rsidRPr="007E0F21" w:rsidRDefault="00C626AA" w:rsidP="00DD3160">
      <w:pPr>
        <w:ind w:firstLine="567"/>
        <w:jc w:val="both"/>
        <w:rPr>
          <w:i/>
          <w:sz w:val="22"/>
          <w:szCs w:val="22"/>
          <w:lang w:val="uk-UA"/>
        </w:rPr>
      </w:pPr>
    </w:p>
    <w:p w:rsidR="00C626AA" w:rsidRPr="007E0F21" w:rsidRDefault="00C626AA" w:rsidP="00DD3160">
      <w:pPr>
        <w:ind w:firstLine="567"/>
        <w:jc w:val="both"/>
        <w:rPr>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2.</w:t>
      </w:r>
      <w:r w:rsidRPr="007E0F21">
        <w:rPr>
          <w:sz w:val="22"/>
          <w:szCs w:val="22"/>
          <w:lang w:val="uk-UA"/>
        </w:rPr>
        <w:t xml:space="preserve">  Микитюк В.В. прописаний та проживає </w:t>
      </w:r>
      <w:r w:rsidR="005E7252" w:rsidRPr="007E0F21">
        <w:rPr>
          <w:sz w:val="22"/>
          <w:szCs w:val="22"/>
          <w:lang w:val="uk-UA"/>
        </w:rPr>
        <w:t>у</w:t>
      </w:r>
      <w:r w:rsidRPr="007E0F21">
        <w:rPr>
          <w:sz w:val="22"/>
          <w:szCs w:val="22"/>
          <w:lang w:val="uk-UA"/>
        </w:rPr>
        <w:t xml:space="preserve"> квартирі за адресою вул. Незалежності 51, м. Волочиськ Хмельницької області  з 19.01.2005 року. Крім нього на даній житловій площі прописана та проживає його колишня дружина Микитюк О.П. з 28.08.2014 р. Також з ними проживає їхня спільна дочка. Як особа, на ім'я якої відкрито особовий рахунок, Микитюк В.В. справно сплачував всі комунальні платежі та за період з вересня 2018 року по грудень 2019 року сплатив комунальних платежів (опалення, світло, газ, телебачення, інтернет, послуги зв'язку) на загальну суму 21 603,19 грн. З вересня 2018 року Микитюк В.В. </w:t>
      </w:r>
      <w:r w:rsidR="005E7252" w:rsidRPr="007E0F21">
        <w:rPr>
          <w:sz w:val="22"/>
          <w:szCs w:val="22"/>
          <w:lang w:val="uk-UA"/>
        </w:rPr>
        <w:t>і</w:t>
      </w:r>
      <w:r w:rsidRPr="007E0F21">
        <w:rPr>
          <w:sz w:val="22"/>
          <w:szCs w:val="22"/>
          <w:lang w:val="uk-UA"/>
        </w:rPr>
        <w:t xml:space="preserve"> Микитюк О.П. не перебувають </w:t>
      </w:r>
      <w:r w:rsidR="005E7252" w:rsidRPr="007E0F21">
        <w:rPr>
          <w:sz w:val="22"/>
          <w:szCs w:val="22"/>
          <w:lang w:val="uk-UA"/>
        </w:rPr>
        <w:t>у</w:t>
      </w:r>
      <w:r w:rsidRPr="007E0F21">
        <w:rPr>
          <w:sz w:val="22"/>
          <w:szCs w:val="22"/>
          <w:lang w:val="uk-UA"/>
        </w:rPr>
        <w:t xml:space="preserve"> шлюбі, проте продовжують спільно користуватися житловим приміщенням. Тому, Микитюк В.В. вважає, що  обов'язок зі сплати комунальних послуг не може покладатися виключно лише на нього, а на всіх осіб, які на законних підставах проживають у житловому приміщенні та зареєстровані за цим приміщенням. У зв’язку з цим вимагає від колишньої дружини виплати 50% від розміру сплачених ним комунальних платежів.</w:t>
      </w:r>
    </w:p>
    <w:p w:rsidR="00C626AA" w:rsidRPr="007E0F21" w:rsidRDefault="00C626AA" w:rsidP="00DD3160">
      <w:pPr>
        <w:ind w:firstLine="567"/>
        <w:jc w:val="both"/>
        <w:rPr>
          <w:i/>
          <w:sz w:val="22"/>
          <w:szCs w:val="22"/>
          <w:lang w:val="uk-UA"/>
        </w:rPr>
      </w:pPr>
      <w:r w:rsidRPr="007E0F21">
        <w:rPr>
          <w:i/>
          <w:sz w:val="22"/>
          <w:szCs w:val="22"/>
          <w:lang w:val="uk-UA"/>
        </w:rPr>
        <w:t>Проаналізуйте положення Цивільного Кодексу України щодо особливостей виконання зобов’язання, в якому беруть участь кілька кредиторів або кілька боржників. Визначте: у даному випадку має місце солідарна вимога кредиторів чи солідарний обов’язок боржників? Свою відповідь обґрунтуйте. Чи правомірн</w:t>
      </w:r>
      <w:r w:rsidR="005E7252" w:rsidRPr="007E0F21">
        <w:rPr>
          <w:i/>
          <w:sz w:val="22"/>
          <w:szCs w:val="22"/>
          <w:lang w:val="uk-UA"/>
        </w:rPr>
        <w:t>а</w:t>
      </w:r>
      <w:r w:rsidRPr="007E0F21">
        <w:rPr>
          <w:i/>
          <w:sz w:val="22"/>
          <w:szCs w:val="22"/>
          <w:lang w:val="uk-UA"/>
        </w:rPr>
        <w:t xml:space="preserve"> позиція Микитюк В.В.?</w:t>
      </w:r>
    </w:p>
    <w:p w:rsidR="00C626AA" w:rsidRPr="007E0F21" w:rsidRDefault="00C626AA" w:rsidP="00DD3160">
      <w:pPr>
        <w:ind w:firstLine="567"/>
        <w:jc w:val="both"/>
        <w:rPr>
          <w:sz w:val="22"/>
          <w:szCs w:val="22"/>
          <w:lang w:val="uk-UA"/>
        </w:rPr>
      </w:pPr>
    </w:p>
    <w:p w:rsidR="00C626AA" w:rsidRPr="007E0F21" w:rsidRDefault="00C626AA" w:rsidP="00DD3160">
      <w:pPr>
        <w:ind w:firstLine="567"/>
        <w:jc w:val="both"/>
        <w:rPr>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3.</w:t>
      </w:r>
      <w:r w:rsidRPr="007E0F21">
        <w:rPr>
          <w:sz w:val="22"/>
          <w:szCs w:val="22"/>
          <w:lang w:val="uk-UA"/>
        </w:rPr>
        <w:t xml:space="preserve"> </w:t>
      </w:r>
      <w:r w:rsidR="00326B4B" w:rsidRPr="007E0F21">
        <w:rPr>
          <w:sz w:val="22"/>
          <w:szCs w:val="22"/>
          <w:lang w:val="uk-UA"/>
        </w:rPr>
        <w:t>У</w:t>
      </w:r>
      <w:r w:rsidRPr="007E0F21">
        <w:rPr>
          <w:sz w:val="22"/>
          <w:szCs w:val="22"/>
          <w:lang w:val="uk-UA"/>
        </w:rPr>
        <w:t xml:space="preserve"> січні 2014 року Антоненко С.Д. </w:t>
      </w:r>
      <w:r w:rsidR="00326B4B" w:rsidRPr="007E0F21">
        <w:rPr>
          <w:sz w:val="22"/>
          <w:szCs w:val="22"/>
          <w:lang w:val="uk-UA"/>
        </w:rPr>
        <w:t>і</w:t>
      </w:r>
      <w:r w:rsidRPr="007E0F21">
        <w:rPr>
          <w:sz w:val="22"/>
          <w:szCs w:val="22"/>
          <w:lang w:val="uk-UA"/>
        </w:rPr>
        <w:t xml:space="preserve"> Павченко Ф.Г. усно домовились про те, що останній бере на себе зобов'язання щодо виконання ремонтних робіт </w:t>
      </w:r>
      <w:r w:rsidR="00326B4B" w:rsidRPr="007E0F21">
        <w:rPr>
          <w:sz w:val="22"/>
          <w:szCs w:val="22"/>
          <w:lang w:val="uk-UA"/>
        </w:rPr>
        <w:t>у</w:t>
      </w:r>
      <w:r w:rsidRPr="007E0F21">
        <w:rPr>
          <w:sz w:val="22"/>
          <w:szCs w:val="22"/>
          <w:lang w:val="uk-UA"/>
        </w:rPr>
        <w:t xml:space="preserve"> належній Антоненко С.Д. квартирі, а також зобов'язання на виконання робіт з виготовлення меблів, закупівлю побутової техніки та предметів інтер'єру. Антоненко С.Д. </w:t>
      </w:r>
      <w:r w:rsidR="00326B4B" w:rsidRPr="007E0F21">
        <w:rPr>
          <w:sz w:val="22"/>
          <w:szCs w:val="22"/>
          <w:lang w:val="uk-UA"/>
        </w:rPr>
        <w:t>у</w:t>
      </w:r>
      <w:r w:rsidRPr="007E0F21">
        <w:rPr>
          <w:sz w:val="22"/>
          <w:szCs w:val="22"/>
          <w:lang w:val="uk-UA"/>
        </w:rPr>
        <w:t xml:space="preserve"> свою чергу зобов'язувалась сплатити грошові кошти за виконану роботу та надати кошти на закупівлю будівельних матеріалів, побутової </w:t>
      </w:r>
      <w:r w:rsidRPr="007E0F21">
        <w:rPr>
          <w:sz w:val="22"/>
          <w:szCs w:val="22"/>
          <w:lang w:val="uk-UA"/>
        </w:rPr>
        <w:lastRenderedPageBreak/>
        <w:t>техніки, предметів інтер'єру. На виконання домовленостей Антоненко С.Д. протягом року надавала Павченку Ф.Г. грошові кошти для виконання останнім взятих на себе зобов'язань, що підтверджується відповідними розписками. Загалом Павченком Ф.Г. за переліченими розписками було отримано від Антоненко С.Д. грошові кошти в сумі 65 950 (шістдесят п'ять тисяч дев'ятсот) доларів США, які були передані Павченку Ф.Г. на виконання обумовлених домовленостей, по ремонту та обладнанню вищевказаної квартири.</w:t>
      </w:r>
    </w:p>
    <w:p w:rsidR="00C626AA" w:rsidRPr="007E0F21" w:rsidRDefault="00C626AA" w:rsidP="00DD3160">
      <w:pPr>
        <w:ind w:firstLine="567"/>
        <w:jc w:val="both"/>
        <w:rPr>
          <w:i/>
          <w:sz w:val="22"/>
          <w:szCs w:val="22"/>
          <w:lang w:val="uk-UA"/>
        </w:rPr>
      </w:pPr>
      <w:r w:rsidRPr="007E0F21">
        <w:rPr>
          <w:i/>
          <w:sz w:val="22"/>
          <w:szCs w:val="22"/>
          <w:lang w:val="uk-UA"/>
        </w:rPr>
        <w:t>Проаналізуйте дану ситуацію. Що таке зустрічне виконання зобов’язання? У якій валюті повинно виконуватися грошове зобов’язання? Визначте зміст даного зобов’язання.</w:t>
      </w:r>
    </w:p>
    <w:p w:rsidR="00C626AA" w:rsidRPr="007E0F21" w:rsidRDefault="00C626AA" w:rsidP="00DD3160">
      <w:pPr>
        <w:ind w:firstLine="567"/>
        <w:contextualSpacing/>
        <w:jc w:val="center"/>
        <w:rPr>
          <w:b/>
          <w:sz w:val="22"/>
          <w:szCs w:val="22"/>
          <w:lang w:val="uk-UA"/>
        </w:rPr>
      </w:pPr>
    </w:p>
    <w:p w:rsidR="00935269" w:rsidRPr="007E0F21" w:rsidRDefault="00935269" w:rsidP="00DD3160">
      <w:pPr>
        <w:ind w:firstLine="567"/>
        <w:jc w:val="center"/>
        <w:rPr>
          <w:b/>
          <w:sz w:val="22"/>
          <w:szCs w:val="22"/>
          <w:lang w:val="uk-UA"/>
        </w:rPr>
      </w:pPr>
      <w:r w:rsidRPr="007E0F21">
        <w:rPr>
          <w:b/>
          <w:sz w:val="22"/>
          <w:szCs w:val="22"/>
          <w:lang w:val="uk-UA"/>
        </w:rPr>
        <w:t xml:space="preserve">Методичні рекомендації до вивчення теми </w:t>
      </w:r>
    </w:p>
    <w:p w:rsidR="00935269" w:rsidRPr="007E0F21" w:rsidRDefault="00935269" w:rsidP="00DD3160">
      <w:pPr>
        <w:ind w:firstLine="567"/>
        <w:jc w:val="both"/>
        <w:rPr>
          <w:sz w:val="22"/>
          <w:szCs w:val="22"/>
          <w:lang w:val="uk-UA"/>
        </w:rPr>
      </w:pPr>
      <w:r w:rsidRPr="007E0F21">
        <w:rPr>
          <w:sz w:val="22"/>
          <w:szCs w:val="22"/>
          <w:lang w:val="uk-UA"/>
        </w:rPr>
        <w:tab/>
        <w:t>Вивчення цієї теми розпоч</w:t>
      </w:r>
      <w:r w:rsidR="00326B4B" w:rsidRPr="007E0F21">
        <w:rPr>
          <w:sz w:val="22"/>
          <w:szCs w:val="22"/>
          <w:lang w:val="uk-UA"/>
        </w:rPr>
        <w:t>ні</w:t>
      </w:r>
      <w:r w:rsidRPr="007E0F21">
        <w:rPr>
          <w:sz w:val="22"/>
          <w:szCs w:val="22"/>
          <w:lang w:val="uk-UA"/>
        </w:rPr>
        <w:t>т</w:t>
      </w:r>
      <w:r w:rsidR="00326B4B" w:rsidRPr="007E0F21">
        <w:rPr>
          <w:sz w:val="22"/>
          <w:szCs w:val="22"/>
          <w:lang w:val="uk-UA"/>
        </w:rPr>
        <w:t>ь</w:t>
      </w:r>
      <w:r w:rsidRPr="007E0F21">
        <w:rPr>
          <w:sz w:val="22"/>
          <w:szCs w:val="22"/>
          <w:lang w:val="uk-UA"/>
        </w:rPr>
        <w:t xml:space="preserve"> із розмежування таких понять, як «зобов’язання» та «зобов’язальне право». Відповідно до ч. 1 статті 509 Цивільного Кодексу </w:t>
      </w:r>
      <w:r w:rsidR="00391F5C" w:rsidRPr="007E0F21">
        <w:rPr>
          <w:sz w:val="22"/>
          <w:szCs w:val="22"/>
          <w:lang w:val="uk-UA"/>
        </w:rPr>
        <w:t>«</w:t>
      </w:r>
      <w:r w:rsidRPr="007E0F21">
        <w:rPr>
          <w:sz w:val="22"/>
          <w:szCs w:val="22"/>
          <w:lang w:val="uk-UA"/>
        </w:rPr>
        <w:t>зобов’язання – це правовідно</w:t>
      </w:r>
      <w:r w:rsidR="00326B4B" w:rsidRPr="007E0F21">
        <w:rPr>
          <w:sz w:val="22"/>
          <w:szCs w:val="22"/>
          <w:lang w:val="uk-UA"/>
        </w:rPr>
        <w:t>сини</w:t>
      </w:r>
      <w:r w:rsidRPr="007E0F21">
        <w:rPr>
          <w:sz w:val="22"/>
          <w:szCs w:val="22"/>
          <w:lang w:val="uk-UA"/>
        </w:rPr>
        <w:t>, в якому одна сторона (боржник) зобов'язана вчинити на користь другої сторони (кредитора) певну дію (передати майно, виконати роботу, надати послугу, сплатити гроші тощо) або утриматися від вчинення певної дії (негативне зобов’язання), а кредитор має право вимагати від боржника виконання його обов'язку</w:t>
      </w:r>
      <w:r w:rsidR="00391F5C" w:rsidRPr="007E0F21">
        <w:rPr>
          <w:sz w:val="22"/>
          <w:szCs w:val="22"/>
          <w:lang w:val="uk-UA"/>
        </w:rPr>
        <w:t>»</w:t>
      </w:r>
      <w:r w:rsidRPr="007E0F21">
        <w:rPr>
          <w:sz w:val="22"/>
          <w:szCs w:val="22"/>
          <w:lang w:val="uk-UA"/>
        </w:rPr>
        <w:t xml:space="preserve">. </w:t>
      </w:r>
      <w:r w:rsidR="00326B4B" w:rsidRPr="007E0F21">
        <w:rPr>
          <w:sz w:val="22"/>
          <w:szCs w:val="22"/>
          <w:lang w:val="uk-UA"/>
        </w:rPr>
        <w:t>З</w:t>
      </w:r>
      <w:r w:rsidRPr="007E0F21">
        <w:rPr>
          <w:sz w:val="22"/>
          <w:szCs w:val="22"/>
          <w:lang w:val="uk-UA"/>
        </w:rPr>
        <w:t xml:space="preserve">обов’язальне право – це система правових норм, які регулюють майнові та особисті немайнові відносини між кредитором </w:t>
      </w:r>
      <w:r w:rsidR="00326B4B" w:rsidRPr="007E0F21">
        <w:rPr>
          <w:sz w:val="22"/>
          <w:szCs w:val="22"/>
          <w:lang w:val="uk-UA"/>
        </w:rPr>
        <w:t>і</w:t>
      </w:r>
      <w:r w:rsidRPr="007E0F21">
        <w:rPr>
          <w:sz w:val="22"/>
          <w:szCs w:val="22"/>
          <w:lang w:val="uk-UA"/>
        </w:rPr>
        <w:t xml:space="preserve"> боржником, складова частина цивільного права, правові норми якої регулюють підстави виникнення, умови виконання, припинення зобов’язання та відповідальність за невиконання або неналежне виконання зобов’язань.</w:t>
      </w:r>
    </w:p>
    <w:p w:rsidR="00935269" w:rsidRPr="007E0F21" w:rsidRDefault="00935269" w:rsidP="00DD3160">
      <w:pPr>
        <w:ind w:firstLine="567"/>
        <w:jc w:val="both"/>
        <w:rPr>
          <w:sz w:val="22"/>
          <w:szCs w:val="22"/>
          <w:lang w:val="uk-UA"/>
        </w:rPr>
      </w:pPr>
      <w:r w:rsidRPr="007E0F21">
        <w:rPr>
          <w:sz w:val="22"/>
          <w:szCs w:val="22"/>
          <w:lang w:val="uk-UA"/>
        </w:rPr>
        <w:tab/>
        <w:t>Оскільки зобов’язання є перш за все правовідно</w:t>
      </w:r>
      <w:r w:rsidR="00326B4B" w:rsidRPr="007E0F21">
        <w:rPr>
          <w:sz w:val="22"/>
          <w:szCs w:val="22"/>
          <w:lang w:val="uk-UA"/>
        </w:rPr>
        <w:t>синами</w:t>
      </w:r>
      <w:r w:rsidRPr="007E0F21">
        <w:rPr>
          <w:sz w:val="22"/>
          <w:szCs w:val="22"/>
          <w:lang w:val="uk-UA"/>
        </w:rPr>
        <w:t>, то елементами зобов’язання</w:t>
      </w:r>
      <w:r w:rsidR="00326B4B" w:rsidRPr="007E0F21">
        <w:rPr>
          <w:sz w:val="22"/>
          <w:szCs w:val="22"/>
          <w:lang w:val="uk-UA"/>
        </w:rPr>
        <w:t>,</w:t>
      </w:r>
      <w:r w:rsidRPr="007E0F21">
        <w:rPr>
          <w:sz w:val="22"/>
          <w:szCs w:val="22"/>
          <w:lang w:val="uk-UA"/>
        </w:rPr>
        <w:t xml:space="preserve"> як і будь</w:t>
      </w:r>
      <w:r w:rsidR="00326B4B" w:rsidRPr="007E0F21">
        <w:rPr>
          <w:sz w:val="22"/>
          <w:szCs w:val="22"/>
          <w:lang w:val="uk-UA"/>
        </w:rPr>
        <w:t>-</w:t>
      </w:r>
      <w:r w:rsidRPr="007E0F21">
        <w:rPr>
          <w:sz w:val="22"/>
          <w:szCs w:val="22"/>
          <w:lang w:val="uk-UA"/>
        </w:rPr>
        <w:t>як</w:t>
      </w:r>
      <w:r w:rsidR="00326B4B" w:rsidRPr="007E0F21">
        <w:rPr>
          <w:sz w:val="22"/>
          <w:szCs w:val="22"/>
          <w:lang w:val="uk-UA"/>
        </w:rPr>
        <w:t>их</w:t>
      </w:r>
      <w:r w:rsidRPr="007E0F21">
        <w:rPr>
          <w:sz w:val="22"/>
          <w:szCs w:val="22"/>
          <w:lang w:val="uk-UA"/>
        </w:rPr>
        <w:t xml:space="preserve"> цивільн</w:t>
      </w:r>
      <w:r w:rsidR="00326B4B" w:rsidRPr="007E0F21">
        <w:rPr>
          <w:sz w:val="22"/>
          <w:szCs w:val="22"/>
          <w:lang w:val="uk-UA"/>
        </w:rPr>
        <w:t>их</w:t>
      </w:r>
      <w:r w:rsidRPr="007E0F21">
        <w:rPr>
          <w:sz w:val="22"/>
          <w:szCs w:val="22"/>
          <w:lang w:val="uk-UA"/>
        </w:rPr>
        <w:t xml:space="preserve"> правовідно</w:t>
      </w:r>
      <w:r w:rsidR="00326B4B" w:rsidRPr="007E0F21">
        <w:rPr>
          <w:sz w:val="22"/>
          <w:szCs w:val="22"/>
          <w:lang w:val="uk-UA"/>
        </w:rPr>
        <w:t>син</w:t>
      </w:r>
      <w:r w:rsidRPr="007E0F21">
        <w:rPr>
          <w:sz w:val="22"/>
          <w:szCs w:val="22"/>
          <w:lang w:val="uk-UA"/>
        </w:rPr>
        <w:t xml:space="preserve"> є суб’єкт, об’єкт </w:t>
      </w:r>
      <w:r w:rsidR="00326B4B" w:rsidRPr="007E0F21">
        <w:rPr>
          <w:sz w:val="22"/>
          <w:szCs w:val="22"/>
          <w:lang w:val="uk-UA"/>
        </w:rPr>
        <w:t>і</w:t>
      </w:r>
      <w:r w:rsidRPr="007E0F21">
        <w:rPr>
          <w:sz w:val="22"/>
          <w:szCs w:val="22"/>
          <w:lang w:val="uk-UA"/>
        </w:rPr>
        <w:t xml:space="preserve"> зміст. Суб'єктами зобов'язання є його сторони: управомочена сторона - кредитор і зобов'язана сторона </w:t>
      </w:r>
      <w:r w:rsidR="00391F5C" w:rsidRPr="007E0F21">
        <w:rPr>
          <w:sz w:val="22"/>
          <w:szCs w:val="22"/>
          <w:lang w:val="uk-UA"/>
        </w:rPr>
        <w:t>–</w:t>
      </w:r>
      <w:r w:rsidRPr="007E0F21">
        <w:rPr>
          <w:sz w:val="22"/>
          <w:szCs w:val="22"/>
          <w:lang w:val="uk-UA"/>
        </w:rPr>
        <w:t xml:space="preserve"> боржник. Окремо потрібно звернути увагу на ознаки зобов’язання.</w:t>
      </w:r>
    </w:p>
    <w:p w:rsidR="00935269" w:rsidRPr="007E0F21" w:rsidRDefault="00935269" w:rsidP="00DD3160">
      <w:pPr>
        <w:ind w:firstLine="567"/>
        <w:jc w:val="both"/>
        <w:rPr>
          <w:sz w:val="22"/>
          <w:szCs w:val="22"/>
          <w:lang w:val="uk-UA"/>
        </w:rPr>
      </w:pPr>
      <w:r w:rsidRPr="007E0F21">
        <w:rPr>
          <w:sz w:val="22"/>
          <w:szCs w:val="22"/>
          <w:lang w:val="uk-UA"/>
        </w:rPr>
        <w:t>Основні підстави виникнення зобов’язань передбачені у статті 11 Цивільного Кодексу. Під час вивчення цього питання особливу увагу потрібно приділити «договору» як підставі виникнення «левової» частки зобов’язань.</w:t>
      </w:r>
    </w:p>
    <w:p w:rsidR="00935269" w:rsidRPr="007E0F21" w:rsidRDefault="00AE57BD" w:rsidP="00DD3160">
      <w:pPr>
        <w:ind w:firstLine="567"/>
        <w:jc w:val="both"/>
        <w:rPr>
          <w:sz w:val="22"/>
          <w:szCs w:val="22"/>
          <w:lang w:val="uk-UA"/>
        </w:rPr>
      </w:pPr>
      <w:r w:rsidRPr="007E0F21">
        <w:rPr>
          <w:sz w:val="22"/>
          <w:szCs w:val="22"/>
          <w:lang w:val="uk-UA"/>
        </w:rPr>
        <w:lastRenderedPageBreak/>
        <w:t>Треба</w:t>
      </w:r>
      <w:r w:rsidR="00935269" w:rsidRPr="007E0F21">
        <w:rPr>
          <w:sz w:val="22"/>
          <w:szCs w:val="22"/>
          <w:lang w:val="uk-UA"/>
        </w:rPr>
        <w:t xml:space="preserve"> також </w:t>
      </w:r>
      <w:r w:rsidRPr="007E0F21">
        <w:rPr>
          <w:sz w:val="22"/>
          <w:szCs w:val="22"/>
          <w:lang w:val="uk-UA"/>
        </w:rPr>
        <w:t>у</w:t>
      </w:r>
      <w:r w:rsidR="00935269" w:rsidRPr="007E0F21">
        <w:rPr>
          <w:sz w:val="22"/>
          <w:szCs w:val="22"/>
          <w:lang w:val="uk-UA"/>
        </w:rPr>
        <w:t xml:space="preserve">міти класифікувати зобов’язання за тими чи іншими критеріями. </w:t>
      </w:r>
      <w:r w:rsidRPr="007E0F21">
        <w:rPr>
          <w:sz w:val="22"/>
          <w:szCs w:val="22"/>
          <w:lang w:val="uk-UA"/>
        </w:rPr>
        <w:t>У</w:t>
      </w:r>
      <w:r w:rsidR="00935269" w:rsidRPr="007E0F21">
        <w:rPr>
          <w:sz w:val="22"/>
          <w:szCs w:val="22"/>
          <w:lang w:val="uk-UA"/>
        </w:rPr>
        <w:t xml:space="preserve"> теорії цивільного права існує досить велика кількість видів зобов’язань, проте у більшості випадків зобов’язання поділяються: 1) залежно від підстави виникнення; 2) залежно від мети; 3) залежно</w:t>
      </w:r>
      <w:r w:rsidRPr="007E0F21">
        <w:rPr>
          <w:sz w:val="22"/>
          <w:szCs w:val="22"/>
          <w:lang w:val="uk-UA"/>
        </w:rPr>
        <w:t xml:space="preserve"> </w:t>
      </w:r>
      <w:r w:rsidR="00935269" w:rsidRPr="007E0F21">
        <w:rPr>
          <w:sz w:val="22"/>
          <w:szCs w:val="22"/>
          <w:lang w:val="uk-UA"/>
        </w:rPr>
        <w:t>від розподілу прав та обов’язків; 4) залежно від характеру правового зв'язку між учасниками зобов'язання; 5) залежно від їх юридичної спрямованості; 6) залежно від характеру поведінки боржника; 7) залежно від цільового призначення; 8) залежно від визначеності предмета виконання тощо.</w:t>
      </w:r>
    </w:p>
    <w:p w:rsidR="00935269" w:rsidRPr="007E0F21" w:rsidRDefault="00935269" w:rsidP="00DD3160">
      <w:pPr>
        <w:ind w:firstLine="567"/>
        <w:jc w:val="both"/>
        <w:rPr>
          <w:sz w:val="22"/>
          <w:szCs w:val="22"/>
          <w:lang w:val="uk-UA"/>
        </w:rPr>
      </w:pPr>
      <w:r w:rsidRPr="007E0F21">
        <w:rPr>
          <w:sz w:val="22"/>
          <w:szCs w:val="22"/>
          <w:lang w:val="uk-UA"/>
        </w:rPr>
        <w:t xml:space="preserve">Необхідно звернути увагу, що у зобов’язанні може брати участь декілька боржників або декілька кредиторів, у цьому випадку мова йде про «множинність осіб» у зобов’язанні. У більшості випадків виділяють активну, пасивну та змішану множинність. </w:t>
      </w:r>
    </w:p>
    <w:p w:rsidR="00935269" w:rsidRPr="007E0F21" w:rsidRDefault="00935269" w:rsidP="00DD3160">
      <w:pPr>
        <w:ind w:firstLine="567"/>
        <w:jc w:val="both"/>
        <w:rPr>
          <w:sz w:val="22"/>
          <w:szCs w:val="22"/>
          <w:lang w:val="uk-UA"/>
        </w:rPr>
      </w:pPr>
      <w:r w:rsidRPr="007E0F21">
        <w:rPr>
          <w:sz w:val="22"/>
          <w:szCs w:val="22"/>
          <w:lang w:val="uk-UA"/>
        </w:rPr>
        <w:t>Під час розмежування таких понять як «цесія» та «факторинг» зверн</w:t>
      </w:r>
      <w:r w:rsidR="00AE57BD" w:rsidRPr="007E0F21">
        <w:rPr>
          <w:sz w:val="22"/>
          <w:szCs w:val="22"/>
          <w:lang w:val="uk-UA"/>
        </w:rPr>
        <w:t>і</w:t>
      </w:r>
      <w:r w:rsidRPr="007E0F21">
        <w:rPr>
          <w:sz w:val="22"/>
          <w:szCs w:val="22"/>
          <w:lang w:val="uk-UA"/>
        </w:rPr>
        <w:t>т</w:t>
      </w:r>
      <w:r w:rsidR="00AE57BD" w:rsidRPr="007E0F21">
        <w:rPr>
          <w:sz w:val="22"/>
          <w:szCs w:val="22"/>
          <w:lang w:val="uk-UA"/>
        </w:rPr>
        <w:t>ь</w:t>
      </w:r>
      <w:r w:rsidRPr="007E0F21">
        <w:rPr>
          <w:sz w:val="22"/>
          <w:szCs w:val="22"/>
          <w:lang w:val="uk-UA"/>
        </w:rPr>
        <w:t xml:space="preserve"> увагу, що зазначені правочини не є аналогічними та різняться за певними критеріями: за предметом договорів, за формою вчинення договорів, за суб'єктним складом правочинів, за метою їх укладення.</w:t>
      </w:r>
    </w:p>
    <w:p w:rsidR="00935269" w:rsidRPr="007E0F21" w:rsidRDefault="00935269" w:rsidP="00DD3160">
      <w:pPr>
        <w:ind w:firstLine="567"/>
        <w:jc w:val="both"/>
        <w:rPr>
          <w:sz w:val="22"/>
          <w:szCs w:val="22"/>
          <w:lang w:val="uk-UA"/>
        </w:rPr>
      </w:pPr>
      <w:r w:rsidRPr="007E0F21">
        <w:rPr>
          <w:sz w:val="22"/>
          <w:szCs w:val="22"/>
          <w:lang w:val="uk-UA"/>
        </w:rPr>
        <w:t xml:space="preserve">Під виконанням зобов'язань розуміють здійснення кредитором і боржником дій по вчиненню прав та обов'язків, що випливають із зобов'язання. У процесі вивчення питання щодо принципів виконання зобов’язання особливу увагу потрібно приділити таким принципам: принцип свободи договору; свободи підприємницької діяльності, яка не заборонена законом; судового захисту цивільного права та інтересу; справедливості, добросовісності та розумності; належного та реального виконання зобов’язання. </w:t>
      </w:r>
    </w:p>
    <w:p w:rsidR="00935269" w:rsidRPr="007E0F21" w:rsidRDefault="00935269" w:rsidP="00DD3160">
      <w:pPr>
        <w:ind w:firstLine="567"/>
        <w:jc w:val="both"/>
        <w:rPr>
          <w:sz w:val="22"/>
          <w:szCs w:val="22"/>
          <w:lang w:val="uk-UA"/>
        </w:rPr>
      </w:pPr>
      <w:r w:rsidRPr="007E0F21">
        <w:rPr>
          <w:sz w:val="22"/>
          <w:szCs w:val="22"/>
          <w:lang w:val="uk-UA"/>
        </w:rPr>
        <w:t>Загальний порядок визначення місця виконання зобов’язання передбачений у статті 532 Цивільного Кодексу, проте необхідно зауважити, що дані правила не носять вичерпний характер, а тому за згодою сторін місце виконання того чи іншого зобов’язання може бути визначено безпосередньо у договорі.</w:t>
      </w:r>
    </w:p>
    <w:p w:rsidR="00935269" w:rsidRPr="007E0F21" w:rsidRDefault="00935269" w:rsidP="00DD3160">
      <w:pPr>
        <w:ind w:firstLine="567"/>
        <w:jc w:val="both"/>
        <w:rPr>
          <w:sz w:val="22"/>
          <w:szCs w:val="22"/>
          <w:lang w:val="uk-UA"/>
        </w:rPr>
      </w:pPr>
      <w:r w:rsidRPr="007E0F21">
        <w:rPr>
          <w:sz w:val="22"/>
          <w:szCs w:val="22"/>
          <w:lang w:val="uk-UA"/>
        </w:rPr>
        <w:t xml:space="preserve">Спосіб виконання зобов'язання - це порядок та послідовність здійснення сторонами дій у процесі виконання зобов'язання. Спосіб виконання зобов'язання, як правило, обирається сторонами при його виникненні та може полягати в </w:t>
      </w:r>
      <w:r w:rsidRPr="007E0F21">
        <w:rPr>
          <w:sz w:val="22"/>
          <w:szCs w:val="22"/>
          <w:lang w:val="uk-UA"/>
        </w:rPr>
        <w:lastRenderedPageBreak/>
        <w:t>одноразовому повному виконанні, періодичному виконанні зобов'язання частинами або постійному виконанні. Спеціальна послідовність виконання зобов'язання передбачена для зустрічного виконання зобов'язання, а специфічним способом виконання зобов'язання по передачі кредиторові грошових сум та цінних паперів виступає їх внесення до депозиту нотаріуса або нотаріальної контори, необхідно звернути увагу, що такий спосіб виконання можливий лише за дотримання умов, передбачених у статті 537 Цивільного Кодексу.</w:t>
      </w:r>
    </w:p>
    <w:p w:rsidR="00935269" w:rsidRPr="007E0F21" w:rsidRDefault="00935269" w:rsidP="00DD3160">
      <w:pPr>
        <w:ind w:firstLine="567"/>
        <w:jc w:val="both"/>
        <w:rPr>
          <w:sz w:val="22"/>
          <w:szCs w:val="22"/>
          <w:lang w:val="uk-UA"/>
        </w:rPr>
      </w:pPr>
      <w:r w:rsidRPr="007E0F21">
        <w:rPr>
          <w:sz w:val="22"/>
          <w:szCs w:val="22"/>
          <w:lang w:val="uk-UA"/>
        </w:rPr>
        <w:t>Окрему увагу приділ</w:t>
      </w:r>
      <w:r w:rsidR="00AE57BD" w:rsidRPr="007E0F21">
        <w:rPr>
          <w:sz w:val="22"/>
          <w:szCs w:val="22"/>
          <w:lang w:val="uk-UA"/>
        </w:rPr>
        <w:t>і</w:t>
      </w:r>
      <w:r w:rsidRPr="007E0F21">
        <w:rPr>
          <w:sz w:val="22"/>
          <w:szCs w:val="22"/>
          <w:lang w:val="uk-UA"/>
        </w:rPr>
        <w:t>т</w:t>
      </w:r>
      <w:r w:rsidR="00AE57BD" w:rsidRPr="007E0F21">
        <w:rPr>
          <w:sz w:val="22"/>
          <w:szCs w:val="22"/>
          <w:lang w:val="uk-UA"/>
        </w:rPr>
        <w:t>ь</w:t>
      </w:r>
      <w:r w:rsidRPr="007E0F21">
        <w:rPr>
          <w:sz w:val="22"/>
          <w:szCs w:val="22"/>
          <w:lang w:val="uk-UA"/>
        </w:rPr>
        <w:t xml:space="preserve"> виконанн</w:t>
      </w:r>
      <w:r w:rsidR="00AE57BD" w:rsidRPr="007E0F21">
        <w:rPr>
          <w:sz w:val="22"/>
          <w:szCs w:val="22"/>
          <w:lang w:val="uk-UA"/>
        </w:rPr>
        <w:t>ю</w:t>
      </w:r>
      <w:r w:rsidRPr="007E0F21">
        <w:rPr>
          <w:sz w:val="22"/>
          <w:szCs w:val="22"/>
          <w:lang w:val="uk-UA"/>
        </w:rPr>
        <w:t xml:space="preserve"> альтернативних </w:t>
      </w:r>
      <w:r w:rsidR="00AE57BD" w:rsidRPr="007E0F21">
        <w:rPr>
          <w:sz w:val="22"/>
          <w:szCs w:val="22"/>
          <w:lang w:val="uk-UA"/>
        </w:rPr>
        <w:t>і</w:t>
      </w:r>
      <w:r w:rsidRPr="007E0F21">
        <w:rPr>
          <w:sz w:val="22"/>
          <w:szCs w:val="22"/>
          <w:lang w:val="uk-UA"/>
        </w:rPr>
        <w:t xml:space="preserve"> солідарних зобов’язань. Насамперед потрібно розрізняти</w:t>
      </w:r>
      <w:r w:rsidR="00AE57BD" w:rsidRPr="007E0F21">
        <w:rPr>
          <w:sz w:val="22"/>
          <w:szCs w:val="22"/>
          <w:lang w:val="uk-UA"/>
        </w:rPr>
        <w:t>,</w:t>
      </w:r>
      <w:r w:rsidRPr="007E0F21">
        <w:rPr>
          <w:sz w:val="22"/>
          <w:szCs w:val="22"/>
          <w:lang w:val="uk-UA"/>
        </w:rPr>
        <w:t xml:space="preserve"> в яких випадках зобов’язання є альтернативне, а в яких солідарне, при цьому в останньому випадку солідарність може мати місце як зі сторони кредиторів, так і зі сторони боржників.</w:t>
      </w:r>
    </w:p>
    <w:p w:rsidR="00935269" w:rsidRPr="007E0F21" w:rsidRDefault="00935269" w:rsidP="00DD3160">
      <w:pPr>
        <w:ind w:firstLine="567"/>
        <w:jc w:val="both"/>
        <w:rPr>
          <w:sz w:val="22"/>
          <w:szCs w:val="22"/>
          <w:lang w:val="uk-UA"/>
        </w:rPr>
      </w:pPr>
      <w:r w:rsidRPr="007E0F21">
        <w:rPr>
          <w:sz w:val="22"/>
          <w:szCs w:val="22"/>
          <w:lang w:val="uk-UA"/>
        </w:rPr>
        <w:t>Альтернативним є зобов'язання, в якому боржник зобов'язаний вчинити одну з двох або кількох дій. Боржник має право вибору предмета зобов'язання, якщо інше не встановлено договором, актами цивільного законодавства, не випливає із суті зобов'язання або звичаїв ділового обороту.</w:t>
      </w:r>
    </w:p>
    <w:p w:rsidR="00935269" w:rsidRPr="007E0F21" w:rsidRDefault="00935269" w:rsidP="00DD3160">
      <w:pPr>
        <w:ind w:firstLine="567"/>
        <w:jc w:val="both"/>
        <w:rPr>
          <w:sz w:val="22"/>
          <w:szCs w:val="22"/>
          <w:lang w:val="uk-UA"/>
        </w:rPr>
      </w:pPr>
      <w:r w:rsidRPr="007E0F21">
        <w:rPr>
          <w:sz w:val="22"/>
          <w:szCs w:val="22"/>
          <w:lang w:val="uk-UA"/>
        </w:rPr>
        <w:t xml:space="preserve">Солідарні зобов'язання мають місце, </w:t>
      </w:r>
      <w:r w:rsidR="00BF1219" w:rsidRPr="007E0F21">
        <w:rPr>
          <w:sz w:val="22"/>
          <w:szCs w:val="22"/>
          <w:lang w:val="uk-UA"/>
        </w:rPr>
        <w:t>«</w:t>
      </w:r>
      <w:r w:rsidRPr="007E0F21">
        <w:rPr>
          <w:sz w:val="22"/>
          <w:szCs w:val="22"/>
          <w:lang w:val="uk-UA"/>
        </w:rPr>
        <w:t>коли кожен із боржників повинен виконати зобов'язання повністю. Солідарні зобов'язання виникають лише у випадку, коли це передбачено законом чи договором</w:t>
      </w:r>
      <w:r w:rsidR="00BF1219" w:rsidRPr="007E0F21">
        <w:rPr>
          <w:sz w:val="22"/>
          <w:szCs w:val="22"/>
          <w:lang w:val="uk-UA"/>
        </w:rPr>
        <w:t>»</w:t>
      </w:r>
      <w:r w:rsidRPr="007E0F21">
        <w:rPr>
          <w:sz w:val="22"/>
          <w:szCs w:val="22"/>
          <w:lang w:val="uk-UA"/>
        </w:rPr>
        <w:t xml:space="preserve">. У солідарному активному зобов'язанні кожен із кредиторів має право вимагати від боржника виконання в повному обсязі. Як тільки боржник надасть повне виконання хоч би одному із кредиторів, зобов'язання припиняється. У солідарному пасивному зобов'язанні кредитор вправі вимагати виконання </w:t>
      </w:r>
      <w:r w:rsidR="00BF1219" w:rsidRPr="007E0F21">
        <w:rPr>
          <w:sz w:val="22"/>
          <w:szCs w:val="22"/>
          <w:lang w:val="uk-UA"/>
        </w:rPr>
        <w:t>«</w:t>
      </w:r>
      <w:r w:rsidRPr="007E0F21">
        <w:rPr>
          <w:sz w:val="22"/>
          <w:szCs w:val="22"/>
          <w:lang w:val="uk-UA"/>
        </w:rPr>
        <w:t>в повному обсязі від будь-якого боржника, тому він має право заявляти вимогу про виконання і до всіх боржників водночас, і до будь-якого з них у частині боргу. Але зобов'язання припиняється</w:t>
      </w:r>
      <w:r w:rsidR="00AE57BD" w:rsidRPr="007E0F21">
        <w:rPr>
          <w:sz w:val="22"/>
          <w:szCs w:val="22"/>
          <w:lang w:val="uk-UA"/>
        </w:rPr>
        <w:t>,</w:t>
      </w:r>
      <w:r w:rsidRPr="007E0F21">
        <w:rPr>
          <w:sz w:val="22"/>
          <w:szCs w:val="22"/>
          <w:lang w:val="uk-UA"/>
        </w:rPr>
        <w:t xml:space="preserve"> як тільки повне виконання буде надано кредиторові хоч би одним із боржників.</w:t>
      </w:r>
    </w:p>
    <w:p w:rsidR="000C4D27" w:rsidRPr="007E0F21" w:rsidRDefault="000C4D27" w:rsidP="00DD3160">
      <w:pPr>
        <w:ind w:firstLine="567"/>
        <w:contextualSpacing/>
        <w:jc w:val="center"/>
        <w:rPr>
          <w:b/>
          <w:sz w:val="22"/>
          <w:szCs w:val="22"/>
          <w:lang w:val="uk-UA"/>
        </w:rPr>
      </w:pPr>
    </w:p>
    <w:p w:rsidR="00C626AA" w:rsidRPr="007E0F21" w:rsidRDefault="00AE57BD" w:rsidP="00DD3160">
      <w:pPr>
        <w:ind w:firstLine="567"/>
        <w:contextualSpacing/>
        <w:jc w:val="center"/>
        <w:rPr>
          <w:b/>
          <w:sz w:val="22"/>
          <w:szCs w:val="22"/>
          <w:lang w:val="uk-UA"/>
        </w:rPr>
      </w:pPr>
      <w:r w:rsidRPr="007E0F21">
        <w:rPr>
          <w:b/>
          <w:sz w:val="22"/>
          <w:szCs w:val="22"/>
          <w:lang w:val="uk-UA"/>
        </w:rPr>
        <w:t>ТЕМА</w:t>
      </w:r>
      <w:r w:rsidR="00C626AA" w:rsidRPr="007E0F21">
        <w:rPr>
          <w:b/>
          <w:sz w:val="22"/>
          <w:szCs w:val="22"/>
          <w:lang w:val="uk-UA"/>
        </w:rPr>
        <w:t xml:space="preserve"> 2.10: Способи забезпечення виконання зобов’язань. Припинення зобов’язань.</w:t>
      </w:r>
    </w:p>
    <w:p w:rsidR="00C626AA" w:rsidRPr="007E0F21" w:rsidRDefault="00C626AA" w:rsidP="00DD3160">
      <w:pPr>
        <w:ind w:firstLine="567"/>
        <w:contextualSpacing/>
        <w:jc w:val="center"/>
        <w:rPr>
          <w:b/>
          <w:sz w:val="22"/>
          <w:szCs w:val="22"/>
          <w:lang w:val="uk-UA"/>
        </w:rPr>
      </w:pPr>
      <w:r w:rsidRPr="007E0F21">
        <w:rPr>
          <w:b/>
          <w:sz w:val="22"/>
          <w:szCs w:val="22"/>
          <w:lang w:val="uk-UA"/>
        </w:rPr>
        <w:t>(4год)</w:t>
      </w:r>
    </w:p>
    <w:p w:rsidR="00C626AA" w:rsidRPr="007E0F21" w:rsidRDefault="00C626AA" w:rsidP="00DD3160">
      <w:pPr>
        <w:ind w:firstLine="567"/>
        <w:contextualSpacing/>
        <w:jc w:val="center"/>
        <w:rPr>
          <w:b/>
          <w:sz w:val="22"/>
          <w:szCs w:val="22"/>
          <w:lang w:val="uk-UA"/>
        </w:rPr>
      </w:pPr>
      <w:r w:rsidRPr="007E0F21">
        <w:rPr>
          <w:b/>
          <w:sz w:val="22"/>
          <w:szCs w:val="22"/>
          <w:lang w:val="uk-UA"/>
        </w:rPr>
        <w:t>План</w:t>
      </w:r>
    </w:p>
    <w:p w:rsidR="00C626AA" w:rsidRPr="007E0F21" w:rsidRDefault="00C626AA" w:rsidP="00DD3160">
      <w:pPr>
        <w:ind w:firstLine="567"/>
        <w:contextualSpacing/>
        <w:jc w:val="both"/>
        <w:rPr>
          <w:b/>
          <w:bCs/>
          <w:sz w:val="22"/>
          <w:szCs w:val="22"/>
          <w:lang w:val="uk-UA"/>
        </w:rPr>
      </w:pPr>
      <w:r w:rsidRPr="007E0F21">
        <w:rPr>
          <w:b/>
          <w:bCs/>
          <w:sz w:val="22"/>
          <w:szCs w:val="22"/>
          <w:lang w:val="uk-UA"/>
        </w:rPr>
        <w:t>Заняття I</w:t>
      </w:r>
    </w:p>
    <w:p w:rsidR="00C626AA" w:rsidRPr="007E0F21" w:rsidRDefault="00C626AA" w:rsidP="0083078A">
      <w:pPr>
        <w:pStyle w:val="a3"/>
        <w:numPr>
          <w:ilvl w:val="0"/>
          <w:numId w:val="46"/>
        </w:numPr>
        <w:rPr>
          <w:bCs/>
          <w:sz w:val="22"/>
          <w:szCs w:val="22"/>
          <w:lang w:val="uk-UA"/>
        </w:rPr>
      </w:pPr>
      <w:r w:rsidRPr="007E0F21">
        <w:rPr>
          <w:bCs/>
          <w:sz w:val="22"/>
          <w:szCs w:val="22"/>
          <w:lang w:val="uk-UA"/>
        </w:rPr>
        <w:t>Поняття способів забезпечення виконання зобов’язань</w:t>
      </w:r>
    </w:p>
    <w:p w:rsidR="00C626AA" w:rsidRPr="007E0F21" w:rsidRDefault="00C626AA" w:rsidP="0083078A">
      <w:pPr>
        <w:pStyle w:val="a3"/>
        <w:numPr>
          <w:ilvl w:val="0"/>
          <w:numId w:val="46"/>
        </w:numPr>
        <w:rPr>
          <w:bCs/>
          <w:sz w:val="22"/>
          <w:szCs w:val="22"/>
          <w:lang w:val="uk-UA"/>
        </w:rPr>
      </w:pPr>
      <w:r w:rsidRPr="007E0F21">
        <w:rPr>
          <w:bCs/>
          <w:sz w:val="22"/>
          <w:szCs w:val="22"/>
          <w:lang w:val="uk-UA"/>
        </w:rPr>
        <w:lastRenderedPageBreak/>
        <w:t xml:space="preserve">Види способів забезпечення виконання зобов’язань. </w:t>
      </w:r>
    </w:p>
    <w:p w:rsidR="00C626AA" w:rsidRPr="007E0F21" w:rsidRDefault="00C626AA" w:rsidP="0083078A">
      <w:pPr>
        <w:pStyle w:val="a3"/>
        <w:numPr>
          <w:ilvl w:val="0"/>
          <w:numId w:val="46"/>
        </w:numPr>
        <w:rPr>
          <w:bCs/>
          <w:sz w:val="22"/>
          <w:szCs w:val="22"/>
          <w:lang w:val="uk-UA"/>
        </w:rPr>
      </w:pPr>
      <w:r w:rsidRPr="007E0F21">
        <w:rPr>
          <w:bCs/>
          <w:sz w:val="22"/>
          <w:szCs w:val="22"/>
          <w:lang w:val="uk-UA"/>
        </w:rPr>
        <w:t xml:space="preserve">Класифікація способів забезпечення виконання зобов’язань. </w:t>
      </w:r>
    </w:p>
    <w:p w:rsidR="00C626AA" w:rsidRPr="007E0F21" w:rsidRDefault="00C626AA" w:rsidP="0083078A">
      <w:pPr>
        <w:pStyle w:val="a3"/>
        <w:numPr>
          <w:ilvl w:val="0"/>
          <w:numId w:val="46"/>
        </w:numPr>
        <w:rPr>
          <w:bCs/>
          <w:sz w:val="22"/>
          <w:szCs w:val="22"/>
          <w:lang w:val="uk-UA"/>
        </w:rPr>
      </w:pPr>
      <w:r w:rsidRPr="007E0F21">
        <w:rPr>
          <w:bCs/>
          <w:sz w:val="22"/>
          <w:szCs w:val="22"/>
          <w:lang w:val="uk-UA"/>
        </w:rPr>
        <w:t>Неустойка: поняття, значення та види.</w:t>
      </w:r>
    </w:p>
    <w:p w:rsidR="00C626AA" w:rsidRPr="007E0F21" w:rsidRDefault="00C626AA" w:rsidP="0083078A">
      <w:pPr>
        <w:pStyle w:val="a3"/>
        <w:numPr>
          <w:ilvl w:val="0"/>
          <w:numId w:val="46"/>
        </w:numPr>
        <w:rPr>
          <w:bCs/>
          <w:sz w:val="22"/>
          <w:szCs w:val="22"/>
          <w:lang w:val="uk-UA"/>
        </w:rPr>
      </w:pPr>
      <w:r w:rsidRPr="007E0F21">
        <w:rPr>
          <w:bCs/>
          <w:sz w:val="22"/>
          <w:szCs w:val="22"/>
          <w:lang w:val="uk-UA"/>
        </w:rPr>
        <w:t>Поняття поруки. Особливості відповідальності поручителя.</w:t>
      </w:r>
    </w:p>
    <w:p w:rsidR="00C626AA" w:rsidRPr="007E0F21" w:rsidRDefault="00C626AA" w:rsidP="0083078A">
      <w:pPr>
        <w:pStyle w:val="a3"/>
        <w:numPr>
          <w:ilvl w:val="0"/>
          <w:numId w:val="46"/>
        </w:numPr>
        <w:rPr>
          <w:bCs/>
          <w:sz w:val="22"/>
          <w:szCs w:val="22"/>
          <w:lang w:val="uk-UA"/>
        </w:rPr>
      </w:pPr>
      <w:r w:rsidRPr="007E0F21">
        <w:rPr>
          <w:bCs/>
          <w:sz w:val="22"/>
          <w:szCs w:val="22"/>
          <w:lang w:val="uk-UA"/>
        </w:rPr>
        <w:t>Поняття та загальна характеристика гарантії. Відмежування гарантії від поруки.</w:t>
      </w:r>
    </w:p>
    <w:p w:rsidR="00C626AA" w:rsidRPr="007E0F21" w:rsidRDefault="00C626AA" w:rsidP="00DD3160">
      <w:pPr>
        <w:ind w:firstLine="567"/>
        <w:contextualSpacing/>
        <w:rPr>
          <w:bCs/>
          <w:sz w:val="22"/>
          <w:szCs w:val="22"/>
          <w:lang w:val="uk-UA"/>
        </w:rPr>
      </w:pPr>
    </w:p>
    <w:p w:rsidR="00C626AA" w:rsidRPr="007E0F21" w:rsidRDefault="00C626AA" w:rsidP="00DD3160">
      <w:pPr>
        <w:ind w:firstLine="567"/>
        <w:contextualSpacing/>
        <w:jc w:val="both"/>
        <w:rPr>
          <w:b/>
          <w:bCs/>
          <w:sz w:val="22"/>
          <w:szCs w:val="22"/>
          <w:lang w:val="uk-UA"/>
        </w:rPr>
      </w:pPr>
      <w:r w:rsidRPr="007E0F21">
        <w:rPr>
          <w:b/>
          <w:bCs/>
          <w:sz w:val="22"/>
          <w:szCs w:val="22"/>
          <w:lang w:val="uk-UA"/>
        </w:rPr>
        <w:t>Заняття II</w:t>
      </w:r>
    </w:p>
    <w:p w:rsidR="00C626AA" w:rsidRPr="007E0F21" w:rsidRDefault="00C626AA" w:rsidP="0083078A">
      <w:pPr>
        <w:pStyle w:val="a3"/>
        <w:numPr>
          <w:ilvl w:val="0"/>
          <w:numId w:val="52"/>
        </w:numPr>
        <w:rPr>
          <w:bCs/>
          <w:sz w:val="22"/>
          <w:szCs w:val="22"/>
          <w:lang w:val="uk-UA"/>
        </w:rPr>
      </w:pPr>
      <w:r w:rsidRPr="007E0F21">
        <w:rPr>
          <w:bCs/>
          <w:sz w:val="22"/>
          <w:szCs w:val="22"/>
          <w:lang w:val="uk-UA"/>
        </w:rPr>
        <w:t>Поняття та значення завдатку. Відмежування завдатку від авансу.</w:t>
      </w:r>
    </w:p>
    <w:p w:rsidR="00C626AA" w:rsidRPr="007E0F21" w:rsidRDefault="00C626AA" w:rsidP="0083078A">
      <w:pPr>
        <w:pStyle w:val="a3"/>
        <w:numPr>
          <w:ilvl w:val="0"/>
          <w:numId w:val="52"/>
        </w:numPr>
        <w:rPr>
          <w:bCs/>
          <w:sz w:val="22"/>
          <w:szCs w:val="22"/>
          <w:lang w:val="uk-UA"/>
        </w:rPr>
      </w:pPr>
      <w:r w:rsidRPr="007E0F21">
        <w:rPr>
          <w:bCs/>
          <w:sz w:val="22"/>
          <w:szCs w:val="22"/>
          <w:lang w:val="uk-UA"/>
        </w:rPr>
        <w:t xml:space="preserve">Застава </w:t>
      </w:r>
      <w:r w:rsidR="00AE57BD" w:rsidRPr="007E0F21">
        <w:rPr>
          <w:bCs/>
          <w:sz w:val="22"/>
          <w:szCs w:val="22"/>
          <w:lang w:val="uk-UA"/>
        </w:rPr>
        <w:t>та</w:t>
      </w:r>
      <w:r w:rsidRPr="007E0F21">
        <w:rPr>
          <w:bCs/>
          <w:sz w:val="22"/>
          <w:szCs w:val="22"/>
          <w:lang w:val="uk-UA"/>
        </w:rPr>
        <w:t xml:space="preserve"> її види. Застава нерухомості (іпотека). </w:t>
      </w:r>
    </w:p>
    <w:p w:rsidR="00C626AA" w:rsidRPr="007E0F21" w:rsidRDefault="00C626AA" w:rsidP="0083078A">
      <w:pPr>
        <w:pStyle w:val="a3"/>
        <w:numPr>
          <w:ilvl w:val="0"/>
          <w:numId w:val="52"/>
        </w:numPr>
        <w:rPr>
          <w:bCs/>
          <w:sz w:val="22"/>
          <w:szCs w:val="22"/>
          <w:lang w:val="uk-UA"/>
        </w:rPr>
      </w:pPr>
      <w:r w:rsidRPr="007E0F21">
        <w:rPr>
          <w:bCs/>
          <w:sz w:val="22"/>
          <w:szCs w:val="22"/>
          <w:lang w:val="uk-UA"/>
        </w:rPr>
        <w:t>Особливості застави майнових прав, цінних паперів, товарів в обороті.</w:t>
      </w:r>
    </w:p>
    <w:p w:rsidR="00C626AA" w:rsidRPr="007E0F21" w:rsidRDefault="00C626AA" w:rsidP="0083078A">
      <w:pPr>
        <w:pStyle w:val="a3"/>
        <w:numPr>
          <w:ilvl w:val="0"/>
          <w:numId w:val="52"/>
        </w:numPr>
        <w:rPr>
          <w:bCs/>
          <w:sz w:val="22"/>
          <w:szCs w:val="22"/>
          <w:lang w:val="uk-UA"/>
        </w:rPr>
      </w:pPr>
      <w:r w:rsidRPr="007E0F21">
        <w:rPr>
          <w:bCs/>
          <w:sz w:val="22"/>
          <w:szCs w:val="22"/>
          <w:lang w:val="uk-UA"/>
        </w:rPr>
        <w:t>Притримання як спосіб забезпечення виконання зобов’язань.</w:t>
      </w:r>
    </w:p>
    <w:p w:rsidR="00C626AA" w:rsidRPr="007E0F21" w:rsidRDefault="00C626AA" w:rsidP="0083078A">
      <w:pPr>
        <w:pStyle w:val="a3"/>
        <w:numPr>
          <w:ilvl w:val="0"/>
          <w:numId w:val="52"/>
        </w:numPr>
        <w:rPr>
          <w:bCs/>
          <w:sz w:val="22"/>
          <w:szCs w:val="22"/>
          <w:lang w:val="uk-UA"/>
        </w:rPr>
      </w:pPr>
      <w:r w:rsidRPr="007E0F21">
        <w:rPr>
          <w:bCs/>
          <w:sz w:val="22"/>
          <w:szCs w:val="22"/>
          <w:lang w:val="uk-UA"/>
        </w:rPr>
        <w:t xml:space="preserve">Довірча власність як забезпечення виконання зобов’язань. </w:t>
      </w:r>
    </w:p>
    <w:p w:rsidR="00C626AA" w:rsidRPr="007E0F21" w:rsidRDefault="00C626AA" w:rsidP="0083078A">
      <w:pPr>
        <w:pStyle w:val="a3"/>
        <w:numPr>
          <w:ilvl w:val="0"/>
          <w:numId w:val="52"/>
        </w:numPr>
        <w:rPr>
          <w:bCs/>
          <w:sz w:val="22"/>
          <w:szCs w:val="22"/>
          <w:lang w:val="uk-UA"/>
        </w:rPr>
      </w:pPr>
      <w:r w:rsidRPr="007E0F21">
        <w:rPr>
          <w:bCs/>
          <w:sz w:val="22"/>
          <w:szCs w:val="22"/>
          <w:lang w:val="uk-UA"/>
        </w:rPr>
        <w:t>Підстави припинення зобов’язань.</w:t>
      </w:r>
    </w:p>
    <w:p w:rsidR="00C626AA" w:rsidRPr="007E0F21" w:rsidRDefault="00C626AA" w:rsidP="00DD3160">
      <w:pPr>
        <w:ind w:firstLine="567"/>
        <w:contextualSpacing/>
        <w:rPr>
          <w:bCs/>
          <w:sz w:val="22"/>
          <w:szCs w:val="22"/>
          <w:lang w:val="uk-UA"/>
        </w:rPr>
      </w:pPr>
    </w:p>
    <w:p w:rsidR="00C626AA" w:rsidRPr="007E0F21" w:rsidRDefault="00C626AA" w:rsidP="00DD3160">
      <w:pPr>
        <w:ind w:firstLine="567"/>
        <w:rPr>
          <w:b/>
          <w:sz w:val="22"/>
          <w:szCs w:val="22"/>
          <w:lang w:val="uk-UA"/>
        </w:rPr>
      </w:pPr>
      <w:r w:rsidRPr="007E0F21">
        <w:rPr>
          <w:bCs/>
          <w:sz w:val="22"/>
          <w:szCs w:val="22"/>
          <w:lang w:val="uk-UA"/>
        </w:rPr>
        <w:t xml:space="preserve"> </w:t>
      </w:r>
      <w:r w:rsidRPr="007E0F21">
        <w:rPr>
          <w:bCs/>
          <w:sz w:val="22"/>
          <w:szCs w:val="22"/>
          <w:lang w:val="uk-UA"/>
        </w:rPr>
        <w:tab/>
      </w:r>
      <w:r w:rsidR="00BF1219" w:rsidRPr="007E0F21">
        <w:rPr>
          <w:bCs/>
          <w:sz w:val="22"/>
          <w:szCs w:val="22"/>
          <w:lang w:val="uk-UA"/>
        </w:rPr>
        <w:t>III</w:t>
      </w:r>
      <w:r w:rsidRPr="007E0F21">
        <w:rPr>
          <w:b/>
          <w:sz w:val="22"/>
          <w:szCs w:val="22"/>
          <w:lang w:val="uk-UA"/>
        </w:rPr>
        <w:t>. Завдання</w:t>
      </w:r>
    </w:p>
    <w:p w:rsidR="00C626AA" w:rsidRPr="007E0F21" w:rsidRDefault="00C626AA" w:rsidP="00DD3160">
      <w:pPr>
        <w:ind w:firstLine="567"/>
        <w:contextualSpacing/>
        <w:jc w:val="both"/>
        <w:rPr>
          <w:b/>
          <w:bCs/>
          <w:sz w:val="22"/>
          <w:szCs w:val="22"/>
          <w:lang w:val="uk-UA"/>
        </w:rPr>
      </w:pPr>
      <w:r w:rsidRPr="007E0F21">
        <w:rPr>
          <w:b/>
          <w:bCs/>
          <w:sz w:val="22"/>
          <w:szCs w:val="22"/>
          <w:lang w:val="uk-UA"/>
        </w:rPr>
        <w:t>Заняття I</w:t>
      </w:r>
    </w:p>
    <w:p w:rsidR="00C626AA" w:rsidRPr="007E0F21" w:rsidRDefault="00C626AA" w:rsidP="00DD3160">
      <w:pPr>
        <w:ind w:firstLine="567"/>
        <w:contextualSpacing/>
        <w:jc w:val="both"/>
        <w:rPr>
          <w:bCs/>
          <w:sz w:val="22"/>
          <w:szCs w:val="22"/>
          <w:lang w:val="uk-UA"/>
        </w:rPr>
      </w:pPr>
      <w:r w:rsidRPr="007E0F21">
        <w:rPr>
          <w:b/>
          <w:bCs/>
          <w:sz w:val="22"/>
          <w:szCs w:val="22"/>
          <w:lang w:val="uk-UA"/>
        </w:rPr>
        <w:t>Завдання 1.</w:t>
      </w:r>
      <w:r w:rsidRPr="007E0F21">
        <w:rPr>
          <w:bCs/>
          <w:sz w:val="22"/>
          <w:szCs w:val="22"/>
          <w:lang w:val="uk-UA"/>
        </w:rPr>
        <w:t xml:space="preserve"> Проаналізуйте чинне законодавство на предмет закріплення видів зобов’язань, що можуть забезпечуватись завдатком (ст. 10 Закону України «Про оренду державного і комунального майна», п.10 Правил торгівлі в розстрочку, тощо). Чи є передбачений </w:t>
      </w:r>
      <w:r w:rsidR="00AE57BD" w:rsidRPr="007E0F21">
        <w:rPr>
          <w:bCs/>
          <w:sz w:val="22"/>
          <w:szCs w:val="22"/>
          <w:lang w:val="uk-UA"/>
        </w:rPr>
        <w:t>у</w:t>
      </w:r>
      <w:r w:rsidRPr="007E0F21">
        <w:rPr>
          <w:bCs/>
          <w:sz w:val="22"/>
          <w:szCs w:val="22"/>
          <w:lang w:val="uk-UA"/>
        </w:rPr>
        <w:t xml:space="preserve"> Тимчасовому положенні </w:t>
      </w:r>
      <w:r w:rsidR="00BF1219" w:rsidRPr="007E0F21">
        <w:rPr>
          <w:bCs/>
          <w:sz w:val="22"/>
          <w:szCs w:val="22"/>
          <w:lang w:val="uk-UA"/>
        </w:rPr>
        <w:t>«</w:t>
      </w:r>
      <w:r w:rsidRPr="007E0F21">
        <w:rPr>
          <w:bCs/>
          <w:sz w:val="22"/>
          <w:szCs w:val="22"/>
          <w:lang w:val="uk-UA"/>
        </w:rPr>
        <w:t>про порядок проведення прилюдних торгів з реалізації арештованого нерухомого майна</w:t>
      </w:r>
      <w:r w:rsidR="00BF1219" w:rsidRPr="007E0F21">
        <w:rPr>
          <w:bCs/>
          <w:sz w:val="22"/>
          <w:szCs w:val="22"/>
          <w:lang w:val="uk-UA"/>
        </w:rPr>
        <w:t>»</w:t>
      </w:r>
      <w:r w:rsidRPr="007E0F21">
        <w:rPr>
          <w:bCs/>
          <w:sz w:val="22"/>
          <w:szCs w:val="22"/>
          <w:lang w:val="uk-UA"/>
        </w:rPr>
        <w:t>, «гарантійний внесок» та закріплена в нині чинній редакції Наказу Міністерства зв’язку України «про організацію та проведення конкурсів на використання радіочастот в Україні  (п.3.3) «конкурсна (тендерна) гарантія» завдатком? Чи однакові правові наслідки порушення зобов’язання, забезпеченого аналізованими способами?</w:t>
      </w:r>
    </w:p>
    <w:p w:rsidR="00C626AA" w:rsidRPr="007E0F21" w:rsidRDefault="00C626AA" w:rsidP="00DD3160">
      <w:pPr>
        <w:ind w:firstLine="567"/>
        <w:jc w:val="both"/>
        <w:rPr>
          <w:b/>
          <w:bCs/>
          <w:sz w:val="22"/>
          <w:szCs w:val="22"/>
          <w:lang w:val="uk-UA"/>
        </w:rPr>
      </w:pPr>
      <w:r w:rsidRPr="007E0F21">
        <w:rPr>
          <w:b/>
          <w:bCs/>
          <w:sz w:val="22"/>
          <w:szCs w:val="22"/>
          <w:lang w:val="uk-UA"/>
        </w:rPr>
        <w:t>Заняття II</w:t>
      </w:r>
    </w:p>
    <w:p w:rsidR="00C626AA" w:rsidRPr="007E0F21" w:rsidRDefault="00C626AA" w:rsidP="00DD3160">
      <w:pPr>
        <w:ind w:firstLine="567"/>
        <w:jc w:val="both"/>
        <w:rPr>
          <w:bCs/>
          <w:sz w:val="22"/>
          <w:szCs w:val="22"/>
          <w:lang w:val="uk-UA"/>
        </w:rPr>
      </w:pPr>
      <w:r w:rsidRPr="007E0F21">
        <w:rPr>
          <w:b/>
          <w:bCs/>
          <w:sz w:val="22"/>
          <w:szCs w:val="22"/>
          <w:lang w:val="uk-UA"/>
        </w:rPr>
        <w:t>Завдання 2.</w:t>
      </w:r>
      <w:r w:rsidRPr="007E0F21">
        <w:rPr>
          <w:bCs/>
          <w:sz w:val="22"/>
          <w:szCs w:val="22"/>
          <w:lang w:val="uk-UA"/>
        </w:rPr>
        <w:t xml:space="preserve"> Проаналізуйте існуючі в чинному законодавстві поняття податкової застави, грошової застава у виборчому законодавстві, страхової застави, грошової застави в податковому законодавстві, застави як запобіжного заходу в кримінальному законодавстві і застави як способу забезпечення цивільно-правових зобов’язань.</w:t>
      </w:r>
    </w:p>
    <w:p w:rsidR="00C626AA" w:rsidRPr="007E0F21" w:rsidRDefault="00C626AA" w:rsidP="00DD3160">
      <w:pPr>
        <w:ind w:firstLine="567"/>
        <w:contextualSpacing/>
        <w:jc w:val="both"/>
        <w:rPr>
          <w:b/>
          <w:sz w:val="22"/>
          <w:szCs w:val="22"/>
          <w:lang w:val="uk-UA" w:eastAsia="uk-UA"/>
        </w:rPr>
      </w:pPr>
    </w:p>
    <w:p w:rsidR="00C626AA" w:rsidRPr="007E0F21" w:rsidRDefault="00C626AA" w:rsidP="00DD3160">
      <w:pPr>
        <w:ind w:firstLine="567"/>
        <w:contextualSpacing/>
        <w:jc w:val="both"/>
        <w:rPr>
          <w:b/>
          <w:sz w:val="22"/>
          <w:szCs w:val="22"/>
          <w:lang w:val="uk-UA" w:eastAsia="uk-UA"/>
        </w:rPr>
      </w:pPr>
      <w:r w:rsidRPr="007E0F21">
        <w:rPr>
          <w:b/>
          <w:sz w:val="22"/>
          <w:szCs w:val="22"/>
          <w:lang w:val="uk-UA" w:eastAsia="uk-UA"/>
        </w:rPr>
        <w:t>IV. Задачі</w:t>
      </w:r>
    </w:p>
    <w:p w:rsidR="00C626AA" w:rsidRPr="007E0F21" w:rsidRDefault="00C626AA" w:rsidP="00DD3160">
      <w:pPr>
        <w:ind w:firstLine="567"/>
        <w:contextualSpacing/>
        <w:jc w:val="both"/>
        <w:rPr>
          <w:b/>
          <w:bCs/>
          <w:sz w:val="22"/>
          <w:szCs w:val="22"/>
          <w:lang w:val="uk-UA"/>
        </w:rPr>
      </w:pPr>
      <w:r w:rsidRPr="007E0F21">
        <w:rPr>
          <w:b/>
          <w:bCs/>
          <w:sz w:val="22"/>
          <w:szCs w:val="22"/>
          <w:lang w:val="uk-UA"/>
        </w:rPr>
        <w:t>Заняття I.</w:t>
      </w:r>
    </w:p>
    <w:p w:rsidR="00C626AA" w:rsidRPr="007E0F21" w:rsidRDefault="00C626AA" w:rsidP="00DD3160">
      <w:pPr>
        <w:ind w:firstLine="567"/>
        <w:contextualSpacing/>
        <w:jc w:val="both"/>
        <w:rPr>
          <w:bCs/>
          <w:sz w:val="22"/>
          <w:szCs w:val="22"/>
          <w:lang w:val="uk-UA" w:eastAsia="uk-UA"/>
        </w:rPr>
      </w:pPr>
      <w:r w:rsidRPr="007E0F21">
        <w:rPr>
          <w:b/>
          <w:sz w:val="22"/>
          <w:szCs w:val="22"/>
          <w:lang w:val="uk-UA"/>
        </w:rPr>
        <w:t>Задача</w:t>
      </w:r>
      <w:r w:rsidR="00AE57BD" w:rsidRPr="007E0F21">
        <w:rPr>
          <w:b/>
          <w:sz w:val="22"/>
          <w:szCs w:val="22"/>
          <w:lang w:val="uk-UA"/>
        </w:rPr>
        <w:t xml:space="preserve"> </w:t>
      </w:r>
      <w:r w:rsidRPr="007E0F21">
        <w:rPr>
          <w:b/>
          <w:sz w:val="22"/>
          <w:szCs w:val="22"/>
          <w:lang w:val="uk-UA" w:eastAsia="uk-UA"/>
        </w:rPr>
        <w:t>1.</w:t>
      </w:r>
      <w:r w:rsidRPr="007E0F21">
        <w:rPr>
          <w:bCs/>
          <w:sz w:val="22"/>
          <w:szCs w:val="22"/>
          <w:lang w:val="uk-UA" w:eastAsia="uk-UA"/>
        </w:rPr>
        <w:t xml:space="preserve"> 19.08.2014 р. між ТОВ </w:t>
      </w:r>
      <w:r w:rsidRPr="007E0F21">
        <w:rPr>
          <w:bCs/>
          <w:sz w:val="22"/>
          <w:szCs w:val="22"/>
          <w:lang w:val="uk-UA"/>
        </w:rPr>
        <w:t>«</w:t>
      </w:r>
      <w:r w:rsidRPr="007E0F21">
        <w:rPr>
          <w:bCs/>
          <w:sz w:val="22"/>
          <w:szCs w:val="22"/>
          <w:lang w:val="uk-UA" w:eastAsia="uk-UA"/>
        </w:rPr>
        <w:t>Рембудхімкомплект</w:t>
      </w:r>
      <w:r w:rsidRPr="007E0F21">
        <w:rPr>
          <w:bCs/>
          <w:sz w:val="22"/>
          <w:szCs w:val="22"/>
          <w:lang w:val="uk-UA"/>
        </w:rPr>
        <w:t>»</w:t>
      </w:r>
      <w:r w:rsidRPr="007E0F21">
        <w:rPr>
          <w:bCs/>
          <w:sz w:val="22"/>
          <w:szCs w:val="22"/>
          <w:lang w:val="uk-UA" w:eastAsia="uk-UA"/>
        </w:rPr>
        <w:t xml:space="preserve"> та Господарським управлінням  Івано-Франківської обласної  державної адміністрації було укладено договір N 66/04 оренди державного майна - колишнього військового містечка  №  92  загальною  площею  1862  кв.  м.,  що знаходиться  за адресою:  Івано-Франківська область,  Тисменицький район, с. Драгомирчани, на термін до 15.08.2012 р. включно. За умовами п.  11.6 даного договору оренди у разі відсутності заяви  однієї  із  сторін  про припинення або зміну цього договору після закінчення  строку  його  чинності  протягом  одного  місяця договір  підлягає  продовженню  на той самий термін і на тих самих умовах,  які були передбачені цим договором,  з урахуванням змін у законодавстві на дату продовження цього договору. Листом  за  № 08/1768 від 23.08.2015 р. Господарське управління  Івано-Франківської обласної  державної  адміністрації повідомило відповідача про відсутність наміру продовжувати дію договору оренди  № 66/04  від 19.08.2014  р.  у  зв</w:t>
      </w:r>
      <w:r w:rsidRPr="007E0F21">
        <w:rPr>
          <w:bCs/>
          <w:sz w:val="22"/>
          <w:szCs w:val="22"/>
          <w:lang w:val="uk-UA"/>
        </w:rPr>
        <w:t>’</w:t>
      </w:r>
      <w:r w:rsidRPr="007E0F21">
        <w:rPr>
          <w:bCs/>
          <w:sz w:val="22"/>
          <w:szCs w:val="22"/>
          <w:lang w:val="uk-UA" w:eastAsia="uk-UA"/>
        </w:rPr>
        <w:t xml:space="preserve">язку з наявною заборгованістю відповідача по сплаті орендної плати  за  зобов'язано  відповідача  повернути  до 01.09.2015  р.  орендоване  майно по акту прийому-передачі.  Даний лист був    направлений    відповідачу    за    двома    адресами: м. Івано-Франківськ,  вул.  Вовчинецька, 208 А/37 та м. Тисмениця, вул.  К. Левицького,  1,  що підтверджується наявними в  матеріалах справи   копіями   поштового  реєстру  та  поштової  квитанції  за 23.08.2015 р., які були досліджені судами попередніх інстанцій. Однак, відповідач орендоване майно по акту прийому-передачі не передав, а тому Господарське управлінням Івано-Франківської обласної  державної  адміністрації вимагає повернути по акту приймання-передачі  Господарському  управлінню  Івано-Франківської обласної  державної  адміністрації  орендоване  майно та сплати </w:t>
      </w:r>
      <w:r w:rsidR="00462B65" w:rsidRPr="007E0F21">
        <w:rPr>
          <w:bCs/>
          <w:sz w:val="22"/>
          <w:szCs w:val="22"/>
          <w:lang w:val="uk-UA" w:eastAsia="uk-UA"/>
        </w:rPr>
        <w:t>«</w:t>
      </w:r>
      <w:r w:rsidRPr="007E0F21">
        <w:rPr>
          <w:bCs/>
          <w:sz w:val="22"/>
          <w:szCs w:val="22"/>
          <w:lang w:val="uk-UA" w:eastAsia="uk-UA"/>
        </w:rPr>
        <w:t>неустойки в розмірі  неустойки у розмірі подвійної плати за користування річчю за час прострочення</w:t>
      </w:r>
      <w:r w:rsidR="00462B65" w:rsidRPr="007E0F21">
        <w:rPr>
          <w:bCs/>
          <w:sz w:val="22"/>
          <w:szCs w:val="22"/>
          <w:lang w:val="uk-UA" w:eastAsia="uk-UA"/>
        </w:rPr>
        <w:t xml:space="preserve">» </w:t>
      </w:r>
      <w:r w:rsidRPr="007E0F21">
        <w:rPr>
          <w:bCs/>
          <w:sz w:val="22"/>
          <w:szCs w:val="22"/>
          <w:lang w:val="uk-UA" w:eastAsia="uk-UA"/>
        </w:rPr>
        <w:t xml:space="preserve">ТОВ </w:t>
      </w:r>
      <w:r w:rsidRPr="007E0F21">
        <w:rPr>
          <w:bCs/>
          <w:sz w:val="22"/>
          <w:szCs w:val="22"/>
          <w:lang w:val="uk-UA"/>
        </w:rPr>
        <w:t>«</w:t>
      </w:r>
      <w:r w:rsidRPr="007E0F21">
        <w:rPr>
          <w:bCs/>
          <w:sz w:val="22"/>
          <w:szCs w:val="22"/>
          <w:lang w:val="uk-UA" w:eastAsia="uk-UA"/>
        </w:rPr>
        <w:t>Рембудхімкомплект</w:t>
      </w:r>
      <w:r w:rsidRPr="007E0F21">
        <w:rPr>
          <w:bCs/>
          <w:sz w:val="22"/>
          <w:szCs w:val="22"/>
          <w:lang w:val="uk-UA"/>
        </w:rPr>
        <w:t>»</w:t>
      </w:r>
      <w:r w:rsidRPr="007E0F21">
        <w:rPr>
          <w:bCs/>
          <w:sz w:val="22"/>
          <w:szCs w:val="22"/>
          <w:lang w:val="uk-UA" w:eastAsia="uk-UA"/>
        </w:rPr>
        <w:t xml:space="preserve"> наголошувало на тому, що воно  заяву  позивача  щодо припинення  договору   оренди   не   отримував,  згідно з норм законодавства орендар має переважне право перед </w:t>
      </w:r>
      <w:r w:rsidRPr="007E0F21">
        <w:rPr>
          <w:bCs/>
          <w:sz w:val="22"/>
          <w:szCs w:val="22"/>
          <w:lang w:val="uk-UA" w:eastAsia="uk-UA"/>
        </w:rPr>
        <w:lastRenderedPageBreak/>
        <w:t>іншими суб'єктами на продовження строку дії договору. Щодо неустойки, то відповідач заперечував щодо законності її стягнення мотивуючи це тим, що умовами договору оренди її не було передбачено, а сам позивачем не було надано доказів заподіяння збитків діями відповідача.</w:t>
      </w:r>
    </w:p>
    <w:p w:rsidR="00C626AA" w:rsidRPr="007E0F21" w:rsidRDefault="00C626AA" w:rsidP="00DD3160">
      <w:pPr>
        <w:ind w:firstLine="567"/>
        <w:contextualSpacing/>
        <w:jc w:val="both"/>
        <w:rPr>
          <w:bCs/>
          <w:i/>
          <w:iCs/>
          <w:sz w:val="22"/>
          <w:szCs w:val="22"/>
          <w:lang w:val="uk-UA" w:eastAsia="uk-UA"/>
        </w:rPr>
      </w:pPr>
      <w:r w:rsidRPr="007E0F21">
        <w:rPr>
          <w:bCs/>
          <w:i/>
          <w:iCs/>
          <w:sz w:val="22"/>
          <w:szCs w:val="22"/>
          <w:lang w:val="uk-UA" w:eastAsia="uk-UA"/>
        </w:rPr>
        <w:t xml:space="preserve">Вирішіть спір. </w:t>
      </w:r>
    </w:p>
    <w:p w:rsidR="00C626AA" w:rsidRPr="007E0F21" w:rsidRDefault="00C626AA" w:rsidP="00DD3160">
      <w:pPr>
        <w:ind w:firstLine="567"/>
        <w:contextualSpacing/>
        <w:jc w:val="both"/>
        <w:rPr>
          <w:bCs/>
          <w:i/>
          <w:iCs/>
          <w:sz w:val="22"/>
          <w:szCs w:val="22"/>
          <w:lang w:val="uk-UA" w:eastAsia="uk-UA"/>
        </w:rPr>
      </w:pPr>
      <w:r w:rsidRPr="007E0F21">
        <w:rPr>
          <w:bCs/>
          <w:i/>
          <w:iCs/>
          <w:sz w:val="22"/>
          <w:szCs w:val="22"/>
          <w:lang w:val="uk-UA" w:eastAsia="uk-UA"/>
        </w:rPr>
        <w:t xml:space="preserve">Які способи встановлення неустойки? Яка форма існування законної неустойки </w:t>
      </w:r>
      <w:r w:rsidR="00AE57BD" w:rsidRPr="007E0F21">
        <w:rPr>
          <w:bCs/>
          <w:i/>
          <w:iCs/>
          <w:sz w:val="22"/>
          <w:szCs w:val="22"/>
          <w:lang w:val="uk-UA" w:eastAsia="uk-UA"/>
        </w:rPr>
        <w:t xml:space="preserve">і </w:t>
      </w:r>
      <w:r w:rsidRPr="007E0F21">
        <w:rPr>
          <w:bCs/>
          <w:i/>
          <w:iCs/>
          <w:sz w:val="22"/>
          <w:szCs w:val="22"/>
          <w:lang w:val="uk-UA" w:eastAsia="uk-UA"/>
        </w:rPr>
        <w:t>чи може вона бути скасована договірними домовленостями сторін? Чи допускається зміна її розміру? Чи залежить стягнення неустойки від наявності чи відсутності заподдіяних порушенням зобов’язання збитків?</w:t>
      </w:r>
    </w:p>
    <w:p w:rsidR="00C626AA" w:rsidRPr="007E0F21" w:rsidRDefault="00C626AA" w:rsidP="00DD3160">
      <w:pPr>
        <w:ind w:firstLine="567"/>
        <w:contextualSpacing/>
        <w:jc w:val="both"/>
        <w:rPr>
          <w:bCs/>
          <w:sz w:val="22"/>
          <w:szCs w:val="22"/>
          <w:lang w:val="uk-UA"/>
        </w:rPr>
      </w:pPr>
      <w:r w:rsidRPr="007E0F21">
        <w:rPr>
          <w:bCs/>
          <w:sz w:val="22"/>
          <w:szCs w:val="22"/>
          <w:lang w:val="uk-UA"/>
        </w:rPr>
        <w:t xml:space="preserve"> </w:t>
      </w:r>
    </w:p>
    <w:p w:rsidR="00C626AA" w:rsidRPr="007E0F21" w:rsidRDefault="00C626AA" w:rsidP="00DD3160">
      <w:pPr>
        <w:ind w:firstLine="567"/>
        <w:contextualSpacing/>
        <w:jc w:val="both"/>
        <w:rPr>
          <w:bCs/>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2</w:t>
      </w:r>
      <w:r w:rsidRPr="007E0F21">
        <w:rPr>
          <w:bCs/>
          <w:sz w:val="22"/>
          <w:szCs w:val="22"/>
          <w:lang w:val="uk-UA"/>
        </w:rPr>
        <w:t xml:space="preserve">. У травні 2019 р. Акціонерний комерційний банк «Мрія» пред’явив </w:t>
      </w:r>
      <w:r w:rsidR="00AE57BD" w:rsidRPr="007E0F21">
        <w:rPr>
          <w:bCs/>
          <w:sz w:val="22"/>
          <w:szCs w:val="22"/>
          <w:lang w:val="uk-UA"/>
        </w:rPr>
        <w:t>у</w:t>
      </w:r>
      <w:r w:rsidRPr="007E0F21">
        <w:rPr>
          <w:bCs/>
          <w:sz w:val="22"/>
          <w:szCs w:val="22"/>
          <w:lang w:val="uk-UA"/>
        </w:rPr>
        <w:t xml:space="preserve"> суді позов про визнання договору купівлі-продажу квартири недійсним, мотивуючи тим, що 14 червня 2002 р. між банком та ТОВ «Мірра» було укладено кредитний договір, за яким термін сплати боргу та відсотків за користування позикою визначався до 1 жовтня 2018 р. Для забезпечення виконання договору 14 червня 2017 р. між банком, з одного боку, та Л. і Г., з другого боку, було укладено договори поруки. Згідно з умовами договору поруки Л. надала банку право самостійно списати заборгованість із рахунків або звернути стягнення на майно.</w:t>
      </w:r>
    </w:p>
    <w:p w:rsidR="00C626AA" w:rsidRPr="007E0F21" w:rsidRDefault="00C626AA" w:rsidP="00DD3160">
      <w:pPr>
        <w:ind w:firstLine="567"/>
        <w:contextualSpacing/>
        <w:jc w:val="both"/>
        <w:rPr>
          <w:bCs/>
          <w:sz w:val="22"/>
          <w:szCs w:val="22"/>
          <w:lang w:val="uk-UA"/>
        </w:rPr>
      </w:pPr>
      <w:r w:rsidRPr="007E0F21">
        <w:rPr>
          <w:bCs/>
          <w:sz w:val="22"/>
          <w:szCs w:val="22"/>
          <w:lang w:val="uk-UA"/>
        </w:rPr>
        <w:t xml:space="preserve">Оскільки боржник </w:t>
      </w:r>
      <w:r w:rsidR="00AE57BD" w:rsidRPr="007E0F21">
        <w:rPr>
          <w:bCs/>
          <w:sz w:val="22"/>
          <w:szCs w:val="22"/>
          <w:lang w:val="uk-UA"/>
        </w:rPr>
        <w:t>і</w:t>
      </w:r>
      <w:r w:rsidRPr="007E0F21">
        <w:rPr>
          <w:bCs/>
          <w:sz w:val="22"/>
          <w:szCs w:val="22"/>
          <w:lang w:val="uk-UA"/>
        </w:rPr>
        <w:t xml:space="preserve"> поручителі взятих на себе зобов’язань не виконали, банк 3 жовтня 2018 р. звернувся до суду з позовом про стягнення боргу, який було задоволено рішенням Луцького міського суду Волинської області та стягнуто на користь банку солідарно з Л. і Г. 203220 грн. заборгованості за кредитним договором.</w:t>
      </w:r>
    </w:p>
    <w:p w:rsidR="00C626AA" w:rsidRPr="007E0F21" w:rsidRDefault="00C626AA" w:rsidP="00DD3160">
      <w:pPr>
        <w:ind w:firstLine="567"/>
        <w:contextualSpacing/>
        <w:jc w:val="both"/>
        <w:rPr>
          <w:bCs/>
          <w:sz w:val="22"/>
          <w:szCs w:val="22"/>
          <w:lang w:val="uk-UA"/>
        </w:rPr>
      </w:pPr>
      <w:r w:rsidRPr="007E0F21">
        <w:rPr>
          <w:bCs/>
          <w:sz w:val="22"/>
          <w:szCs w:val="22"/>
          <w:lang w:val="uk-UA"/>
        </w:rPr>
        <w:t xml:space="preserve">1 жовтня 2018 р. Л. продала належну їй квартиру Д. Посилаючись на те, що з дня укладення кредитного договору спірна квартира стала предметом стягнення і не могла бути відчужена відповідачкою, позивач просив визнати договір купівлі-продажу недійсним, як такий, що укладений з порушенням вимог закону, та вилучити у покупця правовстановлюючий, реєстраційний </w:t>
      </w:r>
      <w:r w:rsidR="00AE57BD" w:rsidRPr="007E0F21">
        <w:rPr>
          <w:bCs/>
          <w:sz w:val="22"/>
          <w:szCs w:val="22"/>
          <w:lang w:val="uk-UA"/>
        </w:rPr>
        <w:t>та</w:t>
      </w:r>
      <w:r w:rsidRPr="007E0F21">
        <w:rPr>
          <w:bCs/>
          <w:sz w:val="22"/>
          <w:szCs w:val="22"/>
          <w:lang w:val="uk-UA"/>
        </w:rPr>
        <w:t xml:space="preserve"> інші документи на квартиру, а також ключі.</w:t>
      </w:r>
    </w:p>
    <w:p w:rsidR="00C626AA" w:rsidRPr="007E0F21" w:rsidRDefault="00C626AA" w:rsidP="00DD3160">
      <w:pPr>
        <w:ind w:firstLine="567"/>
        <w:contextualSpacing/>
        <w:jc w:val="both"/>
        <w:rPr>
          <w:bCs/>
          <w:sz w:val="22"/>
          <w:szCs w:val="22"/>
          <w:lang w:val="uk-UA"/>
        </w:rPr>
      </w:pPr>
      <w:r w:rsidRPr="007E0F21">
        <w:rPr>
          <w:bCs/>
          <w:sz w:val="22"/>
          <w:szCs w:val="22"/>
          <w:lang w:val="uk-UA"/>
        </w:rPr>
        <w:t xml:space="preserve">Сторона позивача наполягала, що Л. умисно, не виконавши зобов’язання за договором поруки та бажаючи </w:t>
      </w:r>
      <w:r w:rsidRPr="007E0F21">
        <w:rPr>
          <w:bCs/>
          <w:sz w:val="22"/>
          <w:szCs w:val="22"/>
          <w:lang w:val="uk-UA"/>
        </w:rPr>
        <w:lastRenderedPageBreak/>
        <w:t>уникнути виконання своїх зобов’язань, ввела в оману як покупця Д.</w:t>
      </w:r>
      <w:r w:rsidR="001C1493" w:rsidRPr="007E0F21">
        <w:rPr>
          <w:bCs/>
          <w:sz w:val="22"/>
          <w:szCs w:val="22"/>
          <w:lang w:val="uk-UA"/>
        </w:rPr>
        <w:t>,</w:t>
      </w:r>
      <w:r w:rsidRPr="007E0F21">
        <w:rPr>
          <w:bCs/>
          <w:sz w:val="22"/>
          <w:szCs w:val="22"/>
          <w:lang w:val="uk-UA"/>
        </w:rPr>
        <w:t xml:space="preserve"> так і нотаріуса, що посвідчив договір. На що відповідач зазначала, що кредитор не направляв свої вимоги до боржника, який має фінансову можливість виконати відповідне зобов’язання і до того ж наводила аргументи, що відповідальність сторін за невиконання зобов’язань за кредитним договором була визначена розділом 3 укладеного між сторонами договору поруки від 14 червня 2002 р. Згідно з умовами цього договору</w:t>
      </w:r>
      <w:r w:rsidR="001C1493" w:rsidRPr="007E0F21">
        <w:rPr>
          <w:bCs/>
          <w:sz w:val="22"/>
          <w:szCs w:val="22"/>
          <w:lang w:val="uk-UA"/>
        </w:rPr>
        <w:t>,</w:t>
      </w:r>
      <w:r w:rsidRPr="007E0F21">
        <w:rPr>
          <w:bCs/>
          <w:sz w:val="22"/>
          <w:szCs w:val="22"/>
          <w:lang w:val="uk-UA"/>
        </w:rPr>
        <w:t xml:space="preserve"> Л. взяла на себе відповідальність сплатити всю заборгованість за кредитним договором, а також пеню за кожний день прострочення, де встановлення обмеження на відчуження належного Л. майна договором поруки не обумовлювалось.</w:t>
      </w:r>
    </w:p>
    <w:p w:rsidR="00C626AA" w:rsidRPr="007E0F21" w:rsidRDefault="00C626AA" w:rsidP="00DD3160">
      <w:pPr>
        <w:ind w:firstLine="567"/>
        <w:contextualSpacing/>
        <w:jc w:val="both"/>
        <w:rPr>
          <w:bCs/>
          <w:i/>
          <w:iCs/>
          <w:sz w:val="22"/>
          <w:szCs w:val="22"/>
          <w:lang w:val="uk-UA"/>
        </w:rPr>
      </w:pPr>
      <w:r w:rsidRPr="007E0F21">
        <w:rPr>
          <w:bCs/>
          <w:i/>
          <w:iCs/>
          <w:sz w:val="22"/>
          <w:szCs w:val="22"/>
          <w:lang w:val="uk-UA"/>
        </w:rPr>
        <w:t>Вирішіть спір. Чи має право поручитель здійснювати розпорядження своїм майном до моменту звернення з вимогою до нього кредитора</w:t>
      </w:r>
      <w:r w:rsidR="001C1493" w:rsidRPr="007E0F21">
        <w:rPr>
          <w:bCs/>
          <w:i/>
          <w:iCs/>
          <w:sz w:val="22"/>
          <w:szCs w:val="22"/>
          <w:lang w:val="uk-UA"/>
        </w:rPr>
        <w:t>?</w:t>
      </w:r>
    </w:p>
    <w:p w:rsidR="00C626AA" w:rsidRPr="007E0F21" w:rsidRDefault="00C626AA" w:rsidP="00DD3160">
      <w:pPr>
        <w:ind w:firstLine="567"/>
        <w:contextualSpacing/>
        <w:jc w:val="both"/>
        <w:rPr>
          <w:bCs/>
          <w:i/>
          <w:iCs/>
          <w:sz w:val="22"/>
          <w:szCs w:val="22"/>
          <w:lang w:val="uk-UA"/>
        </w:rPr>
      </w:pPr>
      <w:r w:rsidRPr="007E0F21">
        <w:rPr>
          <w:bCs/>
          <w:i/>
          <w:iCs/>
          <w:sz w:val="22"/>
          <w:szCs w:val="22"/>
          <w:lang w:val="uk-UA"/>
        </w:rPr>
        <w:t>Якою є відповідальність поручителя і боржника? Чи є перешкодою до направлення вимоги до поручителя відсутність передуючої їй вимоги боржника? Чи має місце при встановленні поруки виділення конкретних речей поручителя, на які може бути звернено стягнення?</w:t>
      </w:r>
    </w:p>
    <w:p w:rsidR="00C626AA" w:rsidRPr="007E0F21" w:rsidRDefault="00C626AA" w:rsidP="00DD3160">
      <w:pPr>
        <w:ind w:firstLine="567"/>
        <w:contextualSpacing/>
        <w:jc w:val="both"/>
        <w:rPr>
          <w:bCs/>
          <w:i/>
          <w:iCs/>
          <w:sz w:val="22"/>
          <w:szCs w:val="22"/>
          <w:lang w:val="uk-UA"/>
        </w:rPr>
      </w:pPr>
      <w:r w:rsidRPr="007E0F21">
        <w:rPr>
          <w:rStyle w:val="27"/>
          <w:i/>
          <w:iCs/>
          <w:color w:val="000000"/>
          <w:sz w:val="22"/>
          <w:szCs w:val="22"/>
          <w:lang w:val="uk-UA"/>
        </w:rPr>
        <w:t>Чи зміниться вирішення ситуації, якщо в тексті договору поруки немає відомостей про банк, який надав кредит, немає посилань на конкретний кредитний договір, на забезпечення виконання якого укладено договір поруки?</w:t>
      </w:r>
    </w:p>
    <w:p w:rsidR="00C626AA" w:rsidRPr="007E0F21" w:rsidRDefault="00C626AA" w:rsidP="00DD3160">
      <w:pPr>
        <w:ind w:firstLine="567"/>
        <w:contextualSpacing/>
        <w:jc w:val="both"/>
        <w:rPr>
          <w:bCs/>
          <w:i/>
          <w:iCs/>
          <w:sz w:val="22"/>
          <w:szCs w:val="22"/>
          <w:lang w:val="uk-UA"/>
        </w:rPr>
      </w:pPr>
      <w:r w:rsidRPr="007E0F21">
        <w:rPr>
          <w:bCs/>
          <w:i/>
          <w:iCs/>
          <w:sz w:val="22"/>
          <w:szCs w:val="22"/>
          <w:lang w:val="uk-UA"/>
        </w:rPr>
        <w:t>Чи вплине на рішення, інформація, що 1 вересня 2017 року ТОВ «Мірра» рішенням суду було ліквідоване?</w:t>
      </w:r>
    </w:p>
    <w:p w:rsidR="00C626AA" w:rsidRPr="007E0F21" w:rsidRDefault="00C626AA" w:rsidP="00DD3160">
      <w:pPr>
        <w:ind w:firstLine="567"/>
        <w:contextualSpacing/>
        <w:jc w:val="both"/>
        <w:rPr>
          <w:bCs/>
          <w:sz w:val="22"/>
          <w:szCs w:val="22"/>
          <w:lang w:val="uk-UA"/>
        </w:rPr>
      </w:pPr>
    </w:p>
    <w:p w:rsidR="00C626AA" w:rsidRPr="007E0F21" w:rsidRDefault="00C626AA" w:rsidP="00DD3160">
      <w:pPr>
        <w:ind w:firstLine="567"/>
        <w:contextualSpacing/>
        <w:jc w:val="both"/>
        <w:rPr>
          <w:color w:val="000000"/>
          <w:sz w:val="22"/>
          <w:szCs w:val="22"/>
          <w:lang w:val="uk-UA" w:eastAsia="uk-UA"/>
        </w:rPr>
      </w:pPr>
      <w:r w:rsidRPr="007E0F21">
        <w:rPr>
          <w:b/>
          <w:sz w:val="22"/>
          <w:szCs w:val="22"/>
          <w:lang w:val="uk-UA"/>
        </w:rPr>
        <w:t>Задача</w:t>
      </w:r>
      <w:r w:rsidRPr="007E0F21">
        <w:rPr>
          <w:b/>
          <w:color w:val="000000"/>
          <w:sz w:val="22"/>
          <w:szCs w:val="22"/>
          <w:lang w:val="uk-UA"/>
        </w:rPr>
        <w:t xml:space="preserve"> </w:t>
      </w:r>
      <w:r w:rsidRPr="007E0F21">
        <w:rPr>
          <w:b/>
          <w:sz w:val="22"/>
          <w:szCs w:val="22"/>
          <w:lang w:val="uk-UA"/>
        </w:rPr>
        <w:t>3.</w:t>
      </w:r>
      <w:r w:rsidRPr="007E0F21">
        <w:rPr>
          <w:bCs/>
          <w:sz w:val="22"/>
          <w:szCs w:val="22"/>
          <w:lang w:val="uk-UA"/>
        </w:rPr>
        <w:t xml:space="preserve"> </w:t>
      </w:r>
      <w:r w:rsidRPr="007E0F21">
        <w:rPr>
          <w:color w:val="000000"/>
          <w:sz w:val="22"/>
          <w:szCs w:val="22"/>
          <w:lang w:val="uk-UA" w:eastAsia="uk-UA"/>
        </w:rPr>
        <w:t xml:space="preserve">Між </w:t>
      </w:r>
      <w:r w:rsidRPr="007E0F21">
        <w:rPr>
          <w:color w:val="000000"/>
          <w:sz w:val="22"/>
          <w:szCs w:val="22"/>
          <w:lang w:val="uk-UA"/>
        </w:rPr>
        <w:t xml:space="preserve">АК АПБ </w:t>
      </w:r>
      <w:r w:rsidRPr="007E0F21">
        <w:rPr>
          <w:bCs/>
          <w:sz w:val="22"/>
          <w:szCs w:val="22"/>
          <w:lang w:val="uk-UA"/>
        </w:rPr>
        <w:t>«</w:t>
      </w:r>
      <w:r w:rsidRPr="007E0F21">
        <w:rPr>
          <w:color w:val="000000"/>
          <w:sz w:val="22"/>
          <w:szCs w:val="22"/>
          <w:lang w:val="uk-UA"/>
        </w:rPr>
        <w:t>Україна</w:t>
      </w:r>
      <w:r w:rsidRPr="007E0F21">
        <w:rPr>
          <w:bCs/>
          <w:sz w:val="22"/>
          <w:szCs w:val="22"/>
          <w:lang w:val="uk-UA"/>
        </w:rPr>
        <w:t>»</w:t>
      </w:r>
      <w:r w:rsidRPr="007E0F21">
        <w:rPr>
          <w:color w:val="000000"/>
          <w:sz w:val="22"/>
          <w:szCs w:val="22"/>
          <w:lang w:val="uk-UA"/>
        </w:rPr>
        <w:t xml:space="preserve"> та ЗАТ </w:t>
      </w:r>
      <w:r w:rsidRPr="007E0F21">
        <w:rPr>
          <w:bCs/>
          <w:sz w:val="22"/>
          <w:szCs w:val="22"/>
          <w:lang w:val="uk-UA"/>
        </w:rPr>
        <w:t>«</w:t>
      </w:r>
      <w:r w:rsidRPr="007E0F21">
        <w:rPr>
          <w:color w:val="000000"/>
          <w:sz w:val="22"/>
          <w:szCs w:val="22"/>
          <w:lang w:val="uk-UA"/>
        </w:rPr>
        <w:t>Нафта-К</w:t>
      </w:r>
      <w:r w:rsidRPr="007E0F21">
        <w:rPr>
          <w:bCs/>
          <w:sz w:val="22"/>
          <w:szCs w:val="22"/>
          <w:lang w:val="uk-UA"/>
        </w:rPr>
        <w:t>»</w:t>
      </w:r>
      <w:r w:rsidRPr="007E0F21">
        <w:rPr>
          <w:color w:val="000000"/>
          <w:sz w:val="22"/>
          <w:szCs w:val="22"/>
          <w:lang w:val="uk-UA"/>
        </w:rPr>
        <w:t> </w:t>
      </w:r>
      <w:r w:rsidRPr="007E0F21">
        <w:rPr>
          <w:color w:val="000000"/>
          <w:sz w:val="22"/>
          <w:szCs w:val="22"/>
          <w:lang w:val="uk-UA" w:eastAsia="uk-UA"/>
        </w:rPr>
        <w:t xml:space="preserve">укладено договір про надання гарантії № 01/98 від 14.01.2008 року, за умовами якого АК АПБ </w:t>
      </w:r>
      <w:r w:rsidRPr="007E0F21">
        <w:rPr>
          <w:bCs/>
          <w:sz w:val="22"/>
          <w:szCs w:val="22"/>
          <w:lang w:val="uk-UA"/>
        </w:rPr>
        <w:t>«</w:t>
      </w:r>
      <w:r w:rsidRPr="007E0F21">
        <w:rPr>
          <w:color w:val="000000"/>
          <w:sz w:val="22"/>
          <w:szCs w:val="22"/>
          <w:lang w:val="uk-UA" w:eastAsia="uk-UA"/>
        </w:rPr>
        <w:t>Україна</w:t>
      </w:r>
      <w:r w:rsidRPr="007E0F21">
        <w:rPr>
          <w:bCs/>
          <w:sz w:val="22"/>
          <w:szCs w:val="22"/>
          <w:lang w:val="uk-UA"/>
        </w:rPr>
        <w:t xml:space="preserve">» </w:t>
      </w:r>
      <w:r w:rsidRPr="007E0F21">
        <w:rPr>
          <w:color w:val="000000"/>
          <w:sz w:val="22"/>
          <w:szCs w:val="22"/>
          <w:lang w:val="uk-UA" w:eastAsia="uk-UA"/>
        </w:rPr>
        <w:t xml:space="preserve">виступив гарантом виконання оплати за поставлену ЗАТ </w:t>
      </w:r>
      <w:r w:rsidRPr="007E0F21">
        <w:rPr>
          <w:bCs/>
          <w:sz w:val="22"/>
          <w:szCs w:val="22"/>
          <w:lang w:val="uk-UA"/>
        </w:rPr>
        <w:t>«</w:t>
      </w:r>
      <w:r w:rsidRPr="007E0F21">
        <w:rPr>
          <w:color w:val="000000"/>
          <w:sz w:val="22"/>
          <w:szCs w:val="22"/>
          <w:lang w:val="uk-UA" w:eastAsia="uk-UA"/>
        </w:rPr>
        <w:t>Нафта-К</w:t>
      </w:r>
      <w:r w:rsidRPr="007E0F21">
        <w:rPr>
          <w:bCs/>
          <w:sz w:val="22"/>
          <w:szCs w:val="22"/>
          <w:lang w:val="uk-UA"/>
        </w:rPr>
        <w:t>»</w:t>
      </w:r>
      <w:r w:rsidRPr="007E0F21">
        <w:rPr>
          <w:color w:val="000000"/>
          <w:sz w:val="22"/>
          <w:szCs w:val="22"/>
          <w:lang w:val="uk-UA" w:eastAsia="uk-UA"/>
        </w:rPr>
        <w:t xml:space="preserve"> сиру нафту фірмою Vimet Metallhandelsqes m.b.h, Австрія. Суди встановили, що оскільки </w:t>
      </w:r>
      <w:r w:rsidRPr="007E0F21">
        <w:rPr>
          <w:color w:val="000000"/>
          <w:sz w:val="22"/>
          <w:szCs w:val="22"/>
          <w:lang w:val="uk-UA"/>
        </w:rPr>
        <w:t xml:space="preserve">АК АПБ </w:t>
      </w:r>
      <w:r w:rsidRPr="007E0F21">
        <w:rPr>
          <w:bCs/>
          <w:sz w:val="22"/>
          <w:szCs w:val="22"/>
          <w:lang w:val="uk-UA"/>
        </w:rPr>
        <w:t>«</w:t>
      </w:r>
      <w:r w:rsidRPr="007E0F21">
        <w:rPr>
          <w:color w:val="000000"/>
          <w:sz w:val="22"/>
          <w:szCs w:val="22"/>
          <w:lang w:val="uk-UA"/>
        </w:rPr>
        <w:t>Україна</w:t>
      </w:r>
      <w:r w:rsidRPr="007E0F21">
        <w:rPr>
          <w:bCs/>
          <w:sz w:val="22"/>
          <w:szCs w:val="22"/>
          <w:lang w:val="uk-UA"/>
        </w:rPr>
        <w:t>»</w:t>
      </w:r>
      <w:r w:rsidRPr="007E0F21">
        <w:rPr>
          <w:color w:val="000000"/>
          <w:sz w:val="22"/>
          <w:szCs w:val="22"/>
          <w:lang w:val="uk-UA"/>
        </w:rPr>
        <w:t xml:space="preserve"> </w:t>
      </w:r>
      <w:r w:rsidRPr="007E0F21">
        <w:rPr>
          <w:color w:val="000000"/>
          <w:sz w:val="22"/>
          <w:szCs w:val="22"/>
          <w:lang w:val="uk-UA" w:eastAsia="uk-UA"/>
        </w:rPr>
        <w:t xml:space="preserve">як гарантом оплачено за відповідача 4791480,11 дол. США, то останній 20.06.11р. звернувся з позовом до відповідача про відшкодування йому цієї суми та просив стягнути з відповідача суму 95315,06 дол. США за користування гарантією і 17252,03 дол. США пені за рахунок заставленого майна. В процесі розгляду справи висновком </w:t>
      </w:r>
      <w:r w:rsidRPr="007E0F21">
        <w:rPr>
          <w:color w:val="000000"/>
          <w:sz w:val="22"/>
          <w:szCs w:val="22"/>
          <w:lang w:val="uk-UA" w:eastAsia="uk-UA"/>
        </w:rPr>
        <w:lastRenderedPageBreak/>
        <w:t>судово-бухгалтерської експертизи № 5203/5204 від 08.07.2012 року встановлено, що первинні банківські документи як у паперовій формі, так і у вигляді електронних записів повинні мати обов’язкові реквізити, первинні документи, які не мають обов’язкових реквізитів, є недійсними і не можуть бути підставою для бухгалтерського обліку, в матеріалах справи відсутній екземпляр платіжної вимоги Berliner Bank до позивача щодо оплати  останнім гарантії IQ 986114/94 від 14.01.08р. суми 720000,00 дол. США, замість платіжної вимоги до матеріалів справи додано лист – повідомлення Berliner Bank, частина документів в сукупності своїх реквізитів відповідають вимогам до первинних документів, але доказів про їх оплату позивачем не має. За результатами експертного дослідження, вимогам первинних платіжних документів відповідають лише документи на загальну суму виконаного банком платежу в розмірі 56093,18 дол. США. Суд дійшов до висновку про задоволення позовних вимог на суму 27643,18 дол. США, посилаючись на те, що відповідач самостійно сплатив суму 28450,00 дол. США. Все ж позивач наголошував, що в судовому засіданні належними доказами підтверджено факт поставки товарів відповідачеві не являється доказом оплати банком цих товарів за гарантією.</w:t>
      </w:r>
    </w:p>
    <w:p w:rsidR="00C626AA" w:rsidRPr="007E0F21" w:rsidRDefault="00C626AA" w:rsidP="00DD3160">
      <w:pPr>
        <w:spacing w:before="100" w:beforeAutospacing="1" w:after="100" w:afterAutospacing="1"/>
        <w:ind w:firstLine="567"/>
        <w:contextualSpacing/>
        <w:jc w:val="both"/>
        <w:rPr>
          <w:i/>
          <w:iCs/>
          <w:color w:val="000000"/>
          <w:sz w:val="22"/>
          <w:szCs w:val="22"/>
          <w:lang w:val="uk-UA" w:eastAsia="uk-UA"/>
        </w:rPr>
      </w:pPr>
      <w:r w:rsidRPr="007E0F21">
        <w:rPr>
          <w:i/>
          <w:iCs/>
          <w:color w:val="000000"/>
          <w:sz w:val="22"/>
          <w:szCs w:val="22"/>
          <w:lang w:val="uk-UA" w:eastAsia="uk-UA"/>
        </w:rPr>
        <w:t>Яке повинн</w:t>
      </w:r>
      <w:r w:rsidR="001C1493" w:rsidRPr="007E0F21">
        <w:rPr>
          <w:i/>
          <w:iCs/>
          <w:color w:val="000000"/>
          <w:sz w:val="22"/>
          <w:szCs w:val="22"/>
          <w:lang w:val="uk-UA" w:eastAsia="uk-UA"/>
        </w:rPr>
        <w:t>о</w:t>
      </w:r>
      <w:r w:rsidRPr="007E0F21">
        <w:rPr>
          <w:i/>
          <w:iCs/>
          <w:color w:val="000000"/>
          <w:sz w:val="22"/>
          <w:szCs w:val="22"/>
          <w:lang w:val="uk-UA" w:eastAsia="uk-UA"/>
        </w:rPr>
        <w:t xml:space="preserve"> бути рішення суду? </w:t>
      </w:r>
      <w:r w:rsidR="001C1493" w:rsidRPr="007E0F21">
        <w:rPr>
          <w:i/>
          <w:iCs/>
          <w:color w:val="000000"/>
          <w:sz w:val="22"/>
          <w:szCs w:val="22"/>
          <w:lang w:val="uk-UA" w:eastAsia="uk-UA"/>
        </w:rPr>
        <w:t>В</w:t>
      </w:r>
      <w:r w:rsidRPr="007E0F21">
        <w:rPr>
          <w:i/>
          <w:iCs/>
          <w:color w:val="000000"/>
          <w:sz w:val="22"/>
          <w:szCs w:val="22"/>
          <w:lang w:val="uk-UA" w:eastAsia="uk-UA"/>
        </w:rPr>
        <w:t>имога позивача</w:t>
      </w:r>
      <w:r w:rsidR="001C1493" w:rsidRPr="007E0F21">
        <w:rPr>
          <w:i/>
          <w:iCs/>
          <w:color w:val="000000"/>
          <w:sz w:val="22"/>
          <w:szCs w:val="22"/>
          <w:lang w:val="uk-UA" w:eastAsia="uk-UA"/>
        </w:rPr>
        <w:t xml:space="preserve"> повинна бути</w:t>
      </w:r>
      <w:r w:rsidRPr="007E0F21">
        <w:rPr>
          <w:i/>
          <w:iCs/>
          <w:color w:val="000000"/>
          <w:sz w:val="22"/>
          <w:szCs w:val="22"/>
          <w:lang w:val="uk-UA" w:eastAsia="uk-UA"/>
        </w:rPr>
        <w:t xml:space="preserve"> задоволена повністю чи частково? </w:t>
      </w:r>
      <w:r w:rsidRPr="007E0F21">
        <w:rPr>
          <w:bCs/>
          <w:i/>
          <w:iCs/>
          <w:sz w:val="22"/>
          <w:szCs w:val="22"/>
          <w:lang w:val="uk-UA"/>
        </w:rPr>
        <w:t>Чи залежить зобов’язання гаранта перед бенефіціаром від основного зобов’язання принципала?</w:t>
      </w:r>
    </w:p>
    <w:p w:rsidR="00C626AA" w:rsidRPr="007E0F21" w:rsidRDefault="00C626AA" w:rsidP="00DD3160">
      <w:pPr>
        <w:spacing w:before="100" w:beforeAutospacing="1" w:after="100" w:afterAutospacing="1"/>
        <w:ind w:firstLine="567"/>
        <w:contextualSpacing/>
        <w:jc w:val="both"/>
        <w:rPr>
          <w:i/>
          <w:iCs/>
          <w:color w:val="000000"/>
          <w:sz w:val="22"/>
          <w:szCs w:val="22"/>
          <w:lang w:val="uk-UA" w:eastAsia="uk-UA"/>
        </w:rPr>
      </w:pPr>
      <w:r w:rsidRPr="007E0F21">
        <w:rPr>
          <w:i/>
          <w:iCs/>
          <w:color w:val="000000"/>
          <w:sz w:val="22"/>
          <w:szCs w:val="22"/>
          <w:lang w:val="uk-UA" w:eastAsia="uk-UA"/>
        </w:rPr>
        <w:t xml:space="preserve">Дайте правовий аналіз ситуації. </w:t>
      </w:r>
    </w:p>
    <w:p w:rsidR="00C626AA" w:rsidRPr="007E0F21" w:rsidRDefault="00C626AA" w:rsidP="00DD3160">
      <w:pPr>
        <w:spacing w:before="100" w:beforeAutospacing="1" w:after="100" w:afterAutospacing="1"/>
        <w:ind w:firstLine="567"/>
        <w:contextualSpacing/>
        <w:jc w:val="both"/>
        <w:rPr>
          <w:b/>
          <w:color w:val="000000"/>
          <w:sz w:val="22"/>
          <w:szCs w:val="22"/>
          <w:lang w:val="uk-UA" w:eastAsia="uk-UA"/>
        </w:rPr>
      </w:pPr>
      <w:r w:rsidRPr="007E0F21">
        <w:rPr>
          <w:b/>
          <w:color w:val="000000"/>
          <w:sz w:val="22"/>
          <w:szCs w:val="22"/>
          <w:lang w:val="uk-UA" w:eastAsia="uk-UA"/>
        </w:rPr>
        <w:t xml:space="preserve">  </w:t>
      </w:r>
    </w:p>
    <w:p w:rsidR="00C626AA" w:rsidRPr="007E0F21" w:rsidRDefault="00C626AA" w:rsidP="00DD3160">
      <w:pPr>
        <w:ind w:firstLine="567"/>
        <w:contextualSpacing/>
        <w:jc w:val="both"/>
        <w:rPr>
          <w:b/>
          <w:bCs/>
          <w:sz w:val="22"/>
          <w:szCs w:val="22"/>
          <w:lang w:val="uk-UA"/>
        </w:rPr>
      </w:pPr>
      <w:r w:rsidRPr="007E0F21">
        <w:rPr>
          <w:b/>
          <w:bCs/>
          <w:sz w:val="22"/>
          <w:szCs w:val="22"/>
          <w:lang w:val="uk-UA"/>
        </w:rPr>
        <w:t>Заняття 2.</w:t>
      </w:r>
    </w:p>
    <w:p w:rsidR="00C626AA" w:rsidRPr="007E0F21" w:rsidRDefault="00C626AA" w:rsidP="00DD3160">
      <w:pPr>
        <w:spacing w:before="100" w:beforeAutospacing="1" w:after="100" w:afterAutospacing="1"/>
        <w:ind w:firstLine="567"/>
        <w:contextualSpacing/>
        <w:jc w:val="both"/>
        <w:rPr>
          <w:color w:val="000000"/>
          <w:sz w:val="22"/>
          <w:szCs w:val="22"/>
          <w:lang w:val="uk-UA" w:eastAsia="uk-UA"/>
        </w:rPr>
      </w:pPr>
      <w:r w:rsidRPr="007E0F21">
        <w:rPr>
          <w:b/>
          <w:sz w:val="22"/>
          <w:szCs w:val="22"/>
          <w:lang w:val="uk-UA"/>
        </w:rPr>
        <w:t>Задача</w:t>
      </w:r>
      <w:r w:rsidRPr="007E0F21">
        <w:rPr>
          <w:b/>
          <w:color w:val="000000"/>
          <w:sz w:val="22"/>
          <w:szCs w:val="22"/>
          <w:lang w:val="uk-UA"/>
        </w:rPr>
        <w:t xml:space="preserve"> </w:t>
      </w:r>
      <w:r w:rsidRPr="007E0F21">
        <w:rPr>
          <w:b/>
          <w:bCs/>
          <w:color w:val="000000"/>
          <w:sz w:val="22"/>
          <w:szCs w:val="22"/>
          <w:lang w:val="uk-UA" w:eastAsia="uk-UA"/>
        </w:rPr>
        <w:t>№ 4.</w:t>
      </w:r>
      <w:r w:rsidRPr="007E0F21">
        <w:rPr>
          <w:color w:val="000000"/>
          <w:sz w:val="22"/>
          <w:szCs w:val="22"/>
          <w:lang w:val="uk-UA" w:eastAsia="uk-UA"/>
        </w:rPr>
        <w:t xml:space="preserve"> У вересні 2020 р. М. звернувся з позовом до К. про відшкодування матеріальної та моральної шкоди. В заяві позивач зазначив, що з метою придбання дачного будинку в сільській місцевості дав відповідне оголошення в кількох газетах і після цього відповідачка запропонувала йому купити в с. Шибене Бородянського району Київської області земельну ділянку та садовий будинок, що належать їй на праві приватної власності. На підтвердження наміру укласти договір купівлі-продажу він, М., згідно з договором завдатку від 21 серпня 2020 р. передав відповідачці гроші в сумі, еквівалентній 500 дол. США. Однак договір купівлі-продажу не був укладений з вини </w:t>
      </w:r>
      <w:r w:rsidRPr="007E0F21">
        <w:rPr>
          <w:color w:val="000000"/>
          <w:sz w:val="22"/>
          <w:szCs w:val="22"/>
          <w:lang w:val="uk-UA" w:eastAsia="uk-UA"/>
        </w:rPr>
        <w:lastRenderedPageBreak/>
        <w:t>К., оскільки остання не надала правовстановлюючих документів на садовий будинок. У зв’язку з наведеним позивач просив стягнути з відповідачки на його користь подвійну суму завдатку, а також зобов’язати К. відшкодувати заподіяну йому моральну шкоду. К. пред’явила М. зустрічний позов про відшкодування матеріальної та моральної шкоди, пославшись на те, що наприкінці червня 2020 р. вирішила продати належну їй на праві приватної власності земельну ділянку. М. звернувся до неї з пропозицією придбати ділянку й у подальшому неодноразово оглядав її, а також документи, що підтверджують право власності на неї, сплатив завдаток і наполіг на вивезенні з дачного будинку зайвих побутових речей. Однак у визначений день для підписання договору купівлі-продажу не з з'явився. Згодом став приходити до неї на роботу, поширювати неправдиві відомості, які порочать її честь, гідність і ділову репутацію, що спричинило психологічні страждання та погіршення стану здоров’я. У зв’язку з наведеним просила зобов’язати М. відшкодувати заподіяну їй матеріальну шкоду (що полягає у витратах на перевезення речей, придбання ліків, а також у втраті заробітку) та моральну шкоду.</w:t>
      </w:r>
    </w:p>
    <w:p w:rsidR="00C626AA" w:rsidRPr="007E0F21" w:rsidRDefault="00C626AA" w:rsidP="00DD3160">
      <w:pPr>
        <w:spacing w:before="100" w:beforeAutospacing="1" w:after="100" w:afterAutospacing="1"/>
        <w:ind w:firstLine="567"/>
        <w:contextualSpacing/>
        <w:jc w:val="both"/>
        <w:rPr>
          <w:i/>
          <w:iCs/>
          <w:color w:val="000000"/>
          <w:sz w:val="22"/>
          <w:szCs w:val="22"/>
          <w:lang w:val="uk-UA" w:eastAsia="uk-UA"/>
        </w:rPr>
      </w:pPr>
      <w:r w:rsidRPr="007E0F21">
        <w:rPr>
          <w:i/>
          <w:iCs/>
          <w:color w:val="000000"/>
          <w:sz w:val="22"/>
          <w:szCs w:val="22"/>
          <w:lang w:val="uk-UA" w:eastAsia="uk-UA"/>
        </w:rPr>
        <w:t>Як повинен бути вирішений спір?</w:t>
      </w:r>
    </w:p>
    <w:p w:rsidR="00C626AA" w:rsidRPr="007E0F21" w:rsidRDefault="00C626AA" w:rsidP="00DD3160">
      <w:pPr>
        <w:spacing w:before="100" w:beforeAutospacing="1" w:after="100" w:afterAutospacing="1"/>
        <w:ind w:firstLine="567"/>
        <w:contextualSpacing/>
        <w:jc w:val="both"/>
        <w:rPr>
          <w:i/>
          <w:iCs/>
          <w:color w:val="000000"/>
          <w:sz w:val="22"/>
          <w:szCs w:val="22"/>
          <w:lang w:val="uk-UA" w:eastAsia="uk-UA"/>
        </w:rPr>
      </w:pPr>
      <w:r w:rsidRPr="007E0F21">
        <w:rPr>
          <w:i/>
          <w:iCs/>
          <w:color w:val="000000"/>
          <w:sz w:val="22"/>
          <w:szCs w:val="22"/>
          <w:lang w:val="uk-UA" w:eastAsia="uk-UA"/>
        </w:rPr>
        <w:t xml:space="preserve">Який спосіб забезпечення виконання зобов’язання використаний сторонами?  Чи є вказана сума завдатком і чому? Які правові наслідки порушення зобов’язання забезпеченого відповідним способом? </w:t>
      </w:r>
    </w:p>
    <w:p w:rsidR="00C626AA" w:rsidRPr="007E0F21" w:rsidRDefault="00C626AA" w:rsidP="00DD3160">
      <w:pPr>
        <w:ind w:firstLine="567"/>
        <w:contextualSpacing/>
        <w:jc w:val="both"/>
        <w:rPr>
          <w:bCs/>
          <w:sz w:val="22"/>
          <w:szCs w:val="22"/>
          <w:lang w:val="uk-UA"/>
        </w:rPr>
      </w:pPr>
    </w:p>
    <w:p w:rsidR="00C626AA" w:rsidRPr="007E0F21" w:rsidRDefault="00C626AA" w:rsidP="00DD3160">
      <w:pPr>
        <w:ind w:firstLine="567"/>
        <w:contextualSpacing/>
        <w:jc w:val="both"/>
        <w:rPr>
          <w:iCs/>
          <w:sz w:val="22"/>
          <w:szCs w:val="22"/>
          <w:lang w:val="uk-UA"/>
        </w:rPr>
      </w:pPr>
      <w:r w:rsidRPr="007E0F21">
        <w:rPr>
          <w:b/>
          <w:sz w:val="22"/>
          <w:szCs w:val="22"/>
          <w:lang w:val="uk-UA"/>
        </w:rPr>
        <w:t>Задача</w:t>
      </w:r>
      <w:r w:rsidRPr="007E0F21">
        <w:rPr>
          <w:b/>
          <w:color w:val="000000"/>
          <w:sz w:val="22"/>
          <w:szCs w:val="22"/>
          <w:lang w:val="uk-UA"/>
        </w:rPr>
        <w:t xml:space="preserve"> </w:t>
      </w:r>
      <w:r w:rsidRPr="007E0F21">
        <w:rPr>
          <w:rStyle w:val="17"/>
          <w:b/>
          <w:bCs/>
          <w:i w:val="0"/>
          <w:color w:val="000000"/>
          <w:sz w:val="22"/>
          <w:szCs w:val="22"/>
          <w:lang w:val="uk-UA"/>
        </w:rPr>
        <w:t>5.</w:t>
      </w:r>
      <w:r w:rsidRPr="007E0F21">
        <w:rPr>
          <w:rStyle w:val="17"/>
          <w:i w:val="0"/>
          <w:color w:val="000000"/>
          <w:sz w:val="22"/>
          <w:szCs w:val="22"/>
          <w:lang w:val="uk-UA"/>
        </w:rPr>
        <w:t xml:space="preserve"> ВАТ звернулось з позовом до ПП та ТОВ, в якому просило з метою стяг</w:t>
      </w:r>
      <w:r w:rsidRPr="007E0F21">
        <w:rPr>
          <w:rStyle w:val="17"/>
          <w:i w:val="0"/>
          <w:color w:val="000000"/>
          <w:sz w:val="22"/>
          <w:szCs w:val="22"/>
          <w:lang w:val="uk-UA"/>
        </w:rPr>
        <w:softHyphen/>
        <w:t>нення заборгованості з ТОВ за кредитною угодою в сумі 18222953,24 грн. звернути стягнення на автомобіль, зареєстрований в МРЕ В ДАІ за ПП.</w:t>
      </w:r>
    </w:p>
    <w:p w:rsidR="00C626AA" w:rsidRPr="007E0F21" w:rsidRDefault="00C626AA" w:rsidP="00DD3160">
      <w:pPr>
        <w:pStyle w:val="170"/>
        <w:shd w:val="clear" w:color="auto" w:fill="auto"/>
        <w:spacing w:after="0" w:line="240" w:lineRule="auto"/>
        <w:ind w:firstLine="567"/>
        <w:contextualSpacing/>
        <w:rPr>
          <w:rFonts w:ascii="Times New Roman" w:hAnsi="Times New Roman" w:cs="Times New Roman"/>
          <w:i w:val="0"/>
          <w:lang w:val="uk-UA"/>
        </w:rPr>
      </w:pPr>
      <w:r w:rsidRPr="007E0F21">
        <w:rPr>
          <w:rStyle w:val="17"/>
          <w:rFonts w:ascii="Times New Roman" w:hAnsi="Times New Roman" w:cs="Times New Roman"/>
          <w:color w:val="000000"/>
          <w:lang w:val="uk-UA"/>
        </w:rPr>
        <w:t xml:space="preserve">Позовні вимоги </w:t>
      </w:r>
      <w:r w:rsidR="000F3D8A" w:rsidRPr="007E0F21">
        <w:rPr>
          <w:rStyle w:val="17"/>
          <w:rFonts w:ascii="Times New Roman" w:hAnsi="Times New Roman" w:cs="Times New Roman"/>
          <w:color w:val="000000"/>
          <w:lang w:val="uk-UA"/>
        </w:rPr>
        <w:t>в</w:t>
      </w:r>
      <w:r w:rsidRPr="007E0F21">
        <w:rPr>
          <w:rStyle w:val="17"/>
          <w:rFonts w:ascii="Times New Roman" w:hAnsi="Times New Roman" w:cs="Times New Roman"/>
          <w:color w:val="000000"/>
          <w:lang w:val="uk-UA"/>
        </w:rPr>
        <w:t>мотивовані тим, що Позивач уклав з ТОВ кредитний договір, на підставі яко</w:t>
      </w:r>
      <w:r w:rsidR="000F3D8A" w:rsidRPr="007E0F21">
        <w:rPr>
          <w:rStyle w:val="17"/>
          <w:rFonts w:ascii="Times New Roman" w:hAnsi="Times New Roman" w:cs="Times New Roman"/>
          <w:color w:val="000000"/>
          <w:lang w:val="uk-UA"/>
        </w:rPr>
        <w:t>го</w:t>
      </w:r>
      <w:r w:rsidRPr="007E0F21">
        <w:rPr>
          <w:rStyle w:val="17"/>
          <w:rFonts w:ascii="Times New Roman" w:hAnsi="Times New Roman" w:cs="Times New Roman"/>
          <w:color w:val="000000"/>
          <w:lang w:val="uk-UA"/>
        </w:rPr>
        <w:t xml:space="preserve"> останньому було надано кредит. </w:t>
      </w:r>
      <w:r w:rsidR="000F3D8A" w:rsidRPr="007E0F21">
        <w:rPr>
          <w:rStyle w:val="17"/>
          <w:rFonts w:ascii="Times New Roman" w:hAnsi="Times New Roman" w:cs="Times New Roman"/>
          <w:color w:val="000000"/>
          <w:lang w:val="uk-UA"/>
        </w:rPr>
        <w:t>Для</w:t>
      </w:r>
      <w:r w:rsidRPr="007E0F21">
        <w:rPr>
          <w:rStyle w:val="17"/>
          <w:rFonts w:ascii="Times New Roman" w:hAnsi="Times New Roman" w:cs="Times New Roman"/>
          <w:color w:val="000000"/>
          <w:lang w:val="uk-UA"/>
        </w:rPr>
        <w:t xml:space="preserve"> забезпечення вико</w:t>
      </w:r>
      <w:r w:rsidRPr="007E0F21">
        <w:rPr>
          <w:rStyle w:val="17"/>
          <w:rFonts w:ascii="Times New Roman" w:hAnsi="Times New Roman" w:cs="Times New Roman"/>
          <w:color w:val="000000"/>
          <w:lang w:val="uk-UA"/>
        </w:rPr>
        <w:softHyphen/>
        <w:t xml:space="preserve">нання зобов’язань за кредитним договором між ВАТ </w:t>
      </w:r>
      <w:r w:rsidR="000F3D8A" w:rsidRPr="007E0F21">
        <w:rPr>
          <w:rStyle w:val="17"/>
          <w:rFonts w:ascii="Times New Roman" w:hAnsi="Times New Roman" w:cs="Times New Roman"/>
          <w:color w:val="000000"/>
          <w:lang w:val="uk-UA"/>
        </w:rPr>
        <w:t>і</w:t>
      </w:r>
      <w:r w:rsidRPr="007E0F21">
        <w:rPr>
          <w:rStyle w:val="17"/>
          <w:rFonts w:ascii="Times New Roman" w:hAnsi="Times New Roman" w:cs="Times New Roman"/>
          <w:color w:val="000000"/>
          <w:lang w:val="uk-UA"/>
        </w:rPr>
        <w:t xml:space="preserve"> ТОВ було укладено но</w:t>
      </w:r>
      <w:r w:rsidRPr="007E0F21">
        <w:rPr>
          <w:rStyle w:val="17"/>
          <w:rFonts w:ascii="Times New Roman" w:hAnsi="Times New Roman" w:cs="Times New Roman"/>
          <w:color w:val="000000"/>
          <w:lang w:val="uk-UA"/>
        </w:rPr>
        <w:softHyphen/>
        <w:t xml:space="preserve">таріально посвідчений договір застави, за яким предметом застави виступав автомобіль. Позивач вказував, що ТОВ було визнане банкрутом і стосовно нього відкрита ліквідаційна процедура. Ліквідатор повідомив позивача про відсутність предмета застави, і зазначив, що на даний момент автомобіль, </w:t>
      </w:r>
      <w:r w:rsidRPr="007E0F21">
        <w:rPr>
          <w:rStyle w:val="17"/>
          <w:rFonts w:ascii="Times New Roman" w:hAnsi="Times New Roman" w:cs="Times New Roman"/>
          <w:color w:val="000000"/>
          <w:lang w:val="uk-UA"/>
        </w:rPr>
        <w:lastRenderedPageBreak/>
        <w:t>зареєстрований за ПП, що підтверджується довідкою Державтоінспекції УМВС України. Одночасно Позивач зазначив, що не надавав ТОВ згоди на відчуження заставленого майна за договором застави. Представник відповідача наголошував на тому, що Банк є заставним кредитором, на вимоги якого поши</w:t>
      </w:r>
      <w:r w:rsidRPr="007E0F21">
        <w:rPr>
          <w:rStyle w:val="17"/>
          <w:rFonts w:ascii="Times New Roman" w:hAnsi="Times New Roman" w:cs="Times New Roman"/>
          <w:color w:val="000000"/>
          <w:lang w:val="uk-UA"/>
        </w:rPr>
        <w:softHyphen/>
        <w:t xml:space="preserve">рюється дія мораторію, введеного у справі про банкрутство ТОВ, і він не може звернути стягнення на заставлене майно </w:t>
      </w:r>
      <w:r w:rsidR="000F3D8A" w:rsidRPr="007E0F21">
        <w:rPr>
          <w:rStyle w:val="17"/>
          <w:rFonts w:ascii="Times New Roman" w:hAnsi="Times New Roman" w:cs="Times New Roman"/>
          <w:color w:val="000000"/>
          <w:lang w:val="uk-UA"/>
        </w:rPr>
        <w:t>й</w:t>
      </w:r>
      <w:r w:rsidRPr="007E0F21">
        <w:rPr>
          <w:rStyle w:val="17"/>
          <w:rFonts w:ascii="Times New Roman" w:hAnsi="Times New Roman" w:cs="Times New Roman"/>
          <w:color w:val="000000"/>
          <w:lang w:val="uk-UA"/>
        </w:rPr>
        <w:t xml:space="preserve"> отримати задоволення грошових вимог за рахунок майна боржника всупереч порядку, встановле</w:t>
      </w:r>
      <w:r w:rsidRPr="007E0F21">
        <w:rPr>
          <w:rStyle w:val="17"/>
          <w:rFonts w:ascii="Times New Roman" w:hAnsi="Times New Roman" w:cs="Times New Roman"/>
          <w:color w:val="000000"/>
          <w:lang w:val="uk-UA"/>
        </w:rPr>
        <w:softHyphen/>
        <w:t>ному Законом України «Про відновлення платоспроможності боржника або визнання його банкрутом».</w:t>
      </w:r>
    </w:p>
    <w:p w:rsidR="00C626AA" w:rsidRPr="007E0F21" w:rsidRDefault="00C626AA" w:rsidP="00DD3160">
      <w:pPr>
        <w:pStyle w:val="170"/>
        <w:shd w:val="clear" w:color="auto" w:fill="auto"/>
        <w:spacing w:after="0" w:line="240" w:lineRule="auto"/>
        <w:ind w:firstLine="567"/>
        <w:contextualSpacing/>
        <w:rPr>
          <w:rStyle w:val="17"/>
          <w:rFonts w:ascii="Times New Roman" w:hAnsi="Times New Roman" w:cs="Times New Roman"/>
          <w:i/>
          <w:color w:val="000000"/>
          <w:lang w:val="uk-UA"/>
        </w:rPr>
      </w:pPr>
      <w:r w:rsidRPr="007E0F21">
        <w:rPr>
          <w:rStyle w:val="17"/>
          <w:rFonts w:ascii="Times New Roman" w:hAnsi="Times New Roman" w:cs="Times New Roman"/>
          <w:i/>
          <w:color w:val="000000"/>
          <w:lang w:val="uk-UA"/>
        </w:rPr>
        <w:t>Чи має позивач законні підстави для пред’явлення позову до ПП</w:t>
      </w:r>
      <w:r w:rsidR="000F3D8A" w:rsidRPr="007E0F21">
        <w:rPr>
          <w:rStyle w:val="17"/>
          <w:rFonts w:ascii="Times New Roman" w:hAnsi="Times New Roman" w:cs="Times New Roman"/>
          <w:i/>
          <w:color w:val="000000"/>
          <w:lang w:val="uk-UA"/>
        </w:rPr>
        <w:t>?</w:t>
      </w:r>
      <w:r w:rsidRPr="007E0F21">
        <w:rPr>
          <w:rStyle w:val="17"/>
          <w:rFonts w:ascii="Times New Roman" w:hAnsi="Times New Roman" w:cs="Times New Roman"/>
          <w:i/>
          <w:color w:val="000000"/>
          <w:lang w:val="uk-UA"/>
        </w:rPr>
        <w:t xml:space="preserve"> Який спосіб захисту Ви радите</w:t>
      </w:r>
      <w:r w:rsidR="000F3D8A" w:rsidRPr="007E0F21">
        <w:rPr>
          <w:rStyle w:val="17"/>
          <w:rFonts w:ascii="Times New Roman" w:hAnsi="Times New Roman" w:cs="Times New Roman"/>
          <w:i/>
          <w:color w:val="000000"/>
          <w:lang w:val="uk-UA"/>
        </w:rPr>
        <w:t xml:space="preserve"> позивачу</w:t>
      </w:r>
      <w:r w:rsidRPr="007E0F21">
        <w:rPr>
          <w:rStyle w:val="17"/>
          <w:rFonts w:ascii="Times New Roman" w:hAnsi="Times New Roman" w:cs="Times New Roman"/>
          <w:i/>
          <w:color w:val="000000"/>
          <w:lang w:val="uk-UA"/>
        </w:rPr>
        <w:t xml:space="preserve"> обрати? Чи може предмет застави бути відчужений? Чи зберігає застава силу, якщо за однією з підстав, зазначених в законі, майно або майнові права, що складають предмет застави, переходять у власність іншої особи?</w:t>
      </w:r>
    </w:p>
    <w:p w:rsidR="00C626AA" w:rsidRPr="007E0F21" w:rsidRDefault="00C626AA" w:rsidP="00DD3160">
      <w:pPr>
        <w:pStyle w:val="170"/>
        <w:shd w:val="clear" w:color="auto" w:fill="auto"/>
        <w:spacing w:after="0" w:line="240" w:lineRule="auto"/>
        <w:ind w:firstLine="567"/>
        <w:contextualSpacing/>
        <w:rPr>
          <w:rFonts w:ascii="Times New Roman" w:hAnsi="Times New Roman" w:cs="Times New Roman"/>
          <w:i w:val="0"/>
          <w:iCs w:val="0"/>
          <w:lang w:val="uk-UA"/>
        </w:rPr>
      </w:pPr>
      <w:r w:rsidRPr="007E0F21">
        <w:rPr>
          <w:rStyle w:val="17"/>
          <w:rFonts w:ascii="Times New Roman" w:hAnsi="Times New Roman" w:cs="Times New Roman"/>
          <w:i/>
          <w:color w:val="000000"/>
          <w:lang w:val="uk-UA"/>
        </w:rPr>
        <w:t>Чи може бути обмежене право заставодержателя на позов про звернення стягнен</w:t>
      </w:r>
      <w:r w:rsidRPr="007E0F21">
        <w:rPr>
          <w:rStyle w:val="17"/>
          <w:rFonts w:ascii="Times New Roman" w:hAnsi="Times New Roman" w:cs="Times New Roman"/>
          <w:i/>
          <w:color w:val="000000"/>
          <w:lang w:val="uk-UA"/>
        </w:rPr>
        <w:softHyphen/>
        <w:t xml:space="preserve">ня на предмет застави, коли заставодавцем є третя особа, не може бути обмежене в разі порушення справи про банкрутство та введення у зв ’язку з цим мораторію на задоволення вимог кредиторів? </w:t>
      </w:r>
    </w:p>
    <w:p w:rsidR="00C626AA" w:rsidRPr="007E0F21" w:rsidRDefault="00C626AA" w:rsidP="00DD3160">
      <w:pPr>
        <w:ind w:firstLine="567"/>
        <w:contextualSpacing/>
        <w:jc w:val="both"/>
        <w:rPr>
          <w:i/>
          <w:color w:val="000000"/>
          <w:sz w:val="22"/>
          <w:szCs w:val="22"/>
          <w:lang w:val="uk-UA"/>
        </w:rPr>
      </w:pPr>
      <w:r w:rsidRPr="007E0F21">
        <w:rPr>
          <w:i/>
          <w:color w:val="000000"/>
          <w:sz w:val="22"/>
          <w:szCs w:val="22"/>
          <w:lang w:val="uk-UA"/>
        </w:rPr>
        <w:t>Вирішіть спір</w:t>
      </w:r>
      <w:r w:rsidR="000F3D8A" w:rsidRPr="007E0F21">
        <w:rPr>
          <w:i/>
          <w:color w:val="000000"/>
          <w:sz w:val="22"/>
          <w:szCs w:val="22"/>
          <w:lang w:val="uk-UA"/>
        </w:rPr>
        <w:t>.</w:t>
      </w:r>
    </w:p>
    <w:p w:rsidR="00C626AA" w:rsidRPr="007E0F21" w:rsidRDefault="00C626AA" w:rsidP="00DD3160">
      <w:pPr>
        <w:ind w:firstLine="567"/>
        <w:contextualSpacing/>
        <w:jc w:val="both"/>
        <w:rPr>
          <w:bCs/>
          <w:sz w:val="22"/>
          <w:szCs w:val="22"/>
          <w:lang w:val="uk-UA"/>
        </w:rPr>
      </w:pPr>
    </w:p>
    <w:p w:rsidR="00C626AA" w:rsidRPr="007E0F21" w:rsidRDefault="00C626AA" w:rsidP="00DD3160">
      <w:pPr>
        <w:pStyle w:val="a8"/>
        <w:spacing w:before="0" w:beforeAutospacing="0" w:after="0" w:afterAutospacing="0"/>
        <w:ind w:firstLine="567"/>
        <w:contextualSpacing/>
        <w:jc w:val="both"/>
        <w:rPr>
          <w:color w:val="000000"/>
          <w:sz w:val="22"/>
          <w:szCs w:val="22"/>
          <w:lang w:val="uk-UA"/>
        </w:rPr>
      </w:pPr>
      <w:r w:rsidRPr="007E0F21">
        <w:rPr>
          <w:b/>
          <w:sz w:val="22"/>
          <w:szCs w:val="22"/>
          <w:lang w:val="uk-UA"/>
        </w:rPr>
        <w:t>Задача</w:t>
      </w:r>
      <w:r w:rsidRPr="007E0F21">
        <w:rPr>
          <w:b/>
          <w:bCs/>
          <w:color w:val="000000"/>
          <w:sz w:val="22"/>
          <w:szCs w:val="22"/>
          <w:lang w:val="uk-UA"/>
        </w:rPr>
        <w:t xml:space="preserve"> 6.</w:t>
      </w:r>
      <w:r w:rsidRPr="007E0F21">
        <w:rPr>
          <w:color w:val="000000"/>
          <w:sz w:val="22"/>
          <w:szCs w:val="22"/>
          <w:lang w:val="uk-UA"/>
        </w:rPr>
        <w:t xml:space="preserve"> Позивач звернувся до суду з позовом до відповідача про звернення стягнення на предмет застави.  В обґрунтуванн</w:t>
      </w:r>
      <w:r w:rsidR="000F3D8A" w:rsidRPr="007E0F21">
        <w:rPr>
          <w:color w:val="000000"/>
          <w:sz w:val="22"/>
          <w:szCs w:val="22"/>
          <w:lang w:val="uk-UA"/>
        </w:rPr>
        <w:t>і</w:t>
      </w:r>
      <w:r w:rsidRPr="007E0F21">
        <w:rPr>
          <w:color w:val="000000"/>
          <w:sz w:val="22"/>
          <w:szCs w:val="22"/>
          <w:lang w:val="uk-UA"/>
        </w:rPr>
        <w:t xml:space="preserve"> своїх вимог </w:t>
      </w:r>
      <w:r w:rsidR="000F3D8A" w:rsidRPr="007E0F21">
        <w:rPr>
          <w:color w:val="000000"/>
          <w:sz w:val="22"/>
          <w:szCs w:val="22"/>
          <w:lang w:val="uk-UA"/>
        </w:rPr>
        <w:t>у</w:t>
      </w:r>
      <w:r w:rsidRPr="007E0F21">
        <w:rPr>
          <w:color w:val="000000"/>
          <w:sz w:val="22"/>
          <w:szCs w:val="22"/>
          <w:lang w:val="uk-UA"/>
        </w:rPr>
        <w:t>казував, що в</w:t>
      </w:r>
      <w:r w:rsidR="000F3D8A" w:rsidRPr="007E0F21">
        <w:rPr>
          <w:color w:val="000000"/>
          <w:sz w:val="22"/>
          <w:szCs w:val="22"/>
          <w:lang w:val="uk-UA"/>
        </w:rPr>
        <w:t>ідповідно до укладеного договор,</w:t>
      </w:r>
      <w:r w:rsidRPr="007E0F21">
        <w:rPr>
          <w:color w:val="000000"/>
          <w:sz w:val="22"/>
          <w:szCs w:val="22"/>
          <w:lang w:val="uk-UA"/>
        </w:rPr>
        <w:t xml:space="preserve"> від 19.12.2005 року</w:t>
      </w:r>
      <w:r w:rsidR="000F3D8A" w:rsidRPr="007E0F21">
        <w:rPr>
          <w:color w:val="000000"/>
          <w:sz w:val="22"/>
          <w:szCs w:val="22"/>
          <w:lang w:val="uk-UA"/>
        </w:rPr>
        <w:t>,</w:t>
      </w:r>
      <w:r w:rsidRPr="007E0F21">
        <w:rPr>
          <w:color w:val="000000"/>
          <w:sz w:val="22"/>
          <w:szCs w:val="22"/>
          <w:lang w:val="uk-UA"/>
        </w:rPr>
        <w:t xml:space="preserve"> Відповідач 19.12.2005 року отримав кредит у розмірі 13544.00 Долар США зі сплатою відсотків за користування кредитом у розмірі 12.00 % на рік на суму залишку заборгованості за кредитом з кінцевим терміном повернення 19.12.2012 року.</w:t>
      </w:r>
    </w:p>
    <w:p w:rsidR="00C626AA" w:rsidRPr="007E0F21" w:rsidRDefault="00C626AA" w:rsidP="00DD3160">
      <w:pPr>
        <w:pStyle w:val="a8"/>
        <w:spacing w:before="0" w:beforeAutospacing="0" w:after="0" w:afterAutospacing="0"/>
        <w:ind w:firstLine="567"/>
        <w:contextualSpacing/>
        <w:jc w:val="both"/>
        <w:rPr>
          <w:color w:val="000000"/>
          <w:sz w:val="22"/>
          <w:szCs w:val="22"/>
          <w:lang w:val="uk-UA"/>
        </w:rPr>
      </w:pPr>
      <w:r w:rsidRPr="007E0F21">
        <w:rPr>
          <w:color w:val="000000"/>
          <w:sz w:val="22"/>
          <w:szCs w:val="22"/>
          <w:lang w:val="uk-UA"/>
        </w:rPr>
        <w:t xml:space="preserve"> У зв’язку з зазначеними порушеннями зобов’язань за кредитним договором Відповідач станом на 14.11.2011 року має заборгованість </w:t>
      </w:r>
      <w:r w:rsidRPr="007E0F21">
        <w:rPr>
          <w:sz w:val="22"/>
          <w:szCs w:val="22"/>
          <w:lang w:val="uk-UA"/>
        </w:rPr>
        <w:t>–</w:t>
      </w:r>
      <w:r w:rsidRPr="007E0F21">
        <w:rPr>
          <w:color w:val="000000"/>
          <w:sz w:val="22"/>
          <w:szCs w:val="22"/>
          <w:lang w:val="uk-UA"/>
        </w:rPr>
        <w:t xml:space="preserve"> 2618.20 доларів США, яка складається з </w:t>
      </w:r>
      <w:r w:rsidR="000F3D8A" w:rsidRPr="007E0F21">
        <w:rPr>
          <w:color w:val="000000"/>
          <w:sz w:val="22"/>
          <w:szCs w:val="22"/>
          <w:lang w:val="uk-UA"/>
        </w:rPr>
        <w:t>такого</w:t>
      </w:r>
      <w:r w:rsidRPr="007E0F21">
        <w:rPr>
          <w:color w:val="000000"/>
          <w:sz w:val="22"/>
          <w:szCs w:val="22"/>
          <w:lang w:val="uk-UA"/>
        </w:rPr>
        <w:t xml:space="preserve">: 2594,11 доларів США </w:t>
      </w:r>
      <w:r w:rsidRPr="007E0F21">
        <w:rPr>
          <w:sz w:val="22"/>
          <w:szCs w:val="22"/>
          <w:lang w:val="uk-UA"/>
        </w:rPr>
        <w:t>–</w:t>
      </w:r>
      <w:r w:rsidRPr="007E0F21">
        <w:rPr>
          <w:color w:val="000000"/>
          <w:sz w:val="22"/>
          <w:szCs w:val="22"/>
          <w:lang w:val="uk-UA"/>
        </w:rPr>
        <w:t xml:space="preserve"> заборгованість за кредитом; 24,09 доларів США </w:t>
      </w:r>
      <w:r w:rsidRPr="007E0F21">
        <w:rPr>
          <w:sz w:val="22"/>
          <w:szCs w:val="22"/>
          <w:lang w:val="uk-UA"/>
        </w:rPr>
        <w:t>–</w:t>
      </w:r>
      <w:r w:rsidRPr="007E0F21">
        <w:rPr>
          <w:color w:val="000000"/>
          <w:sz w:val="22"/>
          <w:szCs w:val="22"/>
          <w:lang w:val="uk-UA"/>
        </w:rPr>
        <w:t xml:space="preserve"> заборгованість по процента</w:t>
      </w:r>
      <w:r w:rsidR="000F3D8A" w:rsidRPr="007E0F21">
        <w:rPr>
          <w:color w:val="000000"/>
          <w:sz w:val="22"/>
          <w:szCs w:val="22"/>
          <w:lang w:val="uk-UA"/>
        </w:rPr>
        <w:t>х</w:t>
      </w:r>
      <w:r w:rsidRPr="007E0F21">
        <w:rPr>
          <w:color w:val="000000"/>
          <w:sz w:val="22"/>
          <w:szCs w:val="22"/>
          <w:lang w:val="uk-UA"/>
        </w:rPr>
        <w:t xml:space="preserve"> за користування кредитом.</w:t>
      </w:r>
    </w:p>
    <w:p w:rsidR="00C626AA" w:rsidRPr="007E0F21" w:rsidRDefault="000F3D8A" w:rsidP="00DD3160">
      <w:pPr>
        <w:pStyle w:val="a8"/>
        <w:spacing w:before="0" w:beforeAutospacing="0" w:after="0" w:afterAutospacing="0"/>
        <w:ind w:firstLine="567"/>
        <w:contextualSpacing/>
        <w:jc w:val="both"/>
        <w:rPr>
          <w:color w:val="000000"/>
          <w:sz w:val="22"/>
          <w:szCs w:val="22"/>
          <w:lang w:val="uk-UA"/>
        </w:rPr>
      </w:pPr>
      <w:r w:rsidRPr="007E0F21">
        <w:rPr>
          <w:color w:val="000000"/>
          <w:sz w:val="22"/>
          <w:szCs w:val="22"/>
          <w:lang w:val="uk-UA"/>
        </w:rPr>
        <w:lastRenderedPageBreak/>
        <w:t>Для</w:t>
      </w:r>
      <w:r w:rsidR="00C626AA" w:rsidRPr="007E0F21">
        <w:rPr>
          <w:color w:val="000000"/>
          <w:sz w:val="22"/>
          <w:szCs w:val="22"/>
          <w:lang w:val="uk-UA"/>
        </w:rPr>
        <w:t xml:space="preserve"> забезпечення виконання зобов’язань за кредитним договором ПАТ КБ «ПРИВАТБАНК» і відповідач 19.12.2005 р. уклали договір застави рухомого майна (надалі </w:t>
      </w:r>
      <w:r w:rsidR="00C626AA" w:rsidRPr="007E0F21">
        <w:rPr>
          <w:sz w:val="22"/>
          <w:szCs w:val="22"/>
          <w:lang w:val="uk-UA"/>
        </w:rPr>
        <w:t>–</w:t>
      </w:r>
      <w:r w:rsidR="00C626AA" w:rsidRPr="007E0F21">
        <w:rPr>
          <w:color w:val="000000"/>
          <w:sz w:val="22"/>
          <w:szCs w:val="22"/>
          <w:lang w:val="uk-UA"/>
        </w:rPr>
        <w:t xml:space="preserve"> договір застави). Згідно з договором застави</w:t>
      </w:r>
      <w:r w:rsidRPr="007E0F21">
        <w:rPr>
          <w:color w:val="000000"/>
          <w:sz w:val="22"/>
          <w:szCs w:val="22"/>
          <w:lang w:val="uk-UA"/>
        </w:rPr>
        <w:t>,</w:t>
      </w:r>
      <w:r w:rsidR="00C626AA" w:rsidRPr="007E0F21">
        <w:rPr>
          <w:color w:val="000000"/>
          <w:sz w:val="22"/>
          <w:szCs w:val="22"/>
          <w:lang w:val="uk-UA"/>
        </w:rPr>
        <w:t xml:space="preserve"> Відповідач надав в заставу автомобіль DAEWOO, модель: Lanos TF 69У, рік випуску: 2005, тип ТЗ: легковий седан-В, № кузова/шасі: SUPTF69YD6W261512, реєстраційний номер: СА8825АС, що належить на праві власності відповідачу.</w:t>
      </w:r>
    </w:p>
    <w:p w:rsidR="00C626AA" w:rsidRPr="007E0F21" w:rsidRDefault="00C626AA" w:rsidP="00DD3160">
      <w:pPr>
        <w:pStyle w:val="a8"/>
        <w:spacing w:before="0" w:beforeAutospacing="0" w:after="0" w:afterAutospacing="0"/>
        <w:ind w:firstLine="567"/>
        <w:contextualSpacing/>
        <w:jc w:val="both"/>
        <w:rPr>
          <w:color w:val="000000"/>
          <w:sz w:val="22"/>
          <w:szCs w:val="22"/>
          <w:lang w:val="uk-UA"/>
        </w:rPr>
      </w:pPr>
      <w:r w:rsidRPr="007E0F21">
        <w:rPr>
          <w:color w:val="000000"/>
          <w:sz w:val="22"/>
          <w:szCs w:val="22"/>
          <w:lang w:val="uk-UA"/>
        </w:rPr>
        <w:t>Договором застави передбачено, що у випадку порушення Заставодавцем/Позичальником зобов’язань за кредитним договором або за договором застави, Заставодавець зобов’язаний передати предмет застави Заставодержателю в заклад.</w:t>
      </w:r>
    </w:p>
    <w:p w:rsidR="00C626AA" w:rsidRPr="007E0F21" w:rsidRDefault="000F3D8A" w:rsidP="00DD3160">
      <w:pPr>
        <w:pStyle w:val="a8"/>
        <w:spacing w:before="0" w:beforeAutospacing="0" w:after="0" w:afterAutospacing="0"/>
        <w:ind w:firstLine="567"/>
        <w:contextualSpacing/>
        <w:jc w:val="both"/>
        <w:rPr>
          <w:color w:val="000000"/>
          <w:sz w:val="22"/>
          <w:szCs w:val="22"/>
          <w:lang w:val="uk-UA"/>
        </w:rPr>
      </w:pPr>
      <w:r w:rsidRPr="007E0F21">
        <w:rPr>
          <w:color w:val="000000"/>
          <w:sz w:val="22"/>
          <w:szCs w:val="22"/>
          <w:lang w:val="uk-UA"/>
        </w:rPr>
        <w:t>У</w:t>
      </w:r>
      <w:r w:rsidR="00C626AA" w:rsidRPr="007E0F21">
        <w:rPr>
          <w:color w:val="000000"/>
          <w:sz w:val="22"/>
          <w:szCs w:val="22"/>
          <w:lang w:val="uk-UA"/>
        </w:rPr>
        <w:t xml:space="preserve"> порушення вищезазначених вимог закону та умов договору, Відповідач зобов'язання за кредитним договором не виконує, предмет застави в заклад банку не передав.</w:t>
      </w:r>
    </w:p>
    <w:p w:rsidR="00C626AA" w:rsidRPr="007E0F21" w:rsidRDefault="00C626AA" w:rsidP="00DD3160">
      <w:pPr>
        <w:pStyle w:val="a8"/>
        <w:spacing w:before="0" w:beforeAutospacing="0" w:after="0" w:afterAutospacing="0"/>
        <w:ind w:firstLine="567"/>
        <w:contextualSpacing/>
        <w:jc w:val="both"/>
        <w:rPr>
          <w:i/>
          <w:color w:val="000000"/>
          <w:sz w:val="22"/>
          <w:szCs w:val="22"/>
          <w:lang w:val="uk-UA"/>
        </w:rPr>
      </w:pPr>
      <w:r w:rsidRPr="007E0F21">
        <w:rPr>
          <w:i/>
          <w:color w:val="000000"/>
          <w:sz w:val="22"/>
          <w:szCs w:val="22"/>
          <w:lang w:val="uk-UA"/>
        </w:rPr>
        <w:t>Вирішіть спір по суті, проаналізуйте вимоги чинного законодавства щодо застави та порядку виконання зобов’язань боржником.</w:t>
      </w:r>
    </w:p>
    <w:p w:rsidR="00C626AA" w:rsidRPr="007E0F21" w:rsidRDefault="00C626AA" w:rsidP="00DD3160">
      <w:pPr>
        <w:ind w:firstLine="567"/>
        <w:contextualSpacing/>
        <w:jc w:val="both"/>
        <w:rPr>
          <w:bCs/>
          <w:sz w:val="22"/>
          <w:szCs w:val="22"/>
          <w:lang w:val="uk-UA"/>
        </w:rPr>
      </w:pPr>
    </w:p>
    <w:p w:rsidR="00C626AA" w:rsidRPr="007E0F21" w:rsidRDefault="00C626AA" w:rsidP="00DD3160">
      <w:pPr>
        <w:ind w:firstLine="567"/>
        <w:rPr>
          <w:b/>
          <w:sz w:val="22"/>
          <w:szCs w:val="22"/>
          <w:lang w:val="uk-UA"/>
        </w:rPr>
      </w:pPr>
      <w:r w:rsidRPr="007E0F21">
        <w:rPr>
          <w:b/>
          <w:sz w:val="22"/>
          <w:szCs w:val="22"/>
          <w:lang w:val="uk-UA"/>
        </w:rPr>
        <w:t>V. Теми рефератів:</w:t>
      </w:r>
    </w:p>
    <w:p w:rsidR="00C626AA" w:rsidRPr="007E0F21" w:rsidRDefault="000F3D8A" w:rsidP="000F3D8A">
      <w:pPr>
        <w:contextualSpacing/>
        <w:jc w:val="both"/>
        <w:rPr>
          <w:b/>
          <w:bCs/>
          <w:sz w:val="22"/>
          <w:szCs w:val="22"/>
          <w:lang w:val="uk-UA"/>
        </w:rPr>
      </w:pPr>
      <w:r w:rsidRPr="007E0F21">
        <w:rPr>
          <w:bCs/>
          <w:sz w:val="22"/>
          <w:szCs w:val="22"/>
          <w:lang w:val="uk-UA"/>
        </w:rPr>
        <w:t xml:space="preserve">      </w:t>
      </w:r>
      <w:r w:rsidR="00C626AA" w:rsidRPr="007E0F21">
        <w:rPr>
          <w:b/>
          <w:bCs/>
          <w:sz w:val="22"/>
          <w:szCs w:val="22"/>
          <w:lang w:val="uk-UA"/>
        </w:rPr>
        <w:t>Заняття I</w:t>
      </w:r>
    </w:p>
    <w:p w:rsidR="00C626AA" w:rsidRPr="007E0F21" w:rsidRDefault="00C626AA" w:rsidP="0083078A">
      <w:pPr>
        <w:pStyle w:val="a3"/>
        <w:numPr>
          <w:ilvl w:val="0"/>
          <w:numId w:val="53"/>
        </w:numPr>
        <w:jc w:val="both"/>
        <w:rPr>
          <w:bCs/>
          <w:sz w:val="22"/>
          <w:szCs w:val="22"/>
          <w:lang w:val="uk-UA"/>
        </w:rPr>
      </w:pPr>
      <w:r w:rsidRPr="007E0F21">
        <w:rPr>
          <w:bCs/>
          <w:sz w:val="22"/>
          <w:szCs w:val="22"/>
          <w:lang w:val="uk-UA"/>
        </w:rPr>
        <w:t>Правова природа забезпечувальних правовідносин.</w:t>
      </w:r>
    </w:p>
    <w:p w:rsidR="00C626AA" w:rsidRPr="007E0F21" w:rsidRDefault="00C626AA" w:rsidP="0083078A">
      <w:pPr>
        <w:pStyle w:val="a3"/>
        <w:numPr>
          <w:ilvl w:val="0"/>
          <w:numId w:val="53"/>
        </w:numPr>
        <w:jc w:val="both"/>
        <w:rPr>
          <w:bCs/>
          <w:sz w:val="22"/>
          <w:szCs w:val="22"/>
          <w:lang w:val="uk-UA"/>
        </w:rPr>
      </w:pPr>
      <w:r w:rsidRPr="007E0F21">
        <w:rPr>
          <w:bCs/>
          <w:sz w:val="22"/>
          <w:szCs w:val="22"/>
          <w:lang w:val="uk-UA"/>
        </w:rPr>
        <w:t>Акцесорний характер забезпечувального зобов’язання.</w:t>
      </w:r>
    </w:p>
    <w:p w:rsidR="00C626AA" w:rsidRPr="007E0F21" w:rsidRDefault="00C626AA" w:rsidP="0083078A">
      <w:pPr>
        <w:pStyle w:val="a3"/>
        <w:numPr>
          <w:ilvl w:val="0"/>
          <w:numId w:val="53"/>
        </w:numPr>
        <w:jc w:val="both"/>
        <w:rPr>
          <w:bCs/>
          <w:sz w:val="22"/>
          <w:szCs w:val="22"/>
          <w:lang w:val="uk-UA"/>
        </w:rPr>
      </w:pPr>
      <w:r w:rsidRPr="007E0F21">
        <w:rPr>
          <w:sz w:val="22"/>
          <w:szCs w:val="22"/>
          <w:lang w:val="uk-UA"/>
        </w:rPr>
        <w:t>Забезпечення виконання зобов’язань відповідно до положень Цивільного та Господарського кодексів України.</w:t>
      </w:r>
    </w:p>
    <w:p w:rsidR="00C626AA" w:rsidRPr="007E0F21" w:rsidRDefault="00C626AA" w:rsidP="0083078A">
      <w:pPr>
        <w:pStyle w:val="a3"/>
        <w:numPr>
          <w:ilvl w:val="0"/>
          <w:numId w:val="53"/>
        </w:numPr>
        <w:jc w:val="both"/>
        <w:rPr>
          <w:bCs/>
          <w:sz w:val="22"/>
          <w:szCs w:val="22"/>
          <w:lang w:val="uk-UA"/>
        </w:rPr>
      </w:pPr>
      <w:r w:rsidRPr="007E0F21">
        <w:rPr>
          <w:bCs/>
          <w:sz w:val="22"/>
          <w:szCs w:val="22"/>
          <w:lang w:val="uk-UA"/>
        </w:rPr>
        <w:t>Правова природа поруки.</w:t>
      </w:r>
    </w:p>
    <w:p w:rsidR="00C626AA" w:rsidRPr="007E0F21" w:rsidRDefault="00C626AA" w:rsidP="0083078A">
      <w:pPr>
        <w:pStyle w:val="a3"/>
        <w:numPr>
          <w:ilvl w:val="0"/>
          <w:numId w:val="53"/>
        </w:numPr>
        <w:rPr>
          <w:bCs/>
          <w:sz w:val="22"/>
          <w:szCs w:val="22"/>
          <w:lang w:val="uk-UA"/>
        </w:rPr>
      </w:pPr>
      <w:r w:rsidRPr="007E0F21">
        <w:rPr>
          <w:bCs/>
          <w:sz w:val="22"/>
          <w:szCs w:val="22"/>
          <w:lang w:val="uk-UA"/>
        </w:rPr>
        <w:t>Правовий механізм перекладення на боржника матеріальних витрат поручителя у зв’язку з виконанням договору поруки.</w:t>
      </w:r>
    </w:p>
    <w:p w:rsidR="00C626AA" w:rsidRPr="007E0F21" w:rsidRDefault="00C626AA" w:rsidP="0083078A">
      <w:pPr>
        <w:pStyle w:val="a3"/>
        <w:numPr>
          <w:ilvl w:val="0"/>
          <w:numId w:val="53"/>
        </w:numPr>
        <w:jc w:val="both"/>
        <w:rPr>
          <w:bCs/>
          <w:sz w:val="22"/>
          <w:szCs w:val="22"/>
          <w:lang w:val="uk-UA"/>
        </w:rPr>
      </w:pPr>
      <w:r w:rsidRPr="007E0F21">
        <w:rPr>
          <w:bCs/>
          <w:sz w:val="22"/>
          <w:szCs w:val="22"/>
          <w:lang w:val="uk-UA"/>
        </w:rPr>
        <w:t>Правова природа гарантії.</w:t>
      </w:r>
    </w:p>
    <w:p w:rsidR="00C626AA" w:rsidRPr="007E0F21" w:rsidRDefault="000F3D8A" w:rsidP="000F3D8A">
      <w:pPr>
        <w:jc w:val="both"/>
        <w:rPr>
          <w:b/>
          <w:bCs/>
          <w:sz w:val="22"/>
          <w:szCs w:val="22"/>
          <w:lang w:val="uk-UA"/>
        </w:rPr>
      </w:pPr>
      <w:r w:rsidRPr="007E0F21">
        <w:rPr>
          <w:bCs/>
          <w:sz w:val="22"/>
          <w:szCs w:val="22"/>
          <w:lang w:val="uk-UA"/>
        </w:rPr>
        <w:t xml:space="preserve">      </w:t>
      </w:r>
      <w:r w:rsidR="00C626AA" w:rsidRPr="007E0F21">
        <w:rPr>
          <w:b/>
          <w:bCs/>
          <w:sz w:val="22"/>
          <w:szCs w:val="22"/>
          <w:lang w:val="uk-UA"/>
        </w:rPr>
        <w:t>Заняття II</w:t>
      </w:r>
    </w:p>
    <w:p w:rsidR="00C626AA" w:rsidRPr="007E0F21" w:rsidRDefault="00C626AA" w:rsidP="0083078A">
      <w:pPr>
        <w:pStyle w:val="a3"/>
        <w:numPr>
          <w:ilvl w:val="0"/>
          <w:numId w:val="54"/>
        </w:numPr>
        <w:jc w:val="both"/>
        <w:rPr>
          <w:bCs/>
          <w:sz w:val="22"/>
          <w:szCs w:val="22"/>
          <w:lang w:val="uk-UA"/>
        </w:rPr>
      </w:pPr>
      <w:r w:rsidRPr="007E0F21">
        <w:rPr>
          <w:bCs/>
          <w:sz w:val="22"/>
          <w:szCs w:val="22"/>
          <w:lang w:val="uk-UA"/>
        </w:rPr>
        <w:t>Застава товарів в обороті.</w:t>
      </w:r>
    </w:p>
    <w:p w:rsidR="00C626AA" w:rsidRPr="007E0F21" w:rsidRDefault="00C626AA" w:rsidP="0083078A">
      <w:pPr>
        <w:pStyle w:val="a3"/>
        <w:numPr>
          <w:ilvl w:val="0"/>
          <w:numId w:val="54"/>
        </w:numPr>
        <w:jc w:val="both"/>
        <w:rPr>
          <w:bCs/>
          <w:sz w:val="22"/>
          <w:szCs w:val="22"/>
          <w:lang w:val="uk-UA"/>
        </w:rPr>
      </w:pPr>
      <w:r w:rsidRPr="007E0F21">
        <w:rPr>
          <w:bCs/>
          <w:sz w:val="22"/>
          <w:szCs w:val="22"/>
          <w:lang w:val="uk-UA"/>
        </w:rPr>
        <w:t>Особливості застави цінних паперів.</w:t>
      </w:r>
    </w:p>
    <w:p w:rsidR="00C626AA" w:rsidRPr="007E0F21" w:rsidRDefault="00C626AA" w:rsidP="0083078A">
      <w:pPr>
        <w:pStyle w:val="a3"/>
        <w:numPr>
          <w:ilvl w:val="0"/>
          <w:numId w:val="54"/>
        </w:numPr>
        <w:jc w:val="both"/>
        <w:rPr>
          <w:bCs/>
          <w:sz w:val="22"/>
          <w:szCs w:val="22"/>
          <w:lang w:val="uk-UA"/>
        </w:rPr>
      </w:pPr>
      <w:r w:rsidRPr="007E0F21">
        <w:rPr>
          <w:bCs/>
          <w:sz w:val="22"/>
          <w:szCs w:val="22"/>
          <w:lang w:val="uk-UA"/>
        </w:rPr>
        <w:t>Правова природа притримання та його співвідношення з іншими правовими конструкціями.</w:t>
      </w:r>
    </w:p>
    <w:p w:rsidR="00C626AA" w:rsidRPr="007E0F21" w:rsidRDefault="00C626AA" w:rsidP="0083078A">
      <w:pPr>
        <w:pStyle w:val="a3"/>
        <w:numPr>
          <w:ilvl w:val="0"/>
          <w:numId w:val="54"/>
        </w:numPr>
        <w:jc w:val="both"/>
        <w:rPr>
          <w:bCs/>
          <w:sz w:val="22"/>
          <w:szCs w:val="22"/>
          <w:lang w:val="uk-UA"/>
        </w:rPr>
      </w:pPr>
      <w:r w:rsidRPr="007E0F21">
        <w:rPr>
          <w:bCs/>
          <w:sz w:val="22"/>
          <w:szCs w:val="22"/>
          <w:lang w:val="uk-UA"/>
        </w:rPr>
        <w:t>Генезис інституту довірчої власності як способу забезпечення виконання зобов’язань в Україні та зарубіжних країнах.</w:t>
      </w:r>
    </w:p>
    <w:p w:rsidR="00C626AA" w:rsidRPr="007E0F21" w:rsidRDefault="00C626AA" w:rsidP="0083078A">
      <w:pPr>
        <w:pStyle w:val="a3"/>
        <w:numPr>
          <w:ilvl w:val="0"/>
          <w:numId w:val="54"/>
        </w:numPr>
        <w:jc w:val="both"/>
        <w:rPr>
          <w:bCs/>
          <w:sz w:val="22"/>
          <w:szCs w:val="22"/>
          <w:lang w:val="uk-UA"/>
        </w:rPr>
      </w:pPr>
      <w:r w:rsidRPr="007E0F21">
        <w:rPr>
          <w:bCs/>
          <w:sz w:val="22"/>
          <w:szCs w:val="22"/>
          <w:lang w:val="uk-UA"/>
        </w:rPr>
        <w:lastRenderedPageBreak/>
        <w:t>Переваги та недоліки довірчої власності як нового способу забезпечення виконання зобов’язань.</w:t>
      </w:r>
    </w:p>
    <w:p w:rsidR="00196C93" w:rsidRPr="007E0F21" w:rsidRDefault="00196C93" w:rsidP="00DD3160">
      <w:pPr>
        <w:ind w:firstLine="567"/>
        <w:jc w:val="both"/>
        <w:rPr>
          <w:sz w:val="22"/>
          <w:szCs w:val="22"/>
          <w:lang w:val="uk-UA"/>
        </w:rPr>
      </w:pPr>
    </w:p>
    <w:p w:rsidR="00196C93" w:rsidRPr="007E0F21" w:rsidRDefault="00196C93" w:rsidP="00DD3160">
      <w:pPr>
        <w:ind w:firstLine="567"/>
        <w:jc w:val="center"/>
        <w:rPr>
          <w:b/>
          <w:sz w:val="22"/>
          <w:szCs w:val="22"/>
          <w:lang w:val="uk-UA"/>
        </w:rPr>
      </w:pPr>
      <w:r w:rsidRPr="007E0F21">
        <w:rPr>
          <w:b/>
          <w:sz w:val="22"/>
          <w:szCs w:val="22"/>
          <w:lang w:val="uk-UA"/>
        </w:rPr>
        <w:t>Методичні рекомендації до вивчення теми</w:t>
      </w:r>
    </w:p>
    <w:p w:rsidR="00196C93" w:rsidRPr="007E0F21" w:rsidRDefault="00196C93" w:rsidP="00DD3160">
      <w:pPr>
        <w:ind w:firstLine="567"/>
        <w:jc w:val="both"/>
        <w:rPr>
          <w:b/>
          <w:sz w:val="22"/>
          <w:szCs w:val="22"/>
          <w:lang w:val="uk-UA"/>
        </w:rPr>
      </w:pPr>
      <w:r w:rsidRPr="007E0F21">
        <w:rPr>
          <w:bCs/>
          <w:sz w:val="22"/>
          <w:szCs w:val="22"/>
          <w:lang w:val="uk-UA"/>
        </w:rPr>
        <w:t>Розпочати вивчення теми варто із визначення поняття «забезпечення зобов’язань» та дослідження джерел правового регулювання відносин сторін зобов’язання щодо забезпечення його виконання.</w:t>
      </w:r>
    </w:p>
    <w:p w:rsidR="00196C93" w:rsidRPr="007E0F21" w:rsidRDefault="00196C93" w:rsidP="00DD3160">
      <w:pPr>
        <w:ind w:firstLine="567"/>
        <w:jc w:val="both"/>
        <w:rPr>
          <w:b/>
          <w:sz w:val="22"/>
          <w:szCs w:val="22"/>
          <w:lang w:val="uk-UA"/>
        </w:rPr>
      </w:pPr>
      <w:r w:rsidRPr="007E0F21">
        <w:rPr>
          <w:bCs/>
          <w:sz w:val="22"/>
          <w:szCs w:val="22"/>
          <w:lang w:val="uk-UA"/>
        </w:rPr>
        <w:t>Досліджуючи перелік законодавчо встановлених способів забезпечення виконання зобов’язань</w:t>
      </w:r>
      <w:r w:rsidR="00154DD4" w:rsidRPr="007E0F21">
        <w:rPr>
          <w:bCs/>
          <w:sz w:val="22"/>
          <w:szCs w:val="22"/>
          <w:lang w:val="uk-UA"/>
        </w:rPr>
        <w:t>,</w:t>
      </w:r>
      <w:r w:rsidRPr="007E0F21">
        <w:rPr>
          <w:bCs/>
          <w:sz w:val="22"/>
          <w:szCs w:val="22"/>
          <w:lang w:val="uk-UA"/>
        </w:rPr>
        <w:t xml:space="preserve"> зверн</w:t>
      </w:r>
      <w:r w:rsidR="00154DD4" w:rsidRPr="007E0F21">
        <w:rPr>
          <w:bCs/>
          <w:sz w:val="22"/>
          <w:szCs w:val="22"/>
          <w:lang w:val="uk-UA"/>
        </w:rPr>
        <w:t>і</w:t>
      </w:r>
      <w:r w:rsidRPr="007E0F21">
        <w:rPr>
          <w:bCs/>
          <w:sz w:val="22"/>
          <w:szCs w:val="22"/>
          <w:lang w:val="uk-UA"/>
        </w:rPr>
        <w:t>т</w:t>
      </w:r>
      <w:r w:rsidR="00154DD4" w:rsidRPr="007E0F21">
        <w:rPr>
          <w:bCs/>
          <w:sz w:val="22"/>
          <w:szCs w:val="22"/>
          <w:lang w:val="uk-UA"/>
        </w:rPr>
        <w:t>ь</w:t>
      </w:r>
      <w:r w:rsidRPr="007E0F21">
        <w:rPr>
          <w:bCs/>
          <w:sz w:val="22"/>
          <w:szCs w:val="22"/>
          <w:lang w:val="uk-UA"/>
        </w:rPr>
        <w:t xml:space="preserve"> увагу, що цей перелік не є вичерпним й інші способи забезпечення виконання зобов’язань можуть бути встановлені законом або договором. </w:t>
      </w:r>
    </w:p>
    <w:p w:rsidR="00196C93" w:rsidRPr="007E0F21" w:rsidRDefault="00196C93" w:rsidP="00DD3160">
      <w:pPr>
        <w:ind w:firstLine="567"/>
        <w:jc w:val="both"/>
        <w:rPr>
          <w:bCs/>
          <w:sz w:val="22"/>
          <w:szCs w:val="22"/>
        </w:rPr>
      </w:pPr>
      <w:r w:rsidRPr="007E0F21">
        <w:rPr>
          <w:bCs/>
          <w:sz w:val="22"/>
          <w:szCs w:val="22"/>
        </w:rPr>
        <w:t xml:space="preserve">Для усвідомлення сутності інституту забезпечення виконання зобов’язань корисно простежити в чому проявляється їх стимулююча та гарантуюча функції, при цьому не однаковою мірою ці функції проявляються у всіх регламентованих цивільним законодавством способах забезпечення виконання зобов’язань, а повнота реалізації вказаних функцій напряму залежить від вдало обраного для конкретного випадку способу забезпечення виконання зобов’язань. </w:t>
      </w:r>
      <w:r w:rsidR="00154DD4" w:rsidRPr="007E0F21">
        <w:rPr>
          <w:bCs/>
          <w:sz w:val="22"/>
          <w:szCs w:val="22"/>
          <w:lang w:val="uk-UA"/>
        </w:rPr>
        <w:t>Потрібно</w:t>
      </w:r>
      <w:r w:rsidRPr="007E0F21">
        <w:rPr>
          <w:bCs/>
          <w:sz w:val="22"/>
          <w:szCs w:val="22"/>
        </w:rPr>
        <w:t xml:space="preserve"> проаналізувати</w:t>
      </w:r>
      <w:r w:rsidR="00154DD4" w:rsidRPr="007E0F21">
        <w:rPr>
          <w:bCs/>
          <w:sz w:val="22"/>
          <w:szCs w:val="22"/>
          <w:lang w:val="uk-UA"/>
        </w:rPr>
        <w:t>,</w:t>
      </w:r>
      <w:r w:rsidRPr="007E0F21">
        <w:rPr>
          <w:bCs/>
          <w:sz w:val="22"/>
          <w:szCs w:val="22"/>
        </w:rPr>
        <w:t xml:space="preserve"> від чого повинен залежати вибір конкретного способу забезпечення виконання зобов’язань та чи є застосування забезпечення виконання зобов’язання правом</w:t>
      </w:r>
      <w:r w:rsidR="00154DD4" w:rsidRPr="007E0F21">
        <w:rPr>
          <w:bCs/>
          <w:sz w:val="22"/>
          <w:szCs w:val="22"/>
          <w:lang w:val="uk-UA"/>
        </w:rPr>
        <w:t>,</w:t>
      </w:r>
      <w:r w:rsidRPr="007E0F21">
        <w:rPr>
          <w:bCs/>
          <w:sz w:val="22"/>
          <w:szCs w:val="22"/>
        </w:rPr>
        <w:t xml:space="preserve"> чи обов’язком сторін зобов’язання.</w:t>
      </w:r>
    </w:p>
    <w:p w:rsidR="00196C93" w:rsidRPr="007E0F21" w:rsidRDefault="00196C93" w:rsidP="00DD3160">
      <w:pPr>
        <w:ind w:firstLine="567"/>
        <w:jc w:val="both"/>
        <w:rPr>
          <w:bCs/>
          <w:sz w:val="22"/>
          <w:szCs w:val="22"/>
        </w:rPr>
      </w:pPr>
      <w:r w:rsidRPr="007E0F21">
        <w:rPr>
          <w:bCs/>
          <w:sz w:val="22"/>
          <w:szCs w:val="22"/>
        </w:rPr>
        <w:t>Зверн</w:t>
      </w:r>
      <w:r w:rsidR="00154DD4" w:rsidRPr="007E0F21">
        <w:rPr>
          <w:bCs/>
          <w:sz w:val="22"/>
          <w:szCs w:val="22"/>
          <w:lang w:val="uk-UA"/>
        </w:rPr>
        <w:t>і</w:t>
      </w:r>
      <w:r w:rsidRPr="007E0F21">
        <w:rPr>
          <w:bCs/>
          <w:sz w:val="22"/>
          <w:szCs w:val="22"/>
        </w:rPr>
        <w:t>т</w:t>
      </w:r>
      <w:r w:rsidR="00154DD4" w:rsidRPr="007E0F21">
        <w:rPr>
          <w:bCs/>
          <w:sz w:val="22"/>
          <w:szCs w:val="22"/>
          <w:lang w:val="uk-UA"/>
        </w:rPr>
        <w:t>ь</w:t>
      </w:r>
      <w:r w:rsidRPr="007E0F21">
        <w:rPr>
          <w:bCs/>
          <w:sz w:val="22"/>
          <w:szCs w:val="22"/>
        </w:rPr>
        <w:t xml:space="preserve"> увагу варто на те, що можливе забезпечення виконання зобов’язання одразу декількома способами, або можливе невикористання жодного з них, що залежить виключно від волі сторін, вираженій у відповідній домовленості</w:t>
      </w:r>
      <w:r w:rsidR="00154DD4" w:rsidRPr="007E0F21">
        <w:rPr>
          <w:bCs/>
          <w:sz w:val="22"/>
          <w:szCs w:val="22"/>
          <w:lang w:val="uk-UA"/>
        </w:rPr>
        <w:t>,</w:t>
      </w:r>
      <w:r w:rsidRPr="007E0F21">
        <w:rPr>
          <w:bCs/>
          <w:sz w:val="22"/>
          <w:szCs w:val="22"/>
        </w:rPr>
        <w:t xml:space="preserve"> або ж для окремих способів </w:t>
      </w:r>
      <w:r w:rsidR="00154DD4" w:rsidRPr="007E0F21">
        <w:rPr>
          <w:bCs/>
          <w:sz w:val="22"/>
          <w:szCs w:val="22"/>
          <w:lang w:val="uk-UA"/>
        </w:rPr>
        <w:t>у</w:t>
      </w:r>
      <w:r w:rsidRPr="007E0F21">
        <w:rPr>
          <w:bCs/>
          <w:sz w:val="22"/>
          <w:szCs w:val="22"/>
        </w:rPr>
        <w:t xml:space="preserve"> домовленості однієї зі сторін зобов’язання з третьою особою зобов’язання (гарантія, порука) чи в окремих випадках достатнім є волевиявлення одного кредитора, реалізованого на підставі закону (притримання). Можливе в силу вказівки закону і автоматичне виникнення забезпечувального правовідношення без окремого волевиявлення на те сторін чи сторони зобов’язання (наприклад, див. ст. 694 ЦК України).</w:t>
      </w:r>
    </w:p>
    <w:p w:rsidR="00196C93" w:rsidRPr="007E0F21" w:rsidRDefault="00154DD4" w:rsidP="00DD3160">
      <w:pPr>
        <w:ind w:firstLine="567"/>
        <w:jc w:val="both"/>
        <w:rPr>
          <w:bCs/>
          <w:sz w:val="22"/>
          <w:szCs w:val="22"/>
        </w:rPr>
      </w:pPr>
      <w:r w:rsidRPr="007E0F21">
        <w:rPr>
          <w:bCs/>
          <w:sz w:val="22"/>
          <w:szCs w:val="22"/>
          <w:lang w:val="uk-UA"/>
        </w:rPr>
        <w:t xml:space="preserve">Потребує уваги </w:t>
      </w:r>
      <w:r w:rsidR="00196C93" w:rsidRPr="007E0F21">
        <w:rPr>
          <w:bCs/>
          <w:sz w:val="22"/>
          <w:szCs w:val="22"/>
        </w:rPr>
        <w:t>законодавчо передбачен</w:t>
      </w:r>
      <w:r w:rsidRPr="007E0F21">
        <w:rPr>
          <w:bCs/>
          <w:sz w:val="22"/>
          <w:szCs w:val="22"/>
          <w:lang w:val="uk-UA"/>
        </w:rPr>
        <w:t>а</w:t>
      </w:r>
      <w:r w:rsidR="00196C93" w:rsidRPr="007E0F21">
        <w:rPr>
          <w:bCs/>
          <w:sz w:val="22"/>
          <w:szCs w:val="22"/>
        </w:rPr>
        <w:t xml:space="preserve"> форм</w:t>
      </w:r>
      <w:r w:rsidRPr="007E0F21">
        <w:rPr>
          <w:bCs/>
          <w:sz w:val="22"/>
          <w:szCs w:val="22"/>
          <w:lang w:val="uk-UA"/>
        </w:rPr>
        <w:t>а</w:t>
      </w:r>
      <w:r w:rsidR="00196C93" w:rsidRPr="007E0F21">
        <w:rPr>
          <w:bCs/>
          <w:sz w:val="22"/>
          <w:szCs w:val="22"/>
        </w:rPr>
        <w:t xml:space="preserve"> правочинів для забезпечення виконання зобов’язань, яка повинна бути обов’язково письмовою, недотримання якої </w:t>
      </w:r>
      <w:r w:rsidRPr="007E0F21">
        <w:rPr>
          <w:bCs/>
          <w:sz w:val="22"/>
          <w:szCs w:val="22"/>
          <w:lang w:val="uk-UA"/>
        </w:rPr>
        <w:t xml:space="preserve">тягне </w:t>
      </w:r>
      <w:r w:rsidRPr="007E0F21">
        <w:rPr>
          <w:bCs/>
          <w:sz w:val="22"/>
          <w:szCs w:val="22"/>
          <w:lang w:val="uk-UA"/>
        </w:rPr>
        <w:lastRenderedPageBreak/>
        <w:t>за собою</w:t>
      </w:r>
      <w:r w:rsidR="00196C93" w:rsidRPr="007E0F21">
        <w:rPr>
          <w:bCs/>
          <w:sz w:val="22"/>
          <w:szCs w:val="22"/>
        </w:rPr>
        <w:t xml:space="preserve"> нікчемність правочину щодо забезпечення виконання зобов’язань. Для окремих випадків обов’язков</w:t>
      </w:r>
      <w:r w:rsidRPr="007E0F21">
        <w:rPr>
          <w:bCs/>
          <w:sz w:val="22"/>
          <w:szCs w:val="22"/>
          <w:lang w:val="uk-UA"/>
        </w:rPr>
        <w:t>е</w:t>
      </w:r>
      <w:r w:rsidR="00196C93" w:rsidRPr="007E0F21">
        <w:rPr>
          <w:bCs/>
          <w:sz w:val="22"/>
          <w:szCs w:val="22"/>
        </w:rPr>
        <w:t xml:space="preserve"> нотаріальне посвідчення такого правочину (наприклад, правочин щодо застави нерухомого майна).</w:t>
      </w:r>
    </w:p>
    <w:p w:rsidR="00196C93" w:rsidRPr="007E0F21" w:rsidRDefault="00196C93" w:rsidP="00DD3160">
      <w:pPr>
        <w:ind w:firstLine="567"/>
        <w:jc w:val="both"/>
        <w:rPr>
          <w:bCs/>
          <w:sz w:val="22"/>
          <w:szCs w:val="22"/>
        </w:rPr>
      </w:pPr>
      <w:r w:rsidRPr="007E0F21">
        <w:rPr>
          <w:bCs/>
          <w:sz w:val="22"/>
          <w:szCs w:val="22"/>
        </w:rPr>
        <w:t>Вивчаючи тему</w:t>
      </w:r>
      <w:r w:rsidR="00154DD4" w:rsidRPr="007E0F21">
        <w:rPr>
          <w:bCs/>
          <w:sz w:val="22"/>
          <w:szCs w:val="22"/>
          <w:lang w:val="uk-UA"/>
        </w:rPr>
        <w:t>,</w:t>
      </w:r>
      <w:r w:rsidRPr="007E0F21">
        <w:rPr>
          <w:bCs/>
          <w:sz w:val="22"/>
          <w:szCs w:val="22"/>
        </w:rPr>
        <w:t xml:space="preserve"> виділ</w:t>
      </w:r>
      <w:r w:rsidR="00154DD4" w:rsidRPr="007E0F21">
        <w:rPr>
          <w:bCs/>
          <w:sz w:val="22"/>
          <w:szCs w:val="22"/>
          <w:lang w:val="uk-UA"/>
        </w:rPr>
        <w:t>і</w:t>
      </w:r>
      <w:r w:rsidRPr="007E0F21">
        <w:rPr>
          <w:bCs/>
          <w:sz w:val="22"/>
          <w:szCs w:val="22"/>
        </w:rPr>
        <w:t>т</w:t>
      </w:r>
      <w:r w:rsidR="00154DD4" w:rsidRPr="007E0F21">
        <w:rPr>
          <w:bCs/>
          <w:sz w:val="22"/>
          <w:szCs w:val="22"/>
          <w:lang w:val="uk-UA"/>
        </w:rPr>
        <w:t>ь</w:t>
      </w:r>
      <w:r w:rsidRPr="007E0F21">
        <w:rPr>
          <w:bCs/>
          <w:sz w:val="22"/>
          <w:szCs w:val="22"/>
        </w:rPr>
        <w:t xml:space="preserve"> ті властивості, що є спільними для всіх забезпечень виконання зобов’язань, </w:t>
      </w:r>
      <w:r w:rsidR="00154DD4" w:rsidRPr="007E0F21">
        <w:rPr>
          <w:bCs/>
          <w:sz w:val="22"/>
          <w:szCs w:val="22"/>
          <w:lang w:val="uk-UA"/>
        </w:rPr>
        <w:t>з</w:t>
      </w:r>
      <w:r w:rsidR="008F6A84" w:rsidRPr="007E0F21">
        <w:rPr>
          <w:bCs/>
          <w:sz w:val="22"/>
          <w:szCs w:val="22"/>
        </w:rPr>
        <w:t>’</w:t>
      </w:r>
      <w:r w:rsidR="00154DD4" w:rsidRPr="007E0F21">
        <w:rPr>
          <w:bCs/>
          <w:sz w:val="22"/>
          <w:szCs w:val="22"/>
          <w:lang w:val="uk-UA"/>
        </w:rPr>
        <w:t>ясуйте</w:t>
      </w:r>
      <w:r w:rsidR="008F6A84" w:rsidRPr="007E0F21">
        <w:rPr>
          <w:bCs/>
          <w:sz w:val="22"/>
          <w:szCs w:val="22"/>
          <w:lang w:val="uk-UA"/>
        </w:rPr>
        <w:t>,</w:t>
      </w:r>
      <w:r w:rsidRPr="007E0F21">
        <w:rPr>
          <w:bCs/>
          <w:sz w:val="22"/>
          <w:szCs w:val="22"/>
        </w:rPr>
        <w:t xml:space="preserve"> в чому проявляється акцесорний характер забезпечувального зобов’язання</w:t>
      </w:r>
      <w:r w:rsidR="008F6A84" w:rsidRPr="007E0F21">
        <w:rPr>
          <w:bCs/>
          <w:sz w:val="22"/>
          <w:szCs w:val="22"/>
          <w:lang w:val="uk-UA"/>
        </w:rPr>
        <w:t>,</w:t>
      </w:r>
      <w:r w:rsidRPr="007E0F21">
        <w:rPr>
          <w:bCs/>
          <w:sz w:val="22"/>
          <w:szCs w:val="22"/>
        </w:rPr>
        <w:t xml:space="preserve"> та да</w:t>
      </w:r>
      <w:r w:rsidR="008F6A84" w:rsidRPr="007E0F21">
        <w:rPr>
          <w:bCs/>
          <w:sz w:val="22"/>
          <w:szCs w:val="22"/>
          <w:lang w:val="uk-UA"/>
        </w:rPr>
        <w:t>й</w:t>
      </w:r>
      <w:r w:rsidRPr="007E0F21">
        <w:rPr>
          <w:bCs/>
          <w:sz w:val="22"/>
          <w:szCs w:val="22"/>
        </w:rPr>
        <w:t>т</w:t>
      </w:r>
      <w:r w:rsidR="008F6A84" w:rsidRPr="007E0F21">
        <w:rPr>
          <w:bCs/>
          <w:sz w:val="22"/>
          <w:szCs w:val="22"/>
          <w:lang w:val="uk-UA"/>
        </w:rPr>
        <w:t>е</w:t>
      </w:r>
      <w:r w:rsidRPr="007E0F21">
        <w:rPr>
          <w:bCs/>
          <w:sz w:val="22"/>
          <w:szCs w:val="22"/>
        </w:rPr>
        <w:t xml:space="preserve"> відповідь</w:t>
      </w:r>
      <w:r w:rsidR="008F6A84" w:rsidRPr="007E0F21">
        <w:rPr>
          <w:bCs/>
          <w:sz w:val="22"/>
          <w:szCs w:val="22"/>
          <w:lang w:val="uk-UA"/>
        </w:rPr>
        <w:t>,</w:t>
      </w:r>
      <w:r w:rsidRPr="007E0F21">
        <w:rPr>
          <w:bCs/>
          <w:sz w:val="22"/>
          <w:szCs w:val="22"/>
        </w:rPr>
        <w:t xml:space="preserve"> чи можуть відігравати забезпечувальну роль в цивільних правовідносинах договірні конструкції, </w:t>
      </w:r>
      <w:r w:rsidR="008F6A84" w:rsidRPr="007E0F21">
        <w:rPr>
          <w:bCs/>
          <w:sz w:val="22"/>
          <w:szCs w:val="22"/>
          <w:lang w:val="uk-UA"/>
        </w:rPr>
        <w:t>які</w:t>
      </w:r>
      <w:r w:rsidRPr="007E0F21">
        <w:rPr>
          <w:bCs/>
          <w:sz w:val="22"/>
          <w:szCs w:val="22"/>
        </w:rPr>
        <w:t xml:space="preserve"> не володіють ознаками акцесорності. Студенти повинні бути здатн</w:t>
      </w:r>
      <w:r w:rsidR="008F6A84" w:rsidRPr="007E0F21">
        <w:rPr>
          <w:bCs/>
          <w:sz w:val="22"/>
          <w:szCs w:val="22"/>
          <w:lang w:val="uk-UA"/>
        </w:rPr>
        <w:t>ими</w:t>
      </w:r>
      <w:r w:rsidRPr="007E0F21">
        <w:rPr>
          <w:bCs/>
          <w:sz w:val="22"/>
          <w:szCs w:val="22"/>
        </w:rPr>
        <w:t xml:space="preserve"> відмежовувати способи забезпечення виконання зобов’язань від заходів оперативного впливу.</w:t>
      </w:r>
    </w:p>
    <w:p w:rsidR="00196C93" w:rsidRPr="007E0F21" w:rsidRDefault="00196C93" w:rsidP="00DD3160">
      <w:pPr>
        <w:ind w:firstLine="567"/>
        <w:jc w:val="both"/>
        <w:rPr>
          <w:bCs/>
          <w:sz w:val="22"/>
          <w:szCs w:val="22"/>
        </w:rPr>
      </w:pPr>
      <w:r w:rsidRPr="007E0F21">
        <w:rPr>
          <w:bCs/>
          <w:sz w:val="22"/>
          <w:szCs w:val="22"/>
        </w:rPr>
        <w:t>Даючи визначення поняттю «неустойка» та аналізуючи джерела правового регулювання неустойки, зверн</w:t>
      </w:r>
      <w:r w:rsidR="008F6A84" w:rsidRPr="007E0F21">
        <w:rPr>
          <w:bCs/>
          <w:sz w:val="22"/>
          <w:szCs w:val="22"/>
          <w:lang w:val="uk-UA"/>
        </w:rPr>
        <w:t>і</w:t>
      </w:r>
      <w:r w:rsidRPr="007E0F21">
        <w:rPr>
          <w:bCs/>
          <w:sz w:val="22"/>
          <w:szCs w:val="22"/>
        </w:rPr>
        <w:t>т</w:t>
      </w:r>
      <w:r w:rsidR="008F6A84" w:rsidRPr="007E0F21">
        <w:rPr>
          <w:bCs/>
          <w:sz w:val="22"/>
          <w:szCs w:val="22"/>
          <w:lang w:val="uk-UA"/>
        </w:rPr>
        <w:t>ь</w:t>
      </w:r>
      <w:r w:rsidRPr="007E0F21">
        <w:rPr>
          <w:bCs/>
          <w:sz w:val="22"/>
          <w:szCs w:val="22"/>
        </w:rPr>
        <w:t xml:space="preserve"> увагу, що цивільно-правове поняття неустойки не </w:t>
      </w:r>
      <w:r w:rsidR="008F6A84" w:rsidRPr="007E0F21">
        <w:rPr>
          <w:bCs/>
          <w:sz w:val="22"/>
          <w:szCs w:val="22"/>
          <w:lang w:val="uk-UA"/>
        </w:rPr>
        <w:t>збігається</w:t>
      </w:r>
      <w:r w:rsidRPr="007E0F21">
        <w:rPr>
          <w:bCs/>
          <w:sz w:val="22"/>
          <w:szCs w:val="22"/>
        </w:rPr>
        <w:t xml:space="preserve"> з розумінням штрафних санкцій, даним Господарським кодексом України, яке ширш</w:t>
      </w:r>
      <w:r w:rsidR="008F6A84" w:rsidRPr="007E0F21">
        <w:rPr>
          <w:bCs/>
          <w:sz w:val="22"/>
          <w:szCs w:val="22"/>
          <w:lang w:val="uk-UA"/>
        </w:rPr>
        <w:t>е</w:t>
      </w:r>
      <w:r w:rsidRPr="007E0F21">
        <w:rPr>
          <w:bCs/>
          <w:sz w:val="22"/>
          <w:szCs w:val="22"/>
        </w:rPr>
        <w:t>. Розкриваючи правову природу неустойки</w:t>
      </w:r>
      <w:r w:rsidR="008F6A84" w:rsidRPr="007E0F21">
        <w:rPr>
          <w:bCs/>
          <w:sz w:val="22"/>
          <w:szCs w:val="22"/>
          <w:lang w:val="uk-UA"/>
        </w:rPr>
        <w:t>,</w:t>
      </w:r>
      <w:r w:rsidRPr="007E0F21">
        <w:rPr>
          <w:bCs/>
          <w:sz w:val="22"/>
          <w:szCs w:val="22"/>
        </w:rPr>
        <w:t xml:space="preserve"> варто відзначити плюралізм щодо визначення такої, надаючи їй чи то моністичного трактування (як спосіб забезпечення виконання зобов’язань або форма відповідальності)</w:t>
      </w:r>
      <w:r w:rsidR="008F6A84" w:rsidRPr="007E0F21">
        <w:rPr>
          <w:bCs/>
          <w:sz w:val="22"/>
          <w:szCs w:val="22"/>
          <w:lang w:val="uk-UA"/>
        </w:rPr>
        <w:t>,</w:t>
      </w:r>
      <w:r w:rsidRPr="007E0F21">
        <w:rPr>
          <w:bCs/>
          <w:sz w:val="22"/>
          <w:szCs w:val="22"/>
        </w:rPr>
        <w:t xml:space="preserve"> чи тлумачення подвійної її правової природи (спосіб забезпечення виконання зобов’язань і стягнення неустойки як реалізація форми відповідальності), що залежить від етапу її існування: до чи після порушення зобов’язання. Наголосити варто, що предметом неустойки може бути не лише грошова сума, а й рухоме чи нерухоме майно (а значить і майнові права, що входять до цивілістичної категорії майна). </w:t>
      </w:r>
    </w:p>
    <w:p w:rsidR="00196C93" w:rsidRPr="007E0F21" w:rsidRDefault="008F6A84" w:rsidP="00DD3160">
      <w:pPr>
        <w:ind w:firstLine="567"/>
        <w:jc w:val="both"/>
        <w:rPr>
          <w:bCs/>
          <w:sz w:val="22"/>
          <w:szCs w:val="22"/>
        </w:rPr>
      </w:pPr>
      <w:r w:rsidRPr="007E0F21">
        <w:rPr>
          <w:bCs/>
          <w:sz w:val="22"/>
          <w:szCs w:val="22"/>
          <w:lang w:val="uk-UA"/>
        </w:rPr>
        <w:t>У</w:t>
      </w:r>
      <w:r w:rsidR="00196C93" w:rsidRPr="007E0F21">
        <w:rPr>
          <w:bCs/>
          <w:sz w:val="22"/>
          <w:szCs w:val="22"/>
        </w:rPr>
        <w:t xml:space="preserve"> ЦК України дається визначення неустойки у формі штрафу та пені. </w:t>
      </w:r>
      <w:r w:rsidRPr="007E0F21">
        <w:rPr>
          <w:bCs/>
          <w:sz w:val="22"/>
          <w:szCs w:val="22"/>
          <w:lang w:val="uk-UA"/>
        </w:rPr>
        <w:t>Тому з</w:t>
      </w:r>
      <w:r w:rsidRPr="007E0F21">
        <w:rPr>
          <w:bCs/>
          <w:sz w:val="22"/>
          <w:szCs w:val="22"/>
        </w:rPr>
        <w:t>’</w:t>
      </w:r>
      <w:r w:rsidRPr="007E0F21">
        <w:rPr>
          <w:bCs/>
          <w:sz w:val="22"/>
          <w:szCs w:val="22"/>
          <w:lang w:val="uk-UA"/>
        </w:rPr>
        <w:t xml:space="preserve">ясуйте </w:t>
      </w:r>
      <w:r w:rsidR="00196C93" w:rsidRPr="007E0F21">
        <w:rPr>
          <w:bCs/>
          <w:sz w:val="22"/>
          <w:szCs w:val="22"/>
        </w:rPr>
        <w:t xml:space="preserve">різницю між цими формами неустойками, їх головні імперативно встановлені законом ознаки і на основі аналізу чинного законодавства бути спроможні дати відповідь чи може існувати неустойка¸ що визначається в твердій грошовій сумі чи кратному розмірі до суми порушеного зобов’язання, або пеня, яка обчислюється за кожен місяць прострочення, а не день, і чи може така неустойка бути віднесена до штрафу чи пені. </w:t>
      </w:r>
    </w:p>
    <w:p w:rsidR="00196C93" w:rsidRPr="007E0F21" w:rsidRDefault="008F6A84" w:rsidP="00DD3160">
      <w:pPr>
        <w:ind w:firstLine="567"/>
        <w:jc w:val="both"/>
        <w:rPr>
          <w:bCs/>
          <w:sz w:val="22"/>
          <w:szCs w:val="22"/>
        </w:rPr>
      </w:pPr>
      <w:r w:rsidRPr="007E0F21">
        <w:rPr>
          <w:bCs/>
          <w:sz w:val="22"/>
          <w:szCs w:val="22"/>
          <w:lang w:val="uk-UA"/>
        </w:rPr>
        <w:t>Вивчіть</w:t>
      </w:r>
      <w:r w:rsidR="00196C93" w:rsidRPr="007E0F21">
        <w:rPr>
          <w:bCs/>
          <w:sz w:val="22"/>
          <w:szCs w:val="22"/>
        </w:rPr>
        <w:t xml:space="preserve"> види неустойки і за способом її встановлення відзначт</w:t>
      </w:r>
      <w:r w:rsidRPr="007E0F21">
        <w:rPr>
          <w:bCs/>
          <w:sz w:val="22"/>
          <w:szCs w:val="22"/>
          <w:lang w:val="uk-UA"/>
        </w:rPr>
        <w:t>е</w:t>
      </w:r>
      <w:r w:rsidR="00196C93" w:rsidRPr="007E0F21">
        <w:rPr>
          <w:bCs/>
          <w:sz w:val="22"/>
          <w:szCs w:val="22"/>
        </w:rPr>
        <w:t xml:space="preserve"> основну відмінність договірної і законної неустойки. Аналіз законодавства дасть змогу студентам зробити висновок </w:t>
      </w:r>
      <w:r w:rsidR="00196C93" w:rsidRPr="007E0F21">
        <w:rPr>
          <w:bCs/>
          <w:sz w:val="22"/>
          <w:szCs w:val="22"/>
        </w:rPr>
        <w:lastRenderedPageBreak/>
        <w:t xml:space="preserve">про форму існування законної неустойки та можливість зміни її розміру домовленістю сторін. </w:t>
      </w:r>
      <w:r w:rsidRPr="007E0F21">
        <w:rPr>
          <w:bCs/>
          <w:sz w:val="22"/>
          <w:szCs w:val="22"/>
          <w:lang w:val="uk-UA"/>
        </w:rPr>
        <w:t>З</w:t>
      </w:r>
      <w:r w:rsidR="00196C93" w:rsidRPr="007E0F21">
        <w:rPr>
          <w:bCs/>
          <w:sz w:val="22"/>
          <w:szCs w:val="22"/>
        </w:rPr>
        <w:t>верн</w:t>
      </w:r>
      <w:r w:rsidRPr="007E0F21">
        <w:rPr>
          <w:bCs/>
          <w:sz w:val="22"/>
          <w:szCs w:val="22"/>
          <w:lang w:val="uk-UA"/>
        </w:rPr>
        <w:t>і</w:t>
      </w:r>
      <w:r w:rsidR="00196C93" w:rsidRPr="007E0F21">
        <w:rPr>
          <w:bCs/>
          <w:sz w:val="22"/>
          <w:szCs w:val="22"/>
        </w:rPr>
        <w:t>т</w:t>
      </w:r>
      <w:r w:rsidRPr="007E0F21">
        <w:rPr>
          <w:bCs/>
          <w:sz w:val="22"/>
          <w:szCs w:val="22"/>
          <w:lang w:val="uk-UA"/>
        </w:rPr>
        <w:t>ь</w:t>
      </w:r>
      <w:r w:rsidR="00196C93" w:rsidRPr="007E0F21">
        <w:rPr>
          <w:bCs/>
          <w:sz w:val="22"/>
          <w:szCs w:val="22"/>
        </w:rPr>
        <w:t xml:space="preserve"> увагу, що розмір договірної неустойки встановлюється домовленістю сторін та законом не обмежується, окрім правила про грошові зобов’язання (див. Закон України «Про відповідальність за несвоєчасне виконання грошових зобов’язань»). Зверн</w:t>
      </w:r>
      <w:r w:rsidRPr="007E0F21">
        <w:rPr>
          <w:bCs/>
          <w:sz w:val="22"/>
          <w:szCs w:val="22"/>
          <w:lang w:val="uk-UA"/>
        </w:rPr>
        <w:t>і</w:t>
      </w:r>
      <w:r w:rsidR="00196C93" w:rsidRPr="007E0F21">
        <w:rPr>
          <w:bCs/>
          <w:sz w:val="22"/>
          <w:szCs w:val="22"/>
        </w:rPr>
        <w:t>т</w:t>
      </w:r>
      <w:r w:rsidRPr="007E0F21">
        <w:rPr>
          <w:bCs/>
          <w:sz w:val="22"/>
          <w:szCs w:val="22"/>
          <w:lang w:val="uk-UA"/>
        </w:rPr>
        <w:t>ь</w:t>
      </w:r>
      <w:r w:rsidR="00196C93" w:rsidRPr="007E0F21">
        <w:rPr>
          <w:bCs/>
          <w:sz w:val="22"/>
          <w:szCs w:val="22"/>
        </w:rPr>
        <w:t xml:space="preserve"> увагу і на види неустойки залежно від співвідношення її зі збитками і яке загальне правило співвідношення неустойки і стягнення збитків передбачене Цивільним кодексом України. </w:t>
      </w:r>
    </w:p>
    <w:p w:rsidR="00196C93" w:rsidRPr="007E0F21" w:rsidRDefault="00196C93" w:rsidP="00DD3160">
      <w:pPr>
        <w:ind w:firstLine="567"/>
        <w:jc w:val="both"/>
        <w:rPr>
          <w:bCs/>
          <w:sz w:val="22"/>
          <w:szCs w:val="22"/>
        </w:rPr>
      </w:pPr>
      <w:r w:rsidRPr="007E0F21">
        <w:rPr>
          <w:bCs/>
          <w:sz w:val="22"/>
          <w:szCs w:val="22"/>
        </w:rPr>
        <w:t>Вивчаючи поруку як спосіб забезпечення виконання зобов’язань</w:t>
      </w:r>
      <w:r w:rsidR="008F6A84" w:rsidRPr="007E0F21">
        <w:rPr>
          <w:bCs/>
          <w:sz w:val="22"/>
          <w:szCs w:val="22"/>
          <w:lang w:val="uk-UA"/>
        </w:rPr>
        <w:t>,</w:t>
      </w:r>
      <w:r w:rsidRPr="007E0F21">
        <w:rPr>
          <w:bCs/>
          <w:sz w:val="22"/>
          <w:szCs w:val="22"/>
        </w:rPr>
        <w:t xml:space="preserve"> виділ</w:t>
      </w:r>
      <w:r w:rsidR="008F6A84" w:rsidRPr="007E0F21">
        <w:rPr>
          <w:bCs/>
          <w:sz w:val="22"/>
          <w:szCs w:val="22"/>
          <w:lang w:val="uk-UA"/>
        </w:rPr>
        <w:t>і</w:t>
      </w:r>
      <w:r w:rsidRPr="007E0F21">
        <w:rPr>
          <w:bCs/>
          <w:sz w:val="22"/>
          <w:szCs w:val="22"/>
        </w:rPr>
        <w:t>т</w:t>
      </w:r>
      <w:r w:rsidR="008F6A84" w:rsidRPr="007E0F21">
        <w:rPr>
          <w:bCs/>
          <w:sz w:val="22"/>
          <w:szCs w:val="22"/>
          <w:lang w:val="uk-UA"/>
        </w:rPr>
        <w:t>ь</w:t>
      </w:r>
      <w:r w:rsidRPr="007E0F21">
        <w:rPr>
          <w:bCs/>
          <w:sz w:val="22"/>
          <w:szCs w:val="22"/>
        </w:rPr>
        <w:t xml:space="preserve"> переваги поруки щодо інших способів забезпечення виконання зобов’язань, зокрема можливість забезпечення порукою як договірних, так і недоговірних зобов’язань. </w:t>
      </w:r>
      <w:r w:rsidR="008F6A84" w:rsidRPr="007E0F21">
        <w:rPr>
          <w:bCs/>
          <w:sz w:val="22"/>
          <w:szCs w:val="22"/>
          <w:lang w:val="uk-UA"/>
        </w:rPr>
        <w:t>Зверніть</w:t>
      </w:r>
      <w:r w:rsidRPr="007E0F21">
        <w:rPr>
          <w:bCs/>
          <w:sz w:val="22"/>
          <w:szCs w:val="22"/>
        </w:rPr>
        <w:t xml:space="preserve"> увагу, що у випадку пред’явлення вимоги до поручителя стягнення може бути звернене на все майно поручителя, що належить йому на праві власності. Актуальним буде відзначення неузгодженості визначення поруки чи то як відповідальності поручителя за невиконання зобов’язання боржником</w:t>
      </w:r>
      <w:r w:rsidR="00AC6F0B" w:rsidRPr="007E0F21">
        <w:rPr>
          <w:bCs/>
          <w:sz w:val="22"/>
          <w:szCs w:val="22"/>
          <w:lang w:val="uk-UA"/>
        </w:rPr>
        <w:t>,</w:t>
      </w:r>
      <w:r w:rsidRPr="007E0F21">
        <w:rPr>
          <w:bCs/>
          <w:sz w:val="22"/>
          <w:szCs w:val="22"/>
        </w:rPr>
        <w:t xml:space="preserve"> чи як виконання зобов’язання поручителем, що породжує неоднозначність щодо визначення обсягу обов’язку поручителя та форми його виконання (лише відшкодування збитків та (або) стягнення неустойки чи покладення порушеного обов’язку боржника на поручителя). Проводячи класифікацію видів поруки</w:t>
      </w:r>
      <w:r w:rsidR="00AC6F0B" w:rsidRPr="007E0F21">
        <w:rPr>
          <w:bCs/>
          <w:sz w:val="22"/>
          <w:szCs w:val="22"/>
          <w:lang w:val="uk-UA"/>
        </w:rPr>
        <w:t>,</w:t>
      </w:r>
      <w:r w:rsidRPr="007E0F21">
        <w:rPr>
          <w:bCs/>
          <w:sz w:val="22"/>
          <w:szCs w:val="22"/>
        </w:rPr>
        <w:t xml:space="preserve"> зосеред</w:t>
      </w:r>
      <w:r w:rsidR="00AC6F0B" w:rsidRPr="007E0F21">
        <w:rPr>
          <w:bCs/>
          <w:sz w:val="22"/>
          <w:szCs w:val="22"/>
          <w:lang w:val="uk-UA"/>
        </w:rPr>
        <w:t>ь</w:t>
      </w:r>
      <w:r w:rsidRPr="007E0F21">
        <w:rPr>
          <w:bCs/>
          <w:sz w:val="22"/>
          <w:szCs w:val="22"/>
        </w:rPr>
        <w:t>т</w:t>
      </w:r>
      <w:r w:rsidR="00AC6F0B" w:rsidRPr="007E0F21">
        <w:rPr>
          <w:bCs/>
          <w:sz w:val="22"/>
          <w:szCs w:val="22"/>
          <w:lang w:val="uk-UA"/>
        </w:rPr>
        <w:t>е</w:t>
      </w:r>
      <w:r w:rsidRPr="007E0F21">
        <w:rPr>
          <w:bCs/>
          <w:sz w:val="22"/>
          <w:szCs w:val="22"/>
        </w:rPr>
        <w:t xml:space="preserve">сь на солідарній і субсидіарній поруці залежно від порядку пред’явлення вимог кредитором. Окремої уваги потребує аналіз договору поруки, як єдиної підстави виникнення поручительських зобов’язань, зокрема ознак, сторін даного договору, його предмета та інших істотних умов. </w:t>
      </w:r>
      <w:r w:rsidR="00AC6F0B" w:rsidRPr="007E0F21">
        <w:rPr>
          <w:bCs/>
          <w:sz w:val="22"/>
          <w:szCs w:val="22"/>
          <w:lang w:val="uk-UA"/>
        </w:rPr>
        <w:t>П</w:t>
      </w:r>
      <w:r w:rsidRPr="007E0F21">
        <w:rPr>
          <w:bCs/>
          <w:sz w:val="22"/>
          <w:szCs w:val="22"/>
        </w:rPr>
        <w:t xml:space="preserve">отрібно чітко </w:t>
      </w:r>
      <w:r w:rsidR="00AC6F0B" w:rsidRPr="007E0F21">
        <w:rPr>
          <w:bCs/>
          <w:sz w:val="22"/>
          <w:szCs w:val="22"/>
          <w:lang w:val="uk-UA"/>
        </w:rPr>
        <w:t>запам</w:t>
      </w:r>
      <w:r w:rsidR="00AC6F0B" w:rsidRPr="007E0F21">
        <w:rPr>
          <w:bCs/>
          <w:sz w:val="22"/>
          <w:szCs w:val="22"/>
        </w:rPr>
        <w:t>’</w:t>
      </w:r>
      <w:r w:rsidR="00AC6F0B" w:rsidRPr="007E0F21">
        <w:rPr>
          <w:bCs/>
          <w:sz w:val="22"/>
          <w:szCs w:val="22"/>
          <w:lang w:val="uk-UA"/>
        </w:rPr>
        <w:t>ятати</w:t>
      </w:r>
      <w:r w:rsidRPr="007E0F21">
        <w:rPr>
          <w:bCs/>
          <w:sz w:val="22"/>
          <w:szCs w:val="22"/>
        </w:rPr>
        <w:t xml:space="preserve">, що сторонами договору поруки є лише кредитор та поручитель. Враховуючи це потрібно проаналізувати чи має боржник права та обов’язки в правовідносинах поруки, та яка їх природа. </w:t>
      </w:r>
    </w:p>
    <w:p w:rsidR="00196C93" w:rsidRPr="007E0F21" w:rsidRDefault="00196C93" w:rsidP="00DD3160">
      <w:pPr>
        <w:ind w:firstLine="567"/>
        <w:jc w:val="both"/>
        <w:rPr>
          <w:bCs/>
          <w:sz w:val="22"/>
          <w:szCs w:val="22"/>
        </w:rPr>
      </w:pPr>
      <w:r w:rsidRPr="007E0F21">
        <w:rPr>
          <w:bCs/>
          <w:sz w:val="22"/>
          <w:szCs w:val="22"/>
        </w:rPr>
        <w:t xml:space="preserve">За змістом договір поруки – договір про надання поручительських послуг, правове регулювання якого здійснюється і главою 63 ЦК України. </w:t>
      </w:r>
    </w:p>
    <w:p w:rsidR="00196C93" w:rsidRPr="007E0F21" w:rsidRDefault="00196C93" w:rsidP="00DD3160">
      <w:pPr>
        <w:ind w:firstLine="567"/>
        <w:jc w:val="both"/>
        <w:rPr>
          <w:bCs/>
          <w:sz w:val="22"/>
          <w:szCs w:val="22"/>
        </w:rPr>
      </w:pPr>
      <w:r w:rsidRPr="007E0F21">
        <w:rPr>
          <w:bCs/>
          <w:sz w:val="22"/>
          <w:szCs w:val="22"/>
        </w:rPr>
        <w:t xml:space="preserve">Аналіз законодавчих положень дає можливість мати однозначну думку з приводу того, що презюмується солідарний порядок задоволення вимог кредитора основним боржником та поручителем, за загальним правилом, який може бути змінений </w:t>
      </w:r>
      <w:r w:rsidRPr="007E0F21">
        <w:rPr>
          <w:bCs/>
          <w:sz w:val="22"/>
          <w:szCs w:val="22"/>
        </w:rPr>
        <w:lastRenderedPageBreak/>
        <w:t>на субсидіарний домовленістю сторін. При цьому варто поміркувати з приводу можливості характеристики основного боржника і поручителя як солідарних боржників.</w:t>
      </w:r>
    </w:p>
    <w:p w:rsidR="00196C93" w:rsidRPr="007E0F21" w:rsidRDefault="00196C93" w:rsidP="00DD3160">
      <w:pPr>
        <w:ind w:firstLine="567"/>
        <w:jc w:val="both"/>
        <w:rPr>
          <w:bCs/>
          <w:sz w:val="22"/>
          <w:szCs w:val="22"/>
        </w:rPr>
      </w:pPr>
      <w:r w:rsidRPr="007E0F21">
        <w:rPr>
          <w:bCs/>
          <w:sz w:val="22"/>
          <w:szCs w:val="22"/>
        </w:rPr>
        <w:t>Вивчаючи гарантію як спосіб забезпечення виконання зобов’язань</w:t>
      </w:r>
      <w:r w:rsidR="00AC6F0B" w:rsidRPr="007E0F21">
        <w:rPr>
          <w:bCs/>
          <w:sz w:val="22"/>
          <w:szCs w:val="22"/>
          <w:lang w:val="uk-UA"/>
        </w:rPr>
        <w:t>,</w:t>
      </w:r>
      <w:r w:rsidRPr="007E0F21">
        <w:rPr>
          <w:bCs/>
          <w:sz w:val="22"/>
          <w:szCs w:val="22"/>
        </w:rPr>
        <w:t xml:space="preserve"> </w:t>
      </w:r>
      <w:r w:rsidR="00AC6F0B" w:rsidRPr="007E0F21">
        <w:rPr>
          <w:bCs/>
          <w:sz w:val="22"/>
          <w:szCs w:val="22"/>
          <w:lang w:val="uk-UA"/>
        </w:rPr>
        <w:t>зверніть увагу,</w:t>
      </w:r>
      <w:r w:rsidRPr="007E0F21">
        <w:rPr>
          <w:bCs/>
          <w:sz w:val="22"/>
          <w:szCs w:val="22"/>
        </w:rPr>
        <w:t xml:space="preserve"> що гарантом може виступати тільки спеціальний суб’єкт, що відповідає законодавчим вимогам та має ліцензію на відповідний вид діяльності, а суб’єктний склад відносин за гарантійним зобов’язанням, окрім суб’єктів, </w:t>
      </w:r>
      <w:r w:rsidR="00AC6F0B" w:rsidRPr="007E0F21">
        <w:rPr>
          <w:bCs/>
          <w:sz w:val="22"/>
          <w:szCs w:val="22"/>
          <w:lang w:val="uk-UA"/>
        </w:rPr>
        <w:t>у</w:t>
      </w:r>
      <w:r w:rsidRPr="007E0F21">
        <w:rPr>
          <w:bCs/>
          <w:sz w:val="22"/>
          <w:szCs w:val="22"/>
        </w:rPr>
        <w:t xml:space="preserve">казаних </w:t>
      </w:r>
      <w:r w:rsidR="00AC6F0B" w:rsidRPr="007E0F21">
        <w:rPr>
          <w:bCs/>
          <w:sz w:val="22"/>
          <w:szCs w:val="22"/>
          <w:lang w:val="uk-UA"/>
        </w:rPr>
        <w:t>у</w:t>
      </w:r>
      <w:r w:rsidRPr="007E0F21">
        <w:rPr>
          <w:bCs/>
          <w:sz w:val="22"/>
          <w:szCs w:val="22"/>
        </w:rPr>
        <w:t xml:space="preserve"> ст.560 ЦК (гарант, принципал, бенефіціар) може бути ускладнений авізуючим банком, банком бенефіціара чи банком контргарантом на практиці. Чинне на сьогодні законодавство передбачає такі форми гарантії як: відклична, безвідклична, умовна, безумовна. Студентам слід відзначити специфіку гарантії щодо інших способів забезпечення виконання зобов’язань, зокрема таку специфіку гарантії як самостійність (незалежність від основного зобов’язання принципала) та усвідомити в чому власне це проявляється. Гарантія за загальним правилом, не може бути відкликана гарантом, а права за гарантією не підлягають передачі, однак правила ці встановлені диспозитивними нормами, що, отже, допускає встановлення інших правил </w:t>
      </w:r>
      <w:r w:rsidR="00AC6F0B" w:rsidRPr="007E0F21">
        <w:rPr>
          <w:bCs/>
          <w:sz w:val="22"/>
          <w:szCs w:val="22"/>
          <w:lang w:val="uk-UA"/>
        </w:rPr>
        <w:t xml:space="preserve">за </w:t>
      </w:r>
      <w:r w:rsidRPr="007E0F21">
        <w:rPr>
          <w:bCs/>
          <w:sz w:val="22"/>
          <w:szCs w:val="22"/>
        </w:rPr>
        <w:t xml:space="preserve">домовленістю сторін. Звернути слід увагу і на момент, з яким пов’язаний початок дії гарантії, яким є встановлений законодавством у диспозитивному вигляді день її видачі та на форми гарантії допустимі національним законодавством та поширені на практиці. Студенти повинні знати й істотні умови гарантії та порядок пред’явлення вимоги бенефіціара про сплату грошової суми за гарантією та порядок її розгляду і надання рішення щодо неї. При цьому повідомлення бенефіціаром гаранта про порушення принципалом основного зобов’язання не є підставою платежу за гарантією, якщо відсутня вимога бенефіціара про платіж, направлена в письмовому вигляді. Гарант має право зворотної вимоги до боржника в межах сплаченої суми за гарантією кредиторові, якщо не встановлене інше домовленістю гаранта і боржника. </w:t>
      </w:r>
    </w:p>
    <w:p w:rsidR="00196C93" w:rsidRPr="007E0F21" w:rsidRDefault="00196C93" w:rsidP="00DD3160">
      <w:pPr>
        <w:ind w:firstLine="567"/>
        <w:jc w:val="both"/>
        <w:rPr>
          <w:bCs/>
          <w:sz w:val="22"/>
          <w:szCs w:val="22"/>
        </w:rPr>
      </w:pPr>
      <w:r w:rsidRPr="007E0F21">
        <w:rPr>
          <w:bCs/>
          <w:sz w:val="22"/>
          <w:szCs w:val="22"/>
        </w:rPr>
        <w:t xml:space="preserve">Переходячи до вивчення правового регламентування завдатку як способу забезпечення виконання зобов’язань слід мати на увазі, що предметом завдатку можуть виступати як грошові кошти, так і рухоме майно. Завдаток водночас є доказом укладення договору і забезпечує його виконання, </w:t>
      </w:r>
      <w:r w:rsidRPr="007E0F21">
        <w:rPr>
          <w:bCs/>
          <w:sz w:val="22"/>
          <w:szCs w:val="22"/>
        </w:rPr>
        <w:lastRenderedPageBreak/>
        <w:t xml:space="preserve">виступає і способом платежу і способом забезпечення виконання зобов’язань, а тому завдаток виплачується стороною, яка зобов’язана сплачувати платежі за договором наперед – до моменту настання строку платежу. Відзначити студентам потрібно, що завдаток може забезпечувати лише триваючі договірні зобов’язання майнового характеру, при чому не може бути застосований у договорах безвідплатного характеру; завдатком може забезпечуватись дійсне договірне зобов’язання існуюче на момент укладення договору про завдаток чи включення умови про завдаток до змісту основного договору. Особливу увагу варто закцентувати на положенні ч. 2 ст. 570 ЦК України, яке визначає, що </w:t>
      </w:r>
      <w:r w:rsidR="00103A4B" w:rsidRPr="007E0F21">
        <w:rPr>
          <w:bCs/>
          <w:sz w:val="22"/>
          <w:szCs w:val="22"/>
          <w:lang w:val="uk-UA"/>
        </w:rPr>
        <w:t>«</w:t>
      </w:r>
      <w:r w:rsidRPr="007E0F21">
        <w:rPr>
          <w:bCs/>
          <w:sz w:val="22"/>
          <w:szCs w:val="22"/>
        </w:rPr>
        <w:t>якщо не буде встановлено, що сума, сплачена в рахунок належних</w:t>
      </w:r>
      <w:r w:rsidR="00103A4B" w:rsidRPr="007E0F21">
        <w:rPr>
          <w:bCs/>
          <w:sz w:val="22"/>
          <w:szCs w:val="22"/>
          <w:lang w:val="uk-UA"/>
        </w:rPr>
        <w:t>»</w:t>
      </w:r>
      <w:r w:rsidRPr="007E0F21">
        <w:rPr>
          <w:bCs/>
          <w:sz w:val="22"/>
          <w:szCs w:val="22"/>
        </w:rPr>
        <w:t xml:space="preserve"> за договором платежів, є завдатком, вона є авансом. Окрім дотримання форми домовленості про завдаток, потрібн</w:t>
      </w:r>
      <w:r w:rsidR="009C7202" w:rsidRPr="007E0F21">
        <w:rPr>
          <w:bCs/>
          <w:sz w:val="22"/>
          <w:szCs w:val="22"/>
          <w:lang w:val="uk-UA"/>
        </w:rPr>
        <w:t>е</w:t>
      </w:r>
      <w:r w:rsidRPr="007E0F21">
        <w:rPr>
          <w:bCs/>
          <w:sz w:val="22"/>
          <w:szCs w:val="22"/>
        </w:rPr>
        <w:t xml:space="preserve"> встановлення суми, що передається боржником кредиторові саме як завдаток. </w:t>
      </w:r>
      <w:r w:rsidR="009C7202" w:rsidRPr="007E0F21">
        <w:rPr>
          <w:bCs/>
          <w:sz w:val="22"/>
          <w:szCs w:val="22"/>
          <w:lang w:val="uk-UA"/>
        </w:rPr>
        <w:t>Тож треба</w:t>
      </w:r>
      <w:r w:rsidRPr="007E0F21">
        <w:rPr>
          <w:bCs/>
          <w:sz w:val="22"/>
          <w:szCs w:val="22"/>
        </w:rPr>
        <w:t xml:space="preserve"> чітко усвідомлювати правові наслідки порушення зобов’язання, забезпеченого завдатком. Зверн</w:t>
      </w:r>
      <w:r w:rsidR="009C7202" w:rsidRPr="007E0F21">
        <w:rPr>
          <w:bCs/>
          <w:sz w:val="22"/>
          <w:szCs w:val="22"/>
          <w:lang w:val="uk-UA"/>
        </w:rPr>
        <w:t>і</w:t>
      </w:r>
      <w:r w:rsidRPr="007E0F21">
        <w:rPr>
          <w:bCs/>
          <w:sz w:val="22"/>
          <w:szCs w:val="22"/>
        </w:rPr>
        <w:t>т</w:t>
      </w:r>
      <w:r w:rsidR="009C7202" w:rsidRPr="007E0F21">
        <w:rPr>
          <w:bCs/>
          <w:sz w:val="22"/>
          <w:szCs w:val="22"/>
          <w:lang w:val="uk-UA"/>
        </w:rPr>
        <w:t>ь</w:t>
      </w:r>
      <w:r w:rsidRPr="007E0F21">
        <w:rPr>
          <w:bCs/>
          <w:sz w:val="22"/>
          <w:szCs w:val="22"/>
        </w:rPr>
        <w:t xml:space="preserve"> увагу і на те, що вказані правові наслідки є не єдиними санкціями в разі порушення зобов’язання, забезпеченого завдатком.</w:t>
      </w:r>
    </w:p>
    <w:p w:rsidR="00196C93" w:rsidRPr="007E0F21" w:rsidRDefault="00196C93" w:rsidP="00DD3160">
      <w:pPr>
        <w:ind w:firstLine="567"/>
        <w:jc w:val="both"/>
        <w:rPr>
          <w:bCs/>
          <w:sz w:val="22"/>
          <w:szCs w:val="22"/>
        </w:rPr>
      </w:pPr>
      <w:r w:rsidRPr="007E0F21">
        <w:rPr>
          <w:bCs/>
          <w:sz w:val="22"/>
          <w:szCs w:val="22"/>
        </w:rPr>
        <w:t xml:space="preserve">Застава як спосіб забезпечення виконання зобов’язань відзначається виділом з майна боржника певної його частини для задоволення потенційної вимоги кредитора та відсторонення від неї інших можливих кредиторів. Заставою може бути забезпечена як дійсна  існуюча </w:t>
      </w:r>
      <w:r w:rsidR="00103A4B" w:rsidRPr="007E0F21">
        <w:rPr>
          <w:bCs/>
          <w:sz w:val="22"/>
          <w:szCs w:val="22"/>
          <w:lang w:val="uk-UA"/>
        </w:rPr>
        <w:t>«</w:t>
      </w:r>
      <w:r w:rsidRPr="007E0F21">
        <w:rPr>
          <w:bCs/>
          <w:sz w:val="22"/>
          <w:szCs w:val="22"/>
        </w:rPr>
        <w:t>вимога, так і та, що може виникнути в майбутньому</w:t>
      </w:r>
      <w:r w:rsidR="00103A4B" w:rsidRPr="007E0F21">
        <w:rPr>
          <w:bCs/>
          <w:sz w:val="22"/>
          <w:szCs w:val="22"/>
          <w:lang w:val="uk-UA"/>
        </w:rPr>
        <w:t>»</w:t>
      </w:r>
      <w:r w:rsidRPr="007E0F21">
        <w:rPr>
          <w:bCs/>
          <w:sz w:val="22"/>
          <w:szCs w:val="22"/>
        </w:rPr>
        <w:t xml:space="preserve">, за умови наявності домовленості сторін про розмір забезпечення заставою таких вимог. </w:t>
      </w:r>
      <w:r w:rsidR="009C7202" w:rsidRPr="007E0F21">
        <w:rPr>
          <w:bCs/>
          <w:sz w:val="22"/>
          <w:szCs w:val="22"/>
          <w:lang w:val="uk-UA"/>
        </w:rPr>
        <w:t>З</w:t>
      </w:r>
      <w:r w:rsidRPr="007E0F21">
        <w:rPr>
          <w:bCs/>
          <w:sz w:val="22"/>
          <w:szCs w:val="22"/>
        </w:rPr>
        <w:t xml:space="preserve">а рахунок заставленого майна заставодержатель має право задовольнити свою вимогу в повному обсязі на момент фактичного її задоволення, в тому числі проценти, відшкодування збитків, завданих простроченням виконання, витрати на утримання заставленого майна, на здійснення забезпеченої заставою вимоги, якщо інше не передбаченого договором застави. </w:t>
      </w:r>
    </w:p>
    <w:p w:rsidR="00196C93" w:rsidRPr="007E0F21" w:rsidRDefault="009C7202" w:rsidP="00DD3160">
      <w:pPr>
        <w:ind w:firstLine="567"/>
        <w:jc w:val="both"/>
        <w:rPr>
          <w:bCs/>
          <w:sz w:val="22"/>
          <w:szCs w:val="22"/>
        </w:rPr>
      </w:pPr>
      <w:r w:rsidRPr="007E0F21">
        <w:rPr>
          <w:bCs/>
          <w:sz w:val="22"/>
          <w:szCs w:val="22"/>
          <w:lang w:val="uk-UA"/>
        </w:rPr>
        <w:t>З</w:t>
      </w:r>
      <w:r w:rsidR="00196C93" w:rsidRPr="007E0F21">
        <w:rPr>
          <w:bCs/>
          <w:sz w:val="22"/>
          <w:szCs w:val="22"/>
        </w:rPr>
        <w:t>верн</w:t>
      </w:r>
      <w:r w:rsidRPr="007E0F21">
        <w:rPr>
          <w:bCs/>
          <w:sz w:val="22"/>
          <w:szCs w:val="22"/>
          <w:lang w:val="uk-UA"/>
        </w:rPr>
        <w:t>і</w:t>
      </w:r>
      <w:r w:rsidR="00196C93" w:rsidRPr="007E0F21">
        <w:rPr>
          <w:bCs/>
          <w:sz w:val="22"/>
          <w:szCs w:val="22"/>
        </w:rPr>
        <w:t>т</w:t>
      </w:r>
      <w:r w:rsidRPr="007E0F21">
        <w:rPr>
          <w:bCs/>
          <w:sz w:val="22"/>
          <w:szCs w:val="22"/>
          <w:lang w:val="uk-UA"/>
        </w:rPr>
        <w:t>ь</w:t>
      </w:r>
      <w:r w:rsidR="00196C93" w:rsidRPr="007E0F21">
        <w:rPr>
          <w:bCs/>
          <w:sz w:val="22"/>
          <w:szCs w:val="22"/>
        </w:rPr>
        <w:t xml:space="preserve"> увагу, на те, яке майно може бути предметом застави (будь-яке майно, що перебуває у цивільному обігу і на яке може бути звернено стягнення, в тому числі й те, що буде набуте після виникнення застави), а яке предметом застави бути не може. Варто зауважити на допустимості наступної застави </w:t>
      </w:r>
      <w:r w:rsidR="00196C93" w:rsidRPr="007E0F21">
        <w:rPr>
          <w:bCs/>
          <w:sz w:val="22"/>
          <w:szCs w:val="22"/>
        </w:rPr>
        <w:lastRenderedPageBreak/>
        <w:t xml:space="preserve">майна, що вже заставлене, якщо інше не встановлено попереднім договором застави або законом (наступна застава) та зміни предмета застави за згодою заставодержателя, якщо інше не встановлено договором або законом. Підкреслимо, що ризик випадкового знищення чи пошкодження за загальним правилом, </w:t>
      </w:r>
      <w:r w:rsidR="00103A4B" w:rsidRPr="007E0F21">
        <w:rPr>
          <w:bCs/>
          <w:sz w:val="22"/>
          <w:szCs w:val="22"/>
          <w:lang w:val="uk-UA"/>
        </w:rPr>
        <w:t>«</w:t>
      </w:r>
      <w:r w:rsidR="00196C93" w:rsidRPr="007E0F21">
        <w:rPr>
          <w:bCs/>
          <w:sz w:val="22"/>
          <w:szCs w:val="22"/>
        </w:rPr>
        <w:t xml:space="preserve">несе власник заставленого майна, якщо інше не встановлено договором або законом. Вивчаючи правове становище заставодавця та заставодержателя відмітити варто, що право користування предметом застави відповідно до його призначення має заставодавець; заставодержатель має право користуватись предметом застави лиш у випадках, встановлених договором.  Переходячи до порядку звернення стягнення на заставлене майно варто звернути увагу, що це є правом, а не обов’язком заставодержателя і воно здійснюється на підставі рішення суду, якщо інше не встановлено договором або законом. Досліджуючи види застави </w:t>
      </w:r>
      <w:r w:rsidRPr="007E0F21">
        <w:rPr>
          <w:bCs/>
          <w:sz w:val="22"/>
          <w:szCs w:val="22"/>
          <w:lang w:val="uk-UA"/>
        </w:rPr>
        <w:t>зосередьтеся</w:t>
      </w:r>
      <w:r w:rsidR="00196C93" w:rsidRPr="007E0F21">
        <w:rPr>
          <w:bCs/>
          <w:sz w:val="22"/>
          <w:szCs w:val="22"/>
        </w:rPr>
        <w:t xml:space="preserve"> на специфі</w:t>
      </w:r>
      <w:r w:rsidRPr="007E0F21">
        <w:rPr>
          <w:bCs/>
          <w:sz w:val="22"/>
          <w:szCs w:val="22"/>
          <w:lang w:val="uk-UA"/>
        </w:rPr>
        <w:t>ці</w:t>
      </w:r>
      <w:r w:rsidR="00196C93" w:rsidRPr="007E0F21">
        <w:rPr>
          <w:bCs/>
          <w:sz w:val="22"/>
          <w:szCs w:val="22"/>
        </w:rPr>
        <w:t xml:space="preserve"> іпотеки, закладу, застави майнових прав, застави цінних паперів, застави товарів, що знаходяться в цивільному обороті чи переробці. </w:t>
      </w:r>
    </w:p>
    <w:p w:rsidR="00196C93" w:rsidRPr="007E0F21" w:rsidRDefault="009C7202" w:rsidP="00DD3160">
      <w:pPr>
        <w:ind w:firstLine="567"/>
        <w:jc w:val="both"/>
        <w:rPr>
          <w:bCs/>
          <w:sz w:val="22"/>
          <w:szCs w:val="22"/>
        </w:rPr>
      </w:pPr>
      <w:r w:rsidRPr="007E0F21">
        <w:rPr>
          <w:bCs/>
          <w:sz w:val="22"/>
          <w:szCs w:val="22"/>
          <w:lang w:val="uk-UA"/>
        </w:rPr>
        <w:t>З</w:t>
      </w:r>
      <w:r w:rsidR="00196C93" w:rsidRPr="007E0F21">
        <w:rPr>
          <w:bCs/>
          <w:sz w:val="22"/>
          <w:szCs w:val="22"/>
        </w:rPr>
        <w:t xml:space="preserve">а цивілістичною природою вчинення дій щодо притримання речі є одностороннім правочином. Передумовою виникнення притримання, на відміну від інших способів забезпечення виконання зобов’язань, є закон, тому для реалізації права притримання не вимагається його передбачення договором. </w:t>
      </w:r>
      <w:r w:rsidRPr="007E0F21">
        <w:rPr>
          <w:bCs/>
          <w:sz w:val="22"/>
          <w:szCs w:val="22"/>
          <w:lang w:val="uk-UA"/>
        </w:rPr>
        <w:t>П</w:t>
      </w:r>
      <w:r w:rsidR="00196C93" w:rsidRPr="007E0F21">
        <w:rPr>
          <w:bCs/>
          <w:sz w:val="22"/>
          <w:szCs w:val="22"/>
        </w:rPr>
        <w:t>равом притримання володіє будь-який кредитор за будь-яким договірним зобов’язанням, за винятком випадків коли договором обумовлено інше, за умов: фактичного знаходження в нього речі, яка підлягає передачі боржнику чи визначеній ним особі; кредитор правомірно володіє нею; існування дійсного прострочення виконання обов’язку боржника перед кредитором. Однак тут потрібно взяти до уваги, що вимоги, які забезпечуються притриманням повинні носити грошових характер, що в свою чергу можуть виникати із зобов’язань як грошового так і не грошового характеру. Об’єктом права притримання виступають лише речі, однак не всі. Хоча право притримання є заходом оперативного впливу на боржника з метою стимулювання його до виконання простроченого обов’язку,</w:t>
      </w:r>
      <w:r w:rsidRPr="007E0F21">
        <w:rPr>
          <w:bCs/>
          <w:sz w:val="22"/>
          <w:szCs w:val="22"/>
          <w:lang w:val="uk-UA"/>
        </w:rPr>
        <w:t xml:space="preserve"> водночас</w:t>
      </w:r>
      <w:r w:rsidR="00196C93" w:rsidRPr="007E0F21">
        <w:rPr>
          <w:bCs/>
          <w:sz w:val="22"/>
          <w:szCs w:val="22"/>
        </w:rPr>
        <w:t xml:space="preserve"> кредитору надається і право </w:t>
      </w:r>
      <w:r w:rsidR="00196C93" w:rsidRPr="007E0F21">
        <w:rPr>
          <w:bCs/>
          <w:sz w:val="22"/>
          <w:szCs w:val="22"/>
        </w:rPr>
        <w:lastRenderedPageBreak/>
        <w:t xml:space="preserve">задовольнити свої вимоги за рахунок вартості притриманого майна. </w:t>
      </w:r>
    </w:p>
    <w:p w:rsidR="00196C93" w:rsidRPr="007E0F21" w:rsidRDefault="00196C93" w:rsidP="00DD3160">
      <w:pPr>
        <w:ind w:firstLine="567"/>
        <w:jc w:val="both"/>
        <w:rPr>
          <w:bCs/>
          <w:sz w:val="22"/>
          <w:szCs w:val="22"/>
        </w:rPr>
      </w:pPr>
      <w:r w:rsidRPr="007E0F21">
        <w:rPr>
          <w:bCs/>
          <w:sz w:val="22"/>
          <w:szCs w:val="22"/>
        </w:rPr>
        <w:t xml:space="preserve">Студентам </w:t>
      </w:r>
      <w:r w:rsidR="009C7202" w:rsidRPr="007E0F21">
        <w:rPr>
          <w:bCs/>
          <w:sz w:val="22"/>
          <w:szCs w:val="22"/>
          <w:lang w:val="uk-UA"/>
        </w:rPr>
        <w:t>доречно</w:t>
      </w:r>
      <w:r w:rsidRPr="007E0F21">
        <w:rPr>
          <w:bCs/>
          <w:sz w:val="22"/>
          <w:szCs w:val="22"/>
        </w:rPr>
        <w:t xml:space="preserve"> в рамках теми дослідити специфіку права довірчої власності як способу забезпечення зобов’язань. Відзначити, що з моменту встановлення довірчої власності право власності довірчого засновника припиняється, а в довірчого власника виникає право довірчої власності на таке майно. При цьому останній </w:t>
      </w:r>
      <w:r w:rsidR="00103A4B" w:rsidRPr="007E0F21">
        <w:rPr>
          <w:bCs/>
          <w:sz w:val="22"/>
          <w:szCs w:val="22"/>
          <w:lang w:val="uk-UA"/>
        </w:rPr>
        <w:t>«</w:t>
      </w:r>
      <w:r w:rsidRPr="007E0F21">
        <w:rPr>
          <w:bCs/>
          <w:sz w:val="22"/>
          <w:szCs w:val="22"/>
        </w:rPr>
        <w:t>не має права самостійно відчужувати таке майно, крім як для звернення стягнення на нього, а також викупу його для суспільних потреб у порядку, встановленому законом</w:t>
      </w:r>
      <w:r w:rsidR="00103A4B" w:rsidRPr="007E0F21">
        <w:rPr>
          <w:bCs/>
          <w:sz w:val="22"/>
          <w:szCs w:val="22"/>
          <w:lang w:val="uk-UA"/>
        </w:rPr>
        <w:t>»</w:t>
      </w:r>
      <w:r w:rsidRPr="007E0F21">
        <w:rPr>
          <w:bCs/>
          <w:sz w:val="22"/>
          <w:szCs w:val="22"/>
        </w:rPr>
        <w:t xml:space="preserve">. Зауважити слід і те, що на час установлення довірчої власності майно може перебувати в користуванні: довірчого засновника, довірчого власника чи третьої особи, що визначається в договорі про встановлення довірчої власності. </w:t>
      </w:r>
      <w:r w:rsidR="009C7202" w:rsidRPr="007E0F21">
        <w:rPr>
          <w:bCs/>
          <w:sz w:val="22"/>
          <w:szCs w:val="22"/>
          <w:lang w:val="uk-UA"/>
        </w:rPr>
        <w:t>Відзначити</w:t>
      </w:r>
      <w:r w:rsidRPr="007E0F21">
        <w:rPr>
          <w:bCs/>
          <w:sz w:val="22"/>
          <w:szCs w:val="22"/>
        </w:rPr>
        <w:t xml:space="preserve"> потрібно переваги такого способу забезпечення виконання зобов’язань як довірча власність, які полягають, зокрема, в тому, що у</w:t>
      </w:r>
      <w:r w:rsidRPr="007E0F21">
        <w:rPr>
          <w:sz w:val="22"/>
          <w:szCs w:val="22"/>
        </w:rPr>
        <w:t xml:space="preserve"> разі порушення боржником своїх обов’язків кредитор ініціює процедуру звернення стягнення на майно значно простіше, аніж звернення стягнення на заставлене майно, продавши вказане майно, або звернувши на нього стягнення </w:t>
      </w:r>
      <w:r w:rsidR="009C7202" w:rsidRPr="007E0F21">
        <w:rPr>
          <w:sz w:val="22"/>
          <w:szCs w:val="22"/>
          <w:lang w:val="uk-UA"/>
        </w:rPr>
        <w:t xml:space="preserve">в </w:t>
      </w:r>
      <w:r w:rsidRPr="007E0F21">
        <w:rPr>
          <w:sz w:val="22"/>
          <w:szCs w:val="22"/>
        </w:rPr>
        <w:t>інши</w:t>
      </w:r>
      <w:r w:rsidR="009C7202" w:rsidRPr="007E0F21">
        <w:rPr>
          <w:sz w:val="22"/>
          <w:szCs w:val="22"/>
          <w:lang w:val="uk-UA"/>
        </w:rPr>
        <w:t>й</w:t>
      </w:r>
      <w:r w:rsidRPr="007E0F21">
        <w:rPr>
          <w:sz w:val="22"/>
          <w:szCs w:val="22"/>
        </w:rPr>
        <w:t xml:space="preserve"> </w:t>
      </w:r>
      <w:r w:rsidR="009C7202" w:rsidRPr="007E0F21">
        <w:rPr>
          <w:sz w:val="22"/>
          <w:szCs w:val="22"/>
          <w:lang w:val="uk-UA"/>
        </w:rPr>
        <w:t>спосіб</w:t>
      </w:r>
      <w:r w:rsidRPr="007E0F21">
        <w:rPr>
          <w:sz w:val="22"/>
          <w:szCs w:val="22"/>
        </w:rPr>
        <w:t>, передбаченим у договорі. А на саме майно передане в довірчу власність не може бути накладено арешт або звернене стягнення за зобов’язаннями боржника перед іншими особами, оскільки юридично право власності боржника на майно, передане у довірчу власність, припиняється з моменту передачі цього майна. Попри це студентам слід усвідомити можливі ризики застосування довірчої власності як способу забезпечення виконання зобов’язань у переважній їх більшості для боржника.</w:t>
      </w:r>
    </w:p>
    <w:p w:rsidR="00196C93" w:rsidRPr="007E0F21" w:rsidRDefault="00196C93" w:rsidP="00DD3160">
      <w:pPr>
        <w:ind w:firstLine="567"/>
        <w:jc w:val="both"/>
        <w:rPr>
          <w:sz w:val="22"/>
          <w:szCs w:val="22"/>
        </w:rPr>
      </w:pPr>
      <w:r w:rsidRPr="007E0F21">
        <w:rPr>
          <w:bCs/>
          <w:sz w:val="22"/>
          <w:szCs w:val="22"/>
        </w:rPr>
        <w:t xml:space="preserve">Завершити тему потрібно вивченням питання правової регламентації припинення зобов’язань. </w:t>
      </w:r>
      <w:r w:rsidR="009C7202" w:rsidRPr="007E0F21">
        <w:rPr>
          <w:bCs/>
          <w:sz w:val="22"/>
          <w:szCs w:val="22"/>
          <w:lang w:val="uk-UA"/>
        </w:rPr>
        <w:t>Потрібно</w:t>
      </w:r>
      <w:r w:rsidRPr="007E0F21">
        <w:rPr>
          <w:bCs/>
          <w:sz w:val="22"/>
          <w:szCs w:val="22"/>
        </w:rPr>
        <w:t xml:space="preserve"> розуміти, що припинення зобов’язань може відбуватися лише правомірними юридичними діями, </w:t>
      </w:r>
      <w:r w:rsidR="009C7202" w:rsidRPr="007E0F21">
        <w:rPr>
          <w:bCs/>
          <w:sz w:val="22"/>
          <w:szCs w:val="22"/>
          <w:lang w:val="uk-UA"/>
        </w:rPr>
        <w:t>оскільки</w:t>
      </w:r>
      <w:r w:rsidRPr="007E0F21">
        <w:rPr>
          <w:bCs/>
          <w:sz w:val="22"/>
          <w:szCs w:val="22"/>
        </w:rPr>
        <w:t xml:space="preserve"> правопорушення не припиняють зобов’язання, а спричиняють лише трансформацію існуючих або виникнення позадоговірних деліктних зобов’язань у разі відсутності в сторін зобов’язальних правовідносин до моменту порушення. Самі підстави припинення зобов’язань передбачені в ЦК України невичерпно. Звернути увагу варто і на те, що </w:t>
      </w:r>
      <w:r w:rsidR="00103A4B" w:rsidRPr="007E0F21">
        <w:rPr>
          <w:bCs/>
          <w:sz w:val="22"/>
          <w:szCs w:val="22"/>
          <w:lang w:val="uk-UA"/>
        </w:rPr>
        <w:t>«</w:t>
      </w:r>
      <w:r w:rsidRPr="007E0F21">
        <w:rPr>
          <w:bCs/>
          <w:sz w:val="22"/>
          <w:szCs w:val="22"/>
        </w:rPr>
        <w:t>припинення зобов’язання на вимогу однієї і</w:t>
      </w:r>
      <w:r w:rsidR="00F36F8E" w:rsidRPr="007E0F21">
        <w:rPr>
          <w:bCs/>
          <w:sz w:val="22"/>
          <w:szCs w:val="22"/>
          <w:lang w:val="uk-UA"/>
        </w:rPr>
        <w:t xml:space="preserve"> </w:t>
      </w:r>
      <w:r w:rsidRPr="007E0F21">
        <w:rPr>
          <w:bCs/>
          <w:sz w:val="22"/>
          <w:szCs w:val="22"/>
        </w:rPr>
        <w:t xml:space="preserve">з сторін </w:t>
      </w:r>
      <w:r w:rsidRPr="007E0F21">
        <w:rPr>
          <w:bCs/>
          <w:sz w:val="22"/>
          <w:szCs w:val="22"/>
        </w:rPr>
        <w:lastRenderedPageBreak/>
        <w:t>допускається лише у випадках, встановлених договором або законом</w:t>
      </w:r>
      <w:r w:rsidR="00103A4B" w:rsidRPr="007E0F21">
        <w:rPr>
          <w:bCs/>
          <w:sz w:val="22"/>
          <w:szCs w:val="22"/>
          <w:lang w:val="uk-UA"/>
        </w:rPr>
        <w:t>»</w:t>
      </w:r>
      <w:r w:rsidRPr="007E0F21">
        <w:rPr>
          <w:bCs/>
          <w:sz w:val="22"/>
          <w:szCs w:val="22"/>
        </w:rPr>
        <w:t>. Натомість припинення зобов’язання за домовленістю обох сторін є проявом свободи договору. Вивчення цього питання передбачає усвідомлення сутності таких окремих випадків припинення зобов’язання як його припинення виконанням, переданням відступного, зарахуванням зустрічних однорідних вимог, новацією (оновленням) зобов’язання, прощенням боргу, поєднанням кредитора і боржника в одній особі, неможливістю виконання зобов’язання, смертю фізичної особи та ліквідацією юридичної особи.</w:t>
      </w:r>
    </w:p>
    <w:p w:rsidR="00196C93" w:rsidRPr="007E0F21" w:rsidRDefault="00196C93" w:rsidP="00DD3160">
      <w:pPr>
        <w:ind w:firstLine="567"/>
        <w:jc w:val="both"/>
        <w:rPr>
          <w:sz w:val="22"/>
          <w:szCs w:val="22"/>
          <w:lang w:val="uk-UA"/>
        </w:rPr>
      </w:pPr>
    </w:p>
    <w:p w:rsidR="00C626AA" w:rsidRPr="007E0F21" w:rsidRDefault="00C626AA" w:rsidP="00DD3160">
      <w:pPr>
        <w:pStyle w:val="a6"/>
        <w:ind w:firstLine="567"/>
        <w:jc w:val="center"/>
        <w:rPr>
          <w:b/>
          <w:bCs/>
          <w:iCs/>
          <w:sz w:val="22"/>
          <w:szCs w:val="22"/>
          <w:lang w:val="uk-UA"/>
        </w:rPr>
      </w:pPr>
      <w:r w:rsidRPr="007E0F21">
        <w:rPr>
          <w:b/>
          <w:bCs/>
          <w:iCs/>
          <w:sz w:val="22"/>
          <w:szCs w:val="22"/>
          <w:lang w:val="uk-UA"/>
        </w:rPr>
        <w:t>ТЕМА 2.11. Цивільно-правова відповідальність</w:t>
      </w:r>
      <w:r w:rsidR="001062D9" w:rsidRPr="007E0F21">
        <w:rPr>
          <w:b/>
          <w:bCs/>
          <w:iCs/>
          <w:sz w:val="22"/>
          <w:szCs w:val="22"/>
          <w:lang w:val="uk-UA"/>
        </w:rPr>
        <w:t xml:space="preserve"> </w:t>
      </w:r>
      <w:r w:rsidRPr="007E0F21">
        <w:rPr>
          <w:b/>
          <w:bCs/>
          <w:iCs/>
          <w:sz w:val="22"/>
          <w:szCs w:val="22"/>
          <w:lang w:val="uk-UA"/>
        </w:rPr>
        <w:t>(2 год.)</w:t>
      </w:r>
    </w:p>
    <w:p w:rsidR="00C626AA" w:rsidRPr="007E0F21" w:rsidRDefault="00C626AA" w:rsidP="0083078A">
      <w:pPr>
        <w:pStyle w:val="a3"/>
        <w:numPr>
          <w:ilvl w:val="0"/>
          <w:numId w:val="17"/>
        </w:numPr>
        <w:jc w:val="both"/>
        <w:rPr>
          <w:sz w:val="22"/>
          <w:szCs w:val="22"/>
          <w:lang w:val="uk-UA"/>
        </w:rPr>
      </w:pPr>
      <w:r w:rsidRPr="007E0F21">
        <w:rPr>
          <w:sz w:val="22"/>
          <w:szCs w:val="22"/>
          <w:lang w:val="uk-UA"/>
        </w:rPr>
        <w:t>Поняття та значення цивільно-правової відповідальності.</w:t>
      </w:r>
    </w:p>
    <w:p w:rsidR="00C626AA" w:rsidRPr="007E0F21" w:rsidRDefault="00C626AA" w:rsidP="0083078A">
      <w:pPr>
        <w:pStyle w:val="a3"/>
        <w:numPr>
          <w:ilvl w:val="0"/>
          <w:numId w:val="17"/>
        </w:numPr>
        <w:jc w:val="both"/>
        <w:rPr>
          <w:sz w:val="22"/>
          <w:szCs w:val="22"/>
          <w:lang w:val="uk-UA"/>
        </w:rPr>
      </w:pPr>
      <w:r w:rsidRPr="007E0F21">
        <w:rPr>
          <w:sz w:val="22"/>
          <w:szCs w:val="22"/>
          <w:lang w:val="uk-UA"/>
        </w:rPr>
        <w:t xml:space="preserve">Види цивільно-правової відповідальності. </w:t>
      </w:r>
    </w:p>
    <w:p w:rsidR="00C626AA" w:rsidRPr="007E0F21" w:rsidRDefault="00C626AA" w:rsidP="0083078A">
      <w:pPr>
        <w:pStyle w:val="a3"/>
        <w:numPr>
          <w:ilvl w:val="0"/>
          <w:numId w:val="17"/>
        </w:numPr>
        <w:jc w:val="both"/>
        <w:rPr>
          <w:sz w:val="22"/>
          <w:szCs w:val="22"/>
          <w:lang w:val="uk-UA"/>
        </w:rPr>
      </w:pPr>
      <w:r w:rsidRPr="007E0F21">
        <w:rPr>
          <w:sz w:val="22"/>
          <w:szCs w:val="22"/>
          <w:lang w:val="uk-UA"/>
        </w:rPr>
        <w:t>Умови (підстави) цивільно-правової відповідальності.</w:t>
      </w:r>
    </w:p>
    <w:p w:rsidR="00C626AA" w:rsidRPr="007E0F21" w:rsidRDefault="00C626AA" w:rsidP="0083078A">
      <w:pPr>
        <w:pStyle w:val="a3"/>
        <w:numPr>
          <w:ilvl w:val="0"/>
          <w:numId w:val="17"/>
        </w:numPr>
        <w:jc w:val="both"/>
        <w:rPr>
          <w:sz w:val="22"/>
          <w:szCs w:val="22"/>
          <w:lang w:val="uk-UA"/>
        </w:rPr>
      </w:pPr>
      <w:r w:rsidRPr="007E0F21">
        <w:rPr>
          <w:sz w:val="22"/>
          <w:szCs w:val="22"/>
          <w:lang w:val="uk-UA"/>
        </w:rPr>
        <w:t xml:space="preserve">Підстави звільнення від цивільно-правової відповідальності. </w:t>
      </w:r>
    </w:p>
    <w:p w:rsidR="00C626AA" w:rsidRPr="007E0F21" w:rsidRDefault="00C626AA" w:rsidP="00DD3160">
      <w:pPr>
        <w:ind w:firstLine="567"/>
        <w:jc w:val="both"/>
        <w:rPr>
          <w:b/>
          <w:sz w:val="22"/>
          <w:szCs w:val="22"/>
          <w:lang w:val="uk-UA"/>
        </w:rPr>
      </w:pPr>
    </w:p>
    <w:p w:rsidR="00C626AA" w:rsidRPr="007E0F21" w:rsidRDefault="00C626AA" w:rsidP="00DD3160">
      <w:pPr>
        <w:ind w:firstLine="567"/>
        <w:jc w:val="both"/>
        <w:rPr>
          <w:sz w:val="22"/>
          <w:szCs w:val="22"/>
          <w:lang w:val="uk-UA"/>
        </w:rPr>
      </w:pPr>
      <w:r w:rsidRPr="007E0F21">
        <w:rPr>
          <w:b/>
          <w:sz w:val="22"/>
          <w:szCs w:val="22"/>
          <w:lang w:val="uk-UA"/>
        </w:rPr>
        <w:t>Завдання.</w:t>
      </w:r>
      <w:r w:rsidRPr="007E0F21">
        <w:rPr>
          <w:sz w:val="22"/>
          <w:szCs w:val="22"/>
          <w:lang w:val="uk-UA"/>
        </w:rPr>
        <w:t xml:space="preserve"> Проаналізуйте особливості цивільно-правової відповідальності з множинністю осіб.</w:t>
      </w:r>
    </w:p>
    <w:p w:rsidR="00C626AA" w:rsidRPr="007E0F21" w:rsidRDefault="00C626AA" w:rsidP="00DD3160">
      <w:pPr>
        <w:ind w:firstLine="567"/>
        <w:jc w:val="both"/>
        <w:rPr>
          <w:b/>
          <w:sz w:val="22"/>
          <w:szCs w:val="22"/>
          <w:lang w:val="uk-UA"/>
        </w:rPr>
      </w:pPr>
      <w:r w:rsidRPr="007E0F21">
        <w:rPr>
          <w:b/>
          <w:sz w:val="22"/>
          <w:szCs w:val="22"/>
          <w:lang w:val="uk-UA"/>
        </w:rPr>
        <w:t>Задачі</w:t>
      </w:r>
    </w:p>
    <w:p w:rsidR="00C626AA" w:rsidRPr="007E0F21" w:rsidRDefault="00C626AA" w:rsidP="00DD3160">
      <w:pPr>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1.</w:t>
      </w:r>
      <w:r w:rsidRPr="007E0F21">
        <w:rPr>
          <w:color w:val="000000"/>
          <w:sz w:val="22"/>
          <w:szCs w:val="22"/>
          <w:lang w:val="uk-UA"/>
        </w:rPr>
        <w:t xml:space="preserve"> Громадянин Стрільчук А. К. </w:t>
      </w:r>
      <w:r w:rsidR="00CA343A" w:rsidRPr="007E0F21">
        <w:rPr>
          <w:color w:val="000000"/>
          <w:sz w:val="22"/>
          <w:szCs w:val="22"/>
          <w:lang w:val="uk-UA"/>
        </w:rPr>
        <w:t>у</w:t>
      </w:r>
      <w:r w:rsidRPr="007E0F21">
        <w:rPr>
          <w:color w:val="000000"/>
          <w:sz w:val="22"/>
          <w:szCs w:val="22"/>
          <w:lang w:val="uk-UA"/>
        </w:rPr>
        <w:t>зяв у борг у свого кума Андреску Ф. А. 10 000 грн. строком на 1 рік з умовою, що у випадку невиконання взятих на себе зобов’язань своєчасно він додатково має сплатити Андреску Ф. А. ще 5 000 грн. За тиждень до завершення строку Стрільчук А. К. намагався зв’язатися з Андреску Ф. А. різноманітними способами: телефонував, приходив додому, переказував через спільних знайомих. Проте всі вжиті заходи виявилися безрезультатними, оскільки Андреску Ф. А. всіляко переховувався та уникав будь-яких контактів. Як результат</w:t>
      </w:r>
      <w:r w:rsidR="00CA343A" w:rsidRPr="007E0F21">
        <w:rPr>
          <w:color w:val="000000"/>
          <w:sz w:val="22"/>
          <w:szCs w:val="22"/>
          <w:lang w:val="uk-UA"/>
        </w:rPr>
        <w:t>,</w:t>
      </w:r>
      <w:r w:rsidRPr="007E0F21">
        <w:rPr>
          <w:color w:val="000000"/>
          <w:sz w:val="22"/>
          <w:szCs w:val="22"/>
          <w:lang w:val="uk-UA"/>
        </w:rPr>
        <w:t xml:space="preserve"> позичені грошові кошти не були повернуті своєчасно, через що громадянин Андреску Ф. А. звернувся до суду з вимогою стягнути 15 000 грн зі свого кума Стрільчука А. К.</w:t>
      </w:r>
    </w:p>
    <w:p w:rsidR="00C626AA" w:rsidRPr="007E0F21" w:rsidRDefault="00C626AA" w:rsidP="00DD3160">
      <w:pPr>
        <w:ind w:firstLine="567"/>
        <w:jc w:val="both"/>
        <w:rPr>
          <w:i/>
          <w:color w:val="000000"/>
          <w:sz w:val="22"/>
          <w:szCs w:val="22"/>
          <w:lang w:val="uk-UA"/>
        </w:rPr>
      </w:pPr>
      <w:r w:rsidRPr="007E0F21">
        <w:rPr>
          <w:i/>
          <w:color w:val="000000"/>
          <w:sz w:val="22"/>
          <w:szCs w:val="22"/>
          <w:lang w:val="uk-UA"/>
        </w:rPr>
        <w:t xml:space="preserve">Проаналізуйте ситуацію. Чи правомірне накладення штрафу на Стрільчука А. К.? Як </w:t>
      </w:r>
      <w:r w:rsidR="00CA343A" w:rsidRPr="007E0F21">
        <w:rPr>
          <w:i/>
          <w:color w:val="000000"/>
          <w:sz w:val="22"/>
          <w:szCs w:val="22"/>
          <w:lang w:val="uk-UA"/>
        </w:rPr>
        <w:t>належало</w:t>
      </w:r>
      <w:r w:rsidRPr="007E0F21">
        <w:rPr>
          <w:i/>
          <w:color w:val="000000"/>
          <w:sz w:val="22"/>
          <w:szCs w:val="22"/>
          <w:lang w:val="uk-UA"/>
        </w:rPr>
        <w:t xml:space="preserve"> вчинити громадянину Стрільчуку А. К., щоб своєчасно повернути суму боргу? </w:t>
      </w:r>
    </w:p>
    <w:p w:rsidR="00C626AA" w:rsidRPr="007E0F21" w:rsidRDefault="00C626AA" w:rsidP="00DD3160">
      <w:pPr>
        <w:ind w:firstLine="567"/>
        <w:jc w:val="both"/>
        <w:rPr>
          <w:color w:val="000000"/>
          <w:sz w:val="22"/>
          <w:szCs w:val="22"/>
          <w:lang w:val="uk-UA"/>
        </w:rPr>
      </w:pPr>
    </w:p>
    <w:p w:rsidR="00C626AA" w:rsidRPr="007E0F21" w:rsidRDefault="00C626AA" w:rsidP="00DD3160">
      <w:pPr>
        <w:pStyle w:val="a8"/>
        <w:spacing w:before="0" w:beforeAutospacing="0" w:after="0" w:afterAutospacing="0"/>
        <w:ind w:firstLine="567"/>
        <w:jc w:val="both"/>
        <w:rPr>
          <w:color w:val="000000"/>
          <w:sz w:val="22"/>
          <w:szCs w:val="22"/>
          <w:lang w:val="uk-UA"/>
        </w:rPr>
      </w:pPr>
      <w:r w:rsidRPr="007E0F21">
        <w:rPr>
          <w:b/>
          <w:sz w:val="22"/>
          <w:szCs w:val="22"/>
          <w:lang w:val="uk-UA"/>
        </w:rPr>
        <w:lastRenderedPageBreak/>
        <w:t>Задача</w:t>
      </w:r>
      <w:r w:rsidRPr="007E0F21">
        <w:rPr>
          <w:b/>
          <w:color w:val="000000"/>
          <w:sz w:val="22"/>
          <w:szCs w:val="22"/>
          <w:lang w:val="uk-UA"/>
        </w:rPr>
        <w:t xml:space="preserve"> </w:t>
      </w:r>
      <w:r w:rsidRPr="007E0F21">
        <w:rPr>
          <w:b/>
          <w:sz w:val="22"/>
          <w:szCs w:val="22"/>
          <w:lang w:val="uk-UA"/>
        </w:rPr>
        <w:t>2.</w:t>
      </w:r>
      <w:r w:rsidRPr="007E0F21">
        <w:rPr>
          <w:sz w:val="22"/>
          <w:szCs w:val="22"/>
          <w:lang w:val="uk-UA"/>
        </w:rPr>
        <w:t xml:space="preserve"> </w:t>
      </w:r>
      <w:r w:rsidR="00CA343A" w:rsidRPr="007E0F21">
        <w:rPr>
          <w:sz w:val="22"/>
          <w:szCs w:val="22"/>
          <w:lang w:val="uk-UA"/>
        </w:rPr>
        <w:t>У</w:t>
      </w:r>
      <w:r w:rsidRPr="007E0F21">
        <w:rPr>
          <w:color w:val="000000"/>
          <w:sz w:val="22"/>
          <w:szCs w:val="22"/>
          <w:lang w:val="uk-UA"/>
        </w:rPr>
        <w:t xml:space="preserve"> січні цього року громадянка Шварцман Ю. В. знайшла в інтернеті оголошення щодо продажу майже нового телевізор</w:t>
      </w:r>
      <w:r w:rsidR="00CA343A" w:rsidRPr="007E0F21">
        <w:rPr>
          <w:color w:val="000000"/>
          <w:sz w:val="22"/>
          <w:szCs w:val="22"/>
          <w:lang w:val="uk-UA"/>
        </w:rPr>
        <w:t>а</w:t>
      </w:r>
      <w:r w:rsidRPr="007E0F21">
        <w:rPr>
          <w:color w:val="000000"/>
          <w:sz w:val="22"/>
          <w:szCs w:val="22"/>
          <w:lang w:val="uk-UA"/>
        </w:rPr>
        <w:t xml:space="preserve"> за низькою ціною. Перерахувавши продавцеві  Фулічко Т. Т. повну вартість придбаної техніки, вона не одержала телевізора у домовлений строк, хоча оплатили послуги перевізника та вантажників. Через пів</w:t>
      </w:r>
      <w:r w:rsidR="00CA343A" w:rsidRPr="007E0F21">
        <w:rPr>
          <w:color w:val="000000"/>
          <w:sz w:val="22"/>
          <w:szCs w:val="22"/>
          <w:lang w:val="uk-UA"/>
        </w:rPr>
        <w:t xml:space="preserve"> </w:t>
      </w:r>
      <w:r w:rsidRPr="007E0F21">
        <w:rPr>
          <w:color w:val="000000"/>
          <w:sz w:val="22"/>
          <w:szCs w:val="22"/>
          <w:lang w:val="uk-UA"/>
        </w:rPr>
        <w:t xml:space="preserve">року вона звернулася до суду з вимогою передати їй телевізор </w:t>
      </w:r>
      <w:r w:rsidR="00CA343A" w:rsidRPr="007E0F21">
        <w:rPr>
          <w:color w:val="000000"/>
          <w:sz w:val="22"/>
          <w:szCs w:val="22"/>
          <w:lang w:val="uk-UA"/>
        </w:rPr>
        <w:t>і</w:t>
      </w:r>
      <w:r w:rsidRPr="007E0F21">
        <w:rPr>
          <w:color w:val="000000"/>
          <w:sz w:val="22"/>
          <w:szCs w:val="22"/>
          <w:lang w:val="uk-UA"/>
        </w:rPr>
        <w:t xml:space="preserve"> відшкодувати завдані збитки через прострочення у виконанні домовленості. У судовому засіданні Фулічко Т. Т. свою вину визнав і погодився відшкодувати всі збитки, проте відмовився передати позивачці телевізор, оскільки такої моделі наразі немає в його інтернет-магазині вживаної техніки, тим більше за такою ціною.</w:t>
      </w:r>
    </w:p>
    <w:p w:rsidR="00C626AA" w:rsidRPr="007E0F21" w:rsidRDefault="00C626AA" w:rsidP="00DD3160">
      <w:pPr>
        <w:ind w:firstLine="567"/>
        <w:jc w:val="both"/>
        <w:rPr>
          <w:i/>
          <w:color w:val="000000"/>
          <w:sz w:val="22"/>
          <w:szCs w:val="22"/>
          <w:lang w:val="uk-UA"/>
        </w:rPr>
      </w:pPr>
      <w:r w:rsidRPr="007E0F21">
        <w:rPr>
          <w:i/>
          <w:color w:val="000000"/>
          <w:sz w:val="22"/>
          <w:szCs w:val="22"/>
          <w:lang w:val="uk-UA"/>
        </w:rPr>
        <w:t>Проаналізуйте ситуацію. Як вирішити спір?</w:t>
      </w:r>
    </w:p>
    <w:p w:rsidR="00C626AA" w:rsidRPr="007E0F21" w:rsidRDefault="00C626AA" w:rsidP="00DD3160">
      <w:pPr>
        <w:ind w:firstLine="567"/>
        <w:jc w:val="both"/>
        <w:rPr>
          <w:i/>
          <w:color w:val="000000"/>
          <w:sz w:val="22"/>
          <w:szCs w:val="22"/>
          <w:lang w:val="uk-UA"/>
        </w:rPr>
      </w:pPr>
      <w:r w:rsidRPr="007E0F21">
        <w:rPr>
          <w:i/>
          <w:color w:val="000000"/>
          <w:sz w:val="22"/>
          <w:szCs w:val="22"/>
          <w:lang w:val="uk-UA"/>
        </w:rPr>
        <w:t>Чи позбавляє відшкодування збитків обов’язку виконати зобов’язання в натурі?</w:t>
      </w:r>
    </w:p>
    <w:p w:rsidR="00C626AA" w:rsidRPr="007E0F21" w:rsidRDefault="00C626AA" w:rsidP="00DD3160">
      <w:pPr>
        <w:pStyle w:val="a8"/>
        <w:spacing w:before="0" w:beforeAutospacing="0" w:after="0" w:afterAutospacing="0"/>
        <w:ind w:firstLine="567"/>
        <w:jc w:val="both"/>
        <w:rPr>
          <w:i/>
          <w:color w:val="000000"/>
          <w:sz w:val="22"/>
          <w:szCs w:val="22"/>
          <w:lang w:val="uk-UA"/>
        </w:rPr>
      </w:pPr>
    </w:p>
    <w:p w:rsidR="00C626AA" w:rsidRPr="007E0F21" w:rsidRDefault="00C626AA" w:rsidP="00DD3160">
      <w:pPr>
        <w:pStyle w:val="a8"/>
        <w:spacing w:before="0" w:beforeAutospacing="0" w:after="0" w:afterAutospacing="0"/>
        <w:ind w:firstLine="567"/>
        <w:jc w:val="both"/>
        <w:rPr>
          <w:color w:val="000000"/>
          <w:sz w:val="22"/>
          <w:szCs w:val="22"/>
          <w:lang w:val="uk-UA"/>
        </w:rPr>
      </w:pPr>
      <w:r w:rsidRPr="007E0F21">
        <w:rPr>
          <w:b/>
          <w:sz w:val="22"/>
          <w:szCs w:val="22"/>
          <w:lang w:val="uk-UA"/>
        </w:rPr>
        <w:t>Задача</w:t>
      </w:r>
      <w:r w:rsidRPr="007E0F21">
        <w:rPr>
          <w:b/>
          <w:color w:val="000000"/>
          <w:sz w:val="22"/>
          <w:szCs w:val="22"/>
          <w:lang w:val="uk-UA"/>
        </w:rPr>
        <w:t xml:space="preserve"> 3.</w:t>
      </w:r>
      <w:r w:rsidRPr="007E0F21">
        <w:rPr>
          <w:color w:val="000000"/>
          <w:sz w:val="22"/>
          <w:szCs w:val="22"/>
          <w:lang w:val="uk-UA"/>
        </w:rPr>
        <w:t xml:space="preserve"> Громадянка Кашулик О. Л. замовила пошиття весільної сукні для свої доньки </w:t>
      </w:r>
      <w:r w:rsidR="00CA343A" w:rsidRPr="007E0F21">
        <w:rPr>
          <w:color w:val="000000"/>
          <w:sz w:val="22"/>
          <w:szCs w:val="22"/>
          <w:lang w:val="uk-UA"/>
        </w:rPr>
        <w:t>в</w:t>
      </w:r>
      <w:r w:rsidRPr="007E0F21">
        <w:rPr>
          <w:color w:val="000000"/>
          <w:sz w:val="22"/>
          <w:szCs w:val="22"/>
          <w:lang w:val="uk-UA"/>
        </w:rPr>
        <w:t xml:space="preserve"> одному з найбільших салонів Чернівців за рік до дати весілля. Проте </w:t>
      </w:r>
      <w:r w:rsidR="00DA35FE" w:rsidRPr="007E0F21">
        <w:rPr>
          <w:color w:val="000000"/>
          <w:sz w:val="22"/>
          <w:szCs w:val="22"/>
          <w:lang w:val="uk-UA"/>
        </w:rPr>
        <w:t>в</w:t>
      </w:r>
      <w:r w:rsidRPr="007E0F21">
        <w:rPr>
          <w:color w:val="000000"/>
          <w:sz w:val="22"/>
          <w:szCs w:val="22"/>
          <w:lang w:val="uk-UA"/>
        </w:rPr>
        <w:t xml:space="preserve"> обумовлений строк плаття не було готове і замовниця вимушена була з гучним скандалом забрати недошиту сукню за декілька днів до весілля та доплачувати іншій кравчині за термінове виконання всіх оздоблювальних робіт вартістю, що у двічі перевищує середньоринкові ціни за такі послуги. </w:t>
      </w:r>
      <w:r w:rsidR="00DA35FE" w:rsidRPr="007E0F21">
        <w:rPr>
          <w:color w:val="000000"/>
          <w:sz w:val="22"/>
          <w:szCs w:val="22"/>
          <w:lang w:val="uk-UA"/>
        </w:rPr>
        <w:t>У</w:t>
      </w:r>
      <w:r w:rsidRPr="007E0F21">
        <w:rPr>
          <w:color w:val="000000"/>
          <w:sz w:val="22"/>
          <w:szCs w:val="22"/>
          <w:lang w:val="uk-UA"/>
        </w:rPr>
        <w:t xml:space="preserve"> результаті наречена була незадоволена своїм вбранням і свято було зіпсоване. Через пів</w:t>
      </w:r>
      <w:r w:rsidR="00DA35FE" w:rsidRPr="007E0F21">
        <w:rPr>
          <w:color w:val="000000"/>
          <w:sz w:val="22"/>
          <w:szCs w:val="22"/>
          <w:lang w:val="uk-UA"/>
        </w:rPr>
        <w:t xml:space="preserve"> </w:t>
      </w:r>
      <w:r w:rsidRPr="007E0F21">
        <w:rPr>
          <w:color w:val="000000"/>
          <w:sz w:val="22"/>
          <w:szCs w:val="22"/>
          <w:lang w:val="uk-UA"/>
        </w:rPr>
        <w:t>року громадянка Кашулик О. Л. звернулася до суду з вимогою стягнути вартість послуг іншої кравчині та компенсації моральної шкоди з того салону весільних суконь, де для її доньки так і не підготували весільне вбрання. У судовому засіданні власниця салону відмовилася здійснити відшкодування, мотивуючи це тим, що основна частина шиття була виконана, а за декілька днів, що залишалися до весілля, працівниці її салону закінчили б пошив сукні, якби позивачка не влаштувала скандал і не забрала плаття.</w:t>
      </w:r>
    </w:p>
    <w:p w:rsidR="00C626AA" w:rsidRPr="007E0F21" w:rsidRDefault="00C626AA" w:rsidP="00DD3160">
      <w:pPr>
        <w:ind w:firstLine="567"/>
        <w:jc w:val="both"/>
        <w:rPr>
          <w:i/>
          <w:color w:val="000000"/>
          <w:sz w:val="22"/>
          <w:szCs w:val="22"/>
          <w:lang w:val="uk-UA"/>
        </w:rPr>
      </w:pPr>
      <w:r w:rsidRPr="007E0F21">
        <w:rPr>
          <w:i/>
          <w:color w:val="000000"/>
          <w:sz w:val="22"/>
          <w:szCs w:val="22"/>
          <w:lang w:val="uk-UA"/>
        </w:rPr>
        <w:t>Дайте правову оцінку ситуації. Хто правий у цій ситуації? Як вирішити спір?</w:t>
      </w:r>
    </w:p>
    <w:p w:rsidR="006D1040" w:rsidRPr="007E0F21" w:rsidRDefault="006D1040" w:rsidP="00DD3160">
      <w:pPr>
        <w:ind w:firstLine="567"/>
        <w:jc w:val="center"/>
        <w:rPr>
          <w:b/>
          <w:sz w:val="22"/>
          <w:szCs w:val="22"/>
          <w:lang w:val="uk-UA"/>
        </w:rPr>
      </w:pPr>
    </w:p>
    <w:p w:rsidR="00196C93" w:rsidRPr="007E0F21" w:rsidRDefault="00196C93" w:rsidP="00DD3160">
      <w:pPr>
        <w:ind w:firstLine="567"/>
        <w:jc w:val="center"/>
        <w:rPr>
          <w:b/>
          <w:sz w:val="22"/>
          <w:szCs w:val="22"/>
          <w:lang w:val="uk-UA"/>
        </w:rPr>
      </w:pPr>
      <w:r w:rsidRPr="007E0F21">
        <w:rPr>
          <w:b/>
          <w:sz w:val="22"/>
          <w:szCs w:val="22"/>
          <w:lang w:val="uk-UA"/>
        </w:rPr>
        <w:t>Методичні рекомендації до вивчення теми</w:t>
      </w:r>
    </w:p>
    <w:p w:rsidR="00196C93" w:rsidRPr="007E0F21" w:rsidRDefault="00196C93" w:rsidP="00DD3160">
      <w:pPr>
        <w:ind w:firstLine="567"/>
        <w:contextualSpacing/>
        <w:jc w:val="both"/>
        <w:rPr>
          <w:sz w:val="22"/>
          <w:szCs w:val="22"/>
          <w:lang w:val="uk-UA"/>
        </w:rPr>
      </w:pPr>
      <w:r w:rsidRPr="007E0F21">
        <w:rPr>
          <w:sz w:val="22"/>
          <w:szCs w:val="22"/>
          <w:lang w:val="uk-UA"/>
        </w:rPr>
        <w:lastRenderedPageBreak/>
        <w:t xml:space="preserve">Ознайомлення з цивільно-правовою відповідальністю варто розпочати з окреслення її термінологічного змісту, а саме з визначеннями, що були сформульовані видатними дослідниками цивільного права впродовж останніх десятиліть. </w:t>
      </w:r>
    </w:p>
    <w:p w:rsidR="00196C93" w:rsidRPr="007E0F21" w:rsidRDefault="00196C93" w:rsidP="00DD3160">
      <w:pPr>
        <w:ind w:firstLine="567"/>
        <w:contextualSpacing/>
        <w:jc w:val="both"/>
        <w:rPr>
          <w:sz w:val="22"/>
          <w:szCs w:val="22"/>
          <w:lang w:val="uk-UA"/>
        </w:rPr>
      </w:pPr>
      <w:r w:rsidRPr="007E0F21">
        <w:rPr>
          <w:sz w:val="22"/>
          <w:szCs w:val="22"/>
          <w:lang w:val="uk-UA"/>
        </w:rPr>
        <w:t>Правильна класифікація видів цивільно-правової відповідальності спроможна закласти основоположний фундамент для подальшого опанування студентами навчальної дисципліни «Цивільне право».</w:t>
      </w:r>
    </w:p>
    <w:p w:rsidR="00196C93" w:rsidRPr="007E0F21" w:rsidRDefault="00196C93" w:rsidP="00DD3160">
      <w:pPr>
        <w:ind w:firstLine="567"/>
        <w:contextualSpacing/>
        <w:jc w:val="both"/>
        <w:rPr>
          <w:sz w:val="22"/>
          <w:szCs w:val="22"/>
          <w:lang w:val="uk-UA"/>
        </w:rPr>
      </w:pPr>
      <w:r w:rsidRPr="007E0F21">
        <w:rPr>
          <w:sz w:val="22"/>
          <w:szCs w:val="22"/>
          <w:lang w:val="uk-UA"/>
        </w:rPr>
        <w:t>Досліджуючи підстави та передумови цивільно-правової відповідальності зосеред</w:t>
      </w:r>
      <w:r w:rsidR="008969E1" w:rsidRPr="007E0F21">
        <w:rPr>
          <w:sz w:val="22"/>
          <w:szCs w:val="22"/>
          <w:lang w:val="uk-UA"/>
        </w:rPr>
        <w:t>ь</w:t>
      </w:r>
      <w:r w:rsidRPr="007E0F21">
        <w:rPr>
          <w:sz w:val="22"/>
          <w:szCs w:val="22"/>
          <w:lang w:val="uk-UA"/>
        </w:rPr>
        <w:t>т</w:t>
      </w:r>
      <w:r w:rsidR="008969E1" w:rsidRPr="007E0F21">
        <w:rPr>
          <w:sz w:val="22"/>
          <w:szCs w:val="22"/>
          <w:lang w:val="uk-UA"/>
        </w:rPr>
        <w:t>е</w:t>
      </w:r>
      <w:r w:rsidRPr="007E0F21">
        <w:rPr>
          <w:sz w:val="22"/>
          <w:szCs w:val="22"/>
          <w:lang w:val="uk-UA"/>
        </w:rPr>
        <w:t xml:space="preserve"> увагу на критеріях такого розмежування з метою оптимізації наступного сприйняття інформації про поняття та склад цивільного правопорушення. </w:t>
      </w:r>
    </w:p>
    <w:p w:rsidR="00196C93" w:rsidRPr="007E0F21" w:rsidRDefault="00196C93" w:rsidP="00DD3160">
      <w:pPr>
        <w:ind w:firstLine="567"/>
        <w:contextualSpacing/>
        <w:jc w:val="both"/>
        <w:rPr>
          <w:sz w:val="22"/>
          <w:szCs w:val="22"/>
          <w:lang w:val="uk-UA"/>
        </w:rPr>
      </w:pPr>
      <w:r w:rsidRPr="007E0F21">
        <w:rPr>
          <w:sz w:val="22"/>
          <w:szCs w:val="22"/>
          <w:lang w:val="uk-UA"/>
        </w:rPr>
        <w:t xml:space="preserve">Вичерпне розуміння і наступне запровадження  понять «шкода» та «збитки» до цивілістичного глосарію здобувачів вищої юридичної освіти також є своєрідним стартовим майданчиком для належного оперування цими поняттями у майбутній практичній діяльності правників. </w:t>
      </w:r>
    </w:p>
    <w:p w:rsidR="00196C93" w:rsidRPr="007E0F21" w:rsidRDefault="00196C93" w:rsidP="00DD3160">
      <w:pPr>
        <w:ind w:firstLine="567"/>
        <w:contextualSpacing/>
        <w:jc w:val="both"/>
        <w:rPr>
          <w:sz w:val="22"/>
          <w:szCs w:val="22"/>
          <w:lang w:val="uk-UA"/>
        </w:rPr>
      </w:pPr>
      <w:r w:rsidRPr="007E0F21">
        <w:rPr>
          <w:sz w:val="22"/>
          <w:szCs w:val="22"/>
          <w:lang w:val="uk-UA"/>
        </w:rPr>
        <w:t>Розглядаючи підстави звільнення від цивільно-правової відповідальності</w:t>
      </w:r>
      <w:r w:rsidR="008969E1" w:rsidRPr="007E0F21">
        <w:rPr>
          <w:sz w:val="22"/>
          <w:szCs w:val="22"/>
          <w:lang w:val="uk-UA"/>
        </w:rPr>
        <w:t>,</w:t>
      </w:r>
      <w:r w:rsidRPr="007E0F21">
        <w:rPr>
          <w:sz w:val="22"/>
          <w:szCs w:val="22"/>
          <w:lang w:val="uk-UA"/>
        </w:rPr>
        <w:t xml:space="preserve"> необхідно окремий наголос зробити на важливому значенні цього інститут</w:t>
      </w:r>
      <w:r w:rsidR="008969E1" w:rsidRPr="007E0F21">
        <w:rPr>
          <w:sz w:val="22"/>
          <w:szCs w:val="22"/>
          <w:lang w:val="uk-UA"/>
        </w:rPr>
        <w:t>у</w:t>
      </w:r>
      <w:r w:rsidRPr="007E0F21">
        <w:rPr>
          <w:sz w:val="22"/>
          <w:szCs w:val="22"/>
          <w:lang w:val="uk-UA"/>
        </w:rPr>
        <w:t xml:space="preserve"> для кожної правової демократичної держави.</w:t>
      </w:r>
    </w:p>
    <w:p w:rsidR="00C626AA" w:rsidRPr="00DD3160" w:rsidRDefault="00C626AA" w:rsidP="00DD3160">
      <w:pPr>
        <w:pStyle w:val="afe"/>
        <w:shd w:val="clear" w:color="auto" w:fill="auto"/>
        <w:tabs>
          <w:tab w:val="left" w:pos="355"/>
        </w:tabs>
        <w:spacing w:line="240" w:lineRule="auto"/>
        <w:ind w:right="180" w:firstLine="567"/>
        <w:contextualSpacing/>
        <w:jc w:val="both"/>
        <w:rPr>
          <w:rFonts w:ascii="Times New Roman" w:hAnsi="Times New Roman" w:cs="Times New Roman"/>
          <w:sz w:val="24"/>
          <w:szCs w:val="24"/>
          <w:lang w:val="uk-UA"/>
        </w:rPr>
      </w:pPr>
    </w:p>
    <w:p w:rsidR="00706120" w:rsidRPr="006D1040" w:rsidRDefault="00706120" w:rsidP="00DD3160">
      <w:pPr>
        <w:pStyle w:val="a3"/>
        <w:tabs>
          <w:tab w:val="left" w:pos="3900"/>
        </w:tabs>
        <w:ind w:left="0"/>
        <w:jc w:val="center"/>
        <w:rPr>
          <w:b/>
          <w:bCs/>
          <w:sz w:val="24"/>
          <w:lang w:val="uk-UA"/>
        </w:rPr>
      </w:pPr>
      <w:r w:rsidRPr="006D1040">
        <w:rPr>
          <w:b/>
          <w:sz w:val="24"/>
          <w:lang w:val="uk-UA"/>
        </w:rPr>
        <w:t>Опис навчальної дисципліни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9"/>
        <w:gridCol w:w="404"/>
        <w:gridCol w:w="404"/>
        <w:gridCol w:w="669"/>
        <w:gridCol w:w="787"/>
        <w:gridCol w:w="404"/>
        <w:gridCol w:w="404"/>
        <w:gridCol w:w="290"/>
        <w:gridCol w:w="216"/>
        <w:gridCol w:w="217"/>
        <w:gridCol w:w="216"/>
        <w:gridCol w:w="336"/>
        <w:gridCol w:w="217"/>
        <w:gridCol w:w="236"/>
        <w:gridCol w:w="640"/>
      </w:tblGrid>
      <w:tr w:rsidR="006D1040" w:rsidRPr="00E626A6" w:rsidTr="00187428">
        <w:trPr>
          <w:trHeight w:val="308"/>
          <w:jc w:val="center"/>
        </w:trPr>
        <w:tc>
          <w:tcPr>
            <w:tcW w:w="708" w:type="pct"/>
            <w:vMerge w:val="restart"/>
            <w:shd w:val="clear" w:color="auto" w:fill="auto"/>
            <w:vAlign w:val="center"/>
          </w:tcPr>
          <w:p w:rsidR="00706120" w:rsidRPr="00E626A6" w:rsidRDefault="00706120" w:rsidP="00DD3160">
            <w:pPr>
              <w:jc w:val="center"/>
              <w:rPr>
                <w:b/>
                <w:sz w:val="18"/>
                <w:szCs w:val="18"/>
                <w:lang w:val="uk-UA"/>
              </w:rPr>
            </w:pPr>
            <w:r w:rsidRPr="00E626A6">
              <w:rPr>
                <w:b/>
                <w:sz w:val="18"/>
                <w:szCs w:val="18"/>
                <w:lang w:val="uk-UA"/>
              </w:rPr>
              <w:t>Форма навчання</w:t>
            </w:r>
          </w:p>
        </w:tc>
        <w:tc>
          <w:tcPr>
            <w:tcW w:w="319" w:type="pct"/>
            <w:vMerge w:val="restart"/>
            <w:shd w:val="clear" w:color="auto" w:fill="auto"/>
            <w:textDirection w:val="btLr"/>
            <w:vAlign w:val="center"/>
          </w:tcPr>
          <w:p w:rsidR="00706120" w:rsidRPr="00E626A6" w:rsidRDefault="00706120" w:rsidP="00DD3160">
            <w:pPr>
              <w:jc w:val="center"/>
              <w:rPr>
                <w:b/>
                <w:sz w:val="18"/>
                <w:szCs w:val="18"/>
                <w:lang w:val="uk-UA"/>
              </w:rPr>
            </w:pPr>
            <w:r w:rsidRPr="00E626A6">
              <w:rPr>
                <w:b/>
                <w:sz w:val="18"/>
                <w:szCs w:val="18"/>
                <w:lang w:val="uk-UA"/>
              </w:rPr>
              <w:t>Рік підготовки</w:t>
            </w:r>
          </w:p>
        </w:tc>
        <w:tc>
          <w:tcPr>
            <w:tcW w:w="319" w:type="pct"/>
            <w:vMerge w:val="restart"/>
            <w:shd w:val="clear" w:color="auto" w:fill="auto"/>
            <w:textDirection w:val="btLr"/>
            <w:vAlign w:val="center"/>
          </w:tcPr>
          <w:p w:rsidR="00706120" w:rsidRPr="00E626A6" w:rsidRDefault="00706120" w:rsidP="00DD3160">
            <w:pPr>
              <w:jc w:val="center"/>
              <w:rPr>
                <w:b/>
                <w:sz w:val="18"/>
                <w:szCs w:val="18"/>
                <w:lang w:val="uk-UA"/>
              </w:rPr>
            </w:pPr>
            <w:r w:rsidRPr="00E626A6">
              <w:rPr>
                <w:b/>
                <w:sz w:val="18"/>
                <w:szCs w:val="18"/>
                <w:lang w:val="uk-UA"/>
              </w:rPr>
              <w:t>Семестр</w:t>
            </w:r>
          </w:p>
        </w:tc>
        <w:tc>
          <w:tcPr>
            <w:tcW w:w="1148" w:type="pct"/>
            <w:gridSpan w:val="2"/>
          </w:tcPr>
          <w:p w:rsidR="00706120" w:rsidRPr="00E626A6" w:rsidRDefault="00706120" w:rsidP="00DD3160">
            <w:pPr>
              <w:jc w:val="center"/>
              <w:rPr>
                <w:b/>
                <w:sz w:val="18"/>
                <w:szCs w:val="18"/>
                <w:lang w:val="uk-UA"/>
              </w:rPr>
            </w:pPr>
            <w:r w:rsidRPr="00E626A6">
              <w:rPr>
                <w:b/>
                <w:sz w:val="18"/>
                <w:szCs w:val="18"/>
                <w:lang w:val="uk-UA"/>
              </w:rPr>
              <w:t>Кількість</w:t>
            </w:r>
          </w:p>
        </w:tc>
        <w:tc>
          <w:tcPr>
            <w:tcW w:w="1814" w:type="pct"/>
            <w:gridSpan w:val="8"/>
            <w:shd w:val="clear" w:color="auto" w:fill="auto"/>
            <w:vAlign w:val="center"/>
          </w:tcPr>
          <w:p w:rsidR="00706120" w:rsidRPr="00E626A6" w:rsidRDefault="00706120" w:rsidP="00DD3160">
            <w:pPr>
              <w:jc w:val="center"/>
              <w:rPr>
                <w:b/>
                <w:sz w:val="18"/>
                <w:szCs w:val="18"/>
                <w:lang w:val="uk-UA"/>
              </w:rPr>
            </w:pPr>
            <w:r w:rsidRPr="00E626A6">
              <w:rPr>
                <w:b/>
                <w:sz w:val="18"/>
                <w:szCs w:val="18"/>
                <w:lang w:val="uk-UA"/>
              </w:rPr>
              <w:t>Кількість годин</w:t>
            </w:r>
          </w:p>
        </w:tc>
        <w:tc>
          <w:tcPr>
            <w:tcW w:w="691" w:type="pct"/>
            <w:gridSpan w:val="2"/>
            <w:shd w:val="clear" w:color="auto" w:fill="auto"/>
            <w:vAlign w:val="center"/>
          </w:tcPr>
          <w:p w:rsidR="00706120" w:rsidRPr="00E626A6" w:rsidRDefault="00706120" w:rsidP="00DD3160">
            <w:pPr>
              <w:jc w:val="center"/>
              <w:rPr>
                <w:b/>
                <w:sz w:val="18"/>
                <w:szCs w:val="18"/>
                <w:lang w:val="uk-UA"/>
              </w:rPr>
            </w:pPr>
            <w:r w:rsidRPr="00E626A6">
              <w:rPr>
                <w:b/>
                <w:sz w:val="18"/>
                <w:szCs w:val="18"/>
                <w:lang w:val="uk-UA"/>
              </w:rPr>
              <w:t>Вид підсумко</w:t>
            </w:r>
          </w:p>
          <w:p w:rsidR="00706120" w:rsidRPr="00E626A6" w:rsidRDefault="00706120" w:rsidP="00DD3160">
            <w:pPr>
              <w:jc w:val="center"/>
              <w:rPr>
                <w:b/>
                <w:sz w:val="18"/>
                <w:szCs w:val="18"/>
                <w:lang w:val="uk-UA"/>
              </w:rPr>
            </w:pPr>
            <w:r w:rsidRPr="00E626A6">
              <w:rPr>
                <w:b/>
                <w:sz w:val="18"/>
                <w:szCs w:val="18"/>
                <w:lang w:val="uk-UA"/>
              </w:rPr>
              <w:t>вого контролю</w:t>
            </w:r>
          </w:p>
        </w:tc>
      </w:tr>
      <w:tr w:rsidR="006D1040" w:rsidRPr="00E626A6" w:rsidTr="00187428">
        <w:trPr>
          <w:cantSplit/>
          <w:trHeight w:val="1810"/>
          <w:jc w:val="center"/>
        </w:trPr>
        <w:tc>
          <w:tcPr>
            <w:tcW w:w="708" w:type="pct"/>
            <w:vMerge/>
            <w:shd w:val="clear" w:color="auto" w:fill="auto"/>
            <w:vAlign w:val="center"/>
          </w:tcPr>
          <w:p w:rsidR="00706120" w:rsidRPr="00E626A6" w:rsidRDefault="00706120" w:rsidP="00DD3160">
            <w:pPr>
              <w:rPr>
                <w:sz w:val="18"/>
                <w:szCs w:val="18"/>
                <w:lang w:val="uk-UA"/>
              </w:rPr>
            </w:pPr>
          </w:p>
        </w:tc>
        <w:tc>
          <w:tcPr>
            <w:tcW w:w="319" w:type="pct"/>
            <w:vMerge/>
            <w:shd w:val="clear" w:color="auto" w:fill="auto"/>
            <w:vAlign w:val="center"/>
          </w:tcPr>
          <w:p w:rsidR="00706120" w:rsidRPr="00E626A6" w:rsidRDefault="00706120" w:rsidP="00DD3160">
            <w:pPr>
              <w:jc w:val="center"/>
              <w:rPr>
                <w:sz w:val="18"/>
                <w:szCs w:val="18"/>
                <w:lang w:val="uk-UA"/>
              </w:rPr>
            </w:pPr>
          </w:p>
        </w:tc>
        <w:tc>
          <w:tcPr>
            <w:tcW w:w="319" w:type="pct"/>
            <w:vMerge/>
            <w:shd w:val="clear" w:color="auto" w:fill="auto"/>
            <w:vAlign w:val="center"/>
          </w:tcPr>
          <w:p w:rsidR="00706120" w:rsidRPr="00E626A6" w:rsidRDefault="00706120" w:rsidP="00DD3160">
            <w:pPr>
              <w:jc w:val="center"/>
              <w:rPr>
                <w:sz w:val="18"/>
                <w:szCs w:val="18"/>
                <w:lang w:val="uk-UA"/>
              </w:rPr>
            </w:pPr>
          </w:p>
        </w:tc>
        <w:tc>
          <w:tcPr>
            <w:tcW w:w="528" w:type="pct"/>
            <w:vAlign w:val="center"/>
          </w:tcPr>
          <w:p w:rsidR="00706120" w:rsidRPr="00E626A6" w:rsidRDefault="00706120" w:rsidP="00DD3160">
            <w:pPr>
              <w:jc w:val="center"/>
              <w:rPr>
                <w:b/>
                <w:sz w:val="18"/>
                <w:szCs w:val="18"/>
                <w:lang w:val="uk-UA"/>
              </w:rPr>
            </w:pPr>
            <w:r w:rsidRPr="00E626A6">
              <w:rPr>
                <w:b/>
                <w:sz w:val="18"/>
                <w:szCs w:val="18"/>
                <w:lang w:val="uk-UA"/>
              </w:rPr>
              <w:t>кредитів</w:t>
            </w:r>
          </w:p>
        </w:tc>
        <w:tc>
          <w:tcPr>
            <w:tcW w:w="621" w:type="pct"/>
            <w:vAlign w:val="center"/>
          </w:tcPr>
          <w:p w:rsidR="00706120" w:rsidRPr="00E626A6" w:rsidRDefault="00706120" w:rsidP="00DD3160">
            <w:pPr>
              <w:jc w:val="center"/>
              <w:rPr>
                <w:b/>
                <w:sz w:val="18"/>
                <w:szCs w:val="18"/>
                <w:lang w:val="uk-UA"/>
              </w:rPr>
            </w:pPr>
            <w:r w:rsidRPr="00E626A6">
              <w:rPr>
                <w:b/>
                <w:sz w:val="18"/>
                <w:szCs w:val="18"/>
                <w:lang w:val="uk-UA"/>
              </w:rPr>
              <w:t>годин</w:t>
            </w:r>
          </w:p>
        </w:tc>
        <w:tc>
          <w:tcPr>
            <w:tcW w:w="319" w:type="pct"/>
            <w:shd w:val="clear" w:color="auto" w:fill="auto"/>
            <w:textDirection w:val="btLr"/>
            <w:vAlign w:val="center"/>
          </w:tcPr>
          <w:p w:rsidR="00706120" w:rsidRPr="00E626A6" w:rsidRDefault="00706120" w:rsidP="00DD3160">
            <w:pPr>
              <w:jc w:val="center"/>
              <w:rPr>
                <w:b/>
                <w:sz w:val="18"/>
                <w:szCs w:val="18"/>
                <w:lang w:val="uk-UA"/>
              </w:rPr>
            </w:pPr>
            <w:r w:rsidRPr="00E626A6">
              <w:rPr>
                <w:b/>
                <w:sz w:val="18"/>
                <w:szCs w:val="18"/>
                <w:lang w:val="uk-UA"/>
              </w:rPr>
              <w:t>лекції</w:t>
            </w:r>
          </w:p>
        </w:tc>
        <w:tc>
          <w:tcPr>
            <w:tcW w:w="319" w:type="pct"/>
            <w:shd w:val="clear" w:color="auto" w:fill="auto"/>
            <w:textDirection w:val="btLr"/>
            <w:vAlign w:val="center"/>
          </w:tcPr>
          <w:p w:rsidR="00706120" w:rsidRPr="00E626A6" w:rsidRDefault="00706120" w:rsidP="00DD3160">
            <w:pPr>
              <w:jc w:val="center"/>
              <w:rPr>
                <w:b/>
                <w:sz w:val="18"/>
                <w:szCs w:val="18"/>
                <w:lang w:val="uk-UA"/>
              </w:rPr>
            </w:pPr>
            <w:r w:rsidRPr="00E626A6">
              <w:rPr>
                <w:b/>
                <w:sz w:val="18"/>
                <w:szCs w:val="18"/>
                <w:lang w:val="uk-UA"/>
              </w:rPr>
              <w:t>практичні</w:t>
            </w:r>
          </w:p>
        </w:tc>
        <w:tc>
          <w:tcPr>
            <w:tcW w:w="399" w:type="pct"/>
            <w:gridSpan w:val="2"/>
            <w:shd w:val="clear" w:color="auto" w:fill="auto"/>
            <w:textDirection w:val="btLr"/>
            <w:vAlign w:val="center"/>
          </w:tcPr>
          <w:p w:rsidR="00706120" w:rsidRPr="00E626A6" w:rsidRDefault="00706120" w:rsidP="00DD3160">
            <w:pPr>
              <w:jc w:val="center"/>
              <w:rPr>
                <w:b/>
                <w:sz w:val="18"/>
                <w:szCs w:val="18"/>
                <w:lang w:val="uk-UA"/>
              </w:rPr>
            </w:pPr>
            <w:r w:rsidRPr="00E626A6">
              <w:rPr>
                <w:b/>
                <w:sz w:val="18"/>
                <w:szCs w:val="18"/>
                <w:lang w:val="uk-UA"/>
              </w:rPr>
              <w:t>семінарські</w:t>
            </w:r>
          </w:p>
        </w:tc>
        <w:tc>
          <w:tcPr>
            <w:tcW w:w="341" w:type="pct"/>
            <w:gridSpan w:val="2"/>
            <w:shd w:val="clear" w:color="auto" w:fill="auto"/>
            <w:textDirection w:val="btLr"/>
            <w:vAlign w:val="center"/>
          </w:tcPr>
          <w:p w:rsidR="00706120" w:rsidRPr="00E626A6" w:rsidRDefault="00706120" w:rsidP="00DD3160">
            <w:pPr>
              <w:jc w:val="center"/>
              <w:rPr>
                <w:b/>
                <w:sz w:val="18"/>
                <w:szCs w:val="18"/>
                <w:lang w:val="uk-UA"/>
              </w:rPr>
            </w:pPr>
            <w:r w:rsidRPr="00E626A6">
              <w:rPr>
                <w:b/>
                <w:sz w:val="18"/>
                <w:szCs w:val="18"/>
                <w:lang w:val="uk-UA"/>
              </w:rPr>
              <w:t>лабораторні</w:t>
            </w:r>
          </w:p>
        </w:tc>
        <w:tc>
          <w:tcPr>
            <w:tcW w:w="265" w:type="pct"/>
            <w:shd w:val="clear" w:color="auto" w:fill="auto"/>
            <w:textDirection w:val="btLr"/>
            <w:vAlign w:val="center"/>
          </w:tcPr>
          <w:p w:rsidR="00706120" w:rsidRPr="00E626A6" w:rsidRDefault="00706120" w:rsidP="00DD3160">
            <w:pPr>
              <w:jc w:val="center"/>
              <w:rPr>
                <w:b/>
                <w:sz w:val="18"/>
                <w:szCs w:val="18"/>
                <w:lang w:val="uk-UA"/>
              </w:rPr>
            </w:pPr>
            <w:r w:rsidRPr="00E626A6">
              <w:rPr>
                <w:b/>
                <w:sz w:val="18"/>
                <w:szCs w:val="18"/>
                <w:lang w:val="uk-UA"/>
              </w:rPr>
              <w:t>самостійна робота</w:t>
            </w:r>
          </w:p>
        </w:tc>
        <w:tc>
          <w:tcPr>
            <w:tcW w:w="357" w:type="pct"/>
            <w:gridSpan w:val="2"/>
            <w:shd w:val="clear" w:color="auto" w:fill="auto"/>
            <w:textDirection w:val="btLr"/>
            <w:vAlign w:val="center"/>
          </w:tcPr>
          <w:p w:rsidR="00706120" w:rsidRPr="00E626A6" w:rsidRDefault="00706120" w:rsidP="00DD3160">
            <w:pPr>
              <w:jc w:val="center"/>
              <w:rPr>
                <w:b/>
                <w:sz w:val="18"/>
                <w:szCs w:val="18"/>
                <w:lang w:val="uk-UA"/>
              </w:rPr>
            </w:pPr>
            <w:r w:rsidRPr="00E626A6">
              <w:rPr>
                <w:b/>
                <w:sz w:val="18"/>
                <w:szCs w:val="18"/>
                <w:lang w:val="uk-UA"/>
              </w:rPr>
              <w:t>індивідуальні завдання</w:t>
            </w:r>
          </w:p>
        </w:tc>
        <w:tc>
          <w:tcPr>
            <w:tcW w:w="504" w:type="pct"/>
            <w:shd w:val="clear" w:color="auto" w:fill="auto"/>
            <w:textDirection w:val="btLr"/>
            <w:vAlign w:val="center"/>
          </w:tcPr>
          <w:p w:rsidR="00706120" w:rsidRPr="00E626A6" w:rsidRDefault="00706120" w:rsidP="00DD3160">
            <w:pPr>
              <w:jc w:val="center"/>
              <w:rPr>
                <w:sz w:val="18"/>
                <w:szCs w:val="18"/>
                <w:lang w:val="uk-UA"/>
              </w:rPr>
            </w:pPr>
          </w:p>
        </w:tc>
      </w:tr>
      <w:tr w:rsidR="00187428" w:rsidRPr="00E626A6" w:rsidTr="00187428">
        <w:trPr>
          <w:trHeight w:val="627"/>
          <w:jc w:val="center"/>
        </w:trPr>
        <w:tc>
          <w:tcPr>
            <w:tcW w:w="708" w:type="pct"/>
            <w:shd w:val="clear" w:color="auto" w:fill="auto"/>
            <w:vAlign w:val="center"/>
          </w:tcPr>
          <w:p w:rsidR="00706120" w:rsidRPr="00E626A6" w:rsidRDefault="00706120" w:rsidP="00DD3160">
            <w:pPr>
              <w:rPr>
                <w:b/>
                <w:sz w:val="18"/>
                <w:szCs w:val="18"/>
                <w:lang w:val="uk-UA"/>
              </w:rPr>
            </w:pPr>
            <w:r w:rsidRPr="00E626A6">
              <w:rPr>
                <w:b/>
                <w:sz w:val="18"/>
                <w:szCs w:val="18"/>
                <w:lang w:val="uk-UA"/>
              </w:rPr>
              <w:t>Денна</w:t>
            </w:r>
          </w:p>
        </w:tc>
        <w:tc>
          <w:tcPr>
            <w:tcW w:w="319" w:type="pct"/>
            <w:shd w:val="clear" w:color="auto" w:fill="auto"/>
            <w:vAlign w:val="center"/>
          </w:tcPr>
          <w:p w:rsidR="00706120" w:rsidRPr="00E626A6" w:rsidRDefault="00706120" w:rsidP="00DD3160">
            <w:pPr>
              <w:jc w:val="center"/>
              <w:rPr>
                <w:sz w:val="18"/>
                <w:szCs w:val="18"/>
                <w:lang w:val="uk-UA"/>
              </w:rPr>
            </w:pPr>
            <w:r w:rsidRPr="00E626A6">
              <w:rPr>
                <w:sz w:val="18"/>
                <w:szCs w:val="18"/>
                <w:lang w:val="uk-UA"/>
              </w:rPr>
              <w:t>2</w:t>
            </w:r>
          </w:p>
        </w:tc>
        <w:tc>
          <w:tcPr>
            <w:tcW w:w="319" w:type="pct"/>
            <w:shd w:val="clear" w:color="auto" w:fill="auto"/>
            <w:vAlign w:val="center"/>
          </w:tcPr>
          <w:p w:rsidR="00706120" w:rsidRPr="00E626A6" w:rsidRDefault="00706120" w:rsidP="00DD3160">
            <w:pPr>
              <w:jc w:val="center"/>
              <w:rPr>
                <w:sz w:val="18"/>
                <w:szCs w:val="18"/>
                <w:lang w:val="uk-UA"/>
              </w:rPr>
            </w:pPr>
            <w:r w:rsidRPr="00E626A6">
              <w:rPr>
                <w:sz w:val="18"/>
                <w:szCs w:val="18"/>
                <w:lang w:val="uk-UA"/>
              </w:rPr>
              <w:t>1</w:t>
            </w:r>
          </w:p>
        </w:tc>
        <w:tc>
          <w:tcPr>
            <w:tcW w:w="528" w:type="pct"/>
          </w:tcPr>
          <w:p w:rsidR="00706120" w:rsidRPr="00E626A6" w:rsidRDefault="00706120" w:rsidP="00DD3160">
            <w:pPr>
              <w:jc w:val="center"/>
              <w:rPr>
                <w:sz w:val="18"/>
                <w:szCs w:val="18"/>
                <w:lang w:val="uk-UA"/>
              </w:rPr>
            </w:pPr>
            <w:r w:rsidRPr="00E626A6">
              <w:rPr>
                <w:sz w:val="18"/>
                <w:szCs w:val="18"/>
                <w:lang w:val="uk-UA"/>
              </w:rPr>
              <w:t>8,5</w:t>
            </w:r>
          </w:p>
        </w:tc>
        <w:tc>
          <w:tcPr>
            <w:tcW w:w="621" w:type="pct"/>
          </w:tcPr>
          <w:p w:rsidR="00706120" w:rsidRPr="00E626A6" w:rsidRDefault="00706120" w:rsidP="00DD3160">
            <w:pPr>
              <w:jc w:val="center"/>
              <w:rPr>
                <w:sz w:val="18"/>
                <w:szCs w:val="18"/>
                <w:lang w:val="uk-UA"/>
              </w:rPr>
            </w:pPr>
            <w:r w:rsidRPr="00E626A6">
              <w:rPr>
                <w:sz w:val="18"/>
                <w:szCs w:val="18"/>
                <w:lang w:val="uk-UA"/>
              </w:rPr>
              <w:t>255</w:t>
            </w:r>
          </w:p>
        </w:tc>
        <w:tc>
          <w:tcPr>
            <w:tcW w:w="319" w:type="pct"/>
            <w:shd w:val="clear" w:color="auto" w:fill="auto"/>
            <w:vAlign w:val="center"/>
          </w:tcPr>
          <w:p w:rsidR="00706120" w:rsidRPr="00E626A6" w:rsidRDefault="00706120" w:rsidP="00DD3160">
            <w:pPr>
              <w:jc w:val="center"/>
              <w:rPr>
                <w:sz w:val="18"/>
                <w:szCs w:val="18"/>
                <w:lang w:val="uk-UA"/>
              </w:rPr>
            </w:pPr>
            <w:r w:rsidRPr="00E626A6">
              <w:rPr>
                <w:sz w:val="18"/>
                <w:szCs w:val="18"/>
                <w:lang w:val="uk-UA"/>
              </w:rPr>
              <w:t>45</w:t>
            </w:r>
          </w:p>
        </w:tc>
        <w:tc>
          <w:tcPr>
            <w:tcW w:w="319" w:type="pct"/>
            <w:shd w:val="clear" w:color="auto" w:fill="auto"/>
            <w:vAlign w:val="center"/>
          </w:tcPr>
          <w:p w:rsidR="00706120" w:rsidRPr="00E626A6" w:rsidRDefault="00706120" w:rsidP="00DD3160">
            <w:pPr>
              <w:jc w:val="center"/>
              <w:rPr>
                <w:sz w:val="18"/>
                <w:szCs w:val="18"/>
                <w:lang w:val="uk-UA"/>
              </w:rPr>
            </w:pPr>
            <w:r w:rsidRPr="00E626A6">
              <w:rPr>
                <w:sz w:val="18"/>
                <w:szCs w:val="18"/>
                <w:lang w:val="uk-UA"/>
              </w:rPr>
              <w:t>90</w:t>
            </w:r>
          </w:p>
        </w:tc>
        <w:tc>
          <w:tcPr>
            <w:tcW w:w="229" w:type="pct"/>
            <w:shd w:val="clear" w:color="auto" w:fill="auto"/>
            <w:vAlign w:val="center"/>
          </w:tcPr>
          <w:p w:rsidR="00706120" w:rsidRPr="00E626A6" w:rsidRDefault="00706120" w:rsidP="00DD3160">
            <w:pPr>
              <w:jc w:val="center"/>
              <w:rPr>
                <w:sz w:val="18"/>
                <w:szCs w:val="18"/>
                <w:lang w:val="uk-UA"/>
              </w:rPr>
            </w:pPr>
            <w:r w:rsidRPr="00E626A6">
              <w:rPr>
                <w:sz w:val="18"/>
                <w:szCs w:val="18"/>
                <w:lang w:val="uk-UA"/>
              </w:rPr>
              <w:t>-</w:t>
            </w:r>
          </w:p>
        </w:tc>
        <w:tc>
          <w:tcPr>
            <w:tcW w:w="341" w:type="pct"/>
            <w:gridSpan w:val="2"/>
            <w:shd w:val="clear" w:color="auto" w:fill="auto"/>
            <w:vAlign w:val="center"/>
          </w:tcPr>
          <w:p w:rsidR="00706120" w:rsidRPr="00E626A6" w:rsidRDefault="00706120" w:rsidP="00DD3160">
            <w:pPr>
              <w:jc w:val="center"/>
              <w:rPr>
                <w:sz w:val="18"/>
                <w:szCs w:val="18"/>
                <w:lang w:val="uk-UA"/>
              </w:rPr>
            </w:pPr>
            <w:r w:rsidRPr="00E626A6">
              <w:rPr>
                <w:sz w:val="18"/>
                <w:szCs w:val="18"/>
                <w:lang w:val="uk-UA"/>
              </w:rPr>
              <w:t>-</w:t>
            </w:r>
          </w:p>
        </w:tc>
        <w:tc>
          <w:tcPr>
            <w:tcW w:w="435" w:type="pct"/>
            <w:gridSpan w:val="2"/>
            <w:shd w:val="clear" w:color="auto" w:fill="auto"/>
            <w:vAlign w:val="center"/>
          </w:tcPr>
          <w:p w:rsidR="00706120" w:rsidRPr="00E626A6" w:rsidRDefault="00706120" w:rsidP="00DD3160">
            <w:pPr>
              <w:jc w:val="center"/>
              <w:rPr>
                <w:sz w:val="18"/>
                <w:szCs w:val="18"/>
                <w:lang w:val="uk-UA"/>
              </w:rPr>
            </w:pPr>
            <w:r w:rsidRPr="00E626A6">
              <w:rPr>
                <w:sz w:val="18"/>
                <w:szCs w:val="18"/>
                <w:lang w:val="uk-UA"/>
              </w:rPr>
              <w:t>120</w:t>
            </w:r>
          </w:p>
        </w:tc>
        <w:tc>
          <w:tcPr>
            <w:tcW w:w="357" w:type="pct"/>
            <w:gridSpan w:val="2"/>
            <w:shd w:val="clear" w:color="auto" w:fill="auto"/>
            <w:vAlign w:val="center"/>
          </w:tcPr>
          <w:p w:rsidR="00706120" w:rsidRPr="00E626A6" w:rsidRDefault="00706120" w:rsidP="00DD3160">
            <w:pPr>
              <w:jc w:val="center"/>
              <w:rPr>
                <w:sz w:val="18"/>
                <w:szCs w:val="18"/>
                <w:lang w:val="uk-UA"/>
              </w:rPr>
            </w:pPr>
            <w:r w:rsidRPr="00E626A6">
              <w:rPr>
                <w:sz w:val="18"/>
                <w:szCs w:val="18"/>
                <w:lang w:val="uk-UA"/>
              </w:rPr>
              <w:t>-</w:t>
            </w:r>
          </w:p>
        </w:tc>
        <w:tc>
          <w:tcPr>
            <w:tcW w:w="504" w:type="pct"/>
            <w:shd w:val="clear" w:color="auto" w:fill="auto"/>
            <w:vAlign w:val="center"/>
          </w:tcPr>
          <w:p w:rsidR="00706120" w:rsidRPr="00E626A6" w:rsidRDefault="00706120" w:rsidP="00DD3160">
            <w:pPr>
              <w:jc w:val="center"/>
              <w:rPr>
                <w:sz w:val="18"/>
                <w:szCs w:val="18"/>
                <w:lang w:val="uk-UA"/>
              </w:rPr>
            </w:pPr>
            <w:r w:rsidRPr="00E626A6">
              <w:rPr>
                <w:sz w:val="18"/>
                <w:szCs w:val="18"/>
                <w:lang w:val="uk-UA"/>
              </w:rPr>
              <w:t>іспит</w:t>
            </w:r>
          </w:p>
        </w:tc>
      </w:tr>
      <w:tr w:rsidR="00187428" w:rsidRPr="00E626A6" w:rsidTr="00187428">
        <w:trPr>
          <w:trHeight w:val="627"/>
          <w:jc w:val="center"/>
        </w:trPr>
        <w:tc>
          <w:tcPr>
            <w:tcW w:w="708" w:type="pct"/>
            <w:shd w:val="clear" w:color="auto" w:fill="auto"/>
            <w:vAlign w:val="center"/>
          </w:tcPr>
          <w:p w:rsidR="00706120" w:rsidRPr="00E626A6" w:rsidRDefault="00706120" w:rsidP="00DD3160">
            <w:pPr>
              <w:rPr>
                <w:b/>
                <w:sz w:val="18"/>
                <w:szCs w:val="18"/>
                <w:lang w:val="uk-UA"/>
              </w:rPr>
            </w:pPr>
            <w:r w:rsidRPr="00E626A6">
              <w:rPr>
                <w:b/>
                <w:sz w:val="18"/>
                <w:szCs w:val="18"/>
                <w:lang w:val="uk-UA"/>
              </w:rPr>
              <w:lastRenderedPageBreak/>
              <w:t xml:space="preserve">Заочна </w:t>
            </w:r>
          </w:p>
        </w:tc>
        <w:tc>
          <w:tcPr>
            <w:tcW w:w="319" w:type="pct"/>
            <w:shd w:val="clear" w:color="auto" w:fill="auto"/>
            <w:vAlign w:val="center"/>
          </w:tcPr>
          <w:p w:rsidR="00706120" w:rsidRPr="00E626A6" w:rsidRDefault="00706120" w:rsidP="00DD3160">
            <w:pPr>
              <w:jc w:val="center"/>
              <w:rPr>
                <w:sz w:val="18"/>
                <w:szCs w:val="18"/>
                <w:lang w:val="uk-UA"/>
              </w:rPr>
            </w:pPr>
            <w:r w:rsidRPr="00E626A6">
              <w:rPr>
                <w:sz w:val="18"/>
                <w:szCs w:val="18"/>
                <w:lang w:val="uk-UA"/>
              </w:rPr>
              <w:t>2</w:t>
            </w:r>
          </w:p>
        </w:tc>
        <w:tc>
          <w:tcPr>
            <w:tcW w:w="319" w:type="pct"/>
            <w:shd w:val="clear" w:color="auto" w:fill="auto"/>
            <w:vAlign w:val="center"/>
          </w:tcPr>
          <w:p w:rsidR="00706120" w:rsidRPr="00E626A6" w:rsidRDefault="00706120" w:rsidP="00DD3160">
            <w:pPr>
              <w:jc w:val="center"/>
              <w:rPr>
                <w:sz w:val="18"/>
                <w:szCs w:val="18"/>
                <w:lang w:val="uk-UA"/>
              </w:rPr>
            </w:pPr>
            <w:r w:rsidRPr="00E626A6">
              <w:rPr>
                <w:sz w:val="18"/>
                <w:szCs w:val="18"/>
                <w:lang w:val="uk-UA"/>
              </w:rPr>
              <w:t>1</w:t>
            </w:r>
          </w:p>
        </w:tc>
        <w:tc>
          <w:tcPr>
            <w:tcW w:w="528" w:type="pct"/>
          </w:tcPr>
          <w:p w:rsidR="00706120" w:rsidRPr="00E626A6" w:rsidRDefault="00706120" w:rsidP="00DD3160">
            <w:pPr>
              <w:jc w:val="center"/>
              <w:rPr>
                <w:sz w:val="18"/>
                <w:szCs w:val="18"/>
                <w:lang w:val="uk-UA"/>
              </w:rPr>
            </w:pPr>
            <w:r w:rsidRPr="00E626A6">
              <w:rPr>
                <w:sz w:val="18"/>
                <w:szCs w:val="18"/>
                <w:lang w:val="uk-UA"/>
              </w:rPr>
              <w:t>8,5</w:t>
            </w:r>
          </w:p>
        </w:tc>
        <w:tc>
          <w:tcPr>
            <w:tcW w:w="621" w:type="pct"/>
          </w:tcPr>
          <w:p w:rsidR="00706120" w:rsidRPr="00E626A6" w:rsidRDefault="00706120" w:rsidP="00DD3160">
            <w:pPr>
              <w:jc w:val="center"/>
              <w:rPr>
                <w:sz w:val="18"/>
                <w:szCs w:val="18"/>
                <w:lang w:val="uk-UA"/>
              </w:rPr>
            </w:pPr>
            <w:r w:rsidRPr="00E626A6">
              <w:rPr>
                <w:sz w:val="18"/>
                <w:szCs w:val="18"/>
                <w:lang w:val="uk-UA"/>
              </w:rPr>
              <w:t>255</w:t>
            </w:r>
          </w:p>
        </w:tc>
        <w:tc>
          <w:tcPr>
            <w:tcW w:w="319" w:type="pct"/>
            <w:shd w:val="clear" w:color="auto" w:fill="auto"/>
            <w:vAlign w:val="center"/>
          </w:tcPr>
          <w:p w:rsidR="00706120" w:rsidRPr="00E626A6" w:rsidRDefault="00706120" w:rsidP="00DD3160">
            <w:pPr>
              <w:jc w:val="center"/>
              <w:rPr>
                <w:sz w:val="18"/>
                <w:szCs w:val="18"/>
                <w:lang w:val="uk-UA"/>
              </w:rPr>
            </w:pPr>
            <w:r w:rsidRPr="00E626A6">
              <w:rPr>
                <w:sz w:val="18"/>
                <w:szCs w:val="18"/>
                <w:lang w:val="uk-UA"/>
              </w:rPr>
              <w:t>10</w:t>
            </w:r>
          </w:p>
        </w:tc>
        <w:tc>
          <w:tcPr>
            <w:tcW w:w="319" w:type="pct"/>
            <w:shd w:val="clear" w:color="auto" w:fill="auto"/>
            <w:vAlign w:val="center"/>
          </w:tcPr>
          <w:p w:rsidR="00706120" w:rsidRPr="00E626A6" w:rsidRDefault="00706120" w:rsidP="00DD3160">
            <w:pPr>
              <w:jc w:val="center"/>
              <w:rPr>
                <w:sz w:val="18"/>
                <w:szCs w:val="18"/>
                <w:lang w:val="uk-UA"/>
              </w:rPr>
            </w:pPr>
            <w:r w:rsidRPr="00E626A6">
              <w:rPr>
                <w:sz w:val="18"/>
                <w:szCs w:val="18"/>
                <w:lang w:val="uk-UA"/>
              </w:rPr>
              <w:t>18</w:t>
            </w:r>
          </w:p>
        </w:tc>
        <w:tc>
          <w:tcPr>
            <w:tcW w:w="229" w:type="pct"/>
            <w:shd w:val="clear" w:color="auto" w:fill="auto"/>
            <w:vAlign w:val="center"/>
          </w:tcPr>
          <w:p w:rsidR="00706120" w:rsidRPr="00E626A6" w:rsidRDefault="00706120" w:rsidP="00DD3160">
            <w:pPr>
              <w:jc w:val="center"/>
              <w:rPr>
                <w:sz w:val="18"/>
                <w:szCs w:val="18"/>
                <w:lang w:val="uk-UA"/>
              </w:rPr>
            </w:pPr>
            <w:r w:rsidRPr="00E626A6">
              <w:rPr>
                <w:sz w:val="18"/>
                <w:szCs w:val="18"/>
                <w:lang w:val="uk-UA"/>
              </w:rPr>
              <w:t>-</w:t>
            </w:r>
          </w:p>
        </w:tc>
        <w:tc>
          <w:tcPr>
            <w:tcW w:w="341" w:type="pct"/>
            <w:gridSpan w:val="2"/>
            <w:shd w:val="clear" w:color="auto" w:fill="auto"/>
            <w:vAlign w:val="center"/>
          </w:tcPr>
          <w:p w:rsidR="00706120" w:rsidRPr="00E626A6" w:rsidRDefault="00706120" w:rsidP="00DD3160">
            <w:pPr>
              <w:jc w:val="center"/>
              <w:rPr>
                <w:sz w:val="18"/>
                <w:szCs w:val="18"/>
                <w:lang w:val="uk-UA"/>
              </w:rPr>
            </w:pPr>
            <w:r w:rsidRPr="00E626A6">
              <w:rPr>
                <w:sz w:val="18"/>
                <w:szCs w:val="18"/>
                <w:lang w:val="uk-UA"/>
              </w:rPr>
              <w:t>-</w:t>
            </w:r>
          </w:p>
        </w:tc>
        <w:tc>
          <w:tcPr>
            <w:tcW w:w="435" w:type="pct"/>
            <w:gridSpan w:val="2"/>
            <w:shd w:val="clear" w:color="auto" w:fill="auto"/>
            <w:vAlign w:val="center"/>
          </w:tcPr>
          <w:p w:rsidR="00706120" w:rsidRPr="00E626A6" w:rsidRDefault="00706120" w:rsidP="00DD3160">
            <w:pPr>
              <w:jc w:val="center"/>
              <w:rPr>
                <w:sz w:val="18"/>
                <w:szCs w:val="18"/>
                <w:lang w:val="uk-UA"/>
              </w:rPr>
            </w:pPr>
            <w:r w:rsidRPr="00E626A6">
              <w:rPr>
                <w:sz w:val="18"/>
                <w:szCs w:val="18"/>
                <w:lang w:val="uk-UA"/>
              </w:rPr>
              <w:t>227</w:t>
            </w:r>
          </w:p>
        </w:tc>
        <w:tc>
          <w:tcPr>
            <w:tcW w:w="357" w:type="pct"/>
            <w:gridSpan w:val="2"/>
            <w:shd w:val="clear" w:color="auto" w:fill="auto"/>
            <w:vAlign w:val="center"/>
          </w:tcPr>
          <w:p w:rsidR="00706120" w:rsidRPr="00E626A6" w:rsidRDefault="00706120" w:rsidP="00DD3160">
            <w:pPr>
              <w:jc w:val="center"/>
              <w:rPr>
                <w:sz w:val="18"/>
                <w:szCs w:val="18"/>
                <w:lang w:val="uk-UA"/>
              </w:rPr>
            </w:pPr>
            <w:r w:rsidRPr="00E626A6">
              <w:rPr>
                <w:sz w:val="18"/>
                <w:szCs w:val="18"/>
                <w:lang w:val="uk-UA"/>
              </w:rPr>
              <w:t>-</w:t>
            </w:r>
          </w:p>
        </w:tc>
        <w:tc>
          <w:tcPr>
            <w:tcW w:w="504" w:type="pct"/>
            <w:shd w:val="clear" w:color="auto" w:fill="auto"/>
            <w:vAlign w:val="center"/>
          </w:tcPr>
          <w:p w:rsidR="00706120" w:rsidRPr="00E626A6" w:rsidRDefault="00706120" w:rsidP="00DD3160">
            <w:pPr>
              <w:jc w:val="center"/>
              <w:rPr>
                <w:sz w:val="18"/>
                <w:szCs w:val="18"/>
                <w:lang w:val="uk-UA"/>
              </w:rPr>
            </w:pPr>
            <w:r w:rsidRPr="00E626A6">
              <w:rPr>
                <w:sz w:val="18"/>
                <w:szCs w:val="18"/>
                <w:lang w:val="uk-UA"/>
              </w:rPr>
              <w:t>іспит</w:t>
            </w:r>
          </w:p>
        </w:tc>
      </w:tr>
    </w:tbl>
    <w:p w:rsidR="00706120" w:rsidRPr="00E626A6" w:rsidRDefault="00706120" w:rsidP="00DD3160">
      <w:pPr>
        <w:pStyle w:val="Style15"/>
        <w:widowControl/>
        <w:jc w:val="center"/>
        <w:rPr>
          <w:b/>
          <w:sz w:val="18"/>
          <w:szCs w:val="18"/>
        </w:rPr>
      </w:pPr>
    </w:p>
    <w:p w:rsidR="006A0AE2" w:rsidRDefault="006A0AE2" w:rsidP="00DD3160">
      <w:pPr>
        <w:pStyle w:val="Style15"/>
        <w:widowControl/>
        <w:jc w:val="center"/>
        <w:rPr>
          <w:b/>
        </w:rPr>
      </w:pPr>
    </w:p>
    <w:p w:rsidR="006A0AE2" w:rsidRDefault="006A0AE2" w:rsidP="00DD3160">
      <w:pPr>
        <w:pStyle w:val="Style15"/>
        <w:widowControl/>
        <w:jc w:val="center"/>
        <w:rPr>
          <w:b/>
        </w:rPr>
      </w:pPr>
    </w:p>
    <w:p w:rsidR="00706120" w:rsidRPr="006D1040" w:rsidRDefault="00706120" w:rsidP="00DD3160">
      <w:pPr>
        <w:pStyle w:val="Style15"/>
        <w:widowControl/>
        <w:jc w:val="center"/>
        <w:rPr>
          <w:b/>
        </w:rPr>
      </w:pPr>
      <w:r w:rsidRPr="006D1040">
        <w:rPr>
          <w:b/>
        </w:rPr>
        <w:t>Структура змісту навчальної дисципліни</w:t>
      </w:r>
    </w:p>
    <w:p w:rsidR="00706120" w:rsidRPr="00E626A6" w:rsidRDefault="00706120" w:rsidP="00DD3160">
      <w:pPr>
        <w:tabs>
          <w:tab w:val="left" w:pos="284"/>
          <w:tab w:val="left" w:pos="567"/>
        </w:tabs>
        <w:ind w:firstLine="567"/>
        <w:contextualSpacing/>
        <w:jc w:val="center"/>
        <w:rPr>
          <w:b/>
          <w:sz w:val="18"/>
          <w:szCs w:val="1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7"/>
        <w:gridCol w:w="222"/>
        <w:gridCol w:w="271"/>
        <w:gridCol w:w="148"/>
        <w:gridCol w:w="336"/>
        <w:gridCol w:w="77"/>
        <w:gridCol w:w="319"/>
        <w:gridCol w:w="18"/>
        <w:gridCol w:w="81"/>
        <w:gridCol w:w="76"/>
        <w:gridCol w:w="106"/>
        <w:gridCol w:w="298"/>
        <w:gridCol w:w="126"/>
        <w:gridCol w:w="256"/>
        <w:gridCol w:w="167"/>
        <w:gridCol w:w="228"/>
        <w:gridCol w:w="323"/>
        <w:gridCol w:w="231"/>
        <w:gridCol w:w="339"/>
        <w:gridCol w:w="28"/>
        <w:gridCol w:w="366"/>
        <w:gridCol w:w="38"/>
        <w:gridCol w:w="281"/>
        <w:gridCol w:w="85"/>
        <w:gridCol w:w="198"/>
        <w:gridCol w:w="184"/>
        <w:gridCol w:w="370"/>
      </w:tblGrid>
      <w:tr w:rsidR="00706120" w:rsidRPr="00E626A6" w:rsidTr="006A0AE2">
        <w:trPr>
          <w:cantSplit/>
        </w:trPr>
        <w:tc>
          <w:tcPr>
            <w:tcW w:w="920" w:type="pct"/>
            <w:vMerge w:val="restart"/>
            <w:shd w:val="clear" w:color="auto" w:fill="E0E0E0"/>
            <w:vAlign w:val="center"/>
          </w:tcPr>
          <w:p w:rsidR="00706120" w:rsidRPr="00E626A6" w:rsidRDefault="00706120" w:rsidP="00DD3160">
            <w:pPr>
              <w:contextualSpacing/>
              <w:jc w:val="center"/>
              <w:rPr>
                <w:sz w:val="18"/>
                <w:szCs w:val="18"/>
                <w:lang w:val="uk-UA"/>
              </w:rPr>
            </w:pPr>
            <w:r w:rsidRPr="00E626A6">
              <w:rPr>
                <w:sz w:val="18"/>
                <w:szCs w:val="18"/>
                <w:lang w:val="uk-UA"/>
              </w:rPr>
              <w:t>Назви змістових модулів і тем</w:t>
            </w:r>
          </w:p>
        </w:tc>
        <w:tc>
          <w:tcPr>
            <w:tcW w:w="4080" w:type="pct"/>
            <w:gridSpan w:val="26"/>
            <w:shd w:val="clear" w:color="auto" w:fill="E0E0E0"/>
            <w:vAlign w:val="center"/>
          </w:tcPr>
          <w:p w:rsidR="00706120" w:rsidRPr="00E626A6" w:rsidRDefault="00706120" w:rsidP="00DD3160">
            <w:pPr>
              <w:contextualSpacing/>
              <w:jc w:val="center"/>
              <w:rPr>
                <w:sz w:val="18"/>
                <w:szCs w:val="18"/>
                <w:lang w:val="uk-UA"/>
              </w:rPr>
            </w:pPr>
            <w:r w:rsidRPr="00E626A6">
              <w:rPr>
                <w:sz w:val="18"/>
                <w:szCs w:val="18"/>
                <w:lang w:val="uk-UA"/>
              </w:rPr>
              <w:t>Кількість годин</w:t>
            </w:r>
          </w:p>
        </w:tc>
      </w:tr>
      <w:tr w:rsidR="00706120" w:rsidRPr="00E626A6" w:rsidTr="006A0AE2">
        <w:trPr>
          <w:cantSplit/>
        </w:trPr>
        <w:tc>
          <w:tcPr>
            <w:tcW w:w="920" w:type="pct"/>
            <w:vMerge/>
            <w:shd w:val="clear" w:color="auto" w:fill="E0E0E0"/>
            <w:vAlign w:val="center"/>
          </w:tcPr>
          <w:p w:rsidR="00706120" w:rsidRPr="00E626A6" w:rsidRDefault="00706120" w:rsidP="00DD3160">
            <w:pPr>
              <w:contextualSpacing/>
              <w:jc w:val="center"/>
              <w:rPr>
                <w:sz w:val="18"/>
                <w:szCs w:val="18"/>
                <w:lang w:val="uk-UA"/>
              </w:rPr>
            </w:pPr>
          </w:p>
        </w:tc>
        <w:tc>
          <w:tcPr>
            <w:tcW w:w="2152" w:type="pct"/>
            <w:gridSpan w:val="15"/>
            <w:vAlign w:val="center"/>
          </w:tcPr>
          <w:p w:rsidR="00706120" w:rsidRPr="00E626A6" w:rsidRDefault="00706120" w:rsidP="00DD3160">
            <w:pPr>
              <w:contextualSpacing/>
              <w:jc w:val="center"/>
              <w:rPr>
                <w:sz w:val="18"/>
                <w:szCs w:val="18"/>
                <w:lang w:val="uk-UA"/>
              </w:rPr>
            </w:pPr>
            <w:r w:rsidRPr="00E626A6">
              <w:rPr>
                <w:sz w:val="18"/>
                <w:szCs w:val="18"/>
                <w:lang w:val="uk-UA"/>
              </w:rPr>
              <w:t>денна форма</w:t>
            </w:r>
          </w:p>
        </w:tc>
        <w:tc>
          <w:tcPr>
            <w:tcW w:w="1928" w:type="pct"/>
            <w:gridSpan w:val="11"/>
            <w:vAlign w:val="center"/>
          </w:tcPr>
          <w:p w:rsidR="00706120" w:rsidRPr="00E626A6" w:rsidRDefault="00706120" w:rsidP="00DD3160">
            <w:pPr>
              <w:contextualSpacing/>
              <w:jc w:val="center"/>
              <w:rPr>
                <w:sz w:val="18"/>
                <w:szCs w:val="18"/>
                <w:lang w:val="uk-UA"/>
              </w:rPr>
            </w:pPr>
            <w:r w:rsidRPr="00E626A6">
              <w:rPr>
                <w:sz w:val="18"/>
                <w:szCs w:val="18"/>
                <w:lang w:val="uk-UA"/>
              </w:rPr>
              <w:t>Заочна форма</w:t>
            </w:r>
          </w:p>
        </w:tc>
      </w:tr>
      <w:tr w:rsidR="006A0AE2" w:rsidRPr="00E626A6" w:rsidTr="006A0AE2">
        <w:trPr>
          <w:cantSplit/>
        </w:trPr>
        <w:tc>
          <w:tcPr>
            <w:tcW w:w="920" w:type="pct"/>
            <w:vMerge/>
            <w:shd w:val="clear" w:color="auto" w:fill="E0E0E0"/>
            <w:vAlign w:val="center"/>
          </w:tcPr>
          <w:p w:rsidR="00706120" w:rsidRPr="00E626A6" w:rsidRDefault="00706120" w:rsidP="00DD3160">
            <w:pPr>
              <w:contextualSpacing/>
              <w:jc w:val="center"/>
              <w:rPr>
                <w:sz w:val="18"/>
                <w:szCs w:val="18"/>
                <w:lang w:val="uk-UA"/>
              </w:rPr>
            </w:pPr>
          </w:p>
        </w:tc>
        <w:tc>
          <w:tcPr>
            <w:tcW w:w="505" w:type="pct"/>
            <w:gridSpan w:val="3"/>
            <w:vMerge w:val="restart"/>
            <w:shd w:val="clear" w:color="auto" w:fill="E0E0E0"/>
            <w:vAlign w:val="center"/>
          </w:tcPr>
          <w:p w:rsidR="00706120" w:rsidRPr="00E626A6" w:rsidRDefault="00706120" w:rsidP="00DD3160">
            <w:pPr>
              <w:contextualSpacing/>
              <w:jc w:val="center"/>
              <w:rPr>
                <w:sz w:val="18"/>
                <w:szCs w:val="18"/>
                <w:lang w:val="uk-UA"/>
              </w:rPr>
            </w:pPr>
            <w:r w:rsidRPr="00E626A6">
              <w:rPr>
                <w:sz w:val="18"/>
                <w:szCs w:val="18"/>
                <w:lang w:val="uk-UA"/>
              </w:rPr>
              <w:t>усього</w:t>
            </w:r>
          </w:p>
        </w:tc>
        <w:tc>
          <w:tcPr>
            <w:tcW w:w="1647" w:type="pct"/>
            <w:gridSpan w:val="12"/>
            <w:shd w:val="clear" w:color="auto" w:fill="E0E0E0"/>
            <w:vAlign w:val="center"/>
          </w:tcPr>
          <w:p w:rsidR="00706120" w:rsidRPr="00E626A6" w:rsidRDefault="00706120" w:rsidP="00DD3160">
            <w:pPr>
              <w:contextualSpacing/>
              <w:jc w:val="center"/>
              <w:rPr>
                <w:sz w:val="18"/>
                <w:szCs w:val="18"/>
                <w:lang w:val="uk-UA"/>
              </w:rPr>
            </w:pPr>
            <w:r w:rsidRPr="00E626A6">
              <w:rPr>
                <w:sz w:val="18"/>
                <w:szCs w:val="18"/>
                <w:lang w:val="uk-UA"/>
              </w:rPr>
              <w:t>у тому числі</w:t>
            </w:r>
          </w:p>
        </w:tc>
        <w:tc>
          <w:tcPr>
            <w:tcW w:w="437" w:type="pct"/>
            <w:gridSpan w:val="2"/>
            <w:vMerge w:val="restart"/>
            <w:shd w:val="clear" w:color="auto" w:fill="E0E0E0"/>
            <w:vAlign w:val="center"/>
          </w:tcPr>
          <w:p w:rsidR="00706120" w:rsidRPr="00E626A6" w:rsidRDefault="00706120" w:rsidP="00DD3160">
            <w:pPr>
              <w:contextualSpacing/>
              <w:jc w:val="center"/>
              <w:rPr>
                <w:sz w:val="18"/>
                <w:szCs w:val="18"/>
                <w:lang w:val="uk-UA"/>
              </w:rPr>
            </w:pPr>
            <w:r w:rsidRPr="00E626A6">
              <w:rPr>
                <w:sz w:val="18"/>
                <w:szCs w:val="18"/>
                <w:lang w:val="uk-UA"/>
              </w:rPr>
              <w:t>усього</w:t>
            </w:r>
          </w:p>
        </w:tc>
        <w:tc>
          <w:tcPr>
            <w:tcW w:w="1491" w:type="pct"/>
            <w:gridSpan w:val="9"/>
            <w:shd w:val="clear" w:color="auto" w:fill="E0E0E0"/>
            <w:vAlign w:val="center"/>
          </w:tcPr>
          <w:p w:rsidR="00706120" w:rsidRPr="00E626A6" w:rsidRDefault="00706120" w:rsidP="00DD3160">
            <w:pPr>
              <w:contextualSpacing/>
              <w:jc w:val="center"/>
              <w:rPr>
                <w:sz w:val="18"/>
                <w:szCs w:val="18"/>
                <w:lang w:val="uk-UA"/>
              </w:rPr>
            </w:pPr>
            <w:r w:rsidRPr="00E626A6">
              <w:rPr>
                <w:sz w:val="18"/>
                <w:szCs w:val="18"/>
                <w:lang w:val="uk-UA"/>
              </w:rPr>
              <w:t>у тому числі</w:t>
            </w:r>
          </w:p>
        </w:tc>
      </w:tr>
      <w:tr w:rsidR="006A0AE2" w:rsidRPr="00E626A6" w:rsidTr="006A0AE2">
        <w:trPr>
          <w:cantSplit/>
        </w:trPr>
        <w:tc>
          <w:tcPr>
            <w:tcW w:w="920" w:type="pct"/>
            <w:vMerge/>
            <w:shd w:val="clear" w:color="auto" w:fill="E0E0E0"/>
            <w:vAlign w:val="center"/>
          </w:tcPr>
          <w:p w:rsidR="00706120" w:rsidRPr="00E626A6" w:rsidRDefault="00706120" w:rsidP="00DD3160">
            <w:pPr>
              <w:contextualSpacing/>
              <w:jc w:val="center"/>
              <w:rPr>
                <w:sz w:val="18"/>
                <w:szCs w:val="18"/>
                <w:lang w:val="uk-UA"/>
              </w:rPr>
            </w:pPr>
          </w:p>
        </w:tc>
        <w:tc>
          <w:tcPr>
            <w:tcW w:w="505" w:type="pct"/>
            <w:gridSpan w:val="3"/>
            <w:vMerge/>
            <w:shd w:val="clear" w:color="auto" w:fill="E0E0E0"/>
            <w:vAlign w:val="center"/>
          </w:tcPr>
          <w:p w:rsidR="00706120" w:rsidRPr="00E626A6" w:rsidRDefault="00706120" w:rsidP="00DD3160">
            <w:pPr>
              <w:contextualSpacing/>
              <w:jc w:val="center"/>
              <w:rPr>
                <w:sz w:val="18"/>
                <w:szCs w:val="18"/>
                <w:lang w:val="uk-UA"/>
              </w:rPr>
            </w:pPr>
          </w:p>
        </w:tc>
        <w:tc>
          <w:tcPr>
            <w:tcW w:w="326" w:type="pct"/>
            <w:gridSpan w:val="2"/>
            <w:shd w:val="clear" w:color="auto" w:fill="E0E0E0"/>
            <w:vAlign w:val="center"/>
          </w:tcPr>
          <w:p w:rsidR="00706120" w:rsidRPr="00E626A6" w:rsidRDefault="00706120" w:rsidP="00DD3160">
            <w:pPr>
              <w:contextualSpacing/>
              <w:jc w:val="center"/>
              <w:rPr>
                <w:b/>
                <w:sz w:val="18"/>
                <w:szCs w:val="18"/>
                <w:lang w:val="uk-UA"/>
              </w:rPr>
            </w:pPr>
            <w:r w:rsidRPr="00E626A6">
              <w:rPr>
                <w:b/>
                <w:sz w:val="18"/>
                <w:szCs w:val="18"/>
                <w:lang w:val="uk-UA"/>
              </w:rPr>
              <w:t>л</w:t>
            </w:r>
          </w:p>
        </w:tc>
        <w:tc>
          <w:tcPr>
            <w:tcW w:w="390" w:type="pct"/>
            <w:gridSpan w:val="4"/>
            <w:shd w:val="clear" w:color="auto" w:fill="E0E0E0"/>
            <w:vAlign w:val="center"/>
          </w:tcPr>
          <w:p w:rsidR="00706120" w:rsidRPr="00E626A6" w:rsidRDefault="00706120" w:rsidP="00DD3160">
            <w:pPr>
              <w:contextualSpacing/>
              <w:jc w:val="center"/>
              <w:rPr>
                <w:b/>
                <w:sz w:val="18"/>
                <w:szCs w:val="18"/>
                <w:lang w:val="uk-UA"/>
              </w:rPr>
            </w:pPr>
            <w:r w:rsidRPr="00E626A6">
              <w:rPr>
                <w:b/>
                <w:sz w:val="18"/>
                <w:szCs w:val="18"/>
                <w:lang w:val="uk-UA"/>
              </w:rPr>
              <w:t>пр</w:t>
            </w:r>
          </w:p>
        </w:tc>
        <w:tc>
          <w:tcPr>
            <w:tcW w:w="319" w:type="pct"/>
            <w:gridSpan w:val="2"/>
            <w:shd w:val="clear" w:color="auto" w:fill="E0E0E0"/>
            <w:vAlign w:val="center"/>
          </w:tcPr>
          <w:p w:rsidR="00706120" w:rsidRPr="00E626A6" w:rsidRDefault="00706120" w:rsidP="00DD3160">
            <w:pPr>
              <w:contextualSpacing/>
              <w:jc w:val="center"/>
              <w:rPr>
                <w:b/>
                <w:sz w:val="18"/>
                <w:szCs w:val="18"/>
                <w:lang w:val="uk-UA"/>
              </w:rPr>
            </w:pPr>
            <w:r w:rsidRPr="00E626A6">
              <w:rPr>
                <w:b/>
                <w:sz w:val="18"/>
                <w:szCs w:val="18"/>
                <w:lang w:val="uk-UA"/>
              </w:rPr>
              <w:t>лаб</w:t>
            </w:r>
          </w:p>
        </w:tc>
        <w:tc>
          <w:tcPr>
            <w:tcW w:w="301" w:type="pct"/>
            <w:gridSpan w:val="2"/>
            <w:shd w:val="clear" w:color="auto" w:fill="E0E0E0"/>
            <w:vAlign w:val="center"/>
          </w:tcPr>
          <w:p w:rsidR="00706120" w:rsidRPr="00E626A6" w:rsidRDefault="00706120" w:rsidP="00DD3160">
            <w:pPr>
              <w:contextualSpacing/>
              <w:jc w:val="center"/>
              <w:rPr>
                <w:b/>
                <w:sz w:val="18"/>
                <w:szCs w:val="18"/>
                <w:lang w:val="uk-UA"/>
              </w:rPr>
            </w:pPr>
            <w:r w:rsidRPr="00E626A6">
              <w:rPr>
                <w:b/>
                <w:sz w:val="18"/>
                <w:szCs w:val="18"/>
                <w:lang w:val="uk-UA"/>
              </w:rPr>
              <w:t>інд</w:t>
            </w:r>
          </w:p>
        </w:tc>
        <w:tc>
          <w:tcPr>
            <w:tcW w:w="312" w:type="pct"/>
            <w:gridSpan w:val="2"/>
            <w:shd w:val="clear" w:color="auto" w:fill="E0E0E0"/>
            <w:vAlign w:val="center"/>
          </w:tcPr>
          <w:p w:rsidR="00706120" w:rsidRPr="00E626A6" w:rsidRDefault="00706120" w:rsidP="00DD3160">
            <w:pPr>
              <w:contextualSpacing/>
              <w:jc w:val="center"/>
              <w:rPr>
                <w:b/>
                <w:sz w:val="18"/>
                <w:szCs w:val="18"/>
                <w:lang w:val="uk-UA"/>
              </w:rPr>
            </w:pPr>
            <w:r w:rsidRPr="00E626A6">
              <w:rPr>
                <w:b/>
                <w:sz w:val="18"/>
                <w:szCs w:val="18"/>
                <w:lang w:val="uk-UA"/>
              </w:rPr>
              <w:t>с.р.</w:t>
            </w:r>
          </w:p>
        </w:tc>
        <w:tc>
          <w:tcPr>
            <w:tcW w:w="437" w:type="pct"/>
            <w:gridSpan w:val="2"/>
            <w:vMerge/>
            <w:shd w:val="clear" w:color="auto" w:fill="E0E0E0"/>
            <w:vAlign w:val="center"/>
          </w:tcPr>
          <w:p w:rsidR="00706120" w:rsidRPr="00E626A6" w:rsidRDefault="00706120" w:rsidP="00DD3160">
            <w:pPr>
              <w:contextualSpacing/>
              <w:jc w:val="center"/>
              <w:rPr>
                <w:sz w:val="18"/>
                <w:szCs w:val="18"/>
                <w:lang w:val="uk-UA"/>
              </w:rPr>
            </w:pPr>
          </w:p>
        </w:tc>
        <w:tc>
          <w:tcPr>
            <w:tcW w:w="289" w:type="pct"/>
            <w:gridSpan w:val="2"/>
            <w:shd w:val="clear" w:color="auto" w:fill="E0E0E0"/>
            <w:vAlign w:val="center"/>
          </w:tcPr>
          <w:p w:rsidR="00706120" w:rsidRPr="00E626A6" w:rsidRDefault="00706120" w:rsidP="00DD3160">
            <w:pPr>
              <w:contextualSpacing/>
              <w:jc w:val="center"/>
              <w:rPr>
                <w:b/>
                <w:sz w:val="18"/>
                <w:szCs w:val="18"/>
                <w:lang w:val="uk-UA"/>
              </w:rPr>
            </w:pPr>
            <w:r w:rsidRPr="00E626A6">
              <w:rPr>
                <w:b/>
                <w:sz w:val="18"/>
                <w:szCs w:val="18"/>
                <w:lang w:val="uk-UA"/>
              </w:rPr>
              <w:t>л</w:t>
            </w:r>
          </w:p>
        </w:tc>
        <w:tc>
          <w:tcPr>
            <w:tcW w:w="289" w:type="pct"/>
            <w:shd w:val="clear" w:color="auto" w:fill="E0E0E0"/>
            <w:vAlign w:val="center"/>
          </w:tcPr>
          <w:p w:rsidR="00706120" w:rsidRPr="00E626A6" w:rsidRDefault="00706120" w:rsidP="00DD3160">
            <w:pPr>
              <w:contextualSpacing/>
              <w:jc w:val="center"/>
              <w:rPr>
                <w:b/>
                <w:sz w:val="18"/>
                <w:szCs w:val="18"/>
                <w:lang w:val="uk-UA"/>
              </w:rPr>
            </w:pPr>
            <w:r w:rsidRPr="00E626A6">
              <w:rPr>
                <w:b/>
                <w:sz w:val="18"/>
                <w:szCs w:val="18"/>
                <w:lang w:val="uk-UA"/>
              </w:rPr>
              <w:t>пр</w:t>
            </w:r>
          </w:p>
        </w:tc>
        <w:tc>
          <w:tcPr>
            <w:tcW w:w="319" w:type="pct"/>
            <w:gridSpan w:val="3"/>
            <w:shd w:val="clear" w:color="auto" w:fill="E0E0E0"/>
            <w:vAlign w:val="center"/>
          </w:tcPr>
          <w:p w:rsidR="00706120" w:rsidRPr="00E626A6" w:rsidRDefault="00706120" w:rsidP="00DD3160">
            <w:pPr>
              <w:contextualSpacing/>
              <w:jc w:val="center"/>
              <w:rPr>
                <w:b/>
                <w:sz w:val="18"/>
                <w:szCs w:val="18"/>
                <w:lang w:val="uk-UA"/>
              </w:rPr>
            </w:pPr>
            <w:r w:rsidRPr="00E626A6">
              <w:rPr>
                <w:b/>
                <w:sz w:val="18"/>
                <w:szCs w:val="18"/>
                <w:lang w:val="uk-UA"/>
              </w:rPr>
              <w:t>лаб</w:t>
            </w:r>
          </w:p>
        </w:tc>
        <w:tc>
          <w:tcPr>
            <w:tcW w:w="301" w:type="pct"/>
            <w:gridSpan w:val="2"/>
            <w:shd w:val="clear" w:color="auto" w:fill="E0E0E0"/>
            <w:vAlign w:val="center"/>
          </w:tcPr>
          <w:p w:rsidR="00706120" w:rsidRPr="00E626A6" w:rsidRDefault="00706120" w:rsidP="00DD3160">
            <w:pPr>
              <w:contextualSpacing/>
              <w:jc w:val="center"/>
              <w:rPr>
                <w:b/>
                <w:sz w:val="18"/>
                <w:szCs w:val="18"/>
                <w:lang w:val="uk-UA"/>
              </w:rPr>
            </w:pPr>
            <w:r w:rsidRPr="00E626A6">
              <w:rPr>
                <w:b/>
                <w:sz w:val="18"/>
                <w:szCs w:val="18"/>
                <w:lang w:val="uk-UA"/>
              </w:rPr>
              <w:t>інд</w:t>
            </w:r>
          </w:p>
        </w:tc>
        <w:tc>
          <w:tcPr>
            <w:tcW w:w="293" w:type="pct"/>
            <w:shd w:val="clear" w:color="auto" w:fill="E0E0E0"/>
            <w:vAlign w:val="center"/>
          </w:tcPr>
          <w:p w:rsidR="00706120" w:rsidRPr="00E626A6" w:rsidRDefault="00706120" w:rsidP="00DD3160">
            <w:pPr>
              <w:contextualSpacing/>
              <w:jc w:val="center"/>
              <w:rPr>
                <w:b/>
                <w:sz w:val="18"/>
                <w:szCs w:val="18"/>
                <w:lang w:val="uk-UA"/>
              </w:rPr>
            </w:pPr>
            <w:r w:rsidRPr="00E626A6">
              <w:rPr>
                <w:b/>
                <w:sz w:val="18"/>
                <w:szCs w:val="18"/>
                <w:lang w:val="uk-UA"/>
              </w:rPr>
              <w:t>с.р.</w:t>
            </w:r>
          </w:p>
        </w:tc>
      </w:tr>
      <w:tr w:rsidR="006A0AE2" w:rsidRPr="00E626A6" w:rsidTr="006A0AE2">
        <w:tc>
          <w:tcPr>
            <w:tcW w:w="920" w:type="pct"/>
          </w:tcPr>
          <w:p w:rsidR="00706120" w:rsidRPr="00E626A6" w:rsidRDefault="00706120" w:rsidP="00DD3160">
            <w:pPr>
              <w:jc w:val="center"/>
              <w:rPr>
                <w:bCs/>
                <w:sz w:val="18"/>
                <w:szCs w:val="18"/>
                <w:lang w:val="uk-UA"/>
              </w:rPr>
            </w:pPr>
            <w:r w:rsidRPr="00E626A6">
              <w:rPr>
                <w:bCs/>
                <w:sz w:val="18"/>
                <w:szCs w:val="18"/>
                <w:lang w:val="uk-UA"/>
              </w:rPr>
              <w:t>1</w:t>
            </w:r>
          </w:p>
        </w:tc>
        <w:tc>
          <w:tcPr>
            <w:tcW w:w="388" w:type="pct"/>
            <w:gridSpan w:val="2"/>
            <w:shd w:val="clear" w:color="auto" w:fill="auto"/>
          </w:tcPr>
          <w:p w:rsidR="00706120" w:rsidRPr="00E626A6" w:rsidRDefault="00706120" w:rsidP="00DD3160">
            <w:pPr>
              <w:jc w:val="center"/>
              <w:rPr>
                <w:bCs/>
                <w:sz w:val="18"/>
                <w:szCs w:val="18"/>
                <w:lang w:val="uk-UA"/>
              </w:rPr>
            </w:pPr>
            <w:r w:rsidRPr="00E626A6">
              <w:rPr>
                <w:bCs/>
                <w:sz w:val="18"/>
                <w:szCs w:val="18"/>
                <w:lang w:val="uk-UA"/>
              </w:rPr>
              <w:t>2</w:t>
            </w:r>
          </w:p>
        </w:tc>
        <w:tc>
          <w:tcPr>
            <w:tcW w:w="442" w:type="pct"/>
            <w:gridSpan w:val="3"/>
            <w:shd w:val="clear" w:color="auto" w:fill="auto"/>
          </w:tcPr>
          <w:p w:rsidR="00706120" w:rsidRPr="00E626A6" w:rsidRDefault="00706120" w:rsidP="00DD3160">
            <w:pPr>
              <w:jc w:val="center"/>
              <w:rPr>
                <w:bCs/>
                <w:sz w:val="18"/>
                <w:szCs w:val="18"/>
                <w:lang w:val="uk-UA"/>
              </w:rPr>
            </w:pPr>
            <w:r w:rsidRPr="00E626A6">
              <w:rPr>
                <w:bCs/>
                <w:sz w:val="18"/>
                <w:szCs w:val="18"/>
                <w:lang w:val="uk-UA"/>
              </w:rPr>
              <w:t>3</w:t>
            </w:r>
          </w:p>
        </w:tc>
        <w:tc>
          <w:tcPr>
            <w:tcW w:w="390" w:type="pct"/>
            <w:gridSpan w:val="4"/>
            <w:shd w:val="clear" w:color="auto" w:fill="auto"/>
          </w:tcPr>
          <w:p w:rsidR="00706120" w:rsidRPr="00E626A6" w:rsidRDefault="00706120" w:rsidP="00DD3160">
            <w:pPr>
              <w:jc w:val="center"/>
              <w:rPr>
                <w:bCs/>
                <w:sz w:val="18"/>
                <w:szCs w:val="18"/>
                <w:lang w:val="uk-UA"/>
              </w:rPr>
            </w:pPr>
            <w:r w:rsidRPr="00E626A6">
              <w:rPr>
                <w:bCs/>
                <w:sz w:val="18"/>
                <w:szCs w:val="18"/>
                <w:lang w:val="uk-UA"/>
              </w:rPr>
              <w:t>4</w:t>
            </w:r>
          </w:p>
        </w:tc>
        <w:tc>
          <w:tcPr>
            <w:tcW w:w="319" w:type="pct"/>
            <w:gridSpan w:val="2"/>
            <w:shd w:val="clear" w:color="auto" w:fill="auto"/>
          </w:tcPr>
          <w:p w:rsidR="00706120" w:rsidRPr="00E626A6" w:rsidRDefault="00706120" w:rsidP="00DD3160">
            <w:pPr>
              <w:jc w:val="center"/>
              <w:rPr>
                <w:bCs/>
                <w:sz w:val="18"/>
                <w:szCs w:val="18"/>
                <w:lang w:val="uk-UA"/>
              </w:rPr>
            </w:pPr>
            <w:r w:rsidRPr="00E626A6">
              <w:rPr>
                <w:bCs/>
                <w:sz w:val="18"/>
                <w:szCs w:val="18"/>
                <w:lang w:val="uk-UA"/>
              </w:rPr>
              <w:t>5</w:t>
            </w:r>
          </w:p>
        </w:tc>
        <w:tc>
          <w:tcPr>
            <w:tcW w:w="301" w:type="pct"/>
            <w:gridSpan w:val="2"/>
          </w:tcPr>
          <w:p w:rsidR="00706120" w:rsidRPr="00E626A6" w:rsidRDefault="00706120" w:rsidP="00DD3160">
            <w:pPr>
              <w:jc w:val="center"/>
              <w:rPr>
                <w:bCs/>
                <w:sz w:val="18"/>
                <w:szCs w:val="18"/>
                <w:lang w:val="uk-UA"/>
              </w:rPr>
            </w:pPr>
            <w:r w:rsidRPr="00E626A6">
              <w:rPr>
                <w:bCs/>
                <w:sz w:val="18"/>
                <w:szCs w:val="18"/>
                <w:lang w:val="uk-UA"/>
              </w:rPr>
              <w:t>6</w:t>
            </w:r>
          </w:p>
        </w:tc>
        <w:tc>
          <w:tcPr>
            <w:tcW w:w="312" w:type="pct"/>
            <w:gridSpan w:val="2"/>
          </w:tcPr>
          <w:p w:rsidR="00706120" w:rsidRPr="00E626A6" w:rsidRDefault="00706120" w:rsidP="00DD3160">
            <w:pPr>
              <w:jc w:val="center"/>
              <w:rPr>
                <w:bCs/>
                <w:sz w:val="18"/>
                <w:szCs w:val="18"/>
                <w:lang w:val="uk-UA"/>
              </w:rPr>
            </w:pPr>
            <w:r w:rsidRPr="00E626A6">
              <w:rPr>
                <w:bCs/>
                <w:sz w:val="18"/>
                <w:szCs w:val="18"/>
                <w:lang w:val="uk-UA"/>
              </w:rPr>
              <w:t>7</w:t>
            </w:r>
          </w:p>
        </w:tc>
        <w:tc>
          <w:tcPr>
            <w:tcW w:w="437" w:type="pct"/>
            <w:gridSpan w:val="2"/>
          </w:tcPr>
          <w:p w:rsidR="00706120" w:rsidRPr="00E626A6" w:rsidRDefault="00706120" w:rsidP="00DD3160">
            <w:pPr>
              <w:jc w:val="center"/>
              <w:rPr>
                <w:bCs/>
                <w:sz w:val="18"/>
                <w:szCs w:val="18"/>
                <w:lang w:val="uk-UA"/>
              </w:rPr>
            </w:pPr>
            <w:r w:rsidRPr="00E626A6">
              <w:rPr>
                <w:bCs/>
                <w:sz w:val="18"/>
                <w:szCs w:val="18"/>
                <w:lang w:val="uk-UA"/>
              </w:rPr>
              <w:t>8</w:t>
            </w:r>
          </w:p>
          <w:p w:rsidR="00706120" w:rsidRPr="00E626A6" w:rsidRDefault="00706120" w:rsidP="00DD3160">
            <w:pPr>
              <w:jc w:val="center"/>
              <w:rPr>
                <w:bCs/>
                <w:sz w:val="18"/>
                <w:szCs w:val="18"/>
                <w:lang w:val="uk-UA"/>
              </w:rPr>
            </w:pPr>
          </w:p>
        </w:tc>
        <w:tc>
          <w:tcPr>
            <w:tcW w:w="289" w:type="pct"/>
            <w:gridSpan w:val="2"/>
            <w:shd w:val="clear" w:color="auto" w:fill="auto"/>
          </w:tcPr>
          <w:p w:rsidR="00706120" w:rsidRPr="00E626A6" w:rsidRDefault="00706120" w:rsidP="00DD3160">
            <w:pPr>
              <w:jc w:val="center"/>
              <w:rPr>
                <w:bCs/>
                <w:sz w:val="18"/>
                <w:szCs w:val="18"/>
                <w:lang w:val="uk-UA"/>
              </w:rPr>
            </w:pPr>
            <w:r w:rsidRPr="00E626A6">
              <w:rPr>
                <w:bCs/>
                <w:sz w:val="18"/>
                <w:szCs w:val="18"/>
                <w:lang w:val="uk-UA"/>
              </w:rPr>
              <w:t>9</w:t>
            </w:r>
          </w:p>
        </w:tc>
        <w:tc>
          <w:tcPr>
            <w:tcW w:w="289" w:type="pct"/>
          </w:tcPr>
          <w:p w:rsidR="00706120" w:rsidRPr="00E626A6" w:rsidRDefault="00706120" w:rsidP="00DD3160">
            <w:pPr>
              <w:jc w:val="center"/>
              <w:rPr>
                <w:bCs/>
                <w:sz w:val="18"/>
                <w:szCs w:val="18"/>
                <w:lang w:val="uk-UA"/>
              </w:rPr>
            </w:pPr>
            <w:r w:rsidRPr="00E626A6">
              <w:rPr>
                <w:bCs/>
                <w:sz w:val="18"/>
                <w:szCs w:val="18"/>
                <w:lang w:val="uk-UA"/>
              </w:rPr>
              <w:t>10</w:t>
            </w:r>
          </w:p>
        </w:tc>
        <w:tc>
          <w:tcPr>
            <w:tcW w:w="319" w:type="pct"/>
            <w:gridSpan w:val="3"/>
          </w:tcPr>
          <w:p w:rsidR="00706120" w:rsidRPr="00E626A6" w:rsidRDefault="00706120" w:rsidP="00DD3160">
            <w:pPr>
              <w:jc w:val="center"/>
              <w:rPr>
                <w:bCs/>
                <w:sz w:val="18"/>
                <w:szCs w:val="18"/>
                <w:lang w:val="uk-UA"/>
              </w:rPr>
            </w:pPr>
            <w:r w:rsidRPr="00E626A6">
              <w:rPr>
                <w:bCs/>
                <w:sz w:val="18"/>
                <w:szCs w:val="18"/>
                <w:lang w:val="uk-UA"/>
              </w:rPr>
              <w:t>11</w:t>
            </w:r>
          </w:p>
        </w:tc>
        <w:tc>
          <w:tcPr>
            <w:tcW w:w="301" w:type="pct"/>
            <w:gridSpan w:val="2"/>
          </w:tcPr>
          <w:p w:rsidR="00706120" w:rsidRPr="00E626A6" w:rsidRDefault="00706120" w:rsidP="00DD3160">
            <w:pPr>
              <w:jc w:val="center"/>
              <w:rPr>
                <w:bCs/>
                <w:sz w:val="18"/>
                <w:szCs w:val="18"/>
                <w:lang w:val="uk-UA"/>
              </w:rPr>
            </w:pPr>
            <w:r w:rsidRPr="00E626A6">
              <w:rPr>
                <w:bCs/>
                <w:sz w:val="18"/>
                <w:szCs w:val="18"/>
                <w:lang w:val="uk-UA"/>
              </w:rPr>
              <w:t>12</w:t>
            </w:r>
          </w:p>
        </w:tc>
        <w:tc>
          <w:tcPr>
            <w:tcW w:w="293" w:type="pct"/>
          </w:tcPr>
          <w:p w:rsidR="00706120" w:rsidRPr="00E626A6" w:rsidRDefault="00706120" w:rsidP="00DD3160">
            <w:pPr>
              <w:jc w:val="center"/>
              <w:rPr>
                <w:bCs/>
                <w:sz w:val="18"/>
                <w:szCs w:val="18"/>
                <w:lang w:val="uk-UA"/>
              </w:rPr>
            </w:pPr>
            <w:r w:rsidRPr="00E626A6">
              <w:rPr>
                <w:bCs/>
                <w:sz w:val="18"/>
                <w:szCs w:val="18"/>
                <w:lang w:val="uk-UA"/>
              </w:rPr>
              <w:t>13</w:t>
            </w:r>
          </w:p>
        </w:tc>
      </w:tr>
      <w:tr w:rsidR="00706120" w:rsidRPr="00E626A6" w:rsidTr="006A0AE2">
        <w:trPr>
          <w:cantSplit/>
        </w:trPr>
        <w:tc>
          <w:tcPr>
            <w:tcW w:w="5000" w:type="pct"/>
            <w:gridSpan w:val="27"/>
            <w:shd w:val="clear" w:color="auto" w:fill="E6E6E6"/>
          </w:tcPr>
          <w:p w:rsidR="00706120" w:rsidRPr="00E626A6" w:rsidRDefault="00706120" w:rsidP="00DD3160">
            <w:pPr>
              <w:contextualSpacing/>
              <w:jc w:val="center"/>
              <w:rPr>
                <w:b/>
                <w:sz w:val="18"/>
                <w:szCs w:val="18"/>
                <w:lang w:val="uk-UA"/>
              </w:rPr>
            </w:pPr>
            <w:r w:rsidRPr="00E626A6">
              <w:rPr>
                <w:b/>
                <w:sz w:val="18"/>
                <w:szCs w:val="18"/>
                <w:lang w:val="uk-UA"/>
              </w:rPr>
              <w:t>Змістовий модуль 1. Загальні положення цивільного права</w:t>
            </w:r>
          </w:p>
        </w:tc>
      </w:tr>
      <w:tr w:rsidR="006A0AE2" w:rsidRPr="00E626A6" w:rsidTr="006A0AE2">
        <w:tc>
          <w:tcPr>
            <w:tcW w:w="920" w:type="pct"/>
          </w:tcPr>
          <w:p w:rsidR="00706120" w:rsidRPr="00E626A6" w:rsidRDefault="00706120" w:rsidP="00DD3160">
            <w:pPr>
              <w:contextualSpacing/>
              <w:jc w:val="both"/>
              <w:rPr>
                <w:b/>
                <w:bCs/>
                <w:sz w:val="18"/>
                <w:szCs w:val="18"/>
                <w:lang w:val="uk-UA"/>
              </w:rPr>
            </w:pPr>
            <w:r w:rsidRPr="00E626A6">
              <w:rPr>
                <w:b/>
                <w:bCs/>
                <w:sz w:val="18"/>
                <w:szCs w:val="18"/>
                <w:lang w:val="uk-UA"/>
              </w:rPr>
              <w:t xml:space="preserve">Тема 1. </w:t>
            </w:r>
            <w:r w:rsidRPr="00E626A6">
              <w:rPr>
                <w:b/>
                <w:sz w:val="18"/>
                <w:szCs w:val="18"/>
                <w:lang w:val="uk-UA"/>
              </w:rPr>
              <w:t>Цивільне право в системі права України.</w:t>
            </w:r>
          </w:p>
          <w:p w:rsidR="00706120" w:rsidRPr="00E626A6" w:rsidRDefault="00706120" w:rsidP="00DD3160">
            <w:pPr>
              <w:contextualSpacing/>
              <w:rPr>
                <w:sz w:val="18"/>
                <w:szCs w:val="18"/>
                <w:lang w:val="uk-UA"/>
              </w:rPr>
            </w:pPr>
          </w:p>
        </w:tc>
        <w:tc>
          <w:tcPr>
            <w:tcW w:w="505"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9</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390" w:type="pct"/>
            <w:gridSpan w:val="4"/>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31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12"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5</w:t>
            </w:r>
          </w:p>
        </w:tc>
        <w:tc>
          <w:tcPr>
            <w:tcW w:w="437"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11,5</w:t>
            </w:r>
          </w:p>
        </w:tc>
        <w:tc>
          <w:tcPr>
            <w:tcW w:w="28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289" w:type="pct"/>
            <w:vAlign w:val="center"/>
          </w:tcPr>
          <w:p w:rsidR="00706120" w:rsidRPr="00E626A6" w:rsidRDefault="00706120" w:rsidP="00DD3160">
            <w:pPr>
              <w:contextualSpacing/>
              <w:jc w:val="center"/>
              <w:rPr>
                <w:sz w:val="18"/>
                <w:szCs w:val="18"/>
                <w:lang w:val="uk-UA"/>
              </w:rPr>
            </w:pPr>
            <w:r w:rsidRPr="00E626A6">
              <w:rPr>
                <w:sz w:val="18"/>
                <w:szCs w:val="18"/>
                <w:lang w:val="uk-UA"/>
              </w:rPr>
              <w:t>1</w:t>
            </w:r>
          </w:p>
        </w:tc>
        <w:tc>
          <w:tcPr>
            <w:tcW w:w="319"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93" w:type="pct"/>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920" w:type="pct"/>
          </w:tcPr>
          <w:p w:rsidR="00706120" w:rsidRPr="00E626A6" w:rsidRDefault="00706120" w:rsidP="00DD3160">
            <w:pPr>
              <w:contextualSpacing/>
              <w:rPr>
                <w:b/>
                <w:bCs/>
                <w:sz w:val="18"/>
                <w:szCs w:val="18"/>
                <w:lang w:val="uk-UA"/>
              </w:rPr>
            </w:pPr>
            <w:r w:rsidRPr="00E626A6">
              <w:rPr>
                <w:b/>
                <w:bCs/>
                <w:sz w:val="18"/>
                <w:szCs w:val="18"/>
                <w:lang w:val="uk-UA"/>
              </w:rPr>
              <w:t>Тема 2.</w:t>
            </w:r>
            <w:r w:rsidRPr="00E626A6">
              <w:rPr>
                <w:i/>
                <w:sz w:val="18"/>
                <w:szCs w:val="18"/>
                <w:lang w:val="uk-UA"/>
              </w:rPr>
              <w:t xml:space="preserve"> </w:t>
            </w:r>
            <w:r w:rsidRPr="00E626A6">
              <w:rPr>
                <w:b/>
                <w:sz w:val="18"/>
                <w:szCs w:val="18"/>
                <w:lang w:val="uk-UA"/>
              </w:rPr>
              <w:t>Джерела цивільного права</w:t>
            </w:r>
          </w:p>
          <w:p w:rsidR="00706120" w:rsidRPr="00E626A6" w:rsidRDefault="00706120" w:rsidP="00DD3160">
            <w:pPr>
              <w:pStyle w:val="12"/>
              <w:spacing w:after="0" w:line="240" w:lineRule="auto"/>
              <w:ind w:left="34"/>
              <w:rPr>
                <w:rFonts w:ascii="Times New Roman" w:hAnsi="Times New Roman"/>
                <w:bCs/>
                <w:sz w:val="18"/>
                <w:szCs w:val="18"/>
                <w:lang w:val="uk-UA"/>
              </w:rPr>
            </w:pPr>
          </w:p>
        </w:tc>
        <w:tc>
          <w:tcPr>
            <w:tcW w:w="505"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390" w:type="pct"/>
            <w:gridSpan w:val="4"/>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31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12"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5</w:t>
            </w:r>
          </w:p>
        </w:tc>
        <w:tc>
          <w:tcPr>
            <w:tcW w:w="437"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28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89" w:type="pct"/>
            <w:vAlign w:val="center"/>
          </w:tcPr>
          <w:p w:rsidR="00706120" w:rsidRPr="00E626A6" w:rsidRDefault="00706120" w:rsidP="00DD3160">
            <w:pPr>
              <w:contextualSpacing/>
              <w:jc w:val="center"/>
              <w:rPr>
                <w:sz w:val="18"/>
                <w:szCs w:val="18"/>
                <w:lang w:val="uk-UA"/>
              </w:rPr>
            </w:pPr>
            <w:r w:rsidRPr="00E626A6">
              <w:rPr>
                <w:sz w:val="18"/>
                <w:szCs w:val="18"/>
                <w:lang w:val="uk-UA"/>
              </w:rPr>
              <w:t>1</w:t>
            </w:r>
          </w:p>
        </w:tc>
        <w:tc>
          <w:tcPr>
            <w:tcW w:w="319"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93" w:type="pct"/>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920" w:type="pct"/>
            <w:tcBorders>
              <w:bottom w:val="single" w:sz="4" w:space="0" w:color="auto"/>
            </w:tcBorders>
          </w:tcPr>
          <w:p w:rsidR="00706120" w:rsidRPr="00E626A6" w:rsidRDefault="00706120" w:rsidP="00DD3160">
            <w:pPr>
              <w:contextualSpacing/>
              <w:rPr>
                <w:b/>
                <w:bCs/>
                <w:sz w:val="18"/>
                <w:szCs w:val="18"/>
                <w:lang w:val="uk-UA"/>
              </w:rPr>
            </w:pPr>
            <w:r w:rsidRPr="00E626A6">
              <w:rPr>
                <w:b/>
                <w:bCs/>
                <w:sz w:val="18"/>
                <w:szCs w:val="18"/>
                <w:lang w:val="uk-UA"/>
              </w:rPr>
              <w:t>Тема 3.</w:t>
            </w:r>
          </w:p>
          <w:p w:rsidR="00706120" w:rsidRPr="00E626A6" w:rsidRDefault="00706120" w:rsidP="00DD3160">
            <w:pPr>
              <w:pStyle w:val="12"/>
              <w:spacing w:after="0" w:line="240" w:lineRule="auto"/>
              <w:ind w:left="34"/>
              <w:rPr>
                <w:rFonts w:ascii="Times New Roman" w:hAnsi="Times New Roman"/>
                <w:b/>
                <w:bCs/>
                <w:sz w:val="18"/>
                <w:szCs w:val="18"/>
                <w:lang w:val="uk-UA"/>
              </w:rPr>
            </w:pPr>
            <w:r w:rsidRPr="00E626A6">
              <w:rPr>
                <w:rFonts w:ascii="Times New Roman" w:hAnsi="Times New Roman"/>
                <w:b/>
                <w:sz w:val="18"/>
                <w:szCs w:val="18"/>
                <w:lang w:val="uk-UA"/>
              </w:rPr>
              <w:t>Основні риси цивільного права зарубіжних країн</w:t>
            </w:r>
          </w:p>
        </w:tc>
        <w:tc>
          <w:tcPr>
            <w:tcW w:w="505" w:type="pct"/>
            <w:gridSpan w:val="3"/>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10</w:t>
            </w:r>
          </w:p>
        </w:tc>
        <w:tc>
          <w:tcPr>
            <w:tcW w:w="326"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390" w:type="pct"/>
            <w:gridSpan w:val="4"/>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3</w:t>
            </w:r>
          </w:p>
        </w:tc>
        <w:tc>
          <w:tcPr>
            <w:tcW w:w="319"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12"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5</w:t>
            </w:r>
          </w:p>
        </w:tc>
        <w:tc>
          <w:tcPr>
            <w:tcW w:w="437"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289"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89" w:type="pct"/>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w:t>
            </w:r>
          </w:p>
        </w:tc>
        <w:tc>
          <w:tcPr>
            <w:tcW w:w="319" w:type="pct"/>
            <w:gridSpan w:val="3"/>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93" w:type="pct"/>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920" w:type="pct"/>
          </w:tcPr>
          <w:p w:rsidR="00706120" w:rsidRPr="00E626A6" w:rsidRDefault="00706120" w:rsidP="00DD3160">
            <w:pPr>
              <w:contextualSpacing/>
              <w:rPr>
                <w:sz w:val="18"/>
                <w:szCs w:val="18"/>
                <w:lang w:val="uk-UA"/>
              </w:rPr>
            </w:pPr>
            <w:r w:rsidRPr="00E626A6">
              <w:rPr>
                <w:b/>
                <w:sz w:val="18"/>
                <w:szCs w:val="18"/>
                <w:lang w:val="uk-UA"/>
              </w:rPr>
              <w:t xml:space="preserve">Тема 4. </w:t>
            </w:r>
          </w:p>
          <w:p w:rsidR="00706120" w:rsidRPr="00E626A6" w:rsidRDefault="00706120" w:rsidP="00187428">
            <w:pPr>
              <w:contextualSpacing/>
              <w:rPr>
                <w:b/>
                <w:sz w:val="18"/>
                <w:szCs w:val="18"/>
                <w:lang w:val="uk-UA"/>
              </w:rPr>
            </w:pPr>
            <w:r w:rsidRPr="00E626A6">
              <w:rPr>
                <w:b/>
                <w:sz w:val="18"/>
                <w:szCs w:val="18"/>
                <w:lang w:val="uk-UA"/>
              </w:rPr>
              <w:t>Цивільн</w:t>
            </w:r>
            <w:r w:rsidR="00187428">
              <w:rPr>
                <w:b/>
                <w:sz w:val="18"/>
                <w:szCs w:val="18"/>
                <w:lang w:val="uk-UA"/>
              </w:rPr>
              <w:t>і</w:t>
            </w:r>
            <w:r w:rsidRPr="00E626A6">
              <w:rPr>
                <w:b/>
                <w:sz w:val="18"/>
                <w:szCs w:val="18"/>
                <w:lang w:val="uk-UA"/>
              </w:rPr>
              <w:t xml:space="preserve"> правовідно</w:t>
            </w:r>
            <w:r w:rsidR="00187428">
              <w:rPr>
                <w:b/>
                <w:sz w:val="18"/>
                <w:szCs w:val="18"/>
                <w:lang w:val="uk-UA"/>
              </w:rPr>
              <w:t>сини</w:t>
            </w:r>
          </w:p>
        </w:tc>
        <w:tc>
          <w:tcPr>
            <w:tcW w:w="505"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390" w:type="pct"/>
            <w:gridSpan w:val="4"/>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31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12"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5</w:t>
            </w:r>
          </w:p>
        </w:tc>
        <w:tc>
          <w:tcPr>
            <w:tcW w:w="437"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11,5</w:t>
            </w:r>
          </w:p>
        </w:tc>
        <w:tc>
          <w:tcPr>
            <w:tcW w:w="28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289" w:type="pct"/>
            <w:vAlign w:val="center"/>
          </w:tcPr>
          <w:p w:rsidR="00706120" w:rsidRPr="00E626A6" w:rsidRDefault="00706120" w:rsidP="00DD3160">
            <w:pPr>
              <w:contextualSpacing/>
              <w:jc w:val="center"/>
              <w:rPr>
                <w:sz w:val="18"/>
                <w:szCs w:val="18"/>
                <w:lang w:val="uk-UA"/>
              </w:rPr>
            </w:pPr>
            <w:r w:rsidRPr="00E626A6">
              <w:rPr>
                <w:sz w:val="18"/>
                <w:szCs w:val="18"/>
                <w:lang w:val="uk-UA"/>
              </w:rPr>
              <w:t>1</w:t>
            </w:r>
          </w:p>
        </w:tc>
        <w:tc>
          <w:tcPr>
            <w:tcW w:w="319"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93" w:type="pct"/>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920" w:type="pct"/>
            <w:tcBorders>
              <w:bottom w:val="single" w:sz="4" w:space="0" w:color="auto"/>
            </w:tcBorders>
          </w:tcPr>
          <w:p w:rsidR="00706120" w:rsidRPr="00E626A6" w:rsidRDefault="00706120" w:rsidP="00DD3160">
            <w:pPr>
              <w:contextualSpacing/>
              <w:rPr>
                <w:b/>
                <w:sz w:val="18"/>
                <w:szCs w:val="18"/>
                <w:lang w:val="uk-UA"/>
              </w:rPr>
            </w:pPr>
            <w:r w:rsidRPr="00E626A6">
              <w:rPr>
                <w:b/>
                <w:sz w:val="18"/>
                <w:szCs w:val="18"/>
                <w:lang w:val="uk-UA"/>
              </w:rPr>
              <w:t>Тема 5. Фізичні особи як суб’єкт цивільних правовідносин</w:t>
            </w:r>
          </w:p>
          <w:p w:rsidR="00706120" w:rsidRPr="00E626A6" w:rsidRDefault="00706120" w:rsidP="00DD3160">
            <w:pPr>
              <w:contextualSpacing/>
              <w:rPr>
                <w:sz w:val="18"/>
                <w:szCs w:val="18"/>
                <w:lang w:val="uk-UA"/>
              </w:rPr>
            </w:pPr>
          </w:p>
        </w:tc>
        <w:tc>
          <w:tcPr>
            <w:tcW w:w="505" w:type="pct"/>
            <w:gridSpan w:val="3"/>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lastRenderedPageBreak/>
              <w:t>12</w:t>
            </w:r>
          </w:p>
        </w:tc>
        <w:tc>
          <w:tcPr>
            <w:tcW w:w="326"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3</w:t>
            </w:r>
          </w:p>
        </w:tc>
        <w:tc>
          <w:tcPr>
            <w:tcW w:w="390" w:type="pct"/>
            <w:gridSpan w:val="4"/>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319"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12"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5</w:t>
            </w:r>
          </w:p>
        </w:tc>
        <w:tc>
          <w:tcPr>
            <w:tcW w:w="437"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11,5</w:t>
            </w:r>
          </w:p>
        </w:tc>
        <w:tc>
          <w:tcPr>
            <w:tcW w:w="289"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289" w:type="pct"/>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w:t>
            </w:r>
          </w:p>
        </w:tc>
        <w:tc>
          <w:tcPr>
            <w:tcW w:w="319" w:type="pct"/>
            <w:gridSpan w:val="3"/>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93" w:type="pct"/>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920" w:type="pct"/>
            <w:vAlign w:val="center"/>
          </w:tcPr>
          <w:p w:rsidR="00706120" w:rsidRPr="00E626A6" w:rsidRDefault="00706120" w:rsidP="00DD3160">
            <w:pPr>
              <w:contextualSpacing/>
              <w:rPr>
                <w:rStyle w:val="apple-converted-space"/>
                <w:b/>
                <w:sz w:val="18"/>
                <w:szCs w:val="18"/>
                <w:lang w:val="uk-UA"/>
              </w:rPr>
            </w:pPr>
            <w:r w:rsidRPr="00E626A6">
              <w:rPr>
                <w:rStyle w:val="apple-converted-space"/>
                <w:sz w:val="18"/>
                <w:szCs w:val="18"/>
                <w:lang w:val="uk-UA"/>
              </w:rPr>
              <w:lastRenderedPageBreak/>
              <w:t>Тема 6.</w:t>
            </w:r>
            <w:r w:rsidRPr="00E626A6">
              <w:rPr>
                <w:i/>
                <w:sz w:val="18"/>
                <w:szCs w:val="18"/>
                <w:lang w:val="uk-UA"/>
              </w:rPr>
              <w:t xml:space="preserve"> </w:t>
            </w:r>
            <w:r w:rsidRPr="00E626A6">
              <w:rPr>
                <w:b/>
                <w:sz w:val="18"/>
                <w:szCs w:val="18"/>
                <w:lang w:val="uk-UA"/>
              </w:rPr>
              <w:t>Юридичні особи</w:t>
            </w:r>
          </w:p>
          <w:p w:rsidR="00706120" w:rsidRPr="00E626A6" w:rsidRDefault="00706120" w:rsidP="00DD3160">
            <w:pPr>
              <w:contextualSpacing/>
              <w:rPr>
                <w:b/>
                <w:sz w:val="18"/>
                <w:szCs w:val="18"/>
                <w:lang w:val="uk-UA"/>
              </w:rPr>
            </w:pPr>
          </w:p>
        </w:tc>
        <w:tc>
          <w:tcPr>
            <w:tcW w:w="505"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390" w:type="pct"/>
            <w:gridSpan w:val="4"/>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31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12"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5</w:t>
            </w:r>
          </w:p>
        </w:tc>
        <w:tc>
          <w:tcPr>
            <w:tcW w:w="437"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11,5</w:t>
            </w:r>
          </w:p>
        </w:tc>
        <w:tc>
          <w:tcPr>
            <w:tcW w:w="28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289" w:type="pct"/>
            <w:vAlign w:val="center"/>
          </w:tcPr>
          <w:p w:rsidR="00706120" w:rsidRPr="00E626A6" w:rsidRDefault="00706120" w:rsidP="00DD3160">
            <w:pPr>
              <w:contextualSpacing/>
              <w:jc w:val="center"/>
              <w:rPr>
                <w:sz w:val="18"/>
                <w:szCs w:val="18"/>
                <w:lang w:val="uk-UA"/>
              </w:rPr>
            </w:pPr>
            <w:r w:rsidRPr="00E626A6">
              <w:rPr>
                <w:sz w:val="18"/>
                <w:szCs w:val="18"/>
                <w:lang w:val="uk-UA"/>
              </w:rPr>
              <w:t>1</w:t>
            </w:r>
          </w:p>
        </w:tc>
        <w:tc>
          <w:tcPr>
            <w:tcW w:w="319"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93" w:type="pct"/>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920" w:type="pct"/>
            <w:vAlign w:val="center"/>
          </w:tcPr>
          <w:p w:rsidR="00706120" w:rsidRPr="00E626A6" w:rsidRDefault="00706120" w:rsidP="00DD3160">
            <w:pPr>
              <w:contextualSpacing/>
              <w:jc w:val="both"/>
              <w:rPr>
                <w:b/>
                <w:sz w:val="18"/>
                <w:szCs w:val="18"/>
                <w:lang w:val="uk-UA"/>
              </w:rPr>
            </w:pPr>
            <w:r w:rsidRPr="00E626A6">
              <w:rPr>
                <w:b/>
                <w:sz w:val="18"/>
                <w:szCs w:val="18"/>
                <w:lang w:val="uk-UA"/>
              </w:rPr>
              <w:t>Тема 7.</w:t>
            </w:r>
          </w:p>
          <w:p w:rsidR="00706120" w:rsidRPr="00E626A6" w:rsidRDefault="00706120" w:rsidP="00DD3160">
            <w:pPr>
              <w:contextualSpacing/>
              <w:rPr>
                <w:b/>
                <w:sz w:val="18"/>
                <w:szCs w:val="18"/>
                <w:lang w:val="uk-UA"/>
              </w:rPr>
            </w:pPr>
            <w:r w:rsidRPr="00E626A6">
              <w:rPr>
                <w:rStyle w:val="apple-converted-space"/>
                <w:sz w:val="18"/>
                <w:szCs w:val="18"/>
                <w:lang w:val="uk-UA"/>
              </w:rPr>
              <w:t xml:space="preserve"> </w:t>
            </w:r>
            <w:r w:rsidRPr="00E626A6">
              <w:rPr>
                <w:b/>
                <w:sz w:val="18"/>
                <w:szCs w:val="18"/>
                <w:lang w:val="uk-UA"/>
              </w:rPr>
              <w:t>Держава як суб’єкт цивільних прав і обов’язків. Публічно правові утворення як суб’єкти цивільних правовідносин</w:t>
            </w:r>
          </w:p>
        </w:tc>
        <w:tc>
          <w:tcPr>
            <w:tcW w:w="505"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390" w:type="pct"/>
            <w:gridSpan w:val="4"/>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31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12"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5</w:t>
            </w:r>
          </w:p>
        </w:tc>
        <w:tc>
          <w:tcPr>
            <w:tcW w:w="437"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28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289" w:type="pct"/>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319"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93" w:type="pct"/>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920" w:type="pct"/>
            <w:vAlign w:val="center"/>
          </w:tcPr>
          <w:p w:rsidR="00706120" w:rsidRPr="00E626A6" w:rsidRDefault="00706120" w:rsidP="00DD3160">
            <w:pPr>
              <w:contextualSpacing/>
              <w:rPr>
                <w:b/>
                <w:bCs/>
                <w:sz w:val="18"/>
                <w:szCs w:val="18"/>
                <w:lang w:val="uk-UA"/>
              </w:rPr>
            </w:pPr>
            <w:r w:rsidRPr="00E626A6">
              <w:rPr>
                <w:b/>
                <w:bCs/>
                <w:sz w:val="18"/>
                <w:szCs w:val="18"/>
                <w:lang w:val="uk-UA"/>
              </w:rPr>
              <w:t>Тема 8.</w:t>
            </w:r>
          </w:p>
          <w:p w:rsidR="00706120" w:rsidRPr="00E626A6" w:rsidRDefault="00706120" w:rsidP="00DD3160">
            <w:pPr>
              <w:contextualSpacing/>
              <w:rPr>
                <w:b/>
                <w:bCs/>
                <w:sz w:val="18"/>
                <w:szCs w:val="18"/>
                <w:lang w:val="uk-UA"/>
              </w:rPr>
            </w:pPr>
            <w:r w:rsidRPr="00E626A6">
              <w:rPr>
                <w:b/>
                <w:sz w:val="18"/>
                <w:szCs w:val="18"/>
                <w:lang w:val="uk-UA"/>
              </w:rPr>
              <w:t>Об’єкти цивільних правовідносин</w:t>
            </w:r>
          </w:p>
        </w:tc>
        <w:tc>
          <w:tcPr>
            <w:tcW w:w="505"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390" w:type="pct"/>
            <w:gridSpan w:val="4"/>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31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12"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5</w:t>
            </w:r>
          </w:p>
        </w:tc>
        <w:tc>
          <w:tcPr>
            <w:tcW w:w="437"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11,5</w:t>
            </w:r>
          </w:p>
        </w:tc>
        <w:tc>
          <w:tcPr>
            <w:tcW w:w="28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289" w:type="pct"/>
            <w:vAlign w:val="center"/>
          </w:tcPr>
          <w:p w:rsidR="00706120" w:rsidRPr="00E626A6" w:rsidRDefault="00706120" w:rsidP="00DD3160">
            <w:pPr>
              <w:contextualSpacing/>
              <w:jc w:val="center"/>
              <w:rPr>
                <w:sz w:val="18"/>
                <w:szCs w:val="18"/>
                <w:lang w:val="uk-UA"/>
              </w:rPr>
            </w:pPr>
            <w:r w:rsidRPr="00E626A6">
              <w:rPr>
                <w:sz w:val="18"/>
                <w:szCs w:val="18"/>
                <w:lang w:val="uk-UA"/>
              </w:rPr>
              <w:t>1</w:t>
            </w:r>
          </w:p>
        </w:tc>
        <w:tc>
          <w:tcPr>
            <w:tcW w:w="319"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93" w:type="pct"/>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920" w:type="pct"/>
          </w:tcPr>
          <w:p w:rsidR="00706120" w:rsidRPr="00E626A6" w:rsidRDefault="00706120" w:rsidP="00DD3160">
            <w:pPr>
              <w:contextualSpacing/>
              <w:jc w:val="both"/>
              <w:rPr>
                <w:b/>
                <w:bCs/>
                <w:sz w:val="18"/>
                <w:szCs w:val="18"/>
                <w:lang w:val="uk-UA"/>
              </w:rPr>
            </w:pPr>
            <w:r w:rsidRPr="00E626A6">
              <w:rPr>
                <w:b/>
                <w:bCs/>
                <w:sz w:val="18"/>
                <w:szCs w:val="18"/>
                <w:lang w:val="uk-UA"/>
              </w:rPr>
              <w:t xml:space="preserve">Тема 9. </w:t>
            </w:r>
          </w:p>
          <w:p w:rsidR="00706120" w:rsidRPr="00E626A6" w:rsidRDefault="00706120" w:rsidP="00DD3160">
            <w:pPr>
              <w:contextualSpacing/>
              <w:rPr>
                <w:b/>
                <w:sz w:val="18"/>
                <w:szCs w:val="18"/>
                <w:lang w:val="uk-UA"/>
              </w:rPr>
            </w:pPr>
            <w:r w:rsidRPr="00E626A6">
              <w:rPr>
                <w:b/>
                <w:sz w:val="18"/>
                <w:szCs w:val="18"/>
                <w:lang w:val="uk-UA"/>
              </w:rPr>
              <w:t>Правочини</w:t>
            </w:r>
          </w:p>
        </w:tc>
        <w:tc>
          <w:tcPr>
            <w:tcW w:w="505"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330"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379"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12"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5</w:t>
            </w:r>
          </w:p>
        </w:tc>
        <w:tc>
          <w:tcPr>
            <w:tcW w:w="437"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11,5</w:t>
            </w:r>
          </w:p>
        </w:tc>
        <w:tc>
          <w:tcPr>
            <w:tcW w:w="28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289" w:type="pct"/>
            <w:vAlign w:val="center"/>
          </w:tcPr>
          <w:p w:rsidR="00706120" w:rsidRPr="00E626A6" w:rsidRDefault="00706120" w:rsidP="00DD3160">
            <w:pPr>
              <w:contextualSpacing/>
              <w:jc w:val="center"/>
              <w:rPr>
                <w:sz w:val="18"/>
                <w:szCs w:val="18"/>
                <w:lang w:val="uk-UA"/>
              </w:rPr>
            </w:pPr>
            <w:r w:rsidRPr="00E626A6">
              <w:rPr>
                <w:sz w:val="18"/>
                <w:szCs w:val="18"/>
                <w:lang w:val="uk-UA"/>
              </w:rPr>
              <w:t>1</w:t>
            </w:r>
          </w:p>
        </w:tc>
        <w:tc>
          <w:tcPr>
            <w:tcW w:w="319"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93" w:type="pct"/>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920" w:type="pct"/>
          </w:tcPr>
          <w:p w:rsidR="00706120" w:rsidRPr="00E626A6" w:rsidRDefault="00706120" w:rsidP="00DD3160">
            <w:pPr>
              <w:contextualSpacing/>
              <w:rPr>
                <w:b/>
                <w:bCs/>
                <w:sz w:val="18"/>
                <w:szCs w:val="18"/>
                <w:lang w:val="uk-UA"/>
              </w:rPr>
            </w:pPr>
            <w:r w:rsidRPr="00E626A6">
              <w:rPr>
                <w:b/>
                <w:bCs/>
                <w:sz w:val="18"/>
                <w:szCs w:val="18"/>
                <w:lang w:val="uk-UA"/>
              </w:rPr>
              <w:t>Тема 10.</w:t>
            </w:r>
          </w:p>
          <w:p w:rsidR="00706120" w:rsidRPr="00E626A6" w:rsidRDefault="00706120" w:rsidP="00DD3160">
            <w:pPr>
              <w:pStyle w:val="12"/>
              <w:spacing w:after="0" w:line="240" w:lineRule="auto"/>
              <w:ind w:left="34"/>
              <w:rPr>
                <w:rFonts w:ascii="Times New Roman" w:hAnsi="Times New Roman"/>
                <w:b/>
                <w:bCs/>
                <w:sz w:val="18"/>
                <w:szCs w:val="18"/>
                <w:lang w:val="uk-UA"/>
              </w:rPr>
            </w:pPr>
            <w:r w:rsidRPr="00E626A6">
              <w:rPr>
                <w:rFonts w:ascii="Times New Roman" w:hAnsi="Times New Roman"/>
                <w:b/>
                <w:sz w:val="18"/>
                <w:szCs w:val="18"/>
                <w:lang w:val="uk-UA"/>
              </w:rPr>
              <w:t>Представництво</w:t>
            </w:r>
          </w:p>
        </w:tc>
        <w:tc>
          <w:tcPr>
            <w:tcW w:w="505"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330"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379"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12"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5</w:t>
            </w:r>
          </w:p>
        </w:tc>
        <w:tc>
          <w:tcPr>
            <w:tcW w:w="437"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28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289" w:type="pct"/>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319"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93" w:type="pct"/>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920" w:type="pct"/>
            <w:tcBorders>
              <w:bottom w:val="single" w:sz="4" w:space="0" w:color="auto"/>
            </w:tcBorders>
          </w:tcPr>
          <w:p w:rsidR="00706120" w:rsidRPr="00E626A6" w:rsidRDefault="00706120" w:rsidP="00DD3160">
            <w:pPr>
              <w:contextualSpacing/>
              <w:rPr>
                <w:b/>
                <w:bCs/>
                <w:sz w:val="18"/>
                <w:szCs w:val="18"/>
                <w:lang w:val="uk-UA"/>
              </w:rPr>
            </w:pPr>
            <w:r w:rsidRPr="00E626A6">
              <w:rPr>
                <w:b/>
                <w:bCs/>
                <w:sz w:val="18"/>
                <w:szCs w:val="18"/>
                <w:lang w:val="uk-UA"/>
              </w:rPr>
              <w:t>Тема 11.</w:t>
            </w:r>
          </w:p>
          <w:p w:rsidR="00706120" w:rsidRPr="00E626A6" w:rsidRDefault="00706120" w:rsidP="00DD3160">
            <w:pPr>
              <w:pStyle w:val="12"/>
              <w:spacing w:after="0" w:line="240" w:lineRule="auto"/>
              <w:ind w:left="34"/>
              <w:rPr>
                <w:rFonts w:ascii="Times New Roman" w:hAnsi="Times New Roman"/>
                <w:b/>
                <w:bCs/>
                <w:sz w:val="18"/>
                <w:szCs w:val="18"/>
                <w:lang w:val="uk-UA"/>
              </w:rPr>
            </w:pPr>
            <w:r w:rsidRPr="00E626A6">
              <w:rPr>
                <w:rFonts w:ascii="Times New Roman" w:hAnsi="Times New Roman"/>
                <w:b/>
                <w:sz w:val="18"/>
                <w:szCs w:val="18"/>
                <w:lang w:val="uk-UA"/>
              </w:rPr>
              <w:t>Строки здійснення цивільних прав і виконання цивільних обов’язків. Захист цивільних прав.</w:t>
            </w:r>
          </w:p>
        </w:tc>
        <w:tc>
          <w:tcPr>
            <w:tcW w:w="505" w:type="pct"/>
            <w:gridSpan w:val="3"/>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326"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330" w:type="pct"/>
            <w:gridSpan w:val="3"/>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379" w:type="pct"/>
            <w:gridSpan w:val="3"/>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12"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5</w:t>
            </w:r>
          </w:p>
        </w:tc>
        <w:tc>
          <w:tcPr>
            <w:tcW w:w="437"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289"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289" w:type="pct"/>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319" w:type="pct"/>
            <w:gridSpan w:val="3"/>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93" w:type="pct"/>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920" w:type="pct"/>
          </w:tcPr>
          <w:p w:rsidR="00706120" w:rsidRPr="00E626A6" w:rsidRDefault="00706120" w:rsidP="00DD3160">
            <w:pPr>
              <w:contextualSpacing/>
              <w:rPr>
                <w:sz w:val="18"/>
                <w:szCs w:val="18"/>
                <w:lang w:val="uk-UA"/>
              </w:rPr>
            </w:pPr>
            <w:r w:rsidRPr="00E626A6">
              <w:rPr>
                <w:b/>
                <w:sz w:val="18"/>
                <w:szCs w:val="18"/>
                <w:lang w:val="uk-UA"/>
              </w:rPr>
              <w:t xml:space="preserve">Тема 12. </w:t>
            </w:r>
          </w:p>
          <w:p w:rsidR="00706120" w:rsidRPr="00E626A6" w:rsidRDefault="00706120" w:rsidP="00DD3160">
            <w:pPr>
              <w:contextualSpacing/>
              <w:rPr>
                <w:b/>
                <w:sz w:val="18"/>
                <w:szCs w:val="18"/>
                <w:lang w:val="uk-UA"/>
              </w:rPr>
            </w:pPr>
            <w:r w:rsidRPr="00E626A6">
              <w:rPr>
                <w:b/>
                <w:sz w:val="18"/>
                <w:szCs w:val="18"/>
                <w:lang w:val="uk-UA"/>
              </w:rPr>
              <w:t>Загальні положення про особисті немайнові права фізичних осіб.</w:t>
            </w:r>
          </w:p>
        </w:tc>
        <w:tc>
          <w:tcPr>
            <w:tcW w:w="505"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330"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379"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12"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5</w:t>
            </w:r>
          </w:p>
        </w:tc>
        <w:tc>
          <w:tcPr>
            <w:tcW w:w="437"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28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289" w:type="pct"/>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319"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0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93" w:type="pct"/>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920" w:type="pct"/>
            <w:shd w:val="clear" w:color="auto" w:fill="E6E6E6"/>
          </w:tcPr>
          <w:p w:rsidR="00706120" w:rsidRPr="00E626A6" w:rsidRDefault="00706120" w:rsidP="00DD3160">
            <w:pPr>
              <w:contextualSpacing/>
              <w:rPr>
                <w:b/>
                <w:bCs/>
                <w:sz w:val="18"/>
                <w:szCs w:val="18"/>
                <w:lang w:val="uk-UA"/>
              </w:rPr>
            </w:pPr>
            <w:r w:rsidRPr="00E626A6">
              <w:rPr>
                <w:b/>
                <w:bCs/>
                <w:sz w:val="18"/>
                <w:szCs w:val="18"/>
                <w:lang w:val="uk-UA"/>
              </w:rPr>
              <w:lastRenderedPageBreak/>
              <w:t>Разом по модулю 1</w:t>
            </w:r>
          </w:p>
        </w:tc>
        <w:tc>
          <w:tcPr>
            <w:tcW w:w="505" w:type="pct"/>
            <w:gridSpan w:val="3"/>
            <w:vAlign w:val="center"/>
          </w:tcPr>
          <w:p w:rsidR="00706120" w:rsidRPr="00E626A6" w:rsidRDefault="00706120" w:rsidP="00DD3160">
            <w:pPr>
              <w:contextualSpacing/>
              <w:jc w:val="center"/>
              <w:rPr>
                <w:b/>
                <w:sz w:val="18"/>
                <w:szCs w:val="18"/>
                <w:lang w:val="uk-UA"/>
              </w:rPr>
            </w:pPr>
            <w:r w:rsidRPr="00E626A6">
              <w:rPr>
                <w:b/>
                <w:sz w:val="18"/>
                <w:szCs w:val="18"/>
                <w:lang w:val="uk-UA"/>
              </w:rPr>
              <w:t>130</w:t>
            </w:r>
          </w:p>
        </w:tc>
        <w:tc>
          <w:tcPr>
            <w:tcW w:w="265" w:type="pct"/>
            <w:vAlign w:val="center"/>
          </w:tcPr>
          <w:p w:rsidR="00706120" w:rsidRPr="00E626A6" w:rsidRDefault="00706120" w:rsidP="00DD3160">
            <w:pPr>
              <w:contextualSpacing/>
              <w:jc w:val="center"/>
              <w:rPr>
                <w:b/>
                <w:sz w:val="18"/>
                <w:szCs w:val="18"/>
                <w:lang w:val="uk-UA"/>
              </w:rPr>
            </w:pPr>
            <w:r w:rsidRPr="00E626A6">
              <w:rPr>
                <w:b/>
                <w:sz w:val="18"/>
                <w:szCs w:val="18"/>
                <w:lang w:val="uk-UA"/>
              </w:rPr>
              <w:t>25</w:t>
            </w:r>
          </w:p>
        </w:tc>
        <w:tc>
          <w:tcPr>
            <w:tcW w:w="327" w:type="pct"/>
            <w:gridSpan w:val="3"/>
            <w:vAlign w:val="center"/>
          </w:tcPr>
          <w:p w:rsidR="00706120" w:rsidRPr="00E626A6" w:rsidRDefault="00706120" w:rsidP="00DD3160">
            <w:pPr>
              <w:contextualSpacing/>
              <w:jc w:val="center"/>
              <w:rPr>
                <w:b/>
                <w:sz w:val="18"/>
                <w:szCs w:val="18"/>
                <w:lang w:val="uk-UA"/>
              </w:rPr>
            </w:pPr>
            <w:r w:rsidRPr="00E626A6">
              <w:rPr>
                <w:b/>
                <w:sz w:val="18"/>
                <w:szCs w:val="18"/>
                <w:lang w:val="uk-UA"/>
              </w:rPr>
              <w:t>45</w:t>
            </w:r>
          </w:p>
        </w:tc>
        <w:tc>
          <w:tcPr>
            <w:tcW w:w="442" w:type="pct"/>
            <w:gridSpan w:val="4"/>
            <w:vAlign w:val="center"/>
          </w:tcPr>
          <w:p w:rsidR="00706120" w:rsidRPr="00E626A6" w:rsidRDefault="00706120" w:rsidP="00DD3160">
            <w:pPr>
              <w:contextualSpacing/>
              <w:jc w:val="center"/>
              <w:rPr>
                <w:b/>
                <w:sz w:val="18"/>
                <w:szCs w:val="18"/>
                <w:lang w:val="uk-UA"/>
              </w:rPr>
            </w:pPr>
            <w:r w:rsidRPr="00E626A6">
              <w:rPr>
                <w:b/>
                <w:sz w:val="18"/>
                <w:szCs w:val="18"/>
                <w:lang w:val="uk-UA"/>
              </w:rPr>
              <w:t>-</w:t>
            </w:r>
          </w:p>
        </w:tc>
        <w:tc>
          <w:tcPr>
            <w:tcW w:w="301" w:type="pct"/>
            <w:gridSpan w:val="2"/>
            <w:vAlign w:val="center"/>
          </w:tcPr>
          <w:p w:rsidR="00706120" w:rsidRPr="00E626A6" w:rsidRDefault="00706120" w:rsidP="00DD3160">
            <w:pPr>
              <w:contextualSpacing/>
              <w:jc w:val="center"/>
              <w:rPr>
                <w:b/>
                <w:sz w:val="18"/>
                <w:szCs w:val="18"/>
                <w:lang w:val="uk-UA"/>
              </w:rPr>
            </w:pPr>
            <w:r w:rsidRPr="00E626A6">
              <w:rPr>
                <w:b/>
                <w:sz w:val="18"/>
                <w:szCs w:val="18"/>
                <w:lang w:val="uk-UA"/>
              </w:rPr>
              <w:t>-</w:t>
            </w:r>
          </w:p>
        </w:tc>
        <w:tc>
          <w:tcPr>
            <w:tcW w:w="312" w:type="pct"/>
            <w:gridSpan w:val="2"/>
            <w:vAlign w:val="center"/>
          </w:tcPr>
          <w:p w:rsidR="00706120" w:rsidRPr="00E626A6" w:rsidRDefault="00706120" w:rsidP="00DD3160">
            <w:pPr>
              <w:contextualSpacing/>
              <w:jc w:val="center"/>
              <w:rPr>
                <w:b/>
                <w:sz w:val="18"/>
                <w:szCs w:val="18"/>
                <w:lang w:val="uk-UA"/>
              </w:rPr>
            </w:pPr>
            <w:r w:rsidRPr="00E626A6">
              <w:rPr>
                <w:b/>
                <w:sz w:val="18"/>
                <w:szCs w:val="18"/>
                <w:lang w:val="uk-UA"/>
              </w:rPr>
              <w:t>60</w:t>
            </w:r>
          </w:p>
        </w:tc>
        <w:tc>
          <w:tcPr>
            <w:tcW w:w="437" w:type="pct"/>
            <w:gridSpan w:val="2"/>
            <w:vAlign w:val="center"/>
          </w:tcPr>
          <w:p w:rsidR="00706120" w:rsidRPr="00E626A6" w:rsidRDefault="00706120" w:rsidP="00DD3160">
            <w:pPr>
              <w:contextualSpacing/>
              <w:jc w:val="center"/>
              <w:rPr>
                <w:b/>
                <w:sz w:val="18"/>
                <w:szCs w:val="18"/>
                <w:lang w:val="uk-UA"/>
              </w:rPr>
            </w:pPr>
            <w:r w:rsidRPr="00E626A6">
              <w:rPr>
                <w:b/>
                <w:sz w:val="18"/>
                <w:szCs w:val="18"/>
                <w:lang w:val="uk-UA"/>
              </w:rPr>
              <w:t>135</w:t>
            </w:r>
          </w:p>
        </w:tc>
        <w:tc>
          <w:tcPr>
            <w:tcW w:w="289" w:type="pct"/>
            <w:gridSpan w:val="2"/>
            <w:vAlign w:val="center"/>
          </w:tcPr>
          <w:p w:rsidR="00706120" w:rsidRPr="00E626A6" w:rsidRDefault="00706120" w:rsidP="00DD3160">
            <w:pPr>
              <w:contextualSpacing/>
              <w:jc w:val="center"/>
              <w:rPr>
                <w:b/>
                <w:sz w:val="18"/>
                <w:szCs w:val="18"/>
                <w:lang w:val="uk-UA"/>
              </w:rPr>
            </w:pPr>
            <w:r w:rsidRPr="00E626A6">
              <w:rPr>
                <w:b/>
                <w:sz w:val="18"/>
                <w:szCs w:val="18"/>
                <w:lang w:val="uk-UA"/>
              </w:rPr>
              <w:t>5</w:t>
            </w:r>
          </w:p>
        </w:tc>
        <w:tc>
          <w:tcPr>
            <w:tcW w:w="289" w:type="pct"/>
            <w:vAlign w:val="center"/>
          </w:tcPr>
          <w:p w:rsidR="00706120" w:rsidRPr="00E626A6" w:rsidRDefault="00706120" w:rsidP="00DD3160">
            <w:pPr>
              <w:contextualSpacing/>
              <w:jc w:val="center"/>
              <w:rPr>
                <w:b/>
                <w:sz w:val="18"/>
                <w:szCs w:val="18"/>
                <w:lang w:val="uk-UA"/>
              </w:rPr>
            </w:pPr>
            <w:r w:rsidRPr="00E626A6">
              <w:rPr>
                <w:b/>
                <w:sz w:val="18"/>
                <w:szCs w:val="18"/>
                <w:lang w:val="uk-UA"/>
              </w:rPr>
              <w:t>10</w:t>
            </w:r>
          </w:p>
        </w:tc>
        <w:tc>
          <w:tcPr>
            <w:tcW w:w="319" w:type="pct"/>
            <w:gridSpan w:val="3"/>
            <w:vAlign w:val="center"/>
          </w:tcPr>
          <w:p w:rsidR="00706120" w:rsidRPr="00E626A6" w:rsidRDefault="00706120" w:rsidP="00DD3160">
            <w:pPr>
              <w:contextualSpacing/>
              <w:jc w:val="center"/>
              <w:rPr>
                <w:b/>
                <w:sz w:val="18"/>
                <w:szCs w:val="18"/>
                <w:lang w:val="uk-UA"/>
              </w:rPr>
            </w:pPr>
            <w:r w:rsidRPr="00E626A6">
              <w:rPr>
                <w:b/>
                <w:sz w:val="18"/>
                <w:szCs w:val="18"/>
                <w:lang w:val="uk-UA"/>
              </w:rPr>
              <w:t>-</w:t>
            </w:r>
          </w:p>
        </w:tc>
        <w:tc>
          <w:tcPr>
            <w:tcW w:w="301" w:type="pct"/>
            <w:gridSpan w:val="2"/>
            <w:vAlign w:val="center"/>
          </w:tcPr>
          <w:p w:rsidR="00706120" w:rsidRPr="00E626A6" w:rsidRDefault="00706120" w:rsidP="00DD3160">
            <w:pPr>
              <w:contextualSpacing/>
              <w:jc w:val="center"/>
              <w:rPr>
                <w:b/>
                <w:sz w:val="18"/>
                <w:szCs w:val="18"/>
                <w:lang w:val="uk-UA"/>
              </w:rPr>
            </w:pPr>
            <w:r w:rsidRPr="00E626A6">
              <w:rPr>
                <w:b/>
                <w:sz w:val="18"/>
                <w:szCs w:val="18"/>
                <w:lang w:val="uk-UA"/>
              </w:rPr>
              <w:t>-</w:t>
            </w:r>
          </w:p>
        </w:tc>
        <w:tc>
          <w:tcPr>
            <w:tcW w:w="293" w:type="pct"/>
            <w:vAlign w:val="center"/>
          </w:tcPr>
          <w:p w:rsidR="00706120" w:rsidRPr="00E626A6" w:rsidRDefault="00706120" w:rsidP="00DD3160">
            <w:pPr>
              <w:contextualSpacing/>
              <w:jc w:val="center"/>
              <w:rPr>
                <w:b/>
                <w:sz w:val="18"/>
                <w:szCs w:val="18"/>
                <w:lang w:val="uk-UA"/>
              </w:rPr>
            </w:pPr>
            <w:r w:rsidRPr="00E626A6">
              <w:rPr>
                <w:b/>
                <w:sz w:val="18"/>
                <w:szCs w:val="18"/>
                <w:lang w:val="uk-UA"/>
              </w:rPr>
              <w:t>120</w:t>
            </w:r>
          </w:p>
        </w:tc>
      </w:tr>
      <w:tr w:rsidR="00706120" w:rsidRPr="00E626A6" w:rsidTr="006A0AE2">
        <w:trPr>
          <w:cantSplit/>
        </w:trPr>
        <w:tc>
          <w:tcPr>
            <w:tcW w:w="5000" w:type="pct"/>
            <w:gridSpan w:val="27"/>
            <w:shd w:val="clear" w:color="auto" w:fill="E6E6E6"/>
          </w:tcPr>
          <w:p w:rsidR="00706120" w:rsidRPr="00E626A6" w:rsidRDefault="00706120" w:rsidP="00DD3160">
            <w:pPr>
              <w:contextualSpacing/>
              <w:jc w:val="center"/>
              <w:rPr>
                <w:b/>
                <w:sz w:val="18"/>
                <w:szCs w:val="18"/>
                <w:lang w:val="uk-UA"/>
              </w:rPr>
            </w:pPr>
            <w:r w:rsidRPr="00E626A6">
              <w:rPr>
                <w:b/>
                <w:sz w:val="18"/>
                <w:szCs w:val="18"/>
                <w:lang w:val="uk-UA"/>
              </w:rPr>
              <w:t>Змістовий модуль 2. Правовий режим власності. Загальні положення зобов’язального права.</w:t>
            </w:r>
          </w:p>
        </w:tc>
      </w:tr>
      <w:tr w:rsidR="006A0AE2" w:rsidRPr="00E626A6" w:rsidTr="006A0AE2">
        <w:tc>
          <w:tcPr>
            <w:tcW w:w="1094" w:type="pct"/>
            <w:gridSpan w:val="2"/>
          </w:tcPr>
          <w:p w:rsidR="00706120" w:rsidRPr="00E626A6" w:rsidRDefault="00706120" w:rsidP="00DD3160">
            <w:pPr>
              <w:contextualSpacing/>
              <w:jc w:val="both"/>
              <w:rPr>
                <w:b/>
                <w:bCs/>
                <w:sz w:val="18"/>
                <w:szCs w:val="18"/>
                <w:lang w:val="uk-UA"/>
              </w:rPr>
            </w:pPr>
            <w:r w:rsidRPr="00E626A6">
              <w:rPr>
                <w:b/>
                <w:bCs/>
                <w:sz w:val="18"/>
                <w:szCs w:val="18"/>
                <w:lang w:val="uk-UA"/>
              </w:rPr>
              <w:t xml:space="preserve">Тема 1. </w:t>
            </w:r>
          </w:p>
          <w:p w:rsidR="00706120" w:rsidRPr="00E626A6" w:rsidRDefault="00706120" w:rsidP="00DD3160">
            <w:pPr>
              <w:contextualSpacing/>
              <w:rPr>
                <w:b/>
                <w:sz w:val="18"/>
                <w:szCs w:val="18"/>
                <w:lang w:val="uk-UA"/>
              </w:rPr>
            </w:pPr>
            <w:r w:rsidRPr="00E626A6">
              <w:rPr>
                <w:b/>
                <w:sz w:val="18"/>
                <w:szCs w:val="18"/>
                <w:lang w:val="uk-UA"/>
              </w:rPr>
              <w:t>Загальні положення про право власності</w:t>
            </w:r>
          </w:p>
        </w:tc>
        <w:tc>
          <w:tcPr>
            <w:tcW w:w="33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12</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252" w:type="pct"/>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222" w:type="pct"/>
            <w:gridSpan w:val="4"/>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6</w:t>
            </w:r>
          </w:p>
        </w:tc>
        <w:tc>
          <w:tcPr>
            <w:tcW w:w="435"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13</w:t>
            </w:r>
          </w:p>
        </w:tc>
        <w:tc>
          <w:tcPr>
            <w:tcW w:w="44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341"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222" w:type="pct"/>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23"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438"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12</w:t>
            </w:r>
          </w:p>
        </w:tc>
      </w:tr>
      <w:tr w:rsidR="006A0AE2" w:rsidRPr="00E626A6" w:rsidTr="006A0AE2">
        <w:tc>
          <w:tcPr>
            <w:tcW w:w="1094" w:type="pct"/>
            <w:gridSpan w:val="2"/>
          </w:tcPr>
          <w:p w:rsidR="00706120" w:rsidRPr="00E626A6" w:rsidRDefault="00706120" w:rsidP="00DD3160">
            <w:pPr>
              <w:contextualSpacing/>
              <w:rPr>
                <w:b/>
                <w:bCs/>
                <w:sz w:val="18"/>
                <w:szCs w:val="18"/>
                <w:lang w:val="uk-UA"/>
              </w:rPr>
            </w:pPr>
            <w:r w:rsidRPr="00E626A6">
              <w:rPr>
                <w:b/>
                <w:bCs/>
                <w:sz w:val="18"/>
                <w:szCs w:val="18"/>
                <w:lang w:val="uk-UA"/>
              </w:rPr>
              <w:t>Тема 2.</w:t>
            </w:r>
          </w:p>
          <w:p w:rsidR="00706120" w:rsidRPr="00E626A6" w:rsidRDefault="00706120" w:rsidP="00DD3160">
            <w:pPr>
              <w:pStyle w:val="12"/>
              <w:spacing w:after="0" w:line="240" w:lineRule="auto"/>
              <w:ind w:left="34"/>
              <w:rPr>
                <w:rFonts w:ascii="Times New Roman" w:hAnsi="Times New Roman"/>
                <w:b/>
                <w:bCs/>
                <w:sz w:val="18"/>
                <w:szCs w:val="18"/>
                <w:lang w:val="uk-UA"/>
              </w:rPr>
            </w:pPr>
            <w:r w:rsidRPr="00E626A6">
              <w:rPr>
                <w:rFonts w:ascii="Times New Roman" w:hAnsi="Times New Roman"/>
                <w:b/>
                <w:sz w:val="18"/>
                <w:szCs w:val="18"/>
                <w:lang w:val="uk-UA"/>
              </w:rPr>
              <w:t>Правовий режим майна суб’єктів цивільних правовідносин</w:t>
            </w:r>
          </w:p>
        </w:tc>
        <w:tc>
          <w:tcPr>
            <w:tcW w:w="33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12</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252" w:type="pct"/>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222" w:type="pct"/>
            <w:gridSpan w:val="4"/>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6</w:t>
            </w:r>
          </w:p>
        </w:tc>
        <w:tc>
          <w:tcPr>
            <w:tcW w:w="435"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44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341"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222" w:type="pct"/>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23"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438"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1094" w:type="pct"/>
            <w:gridSpan w:val="2"/>
            <w:tcBorders>
              <w:bottom w:val="single" w:sz="4" w:space="0" w:color="auto"/>
            </w:tcBorders>
          </w:tcPr>
          <w:p w:rsidR="00706120" w:rsidRPr="00E626A6" w:rsidRDefault="00706120" w:rsidP="00DD3160">
            <w:pPr>
              <w:contextualSpacing/>
              <w:rPr>
                <w:b/>
                <w:bCs/>
                <w:sz w:val="18"/>
                <w:szCs w:val="18"/>
                <w:lang w:val="uk-UA"/>
              </w:rPr>
            </w:pPr>
            <w:r w:rsidRPr="00E626A6">
              <w:rPr>
                <w:b/>
                <w:bCs/>
                <w:sz w:val="18"/>
                <w:szCs w:val="18"/>
                <w:lang w:val="uk-UA"/>
              </w:rPr>
              <w:t>Тема 3.</w:t>
            </w:r>
          </w:p>
          <w:p w:rsidR="00706120" w:rsidRPr="00E626A6" w:rsidRDefault="00706120" w:rsidP="00DD3160">
            <w:pPr>
              <w:pStyle w:val="12"/>
              <w:spacing w:after="0" w:line="240" w:lineRule="auto"/>
              <w:ind w:left="34"/>
              <w:rPr>
                <w:rFonts w:ascii="Times New Roman" w:hAnsi="Times New Roman"/>
                <w:b/>
                <w:bCs/>
                <w:sz w:val="18"/>
                <w:szCs w:val="18"/>
                <w:lang w:val="uk-UA"/>
              </w:rPr>
            </w:pPr>
            <w:r w:rsidRPr="00E626A6">
              <w:rPr>
                <w:rFonts w:ascii="Times New Roman" w:hAnsi="Times New Roman"/>
                <w:b/>
                <w:sz w:val="18"/>
                <w:szCs w:val="18"/>
                <w:lang w:val="uk-UA"/>
              </w:rPr>
              <w:t>Права на чужі речі</w:t>
            </w:r>
          </w:p>
        </w:tc>
        <w:tc>
          <w:tcPr>
            <w:tcW w:w="331"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13</w:t>
            </w:r>
          </w:p>
        </w:tc>
        <w:tc>
          <w:tcPr>
            <w:tcW w:w="326"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252" w:type="pct"/>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5</w:t>
            </w:r>
          </w:p>
        </w:tc>
        <w:tc>
          <w:tcPr>
            <w:tcW w:w="222" w:type="pct"/>
            <w:gridSpan w:val="4"/>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6</w:t>
            </w:r>
          </w:p>
        </w:tc>
        <w:tc>
          <w:tcPr>
            <w:tcW w:w="435"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13</w:t>
            </w:r>
          </w:p>
        </w:tc>
        <w:tc>
          <w:tcPr>
            <w:tcW w:w="449"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341" w:type="pct"/>
            <w:gridSpan w:val="3"/>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222" w:type="pct"/>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23"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438"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12</w:t>
            </w:r>
          </w:p>
        </w:tc>
      </w:tr>
      <w:tr w:rsidR="006A0AE2" w:rsidRPr="00E626A6" w:rsidTr="006A0AE2">
        <w:tc>
          <w:tcPr>
            <w:tcW w:w="1094" w:type="pct"/>
            <w:gridSpan w:val="2"/>
          </w:tcPr>
          <w:p w:rsidR="00706120" w:rsidRPr="00E626A6" w:rsidRDefault="00706120" w:rsidP="00DD3160">
            <w:pPr>
              <w:contextualSpacing/>
              <w:rPr>
                <w:b/>
                <w:sz w:val="18"/>
                <w:szCs w:val="18"/>
                <w:lang w:val="uk-UA"/>
              </w:rPr>
            </w:pPr>
            <w:r w:rsidRPr="00E626A6">
              <w:rPr>
                <w:b/>
                <w:sz w:val="18"/>
                <w:szCs w:val="18"/>
                <w:lang w:val="uk-UA"/>
              </w:rPr>
              <w:t xml:space="preserve">Тема 4. </w:t>
            </w:r>
          </w:p>
          <w:p w:rsidR="00706120" w:rsidRPr="00E626A6" w:rsidRDefault="00706120" w:rsidP="00DD3160">
            <w:pPr>
              <w:contextualSpacing/>
              <w:rPr>
                <w:b/>
                <w:sz w:val="18"/>
                <w:szCs w:val="18"/>
                <w:lang w:val="uk-UA"/>
              </w:rPr>
            </w:pPr>
            <w:r w:rsidRPr="00E626A6">
              <w:rPr>
                <w:b/>
                <w:sz w:val="18"/>
                <w:szCs w:val="18"/>
                <w:lang w:val="uk-UA"/>
              </w:rPr>
              <w:t>Захист права власності</w:t>
            </w:r>
          </w:p>
        </w:tc>
        <w:tc>
          <w:tcPr>
            <w:tcW w:w="33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12</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252" w:type="pct"/>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222" w:type="pct"/>
            <w:gridSpan w:val="4"/>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6</w:t>
            </w:r>
          </w:p>
        </w:tc>
        <w:tc>
          <w:tcPr>
            <w:tcW w:w="435"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w:t>
            </w:r>
          </w:p>
        </w:tc>
        <w:tc>
          <w:tcPr>
            <w:tcW w:w="44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341"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222" w:type="pct"/>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23"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438"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1094" w:type="pct"/>
            <w:gridSpan w:val="2"/>
            <w:tcBorders>
              <w:bottom w:val="single" w:sz="4" w:space="0" w:color="auto"/>
            </w:tcBorders>
          </w:tcPr>
          <w:p w:rsidR="00706120" w:rsidRPr="00E626A6" w:rsidRDefault="00706120" w:rsidP="00DD3160">
            <w:pPr>
              <w:contextualSpacing/>
              <w:rPr>
                <w:b/>
                <w:sz w:val="18"/>
                <w:szCs w:val="18"/>
                <w:lang w:val="uk-UA"/>
              </w:rPr>
            </w:pPr>
            <w:r w:rsidRPr="00E626A6">
              <w:rPr>
                <w:b/>
                <w:sz w:val="18"/>
                <w:szCs w:val="18"/>
                <w:lang w:val="uk-UA"/>
              </w:rPr>
              <w:t xml:space="preserve">Тема 5. </w:t>
            </w:r>
          </w:p>
          <w:p w:rsidR="00706120" w:rsidRPr="00E626A6" w:rsidRDefault="00706120" w:rsidP="00DD3160">
            <w:pPr>
              <w:contextualSpacing/>
              <w:rPr>
                <w:b/>
                <w:sz w:val="18"/>
                <w:szCs w:val="18"/>
                <w:lang w:val="uk-UA"/>
              </w:rPr>
            </w:pPr>
            <w:r w:rsidRPr="00E626A6">
              <w:rPr>
                <w:b/>
                <w:sz w:val="18"/>
                <w:szCs w:val="18"/>
                <w:lang w:val="uk-UA"/>
              </w:rPr>
              <w:t>Авторське право та суміжні права</w:t>
            </w:r>
          </w:p>
        </w:tc>
        <w:tc>
          <w:tcPr>
            <w:tcW w:w="331"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14</w:t>
            </w:r>
          </w:p>
        </w:tc>
        <w:tc>
          <w:tcPr>
            <w:tcW w:w="326"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252" w:type="pct"/>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6</w:t>
            </w:r>
          </w:p>
        </w:tc>
        <w:tc>
          <w:tcPr>
            <w:tcW w:w="222" w:type="pct"/>
            <w:gridSpan w:val="4"/>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6</w:t>
            </w:r>
          </w:p>
        </w:tc>
        <w:tc>
          <w:tcPr>
            <w:tcW w:w="435"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13,5</w:t>
            </w:r>
          </w:p>
        </w:tc>
        <w:tc>
          <w:tcPr>
            <w:tcW w:w="449"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341" w:type="pct"/>
            <w:gridSpan w:val="3"/>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w:t>
            </w:r>
          </w:p>
        </w:tc>
        <w:tc>
          <w:tcPr>
            <w:tcW w:w="222" w:type="pct"/>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23"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438" w:type="pct"/>
            <w:gridSpan w:val="2"/>
            <w:tcBorders>
              <w:bottom w:val="single" w:sz="4" w:space="0" w:color="auto"/>
            </w:tcBorders>
            <w:vAlign w:val="center"/>
          </w:tcPr>
          <w:p w:rsidR="00706120" w:rsidRPr="00E626A6" w:rsidRDefault="00706120" w:rsidP="00DD3160">
            <w:pPr>
              <w:contextualSpacing/>
              <w:jc w:val="center"/>
              <w:rPr>
                <w:sz w:val="18"/>
                <w:szCs w:val="18"/>
                <w:lang w:val="uk-UA"/>
              </w:rPr>
            </w:pPr>
            <w:r w:rsidRPr="00E626A6">
              <w:rPr>
                <w:sz w:val="18"/>
                <w:szCs w:val="18"/>
                <w:lang w:val="uk-UA"/>
              </w:rPr>
              <w:t>12</w:t>
            </w:r>
          </w:p>
        </w:tc>
      </w:tr>
      <w:tr w:rsidR="006A0AE2" w:rsidRPr="00E626A6" w:rsidTr="006A0AE2">
        <w:tc>
          <w:tcPr>
            <w:tcW w:w="1094" w:type="pct"/>
            <w:gridSpan w:val="2"/>
            <w:vAlign w:val="center"/>
          </w:tcPr>
          <w:p w:rsidR="00706120" w:rsidRPr="00E626A6" w:rsidRDefault="00706120" w:rsidP="00DD3160">
            <w:pPr>
              <w:contextualSpacing/>
              <w:rPr>
                <w:rStyle w:val="apple-converted-space"/>
                <w:b/>
                <w:sz w:val="18"/>
                <w:szCs w:val="18"/>
                <w:lang w:val="uk-UA"/>
              </w:rPr>
            </w:pPr>
            <w:r w:rsidRPr="00E626A6">
              <w:rPr>
                <w:rStyle w:val="apple-converted-space"/>
                <w:sz w:val="18"/>
                <w:szCs w:val="18"/>
                <w:lang w:val="uk-UA"/>
              </w:rPr>
              <w:t>Тема 6.</w:t>
            </w:r>
          </w:p>
          <w:p w:rsidR="00706120" w:rsidRPr="00E626A6" w:rsidRDefault="00706120" w:rsidP="00DD3160">
            <w:pPr>
              <w:contextualSpacing/>
              <w:rPr>
                <w:b/>
                <w:sz w:val="18"/>
                <w:szCs w:val="18"/>
                <w:lang w:val="uk-UA"/>
              </w:rPr>
            </w:pPr>
            <w:r w:rsidRPr="00E626A6">
              <w:rPr>
                <w:b/>
                <w:sz w:val="18"/>
                <w:szCs w:val="18"/>
                <w:lang w:val="uk-UA"/>
              </w:rPr>
              <w:t>Промислова власність</w:t>
            </w:r>
          </w:p>
        </w:tc>
        <w:tc>
          <w:tcPr>
            <w:tcW w:w="33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12</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252" w:type="pct"/>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222" w:type="pct"/>
            <w:gridSpan w:val="4"/>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6</w:t>
            </w:r>
          </w:p>
        </w:tc>
        <w:tc>
          <w:tcPr>
            <w:tcW w:w="435"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12,5</w:t>
            </w:r>
          </w:p>
        </w:tc>
        <w:tc>
          <w:tcPr>
            <w:tcW w:w="44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341"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1</w:t>
            </w:r>
          </w:p>
        </w:tc>
        <w:tc>
          <w:tcPr>
            <w:tcW w:w="222" w:type="pct"/>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23"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438"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w:t>
            </w:r>
          </w:p>
        </w:tc>
      </w:tr>
      <w:tr w:rsidR="006A0AE2" w:rsidRPr="00E626A6" w:rsidTr="006A0AE2">
        <w:tc>
          <w:tcPr>
            <w:tcW w:w="1094" w:type="pct"/>
            <w:gridSpan w:val="2"/>
            <w:vAlign w:val="center"/>
          </w:tcPr>
          <w:p w:rsidR="00706120" w:rsidRPr="00E626A6" w:rsidRDefault="00706120" w:rsidP="00DD3160">
            <w:pPr>
              <w:contextualSpacing/>
              <w:jc w:val="both"/>
              <w:rPr>
                <w:b/>
                <w:sz w:val="18"/>
                <w:szCs w:val="18"/>
                <w:lang w:val="uk-UA"/>
              </w:rPr>
            </w:pPr>
            <w:r w:rsidRPr="00E626A6">
              <w:rPr>
                <w:b/>
                <w:sz w:val="18"/>
                <w:szCs w:val="18"/>
                <w:lang w:val="uk-UA"/>
              </w:rPr>
              <w:t>Тема 7.</w:t>
            </w:r>
          </w:p>
          <w:p w:rsidR="00706120" w:rsidRPr="00E626A6" w:rsidRDefault="00706120" w:rsidP="00DD3160">
            <w:pPr>
              <w:contextualSpacing/>
              <w:rPr>
                <w:b/>
                <w:sz w:val="18"/>
                <w:szCs w:val="18"/>
                <w:lang w:val="uk-UA"/>
              </w:rPr>
            </w:pPr>
            <w:r w:rsidRPr="00E626A6">
              <w:rPr>
                <w:rStyle w:val="apple-converted-space"/>
                <w:sz w:val="18"/>
                <w:szCs w:val="18"/>
                <w:lang w:val="uk-UA"/>
              </w:rPr>
              <w:t xml:space="preserve"> </w:t>
            </w:r>
            <w:r w:rsidRPr="00E626A6">
              <w:rPr>
                <w:b/>
                <w:sz w:val="18"/>
                <w:szCs w:val="18"/>
                <w:lang w:val="uk-UA"/>
              </w:rPr>
              <w:t>Права на засоби індивідуалізації товарів та їх виробників</w:t>
            </w:r>
          </w:p>
        </w:tc>
        <w:tc>
          <w:tcPr>
            <w:tcW w:w="33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12</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252" w:type="pct"/>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222" w:type="pct"/>
            <w:gridSpan w:val="4"/>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6</w:t>
            </w:r>
          </w:p>
        </w:tc>
        <w:tc>
          <w:tcPr>
            <w:tcW w:w="435"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11,5</w:t>
            </w:r>
          </w:p>
        </w:tc>
        <w:tc>
          <w:tcPr>
            <w:tcW w:w="44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341"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1</w:t>
            </w:r>
          </w:p>
        </w:tc>
        <w:tc>
          <w:tcPr>
            <w:tcW w:w="222" w:type="pct"/>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23"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438"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1094" w:type="pct"/>
            <w:gridSpan w:val="2"/>
            <w:vAlign w:val="center"/>
          </w:tcPr>
          <w:p w:rsidR="00706120" w:rsidRPr="00E626A6" w:rsidRDefault="00706120" w:rsidP="00DD3160">
            <w:pPr>
              <w:contextualSpacing/>
              <w:rPr>
                <w:b/>
                <w:bCs/>
                <w:sz w:val="18"/>
                <w:szCs w:val="18"/>
                <w:lang w:val="uk-UA"/>
              </w:rPr>
            </w:pPr>
            <w:r w:rsidRPr="00E626A6">
              <w:rPr>
                <w:b/>
                <w:bCs/>
                <w:sz w:val="18"/>
                <w:szCs w:val="18"/>
                <w:lang w:val="uk-UA"/>
              </w:rPr>
              <w:t>Тема 8.</w:t>
            </w:r>
          </w:p>
          <w:p w:rsidR="00706120" w:rsidRPr="00E626A6" w:rsidRDefault="00706120" w:rsidP="00DD3160">
            <w:pPr>
              <w:contextualSpacing/>
              <w:rPr>
                <w:b/>
                <w:bCs/>
                <w:sz w:val="18"/>
                <w:szCs w:val="18"/>
                <w:lang w:val="uk-UA"/>
              </w:rPr>
            </w:pPr>
            <w:r w:rsidRPr="00E626A6">
              <w:rPr>
                <w:b/>
                <w:sz w:val="18"/>
                <w:szCs w:val="18"/>
                <w:lang w:val="uk-UA"/>
              </w:rPr>
              <w:t>Поняття та система зобов’язань</w:t>
            </w:r>
          </w:p>
        </w:tc>
        <w:tc>
          <w:tcPr>
            <w:tcW w:w="33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12</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252" w:type="pct"/>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222" w:type="pct"/>
            <w:gridSpan w:val="4"/>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6</w:t>
            </w:r>
          </w:p>
        </w:tc>
        <w:tc>
          <w:tcPr>
            <w:tcW w:w="435"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11,5</w:t>
            </w:r>
          </w:p>
        </w:tc>
        <w:tc>
          <w:tcPr>
            <w:tcW w:w="44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341"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1</w:t>
            </w:r>
          </w:p>
        </w:tc>
        <w:tc>
          <w:tcPr>
            <w:tcW w:w="222" w:type="pct"/>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23"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438"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1094" w:type="pct"/>
            <w:gridSpan w:val="2"/>
          </w:tcPr>
          <w:p w:rsidR="00706120" w:rsidRPr="00E626A6" w:rsidRDefault="00706120" w:rsidP="00DD3160">
            <w:pPr>
              <w:contextualSpacing/>
              <w:jc w:val="both"/>
              <w:rPr>
                <w:b/>
                <w:bCs/>
                <w:sz w:val="18"/>
                <w:szCs w:val="18"/>
                <w:lang w:val="uk-UA"/>
              </w:rPr>
            </w:pPr>
            <w:r w:rsidRPr="00E626A6">
              <w:rPr>
                <w:b/>
                <w:bCs/>
                <w:sz w:val="18"/>
                <w:szCs w:val="18"/>
                <w:lang w:val="uk-UA"/>
              </w:rPr>
              <w:t xml:space="preserve">Тема 9. </w:t>
            </w:r>
          </w:p>
          <w:p w:rsidR="00706120" w:rsidRPr="00E626A6" w:rsidRDefault="00706120" w:rsidP="00DD3160">
            <w:pPr>
              <w:contextualSpacing/>
              <w:rPr>
                <w:b/>
                <w:sz w:val="18"/>
                <w:szCs w:val="18"/>
                <w:lang w:val="uk-UA"/>
              </w:rPr>
            </w:pPr>
            <w:r w:rsidRPr="00E626A6">
              <w:rPr>
                <w:b/>
                <w:sz w:val="18"/>
                <w:szCs w:val="18"/>
                <w:lang w:val="uk-UA"/>
              </w:rPr>
              <w:t xml:space="preserve">Способи забезпечення виконання зобов’язань. Припинення  -зобов’язань. Спосіб </w:t>
            </w:r>
            <w:r w:rsidRPr="00E626A6">
              <w:rPr>
                <w:b/>
                <w:sz w:val="18"/>
                <w:szCs w:val="18"/>
                <w:lang w:val="uk-UA"/>
              </w:rPr>
              <w:lastRenderedPageBreak/>
              <w:t>виконання зобов’язань.</w:t>
            </w:r>
          </w:p>
        </w:tc>
        <w:tc>
          <w:tcPr>
            <w:tcW w:w="33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lastRenderedPageBreak/>
              <w:t>14</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252" w:type="pct"/>
            <w:vAlign w:val="center"/>
          </w:tcPr>
          <w:p w:rsidR="00706120" w:rsidRPr="00E626A6" w:rsidRDefault="00706120" w:rsidP="00DD3160">
            <w:pPr>
              <w:contextualSpacing/>
              <w:jc w:val="center"/>
              <w:rPr>
                <w:sz w:val="18"/>
                <w:szCs w:val="18"/>
                <w:lang w:val="uk-UA"/>
              </w:rPr>
            </w:pPr>
            <w:r w:rsidRPr="00E626A6">
              <w:rPr>
                <w:sz w:val="18"/>
                <w:szCs w:val="18"/>
                <w:lang w:val="uk-UA"/>
              </w:rPr>
              <w:t>6</w:t>
            </w:r>
          </w:p>
        </w:tc>
        <w:tc>
          <w:tcPr>
            <w:tcW w:w="222" w:type="pct"/>
            <w:gridSpan w:val="4"/>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6</w:t>
            </w:r>
          </w:p>
        </w:tc>
        <w:tc>
          <w:tcPr>
            <w:tcW w:w="435"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11,5</w:t>
            </w:r>
          </w:p>
        </w:tc>
        <w:tc>
          <w:tcPr>
            <w:tcW w:w="44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341"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1</w:t>
            </w:r>
          </w:p>
        </w:tc>
        <w:tc>
          <w:tcPr>
            <w:tcW w:w="222" w:type="pct"/>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23"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438"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1094" w:type="pct"/>
            <w:gridSpan w:val="2"/>
          </w:tcPr>
          <w:p w:rsidR="00706120" w:rsidRPr="00E626A6" w:rsidRDefault="00706120" w:rsidP="00DD3160">
            <w:pPr>
              <w:contextualSpacing/>
              <w:rPr>
                <w:b/>
                <w:bCs/>
                <w:sz w:val="18"/>
                <w:szCs w:val="18"/>
                <w:lang w:val="uk-UA"/>
              </w:rPr>
            </w:pPr>
            <w:r w:rsidRPr="00E626A6">
              <w:rPr>
                <w:b/>
                <w:bCs/>
                <w:sz w:val="18"/>
                <w:szCs w:val="18"/>
                <w:lang w:val="uk-UA"/>
              </w:rPr>
              <w:lastRenderedPageBreak/>
              <w:t>Тема 10.</w:t>
            </w:r>
          </w:p>
          <w:p w:rsidR="00706120" w:rsidRPr="00E626A6" w:rsidRDefault="00706120" w:rsidP="00DD3160">
            <w:pPr>
              <w:pStyle w:val="12"/>
              <w:spacing w:after="0" w:line="240" w:lineRule="auto"/>
              <w:ind w:left="34"/>
              <w:rPr>
                <w:rFonts w:ascii="Times New Roman" w:hAnsi="Times New Roman"/>
                <w:b/>
                <w:bCs/>
                <w:sz w:val="18"/>
                <w:szCs w:val="18"/>
                <w:lang w:val="uk-UA"/>
              </w:rPr>
            </w:pPr>
            <w:r w:rsidRPr="00E626A6">
              <w:rPr>
                <w:rFonts w:ascii="Times New Roman" w:hAnsi="Times New Roman"/>
                <w:b/>
                <w:sz w:val="18"/>
                <w:szCs w:val="18"/>
                <w:lang w:val="uk-UA"/>
              </w:rPr>
              <w:t>Цивільно-правова відповідальність</w:t>
            </w:r>
          </w:p>
        </w:tc>
        <w:tc>
          <w:tcPr>
            <w:tcW w:w="331"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12</w:t>
            </w:r>
          </w:p>
        </w:tc>
        <w:tc>
          <w:tcPr>
            <w:tcW w:w="326"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2</w:t>
            </w:r>
          </w:p>
        </w:tc>
        <w:tc>
          <w:tcPr>
            <w:tcW w:w="252" w:type="pct"/>
            <w:vAlign w:val="center"/>
          </w:tcPr>
          <w:p w:rsidR="00706120" w:rsidRPr="00E626A6" w:rsidRDefault="00706120" w:rsidP="00DD3160">
            <w:pPr>
              <w:contextualSpacing/>
              <w:jc w:val="center"/>
              <w:rPr>
                <w:sz w:val="18"/>
                <w:szCs w:val="18"/>
                <w:lang w:val="uk-UA"/>
              </w:rPr>
            </w:pPr>
            <w:r w:rsidRPr="00E626A6">
              <w:rPr>
                <w:sz w:val="18"/>
                <w:szCs w:val="18"/>
                <w:lang w:val="uk-UA"/>
              </w:rPr>
              <w:t>4</w:t>
            </w:r>
          </w:p>
        </w:tc>
        <w:tc>
          <w:tcPr>
            <w:tcW w:w="222" w:type="pct"/>
            <w:gridSpan w:val="4"/>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334"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6</w:t>
            </w:r>
          </w:p>
        </w:tc>
        <w:tc>
          <w:tcPr>
            <w:tcW w:w="435"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11,5</w:t>
            </w:r>
          </w:p>
        </w:tc>
        <w:tc>
          <w:tcPr>
            <w:tcW w:w="449"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0,5</w:t>
            </w:r>
          </w:p>
        </w:tc>
        <w:tc>
          <w:tcPr>
            <w:tcW w:w="341" w:type="pct"/>
            <w:gridSpan w:val="3"/>
            <w:vAlign w:val="center"/>
          </w:tcPr>
          <w:p w:rsidR="00706120" w:rsidRPr="00E626A6" w:rsidRDefault="00706120" w:rsidP="00DD3160">
            <w:pPr>
              <w:contextualSpacing/>
              <w:jc w:val="center"/>
              <w:rPr>
                <w:sz w:val="18"/>
                <w:szCs w:val="18"/>
                <w:lang w:val="uk-UA"/>
              </w:rPr>
            </w:pPr>
            <w:r w:rsidRPr="00E626A6">
              <w:rPr>
                <w:sz w:val="18"/>
                <w:szCs w:val="18"/>
                <w:lang w:val="uk-UA"/>
              </w:rPr>
              <w:t>1</w:t>
            </w:r>
          </w:p>
        </w:tc>
        <w:tc>
          <w:tcPr>
            <w:tcW w:w="222" w:type="pct"/>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223"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w:t>
            </w:r>
          </w:p>
        </w:tc>
        <w:tc>
          <w:tcPr>
            <w:tcW w:w="438" w:type="pct"/>
            <w:gridSpan w:val="2"/>
            <w:vAlign w:val="center"/>
          </w:tcPr>
          <w:p w:rsidR="00706120" w:rsidRPr="00E626A6" w:rsidRDefault="00706120" w:rsidP="00DD3160">
            <w:pPr>
              <w:contextualSpacing/>
              <w:jc w:val="center"/>
              <w:rPr>
                <w:sz w:val="18"/>
                <w:szCs w:val="18"/>
                <w:lang w:val="uk-UA"/>
              </w:rPr>
            </w:pPr>
            <w:r w:rsidRPr="00E626A6">
              <w:rPr>
                <w:sz w:val="18"/>
                <w:szCs w:val="18"/>
                <w:lang w:val="uk-UA"/>
              </w:rPr>
              <w:t>10</w:t>
            </w:r>
          </w:p>
        </w:tc>
      </w:tr>
      <w:tr w:rsidR="006A0AE2" w:rsidRPr="00E626A6" w:rsidTr="006A0AE2">
        <w:tc>
          <w:tcPr>
            <w:tcW w:w="1094" w:type="pct"/>
            <w:gridSpan w:val="2"/>
            <w:tcBorders>
              <w:bottom w:val="single" w:sz="4" w:space="0" w:color="auto"/>
            </w:tcBorders>
          </w:tcPr>
          <w:p w:rsidR="00706120" w:rsidRPr="00E626A6" w:rsidRDefault="00706120" w:rsidP="00DD3160">
            <w:pPr>
              <w:contextualSpacing/>
              <w:rPr>
                <w:b/>
                <w:bCs/>
                <w:spacing w:val="-4"/>
                <w:sz w:val="18"/>
                <w:szCs w:val="18"/>
                <w:lang w:val="uk-UA"/>
              </w:rPr>
            </w:pPr>
            <w:r w:rsidRPr="00E626A6">
              <w:rPr>
                <w:b/>
                <w:bCs/>
                <w:spacing w:val="-4"/>
                <w:sz w:val="18"/>
                <w:szCs w:val="18"/>
                <w:lang w:val="uk-UA"/>
              </w:rPr>
              <w:t>Разом по модулю 2</w:t>
            </w:r>
          </w:p>
        </w:tc>
        <w:tc>
          <w:tcPr>
            <w:tcW w:w="331" w:type="pct"/>
            <w:gridSpan w:val="2"/>
            <w:tcBorders>
              <w:bottom w:val="single" w:sz="4" w:space="0" w:color="auto"/>
            </w:tcBorders>
            <w:vAlign w:val="center"/>
          </w:tcPr>
          <w:p w:rsidR="00706120" w:rsidRPr="006A0AE2" w:rsidRDefault="00706120" w:rsidP="00DD3160">
            <w:pPr>
              <w:contextualSpacing/>
              <w:jc w:val="center"/>
              <w:rPr>
                <w:b/>
                <w:sz w:val="16"/>
                <w:szCs w:val="16"/>
                <w:lang w:val="uk-UA"/>
              </w:rPr>
            </w:pPr>
            <w:r w:rsidRPr="006A0AE2">
              <w:rPr>
                <w:b/>
                <w:sz w:val="16"/>
                <w:szCs w:val="16"/>
                <w:lang w:val="uk-UA"/>
              </w:rPr>
              <w:t>125</w:t>
            </w:r>
          </w:p>
        </w:tc>
        <w:tc>
          <w:tcPr>
            <w:tcW w:w="326" w:type="pct"/>
            <w:gridSpan w:val="2"/>
            <w:tcBorders>
              <w:bottom w:val="single" w:sz="4" w:space="0" w:color="auto"/>
            </w:tcBorders>
            <w:vAlign w:val="center"/>
          </w:tcPr>
          <w:p w:rsidR="00706120" w:rsidRPr="006A0AE2" w:rsidRDefault="00706120" w:rsidP="00DD3160">
            <w:pPr>
              <w:contextualSpacing/>
              <w:jc w:val="center"/>
              <w:rPr>
                <w:b/>
                <w:sz w:val="16"/>
                <w:szCs w:val="16"/>
                <w:lang w:val="uk-UA"/>
              </w:rPr>
            </w:pPr>
            <w:r w:rsidRPr="006A0AE2">
              <w:rPr>
                <w:b/>
                <w:sz w:val="16"/>
                <w:szCs w:val="16"/>
                <w:lang w:val="uk-UA"/>
              </w:rPr>
              <w:t>20</w:t>
            </w:r>
          </w:p>
        </w:tc>
        <w:tc>
          <w:tcPr>
            <w:tcW w:w="252" w:type="pct"/>
            <w:tcBorders>
              <w:bottom w:val="single" w:sz="4" w:space="0" w:color="auto"/>
            </w:tcBorders>
            <w:vAlign w:val="center"/>
          </w:tcPr>
          <w:p w:rsidR="00706120" w:rsidRPr="006A0AE2" w:rsidRDefault="00706120" w:rsidP="00DD3160">
            <w:pPr>
              <w:contextualSpacing/>
              <w:jc w:val="center"/>
              <w:rPr>
                <w:b/>
                <w:sz w:val="16"/>
                <w:szCs w:val="16"/>
                <w:lang w:val="uk-UA"/>
              </w:rPr>
            </w:pPr>
            <w:r w:rsidRPr="006A0AE2">
              <w:rPr>
                <w:b/>
                <w:sz w:val="16"/>
                <w:szCs w:val="16"/>
                <w:lang w:val="uk-UA"/>
              </w:rPr>
              <w:t>45</w:t>
            </w:r>
          </w:p>
        </w:tc>
        <w:tc>
          <w:tcPr>
            <w:tcW w:w="222" w:type="pct"/>
            <w:gridSpan w:val="4"/>
            <w:tcBorders>
              <w:bottom w:val="single" w:sz="4" w:space="0" w:color="auto"/>
            </w:tcBorders>
            <w:vAlign w:val="center"/>
          </w:tcPr>
          <w:p w:rsidR="00706120" w:rsidRPr="006A0AE2" w:rsidRDefault="00706120" w:rsidP="00DD3160">
            <w:pPr>
              <w:contextualSpacing/>
              <w:jc w:val="center"/>
              <w:rPr>
                <w:b/>
                <w:sz w:val="16"/>
                <w:szCs w:val="16"/>
                <w:lang w:val="uk-UA"/>
              </w:rPr>
            </w:pPr>
            <w:r w:rsidRPr="006A0AE2">
              <w:rPr>
                <w:b/>
                <w:sz w:val="16"/>
                <w:szCs w:val="16"/>
                <w:lang w:val="uk-UA"/>
              </w:rPr>
              <w:t>-</w:t>
            </w:r>
          </w:p>
        </w:tc>
        <w:tc>
          <w:tcPr>
            <w:tcW w:w="334" w:type="pct"/>
            <w:gridSpan w:val="2"/>
            <w:tcBorders>
              <w:bottom w:val="single" w:sz="4" w:space="0" w:color="auto"/>
            </w:tcBorders>
            <w:vAlign w:val="center"/>
          </w:tcPr>
          <w:p w:rsidR="00706120" w:rsidRPr="006A0AE2" w:rsidRDefault="00706120" w:rsidP="00DD3160">
            <w:pPr>
              <w:contextualSpacing/>
              <w:jc w:val="center"/>
              <w:rPr>
                <w:b/>
                <w:sz w:val="16"/>
                <w:szCs w:val="16"/>
                <w:lang w:val="uk-UA"/>
              </w:rPr>
            </w:pPr>
            <w:r w:rsidRPr="006A0AE2">
              <w:rPr>
                <w:b/>
                <w:sz w:val="16"/>
                <w:szCs w:val="16"/>
                <w:lang w:val="uk-UA"/>
              </w:rPr>
              <w:t>-</w:t>
            </w:r>
          </w:p>
        </w:tc>
        <w:tc>
          <w:tcPr>
            <w:tcW w:w="334" w:type="pct"/>
            <w:gridSpan w:val="2"/>
            <w:tcBorders>
              <w:bottom w:val="single" w:sz="4" w:space="0" w:color="auto"/>
            </w:tcBorders>
            <w:vAlign w:val="center"/>
          </w:tcPr>
          <w:p w:rsidR="00706120" w:rsidRPr="006A0AE2" w:rsidRDefault="00706120" w:rsidP="00DD3160">
            <w:pPr>
              <w:contextualSpacing/>
              <w:jc w:val="center"/>
              <w:rPr>
                <w:b/>
                <w:sz w:val="16"/>
                <w:szCs w:val="16"/>
                <w:lang w:val="uk-UA"/>
              </w:rPr>
            </w:pPr>
            <w:r w:rsidRPr="006A0AE2">
              <w:rPr>
                <w:b/>
                <w:sz w:val="16"/>
                <w:szCs w:val="16"/>
                <w:lang w:val="uk-UA"/>
              </w:rPr>
              <w:t>60</w:t>
            </w:r>
          </w:p>
        </w:tc>
        <w:tc>
          <w:tcPr>
            <w:tcW w:w="435" w:type="pct"/>
            <w:gridSpan w:val="2"/>
            <w:tcBorders>
              <w:bottom w:val="single" w:sz="4" w:space="0" w:color="auto"/>
            </w:tcBorders>
            <w:vAlign w:val="center"/>
          </w:tcPr>
          <w:p w:rsidR="00706120" w:rsidRPr="006A0AE2" w:rsidRDefault="00706120" w:rsidP="00DD3160">
            <w:pPr>
              <w:contextualSpacing/>
              <w:jc w:val="center"/>
              <w:rPr>
                <w:b/>
                <w:sz w:val="16"/>
                <w:szCs w:val="16"/>
                <w:lang w:val="uk-UA"/>
              </w:rPr>
            </w:pPr>
            <w:r w:rsidRPr="006A0AE2">
              <w:rPr>
                <w:b/>
                <w:sz w:val="16"/>
                <w:szCs w:val="16"/>
                <w:lang w:val="uk-UA"/>
              </w:rPr>
              <w:t>120</w:t>
            </w:r>
          </w:p>
        </w:tc>
        <w:tc>
          <w:tcPr>
            <w:tcW w:w="449" w:type="pct"/>
            <w:gridSpan w:val="2"/>
            <w:tcBorders>
              <w:bottom w:val="single" w:sz="4" w:space="0" w:color="auto"/>
            </w:tcBorders>
            <w:vAlign w:val="center"/>
          </w:tcPr>
          <w:p w:rsidR="00706120" w:rsidRPr="006A0AE2" w:rsidRDefault="00706120" w:rsidP="00DD3160">
            <w:pPr>
              <w:contextualSpacing/>
              <w:jc w:val="center"/>
              <w:rPr>
                <w:b/>
                <w:sz w:val="16"/>
                <w:szCs w:val="16"/>
                <w:lang w:val="uk-UA"/>
              </w:rPr>
            </w:pPr>
            <w:r w:rsidRPr="006A0AE2">
              <w:rPr>
                <w:b/>
                <w:sz w:val="16"/>
                <w:szCs w:val="16"/>
                <w:lang w:val="uk-UA"/>
              </w:rPr>
              <w:t>5</w:t>
            </w:r>
          </w:p>
        </w:tc>
        <w:tc>
          <w:tcPr>
            <w:tcW w:w="341" w:type="pct"/>
            <w:gridSpan w:val="3"/>
            <w:tcBorders>
              <w:bottom w:val="single" w:sz="4" w:space="0" w:color="auto"/>
            </w:tcBorders>
            <w:vAlign w:val="center"/>
          </w:tcPr>
          <w:p w:rsidR="00706120" w:rsidRPr="006A0AE2" w:rsidRDefault="00706120" w:rsidP="00DD3160">
            <w:pPr>
              <w:contextualSpacing/>
              <w:jc w:val="center"/>
              <w:rPr>
                <w:b/>
                <w:sz w:val="16"/>
                <w:szCs w:val="16"/>
                <w:lang w:val="uk-UA"/>
              </w:rPr>
            </w:pPr>
            <w:r w:rsidRPr="006A0AE2">
              <w:rPr>
                <w:b/>
                <w:sz w:val="16"/>
                <w:szCs w:val="16"/>
                <w:lang w:val="uk-UA"/>
              </w:rPr>
              <w:t>8</w:t>
            </w:r>
          </w:p>
        </w:tc>
        <w:tc>
          <w:tcPr>
            <w:tcW w:w="222" w:type="pct"/>
            <w:tcBorders>
              <w:bottom w:val="single" w:sz="4" w:space="0" w:color="auto"/>
            </w:tcBorders>
            <w:vAlign w:val="center"/>
          </w:tcPr>
          <w:p w:rsidR="00706120" w:rsidRPr="006A0AE2" w:rsidRDefault="00706120" w:rsidP="00DD3160">
            <w:pPr>
              <w:contextualSpacing/>
              <w:jc w:val="center"/>
              <w:rPr>
                <w:b/>
                <w:sz w:val="16"/>
                <w:szCs w:val="16"/>
                <w:lang w:val="uk-UA"/>
              </w:rPr>
            </w:pPr>
            <w:r w:rsidRPr="006A0AE2">
              <w:rPr>
                <w:b/>
                <w:sz w:val="16"/>
                <w:szCs w:val="16"/>
                <w:lang w:val="uk-UA"/>
              </w:rPr>
              <w:t>-</w:t>
            </w:r>
          </w:p>
        </w:tc>
        <w:tc>
          <w:tcPr>
            <w:tcW w:w="223" w:type="pct"/>
            <w:gridSpan w:val="2"/>
            <w:tcBorders>
              <w:bottom w:val="single" w:sz="4" w:space="0" w:color="auto"/>
            </w:tcBorders>
            <w:vAlign w:val="center"/>
          </w:tcPr>
          <w:p w:rsidR="00706120" w:rsidRPr="006A0AE2" w:rsidRDefault="00706120" w:rsidP="00DD3160">
            <w:pPr>
              <w:contextualSpacing/>
              <w:jc w:val="center"/>
              <w:rPr>
                <w:b/>
                <w:sz w:val="16"/>
                <w:szCs w:val="16"/>
                <w:lang w:val="uk-UA"/>
              </w:rPr>
            </w:pPr>
            <w:r w:rsidRPr="006A0AE2">
              <w:rPr>
                <w:b/>
                <w:sz w:val="16"/>
                <w:szCs w:val="16"/>
                <w:lang w:val="uk-UA"/>
              </w:rPr>
              <w:t>-</w:t>
            </w:r>
          </w:p>
        </w:tc>
        <w:tc>
          <w:tcPr>
            <w:tcW w:w="438" w:type="pct"/>
            <w:gridSpan w:val="2"/>
            <w:tcBorders>
              <w:bottom w:val="single" w:sz="4" w:space="0" w:color="auto"/>
            </w:tcBorders>
            <w:vAlign w:val="center"/>
          </w:tcPr>
          <w:p w:rsidR="00706120" w:rsidRPr="006A0AE2" w:rsidRDefault="00706120" w:rsidP="00DD3160">
            <w:pPr>
              <w:contextualSpacing/>
              <w:jc w:val="center"/>
              <w:rPr>
                <w:b/>
                <w:sz w:val="16"/>
                <w:szCs w:val="16"/>
                <w:lang w:val="uk-UA"/>
              </w:rPr>
            </w:pPr>
            <w:r w:rsidRPr="006A0AE2">
              <w:rPr>
                <w:b/>
                <w:sz w:val="16"/>
                <w:szCs w:val="16"/>
                <w:lang w:val="uk-UA"/>
              </w:rPr>
              <w:t>107</w:t>
            </w:r>
          </w:p>
        </w:tc>
      </w:tr>
      <w:tr w:rsidR="006A0AE2" w:rsidRPr="00E626A6" w:rsidTr="006A0AE2">
        <w:tc>
          <w:tcPr>
            <w:tcW w:w="1094" w:type="pct"/>
            <w:gridSpan w:val="2"/>
            <w:shd w:val="clear" w:color="auto" w:fill="E6E6E6"/>
          </w:tcPr>
          <w:p w:rsidR="00706120" w:rsidRPr="00E626A6" w:rsidRDefault="00706120" w:rsidP="00DD3160">
            <w:pPr>
              <w:contextualSpacing/>
              <w:rPr>
                <w:b/>
                <w:bCs/>
                <w:caps/>
                <w:sz w:val="18"/>
                <w:szCs w:val="18"/>
                <w:lang w:val="uk-UA"/>
              </w:rPr>
            </w:pPr>
            <w:r w:rsidRPr="00E626A6">
              <w:rPr>
                <w:b/>
                <w:bCs/>
                <w:caps/>
                <w:sz w:val="18"/>
                <w:szCs w:val="18"/>
                <w:lang w:val="uk-UA"/>
              </w:rPr>
              <w:t>ВСЬОГО</w:t>
            </w:r>
          </w:p>
        </w:tc>
        <w:tc>
          <w:tcPr>
            <w:tcW w:w="331" w:type="pct"/>
            <w:gridSpan w:val="2"/>
            <w:vAlign w:val="center"/>
          </w:tcPr>
          <w:p w:rsidR="00706120" w:rsidRPr="006A0AE2" w:rsidRDefault="00706120" w:rsidP="00DD3160">
            <w:pPr>
              <w:contextualSpacing/>
              <w:jc w:val="center"/>
              <w:rPr>
                <w:b/>
                <w:sz w:val="16"/>
                <w:szCs w:val="16"/>
                <w:lang w:val="uk-UA"/>
              </w:rPr>
            </w:pPr>
            <w:r w:rsidRPr="006A0AE2">
              <w:rPr>
                <w:b/>
                <w:sz w:val="16"/>
                <w:szCs w:val="16"/>
                <w:lang w:val="uk-UA"/>
              </w:rPr>
              <w:t>255</w:t>
            </w:r>
          </w:p>
        </w:tc>
        <w:tc>
          <w:tcPr>
            <w:tcW w:w="326" w:type="pct"/>
            <w:gridSpan w:val="2"/>
            <w:vAlign w:val="center"/>
          </w:tcPr>
          <w:p w:rsidR="00706120" w:rsidRPr="006A0AE2" w:rsidRDefault="00706120" w:rsidP="00DD3160">
            <w:pPr>
              <w:contextualSpacing/>
              <w:jc w:val="center"/>
              <w:rPr>
                <w:b/>
                <w:sz w:val="16"/>
                <w:szCs w:val="16"/>
                <w:lang w:val="uk-UA"/>
              </w:rPr>
            </w:pPr>
            <w:r w:rsidRPr="006A0AE2">
              <w:rPr>
                <w:b/>
                <w:sz w:val="16"/>
                <w:szCs w:val="16"/>
                <w:lang w:val="uk-UA"/>
              </w:rPr>
              <w:t>45</w:t>
            </w:r>
          </w:p>
        </w:tc>
        <w:tc>
          <w:tcPr>
            <w:tcW w:w="252" w:type="pct"/>
            <w:vAlign w:val="center"/>
          </w:tcPr>
          <w:p w:rsidR="00706120" w:rsidRPr="006A0AE2" w:rsidRDefault="00706120" w:rsidP="00DD3160">
            <w:pPr>
              <w:contextualSpacing/>
              <w:jc w:val="center"/>
              <w:rPr>
                <w:b/>
                <w:sz w:val="16"/>
                <w:szCs w:val="16"/>
                <w:lang w:val="uk-UA"/>
              </w:rPr>
            </w:pPr>
            <w:r w:rsidRPr="006A0AE2">
              <w:rPr>
                <w:b/>
                <w:sz w:val="16"/>
                <w:szCs w:val="16"/>
                <w:lang w:val="uk-UA"/>
              </w:rPr>
              <w:t>90</w:t>
            </w:r>
          </w:p>
        </w:tc>
        <w:tc>
          <w:tcPr>
            <w:tcW w:w="222" w:type="pct"/>
            <w:gridSpan w:val="4"/>
            <w:vAlign w:val="center"/>
          </w:tcPr>
          <w:p w:rsidR="00706120" w:rsidRPr="006A0AE2" w:rsidRDefault="00706120" w:rsidP="00DD3160">
            <w:pPr>
              <w:contextualSpacing/>
              <w:jc w:val="center"/>
              <w:rPr>
                <w:b/>
                <w:sz w:val="16"/>
                <w:szCs w:val="16"/>
                <w:lang w:val="uk-UA"/>
              </w:rPr>
            </w:pPr>
            <w:r w:rsidRPr="006A0AE2">
              <w:rPr>
                <w:b/>
                <w:sz w:val="16"/>
                <w:szCs w:val="16"/>
                <w:lang w:val="uk-UA"/>
              </w:rPr>
              <w:t>-</w:t>
            </w:r>
          </w:p>
        </w:tc>
        <w:tc>
          <w:tcPr>
            <w:tcW w:w="334" w:type="pct"/>
            <w:gridSpan w:val="2"/>
            <w:vAlign w:val="center"/>
          </w:tcPr>
          <w:p w:rsidR="00706120" w:rsidRPr="006A0AE2" w:rsidRDefault="00706120" w:rsidP="00DD3160">
            <w:pPr>
              <w:contextualSpacing/>
              <w:jc w:val="center"/>
              <w:rPr>
                <w:b/>
                <w:sz w:val="16"/>
                <w:szCs w:val="16"/>
                <w:lang w:val="uk-UA"/>
              </w:rPr>
            </w:pPr>
            <w:r w:rsidRPr="006A0AE2">
              <w:rPr>
                <w:b/>
                <w:sz w:val="16"/>
                <w:szCs w:val="16"/>
                <w:lang w:val="uk-UA"/>
              </w:rPr>
              <w:t>-</w:t>
            </w:r>
          </w:p>
        </w:tc>
        <w:tc>
          <w:tcPr>
            <w:tcW w:w="334" w:type="pct"/>
            <w:gridSpan w:val="2"/>
            <w:vAlign w:val="center"/>
          </w:tcPr>
          <w:p w:rsidR="00706120" w:rsidRPr="006A0AE2" w:rsidRDefault="00706120" w:rsidP="00DD3160">
            <w:pPr>
              <w:contextualSpacing/>
              <w:jc w:val="center"/>
              <w:rPr>
                <w:b/>
                <w:sz w:val="16"/>
                <w:szCs w:val="16"/>
                <w:lang w:val="uk-UA"/>
              </w:rPr>
            </w:pPr>
            <w:r w:rsidRPr="006A0AE2">
              <w:rPr>
                <w:b/>
                <w:sz w:val="16"/>
                <w:szCs w:val="16"/>
                <w:lang w:val="uk-UA"/>
              </w:rPr>
              <w:t>120</w:t>
            </w:r>
          </w:p>
        </w:tc>
        <w:tc>
          <w:tcPr>
            <w:tcW w:w="435" w:type="pct"/>
            <w:gridSpan w:val="2"/>
            <w:vAlign w:val="center"/>
          </w:tcPr>
          <w:p w:rsidR="00706120" w:rsidRPr="006A0AE2" w:rsidRDefault="00706120" w:rsidP="00DD3160">
            <w:pPr>
              <w:contextualSpacing/>
              <w:jc w:val="center"/>
              <w:rPr>
                <w:b/>
                <w:sz w:val="16"/>
                <w:szCs w:val="16"/>
                <w:lang w:val="uk-UA"/>
              </w:rPr>
            </w:pPr>
            <w:r w:rsidRPr="006A0AE2">
              <w:rPr>
                <w:b/>
                <w:sz w:val="16"/>
                <w:szCs w:val="16"/>
                <w:lang w:val="uk-UA"/>
              </w:rPr>
              <w:t>255</w:t>
            </w:r>
          </w:p>
        </w:tc>
        <w:tc>
          <w:tcPr>
            <w:tcW w:w="449" w:type="pct"/>
            <w:gridSpan w:val="2"/>
            <w:vAlign w:val="center"/>
          </w:tcPr>
          <w:p w:rsidR="00706120" w:rsidRPr="006A0AE2" w:rsidRDefault="00706120" w:rsidP="00DD3160">
            <w:pPr>
              <w:contextualSpacing/>
              <w:jc w:val="center"/>
              <w:rPr>
                <w:b/>
                <w:sz w:val="16"/>
                <w:szCs w:val="16"/>
                <w:lang w:val="uk-UA"/>
              </w:rPr>
            </w:pPr>
            <w:r w:rsidRPr="006A0AE2">
              <w:rPr>
                <w:b/>
                <w:sz w:val="16"/>
                <w:szCs w:val="16"/>
                <w:lang w:val="uk-UA"/>
              </w:rPr>
              <w:t>10</w:t>
            </w:r>
          </w:p>
        </w:tc>
        <w:tc>
          <w:tcPr>
            <w:tcW w:w="341" w:type="pct"/>
            <w:gridSpan w:val="3"/>
            <w:vAlign w:val="center"/>
          </w:tcPr>
          <w:p w:rsidR="00706120" w:rsidRPr="006A0AE2" w:rsidRDefault="00706120" w:rsidP="00DD3160">
            <w:pPr>
              <w:contextualSpacing/>
              <w:jc w:val="center"/>
              <w:rPr>
                <w:b/>
                <w:sz w:val="16"/>
                <w:szCs w:val="16"/>
                <w:lang w:val="uk-UA"/>
              </w:rPr>
            </w:pPr>
            <w:r w:rsidRPr="006A0AE2">
              <w:rPr>
                <w:b/>
                <w:sz w:val="16"/>
                <w:szCs w:val="16"/>
                <w:lang w:val="uk-UA"/>
              </w:rPr>
              <w:t>18</w:t>
            </w:r>
          </w:p>
        </w:tc>
        <w:tc>
          <w:tcPr>
            <w:tcW w:w="222" w:type="pct"/>
            <w:vAlign w:val="center"/>
          </w:tcPr>
          <w:p w:rsidR="00706120" w:rsidRPr="006A0AE2" w:rsidRDefault="00706120" w:rsidP="00DD3160">
            <w:pPr>
              <w:contextualSpacing/>
              <w:jc w:val="center"/>
              <w:rPr>
                <w:b/>
                <w:sz w:val="16"/>
                <w:szCs w:val="16"/>
                <w:lang w:val="uk-UA"/>
              </w:rPr>
            </w:pPr>
            <w:r w:rsidRPr="006A0AE2">
              <w:rPr>
                <w:b/>
                <w:sz w:val="16"/>
                <w:szCs w:val="16"/>
                <w:lang w:val="uk-UA"/>
              </w:rPr>
              <w:t>-</w:t>
            </w:r>
          </w:p>
        </w:tc>
        <w:tc>
          <w:tcPr>
            <w:tcW w:w="223" w:type="pct"/>
            <w:gridSpan w:val="2"/>
            <w:vAlign w:val="center"/>
          </w:tcPr>
          <w:p w:rsidR="00706120" w:rsidRPr="006A0AE2" w:rsidRDefault="00706120" w:rsidP="00DD3160">
            <w:pPr>
              <w:contextualSpacing/>
              <w:jc w:val="center"/>
              <w:rPr>
                <w:b/>
                <w:sz w:val="16"/>
                <w:szCs w:val="16"/>
                <w:lang w:val="uk-UA"/>
              </w:rPr>
            </w:pPr>
            <w:r w:rsidRPr="006A0AE2">
              <w:rPr>
                <w:b/>
                <w:sz w:val="16"/>
                <w:szCs w:val="16"/>
                <w:lang w:val="uk-UA"/>
              </w:rPr>
              <w:t>-</w:t>
            </w:r>
          </w:p>
        </w:tc>
        <w:tc>
          <w:tcPr>
            <w:tcW w:w="438" w:type="pct"/>
            <w:gridSpan w:val="2"/>
            <w:vAlign w:val="center"/>
          </w:tcPr>
          <w:p w:rsidR="00706120" w:rsidRPr="006A0AE2" w:rsidRDefault="00706120" w:rsidP="00DD3160">
            <w:pPr>
              <w:contextualSpacing/>
              <w:jc w:val="center"/>
              <w:rPr>
                <w:b/>
                <w:sz w:val="16"/>
                <w:szCs w:val="16"/>
                <w:lang w:val="uk-UA"/>
              </w:rPr>
            </w:pPr>
            <w:r w:rsidRPr="006A0AE2">
              <w:rPr>
                <w:b/>
                <w:sz w:val="16"/>
                <w:szCs w:val="16"/>
                <w:lang w:val="uk-UA"/>
              </w:rPr>
              <w:t>227</w:t>
            </w:r>
          </w:p>
        </w:tc>
      </w:tr>
    </w:tbl>
    <w:p w:rsidR="00706120" w:rsidRPr="00DD3160" w:rsidRDefault="00706120" w:rsidP="00DD3160">
      <w:pPr>
        <w:contextualSpacing/>
        <w:jc w:val="center"/>
        <w:rPr>
          <w:b/>
          <w:caps/>
          <w:sz w:val="24"/>
          <w:lang w:val="uk-UA"/>
        </w:rPr>
      </w:pPr>
    </w:p>
    <w:p w:rsidR="00706120" w:rsidRPr="00DD3160" w:rsidRDefault="00706120" w:rsidP="00DD3160">
      <w:pPr>
        <w:ind w:left="7513" w:hanging="6946"/>
        <w:jc w:val="center"/>
        <w:rPr>
          <w:b/>
          <w:sz w:val="24"/>
          <w:lang w:val="uk-UA"/>
        </w:rPr>
      </w:pPr>
    </w:p>
    <w:p w:rsidR="00F07959" w:rsidRDefault="00F07959" w:rsidP="00DD3160">
      <w:pPr>
        <w:ind w:left="7513" w:hanging="6946"/>
        <w:jc w:val="center"/>
        <w:rPr>
          <w:b/>
          <w:sz w:val="24"/>
          <w:lang w:val="uk-UA"/>
        </w:rPr>
      </w:pPr>
    </w:p>
    <w:p w:rsidR="00F07959" w:rsidRDefault="00F07959" w:rsidP="00DD3160">
      <w:pPr>
        <w:ind w:left="7513" w:hanging="6946"/>
        <w:jc w:val="center"/>
        <w:rPr>
          <w:b/>
          <w:sz w:val="24"/>
          <w:lang w:val="uk-UA"/>
        </w:rPr>
      </w:pPr>
    </w:p>
    <w:p w:rsidR="00F07959" w:rsidRDefault="00F07959" w:rsidP="00DD3160">
      <w:pPr>
        <w:ind w:left="7513" w:hanging="6946"/>
        <w:jc w:val="center"/>
        <w:rPr>
          <w:b/>
          <w:sz w:val="24"/>
          <w:lang w:val="uk-UA"/>
        </w:rPr>
      </w:pPr>
    </w:p>
    <w:p w:rsidR="00F07959" w:rsidRDefault="00F07959" w:rsidP="00DD3160">
      <w:pPr>
        <w:ind w:left="7513" w:hanging="6946"/>
        <w:jc w:val="center"/>
        <w:rPr>
          <w:b/>
          <w:sz w:val="24"/>
          <w:lang w:val="uk-UA"/>
        </w:rPr>
      </w:pPr>
    </w:p>
    <w:p w:rsidR="00F07959" w:rsidRDefault="00F07959" w:rsidP="00DD3160">
      <w:pPr>
        <w:ind w:left="7513" w:hanging="6946"/>
        <w:jc w:val="center"/>
        <w:rPr>
          <w:b/>
          <w:sz w:val="24"/>
          <w:lang w:val="uk-UA"/>
        </w:rPr>
      </w:pPr>
    </w:p>
    <w:p w:rsidR="00706120" w:rsidRPr="00DD3160" w:rsidRDefault="00706120" w:rsidP="00DD3160">
      <w:pPr>
        <w:ind w:left="7513" w:hanging="6946"/>
        <w:jc w:val="center"/>
        <w:rPr>
          <w:b/>
          <w:sz w:val="24"/>
          <w:lang w:val="uk-UA"/>
        </w:rPr>
      </w:pPr>
      <w:r w:rsidRPr="00DD3160">
        <w:rPr>
          <w:b/>
          <w:sz w:val="24"/>
          <w:lang w:val="uk-UA"/>
        </w:rPr>
        <w:t>Теми практичних занять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097"/>
      </w:tblGrid>
      <w:tr w:rsidR="00706120" w:rsidRPr="00DD3160" w:rsidTr="006A0AE2">
        <w:tc>
          <w:tcPr>
            <w:tcW w:w="980" w:type="pct"/>
            <w:shd w:val="clear" w:color="auto" w:fill="auto"/>
          </w:tcPr>
          <w:p w:rsidR="00706120" w:rsidRPr="00DD3160" w:rsidRDefault="00706120" w:rsidP="00DD3160">
            <w:pPr>
              <w:contextualSpacing/>
              <w:jc w:val="center"/>
              <w:rPr>
                <w:b/>
                <w:sz w:val="24"/>
                <w:lang w:val="uk-UA"/>
              </w:rPr>
            </w:pPr>
            <w:r w:rsidRPr="00DD3160">
              <w:rPr>
                <w:b/>
                <w:sz w:val="24"/>
                <w:lang w:val="uk-UA"/>
              </w:rPr>
              <w:t>№ п/п</w:t>
            </w:r>
          </w:p>
        </w:tc>
        <w:tc>
          <w:tcPr>
            <w:tcW w:w="4020" w:type="pct"/>
            <w:shd w:val="clear" w:color="auto" w:fill="auto"/>
          </w:tcPr>
          <w:p w:rsidR="00706120" w:rsidRPr="00DD3160" w:rsidRDefault="00706120" w:rsidP="00DD3160">
            <w:pPr>
              <w:contextualSpacing/>
              <w:jc w:val="center"/>
              <w:rPr>
                <w:b/>
                <w:sz w:val="24"/>
                <w:lang w:val="uk-UA"/>
              </w:rPr>
            </w:pPr>
            <w:r w:rsidRPr="00DD3160">
              <w:rPr>
                <w:b/>
                <w:sz w:val="24"/>
                <w:lang w:val="uk-UA"/>
              </w:rPr>
              <w:t>Назва теми</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contextualSpacing/>
              <w:jc w:val="both"/>
              <w:rPr>
                <w:sz w:val="24"/>
                <w:lang w:val="uk-UA"/>
              </w:rPr>
            </w:pPr>
            <w:r w:rsidRPr="00DD3160">
              <w:rPr>
                <w:sz w:val="24"/>
                <w:lang w:val="uk-UA"/>
              </w:rPr>
              <w:t>Цивільне право в системі права України.</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contextualSpacing/>
              <w:jc w:val="both"/>
              <w:rPr>
                <w:sz w:val="24"/>
                <w:lang w:val="uk-UA"/>
              </w:rPr>
            </w:pPr>
            <w:r w:rsidRPr="00DD3160">
              <w:rPr>
                <w:sz w:val="24"/>
                <w:lang w:val="uk-UA"/>
              </w:rPr>
              <w:t>Джерела цивільного права</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contextualSpacing/>
              <w:jc w:val="both"/>
              <w:rPr>
                <w:sz w:val="24"/>
                <w:lang w:val="uk-UA"/>
              </w:rPr>
            </w:pPr>
            <w:r w:rsidRPr="00DD3160">
              <w:rPr>
                <w:sz w:val="24"/>
                <w:lang w:val="uk-UA"/>
              </w:rPr>
              <w:t>Основні риси цивільного права зарубіжних країн</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187428">
            <w:pPr>
              <w:contextualSpacing/>
              <w:jc w:val="both"/>
              <w:rPr>
                <w:sz w:val="24"/>
                <w:lang w:val="uk-UA"/>
              </w:rPr>
            </w:pPr>
            <w:r w:rsidRPr="00DD3160">
              <w:rPr>
                <w:sz w:val="24"/>
                <w:lang w:val="uk-UA"/>
              </w:rPr>
              <w:t>Цивільн</w:t>
            </w:r>
            <w:r w:rsidR="00187428">
              <w:rPr>
                <w:sz w:val="24"/>
                <w:lang w:val="uk-UA"/>
              </w:rPr>
              <w:t>і</w:t>
            </w:r>
            <w:r w:rsidRPr="00DD3160">
              <w:rPr>
                <w:sz w:val="24"/>
                <w:lang w:val="uk-UA"/>
              </w:rPr>
              <w:t xml:space="preserve"> правовідно</w:t>
            </w:r>
            <w:r w:rsidR="00187428">
              <w:rPr>
                <w:sz w:val="24"/>
                <w:lang w:val="uk-UA"/>
              </w:rPr>
              <w:t>сини</w:t>
            </w:r>
          </w:p>
        </w:tc>
      </w:tr>
      <w:tr w:rsidR="00706120" w:rsidRPr="00064E5D"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contextualSpacing/>
              <w:jc w:val="both"/>
              <w:rPr>
                <w:b/>
                <w:sz w:val="24"/>
                <w:lang w:val="uk-UA"/>
              </w:rPr>
            </w:pPr>
            <w:r w:rsidRPr="00DD3160">
              <w:rPr>
                <w:sz w:val="24"/>
                <w:lang w:val="uk-UA"/>
              </w:rPr>
              <w:t>Фізичні особи як суб’єкт цивільних правовідносин</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contextualSpacing/>
              <w:jc w:val="both"/>
              <w:rPr>
                <w:b/>
                <w:sz w:val="24"/>
                <w:lang w:val="uk-UA"/>
              </w:rPr>
            </w:pPr>
            <w:r w:rsidRPr="00DD3160">
              <w:rPr>
                <w:sz w:val="24"/>
                <w:lang w:val="uk-UA"/>
              </w:rPr>
              <w:t>Юридичні особи</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contextualSpacing/>
              <w:jc w:val="both"/>
              <w:rPr>
                <w:b/>
                <w:sz w:val="24"/>
                <w:lang w:val="uk-UA"/>
              </w:rPr>
            </w:pPr>
            <w:r w:rsidRPr="00DD3160">
              <w:rPr>
                <w:sz w:val="24"/>
                <w:lang w:val="uk-UA"/>
              </w:rPr>
              <w:t>Держава як суб’єкт цивільних прав і обов’язків.</w:t>
            </w:r>
            <w:r w:rsidRPr="00DD3160">
              <w:rPr>
                <w:b/>
                <w:sz w:val="24"/>
                <w:lang w:val="uk-UA"/>
              </w:rPr>
              <w:t xml:space="preserve"> </w:t>
            </w:r>
            <w:r w:rsidRPr="00DD3160">
              <w:rPr>
                <w:sz w:val="24"/>
                <w:lang w:val="uk-UA"/>
              </w:rPr>
              <w:t>Публічно правові утворення як суб’єкти цивільних правовідносин</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contextualSpacing/>
              <w:jc w:val="both"/>
              <w:rPr>
                <w:b/>
                <w:sz w:val="24"/>
                <w:lang w:val="uk-UA"/>
              </w:rPr>
            </w:pPr>
            <w:r w:rsidRPr="00DD3160">
              <w:rPr>
                <w:sz w:val="24"/>
                <w:lang w:val="uk-UA"/>
              </w:rPr>
              <w:t>Об’єкти цивільних правовідносин</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contextualSpacing/>
              <w:jc w:val="both"/>
              <w:rPr>
                <w:b/>
                <w:sz w:val="24"/>
                <w:lang w:val="uk-UA"/>
              </w:rPr>
            </w:pPr>
            <w:r w:rsidRPr="00DD3160">
              <w:rPr>
                <w:sz w:val="24"/>
                <w:lang w:val="uk-UA"/>
              </w:rPr>
              <w:t>Правочини</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contextualSpacing/>
              <w:jc w:val="both"/>
              <w:rPr>
                <w:b/>
                <w:sz w:val="24"/>
                <w:lang w:val="uk-UA"/>
              </w:rPr>
            </w:pPr>
            <w:r w:rsidRPr="00DD3160">
              <w:rPr>
                <w:sz w:val="24"/>
                <w:lang w:val="uk-UA"/>
              </w:rPr>
              <w:t>Представництво</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contextualSpacing/>
              <w:jc w:val="both"/>
              <w:rPr>
                <w:b/>
                <w:sz w:val="24"/>
                <w:lang w:val="uk-UA"/>
              </w:rPr>
            </w:pPr>
            <w:r w:rsidRPr="00DD3160">
              <w:rPr>
                <w:sz w:val="24"/>
                <w:lang w:val="uk-UA"/>
              </w:rPr>
              <w:t>Строки здійснення цивільних прав і виконання цивільних обов’язків. Захист цивільних прав.</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contextualSpacing/>
              <w:jc w:val="both"/>
              <w:rPr>
                <w:b/>
                <w:sz w:val="24"/>
                <w:lang w:val="uk-UA"/>
              </w:rPr>
            </w:pPr>
            <w:r w:rsidRPr="00DD3160">
              <w:rPr>
                <w:sz w:val="24"/>
                <w:lang w:val="uk-UA"/>
              </w:rPr>
              <w:t>Загальні положення про особисті немайнові права фізичних осіб.</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tabs>
                <w:tab w:val="left" w:pos="360"/>
              </w:tabs>
              <w:contextualSpacing/>
              <w:jc w:val="both"/>
              <w:rPr>
                <w:spacing w:val="-8"/>
                <w:sz w:val="24"/>
                <w:lang w:val="uk-UA"/>
              </w:rPr>
            </w:pPr>
            <w:r w:rsidRPr="00DD3160">
              <w:rPr>
                <w:sz w:val="24"/>
                <w:lang w:val="uk-UA"/>
              </w:rPr>
              <w:t>Загальні положення про право власності</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tabs>
                <w:tab w:val="left" w:pos="360"/>
              </w:tabs>
              <w:contextualSpacing/>
              <w:jc w:val="both"/>
              <w:rPr>
                <w:sz w:val="24"/>
                <w:lang w:val="uk-UA"/>
              </w:rPr>
            </w:pPr>
            <w:r w:rsidRPr="00DD3160">
              <w:rPr>
                <w:sz w:val="24"/>
                <w:lang w:val="uk-UA"/>
              </w:rPr>
              <w:t>Правовий режим майна суб’єктів цивільних правовідносин</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tabs>
                <w:tab w:val="left" w:pos="360"/>
              </w:tabs>
              <w:contextualSpacing/>
              <w:jc w:val="both"/>
              <w:rPr>
                <w:spacing w:val="-8"/>
                <w:sz w:val="24"/>
                <w:lang w:val="uk-UA"/>
              </w:rPr>
            </w:pPr>
            <w:r w:rsidRPr="00DD3160">
              <w:rPr>
                <w:sz w:val="24"/>
                <w:lang w:val="uk-UA"/>
              </w:rPr>
              <w:t>Права на чужі речі</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tabs>
                <w:tab w:val="left" w:pos="360"/>
              </w:tabs>
              <w:contextualSpacing/>
              <w:jc w:val="both"/>
              <w:rPr>
                <w:sz w:val="24"/>
                <w:lang w:val="uk-UA"/>
              </w:rPr>
            </w:pPr>
            <w:r w:rsidRPr="00DD3160">
              <w:rPr>
                <w:sz w:val="24"/>
                <w:lang w:val="uk-UA"/>
              </w:rPr>
              <w:t>Захист права власності</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tabs>
                <w:tab w:val="left" w:pos="360"/>
              </w:tabs>
              <w:contextualSpacing/>
              <w:jc w:val="both"/>
              <w:rPr>
                <w:sz w:val="24"/>
                <w:lang w:val="uk-UA"/>
              </w:rPr>
            </w:pPr>
            <w:r w:rsidRPr="00DD3160">
              <w:rPr>
                <w:sz w:val="24"/>
                <w:lang w:val="uk-UA"/>
              </w:rPr>
              <w:t>Авторське право та суміжні права</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tabs>
                <w:tab w:val="left" w:pos="360"/>
              </w:tabs>
              <w:contextualSpacing/>
              <w:jc w:val="both"/>
              <w:rPr>
                <w:sz w:val="24"/>
                <w:lang w:val="uk-UA"/>
              </w:rPr>
            </w:pPr>
            <w:r w:rsidRPr="00DD3160">
              <w:rPr>
                <w:sz w:val="24"/>
                <w:lang w:val="uk-UA"/>
              </w:rPr>
              <w:t>Промислова власність</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tabs>
                <w:tab w:val="left" w:pos="360"/>
              </w:tabs>
              <w:contextualSpacing/>
              <w:jc w:val="both"/>
              <w:rPr>
                <w:sz w:val="24"/>
                <w:lang w:val="uk-UA"/>
              </w:rPr>
            </w:pPr>
            <w:r w:rsidRPr="00DD3160">
              <w:rPr>
                <w:sz w:val="24"/>
                <w:lang w:val="uk-UA"/>
              </w:rPr>
              <w:t>Права на засоби індивідуалізації товарів та їх виробників</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tabs>
                <w:tab w:val="left" w:pos="360"/>
              </w:tabs>
              <w:contextualSpacing/>
              <w:jc w:val="both"/>
              <w:rPr>
                <w:rStyle w:val="apple-converted-space"/>
                <w:sz w:val="24"/>
                <w:lang w:val="uk-UA"/>
              </w:rPr>
            </w:pPr>
            <w:r w:rsidRPr="00DD3160">
              <w:rPr>
                <w:sz w:val="24"/>
                <w:lang w:val="uk-UA"/>
              </w:rPr>
              <w:t>Поняття та система зобов’язань</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tabs>
                <w:tab w:val="left" w:pos="360"/>
              </w:tabs>
              <w:contextualSpacing/>
              <w:jc w:val="both"/>
              <w:rPr>
                <w:rStyle w:val="apple-converted-space"/>
                <w:sz w:val="24"/>
                <w:lang w:val="uk-UA"/>
              </w:rPr>
            </w:pPr>
            <w:r w:rsidRPr="00DD3160">
              <w:rPr>
                <w:sz w:val="24"/>
                <w:lang w:val="uk-UA"/>
              </w:rPr>
              <w:t>Способи забезпечення виконання зобов’язань. Припинення  зобов’язань.</w:t>
            </w:r>
            <w:r w:rsidRPr="00DD3160">
              <w:rPr>
                <w:b/>
                <w:sz w:val="24"/>
                <w:lang w:val="uk-UA"/>
              </w:rPr>
              <w:t xml:space="preserve"> </w:t>
            </w:r>
            <w:r w:rsidRPr="00DD3160">
              <w:rPr>
                <w:sz w:val="24"/>
                <w:lang w:val="uk-UA"/>
              </w:rPr>
              <w:t>Спосіб виконання зобов’язань.</w:t>
            </w:r>
          </w:p>
        </w:tc>
      </w:tr>
      <w:tr w:rsidR="00706120" w:rsidRPr="00DD3160" w:rsidTr="006A0AE2">
        <w:tc>
          <w:tcPr>
            <w:tcW w:w="980" w:type="pct"/>
            <w:shd w:val="clear" w:color="auto" w:fill="auto"/>
          </w:tcPr>
          <w:p w:rsidR="00706120" w:rsidRPr="00DD3160" w:rsidRDefault="00706120" w:rsidP="0083078A">
            <w:pPr>
              <w:numPr>
                <w:ilvl w:val="0"/>
                <w:numId w:val="12"/>
              </w:numPr>
              <w:contextualSpacing/>
              <w:jc w:val="both"/>
              <w:rPr>
                <w:sz w:val="24"/>
                <w:lang w:val="uk-UA"/>
              </w:rPr>
            </w:pPr>
          </w:p>
        </w:tc>
        <w:tc>
          <w:tcPr>
            <w:tcW w:w="4020" w:type="pct"/>
            <w:shd w:val="clear" w:color="auto" w:fill="auto"/>
          </w:tcPr>
          <w:p w:rsidR="00706120" w:rsidRPr="00DD3160" w:rsidRDefault="00706120" w:rsidP="00DD3160">
            <w:pPr>
              <w:tabs>
                <w:tab w:val="left" w:pos="360"/>
              </w:tabs>
              <w:contextualSpacing/>
              <w:jc w:val="both"/>
              <w:rPr>
                <w:rStyle w:val="apple-converted-space"/>
                <w:sz w:val="24"/>
                <w:lang w:val="uk-UA"/>
              </w:rPr>
            </w:pPr>
            <w:r w:rsidRPr="00DD3160">
              <w:rPr>
                <w:sz w:val="24"/>
                <w:lang w:val="uk-UA"/>
              </w:rPr>
              <w:t>Цивільно-правова відповідальність</w:t>
            </w:r>
          </w:p>
        </w:tc>
      </w:tr>
    </w:tbl>
    <w:p w:rsidR="00706120" w:rsidRPr="00F07959" w:rsidRDefault="00706120" w:rsidP="00DD3160">
      <w:pPr>
        <w:ind w:left="7513" w:hanging="6946"/>
        <w:jc w:val="center"/>
        <w:rPr>
          <w:b/>
          <w:sz w:val="22"/>
          <w:szCs w:val="22"/>
          <w:lang w:val="uk-UA"/>
        </w:rPr>
      </w:pPr>
      <w:r w:rsidRPr="00F07959">
        <w:rPr>
          <w:b/>
          <w:sz w:val="22"/>
          <w:szCs w:val="22"/>
          <w:lang w:val="uk-UA"/>
        </w:rPr>
        <w:t>Самостійна робота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4659"/>
        <w:gridCol w:w="1187"/>
      </w:tblGrid>
      <w:tr w:rsidR="00706120" w:rsidRPr="00F07959" w:rsidTr="00706120">
        <w:tc>
          <w:tcPr>
            <w:tcW w:w="415"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706120" w:rsidRPr="00F07959" w:rsidRDefault="00706120" w:rsidP="00DD3160">
            <w:pPr>
              <w:ind w:left="142" w:hanging="142"/>
              <w:jc w:val="center"/>
              <w:rPr>
                <w:b/>
                <w:sz w:val="22"/>
                <w:lang w:val="uk-UA" w:eastAsia="en-US"/>
              </w:rPr>
            </w:pPr>
            <w:r w:rsidRPr="00F07959">
              <w:rPr>
                <w:b/>
                <w:sz w:val="22"/>
                <w:szCs w:val="22"/>
                <w:lang w:val="uk-UA" w:eastAsia="en-US"/>
              </w:rPr>
              <w:t>№</w:t>
            </w:r>
          </w:p>
          <w:p w:rsidR="00706120" w:rsidRPr="00F07959" w:rsidRDefault="00706120" w:rsidP="00DD3160">
            <w:pPr>
              <w:ind w:left="142" w:hanging="142"/>
              <w:jc w:val="center"/>
              <w:rPr>
                <w:b/>
                <w:sz w:val="22"/>
                <w:lang w:val="uk-UA" w:eastAsia="en-US"/>
              </w:rPr>
            </w:pPr>
            <w:r w:rsidRPr="00F07959">
              <w:rPr>
                <w:b/>
                <w:sz w:val="22"/>
                <w:szCs w:val="22"/>
                <w:lang w:val="uk-UA" w:eastAsia="en-US"/>
              </w:rPr>
              <w:t>з/п</w:t>
            </w:r>
          </w:p>
        </w:tc>
        <w:tc>
          <w:tcPr>
            <w:tcW w:w="3752"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706120" w:rsidRPr="00F07959" w:rsidRDefault="00706120" w:rsidP="00DD3160">
            <w:pPr>
              <w:jc w:val="center"/>
              <w:rPr>
                <w:b/>
                <w:sz w:val="22"/>
                <w:lang w:val="uk-UA" w:eastAsia="en-US"/>
              </w:rPr>
            </w:pPr>
            <w:r w:rsidRPr="00F07959">
              <w:rPr>
                <w:b/>
                <w:sz w:val="22"/>
                <w:szCs w:val="22"/>
                <w:lang w:val="uk-UA" w:eastAsia="en-US"/>
              </w:rPr>
              <w:t>Назва теми</w:t>
            </w:r>
          </w:p>
        </w:tc>
        <w:tc>
          <w:tcPr>
            <w:tcW w:w="833"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706120" w:rsidRPr="00F07959" w:rsidRDefault="00706120" w:rsidP="00DD3160">
            <w:pPr>
              <w:jc w:val="center"/>
              <w:rPr>
                <w:b/>
                <w:sz w:val="22"/>
                <w:lang w:val="uk-UA" w:eastAsia="en-US"/>
              </w:rPr>
            </w:pPr>
            <w:r w:rsidRPr="00F07959">
              <w:rPr>
                <w:b/>
                <w:sz w:val="22"/>
                <w:szCs w:val="22"/>
                <w:lang w:val="uk-UA" w:eastAsia="en-US"/>
              </w:rPr>
              <w:t>Кількість</w:t>
            </w:r>
          </w:p>
          <w:p w:rsidR="00706120" w:rsidRPr="00F07959" w:rsidRDefault="00706120" w:rsidP="00DD3160">
            <w:pPr>
              <w:jc w:val="center"/>
              <w:rPr>
                <w:b/>
                <w:sz w:val="22"/>
                <w:lang w:val="uk-UA" w:eastAsia="en-US"/>
              </w:rPr>
            </w:pPr>
            <w:r w:rsidRPr="00F07959">
              <w:rPr>
                <w:b/>
                <w:sz w:val="22"/>
                <w:szCs w:val="22"/>
                <w:lang w:val="uk-UA" w:eastAsia="en-US"/>
              </w:rPr>
              <w:t>годин</w:t>
            </w:r>
          </w:p>
        </w:tc>
      </w:tr>
      <w:tr w:rsidR="00706120" w:rsidRPr="00F07959" w:rsidTr="00706120">
        <w:trPr>
          <w:trHeight w:val="368"/>
        </w:trPr>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1.</w:t>
            </w:r>
          </w:p>
        </w:tc>
        <w:tc>
          <w:tcPr>
            <w:tcW w:w="3752" w:type="pct"/>
            <w:tcBorders>
              <w:top w:val="single" w:sz="4" w:space="0" w:color="auto"/>
              <w:left w:val="single" w:sz="4" w:space="0" w:color="auto"/>
              <w:bottom w:val="single" w:sz="4" w:space="0" w:color="auto"/>
              <w:right w:val="single" w:sz="4" w:space="0" w:color="auto"/>
            </w:tcBorders>
            <w:hideMark/>
          </w:tcPr>
          <w:p w:rsidR="00706120" w:rsidRPr="00F07959" w:rsidRDefault="00706120" w:rsidP="00DD3160">
            <w:pPr>
              <w:contextualSpacing/>
              <w:jc w:val="both"/>
              <w:rPr>
                <w:sz w:val="22"/>
                <w:lang w:val="uk-UA"/>
              </w:rPr>
            </w:pPr>
            <w:r w:rsidRPr="00F07959">
              <w:rPr>
                <w:sz w:val="22"/>
                <w:szCs w:val="22"/>
                <w:lang w:val="uk-UA"/>
              </w:rPr>
              <w:t>Цивільне право в системі права України</w:t>
            </w:r>
          </w:p>
        </w:tc>
        <w:tc>
          <w:tcPr>
            <w:tcW w:w="833"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sz w:val="22"/>
                <w:lang w:val="uk-UA" w:eastAsia="en-US"/>
              </w:rPr>
            </w:pPr>
            <w:r w:rsidRPr="00F07959">
              <w:rPr>
                <w:sz w:val="22"/>
                <w:szCs w:val="22"/>
                <w:lang w:val="uk-UA" w:eastAsia="en-US"/>
              </w:rPr>
              <w:t>5</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2.</w:t>
            </w:r>
          </w:p>
        </w:tc>
        <w:tc>
          <w:tcPr>
            <w:tcW w:w="3752" w:type="pct"/>
            <w:tcBorders>
              <w:top w:val="single" w:sz="4" w:space="0" w:color="auto"/>
              <w:left w:val="single" w:sz="4" w:space="0" w:color="auto"/>
              <w:bottom w:val="single" w:sz="4" w:space="0" w:color="auto"/>
              <w:right w:val="single" w:sz="4" w:space="0" w:color="auto"/>
            </w:tcBorders>
            <w:hideMark/>
          </w:tcPr>
          <w:p w:rsidR="00706120" w:rsidRPr="00F07959" w:rsidRDefault="00706120" w:rsidP="00DD3160">
            <w:pPr>
              <w:contextualSpacing/>
              <w:rPr>
                <w:bCs/>
                <w:sz w:val="22"/>
                <w:lang w:val="uk-UA"/>
              </w:rPr>
            </w:pPr>
            <w:r w:rsidRPr="00F07959">
              <w:rPr>
                <w:sz w:val="22"/>
                <w:szCs w:val="22"/>
                <w:lang w:val="uk-UA"/>
              </w:rPr>
              <w:t>Джерела цивільного права</w:t>
            </w:r>
          </w:p>
        </w:tc>
        <w:tc>
          <w:tcPr>
            <w:tcW w:w="833"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sz w:val="22"/>
                <w:lang w:val="uk-UA" w:eastAsia="en-US"/>
              </w:rPr>
            </w:pPr>
            <w:r w:rsidRPr="00F07959">
              <w:rPr>
                <w:sz w:val="22"/>
                <w:szCs w:val="22"/>
                <w:lang w:val="uk-UA" w:eastAsia="en-US"/>
              </w:rPr>
              <w:t>5</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3.</w:t>
            </w:r>
          </w:p>
        </w:tc>
        <w:tc>
          <w:tcPr>
            <w:tcW w:w="3752" w:type="pct"/>
            <w:tcBorders>
              <w:top w:val="single" w:sz="4" w:space="0" w:color="auto"/>
              <w:left w:val="single" w:sz="4" w:space="0" w:color="auto"/>
              <w:bottom w:val="single" w:sz="4" w:space="0" w:color="auto"/>
              <w:right w:val="single" w:sz="4" w:space="0" w:color="auto"/>
            </w:tcBorders>
            <w:hideMark/>
          </w:tcPr>
          <w:p w:rsidR="00706120" w:rsidRPr="00F07959" w:rsidRDefault="00706120" w:rsidP="00DD3160">
            <w:pPr>
              <w:pStyle w:val="12"/>
              <w:spacing w:after="0" w:line="240" w:lineRule="auto"/>
              <w:ind w:left="34"/>
              <w:rPr>
                <w:rFonts w:ascii="Times New Roman" w:hAnsi="Times New Roman"/>
                <w:bCs/>
                <w:lang w:val="uk-UA"/>
              </w:rPr>
            </w:pPr>
            <w:r w:rsidRPr="00F07959">
              <w:rPr>
                <w:rFonts w:ascii="Times New Roman" w:hAnsi="Times New Roman"/>
                <w:lang w:val="uk-UA"/>
              </w:rPr>
              <w:t>Основні риси цивільного права зарубіжних країн</w:t>
            </w:r>
          </w:p>
        </w:tc>
        <w:tc>
          <w:tcPr>
            <w:tcW w:w="833"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sz w:val="22"/>
                <w:lang w:val="uk-UA" w:eastAsia="en-US"/>
              </w:rPr>
            </w:pPr>
            <w:r w:rsidRPr="00F07959">
              <w:rPr>
                <w:sz w:val="22"/>
                <w:szCs w:val="22"/>
                <w:lang w:val="uk-UA" w:eastAsia="en-US"/>
              </w:rPr>
              <w:t>5</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4.</w:t>
            </w:r>
          </w:p>
        </w:tc>
        <w:tc>
          <w:tcPr>
            <w:tcW w:w="3752" w:type="pct"/>
            <w:tcBorders>
              <w:top w:val="single" w:sz="4" w:space="0" w:color="auto"/>
              <w:left w:val="single" w:sz="4" w:space="0" w:color="auto"/>
              <w:bottom w:val="single" w:sz="4" w:space="0" w:color="auto"/>
              <w:right w:val="single" w:sz="4" w:space="0" w:color="auto"/>
            </w:tcBorders>
            <w:hideMark/>
          </w:tcPr>
          <w:p w:rsidR="00706120" w:rsidRPr="00F07959" w:rsidRDefault="00706120" w:rsidP="00DD3160">
            <w:pPr>
              <w:contextualSpacing/>
              <w:rPr>
                <w:sz w:val="22"/>
                <w:lang w:val="uk-UA"/>
              </w:rPr>
            </w:pPr>
            <w:r w:rsidRPr="00F07959">
              <w:rPr>
                <w:sz w:val="22"/>
                <w:szCs w:val="22"/>
                <w:lang w:val="uk-UA"/>
              </w:rPr>
              <w:t>Цивільне правовідношення</w:t>
            </w:r>
          </w:p>
        </w:tc>
        <w:tc>
          <w:tcPr>
            <w:tcW w:w="833"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sz w:val="22"/>
                <w:lang w:val="uk-UA" w:eastAsia="en-US"/>
              </w:rPr>
            </w:pPr>
            <w:r w:rsidRPr="00F07959">
              <w:rPr>
                <w:sz w:val="22"/>
                <w:szCs w:val="22"/>
                <w:lang w:val="uk-UA" w:eastAsia="en-US"/>
              </w:rPr>
              <w:t>5</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5.</w:t>
            </w:r>
          </w:p>
        </w:tc>
        <w:tc>
          <w:tcPr>
            <w:tcW w:w="3752" w:type="pct"/>
            <w:tcBorders>
              <w:top w:val="single" w:sz="4" w:space="0" w:color="auto"/>
              <w:left w:val="single" w:sz="4" w:space="0" w:color="auto"/>
              <w:bottom w:val="single" w:sz="4" w:space="0" w:color="auto"/>
              <w:right w:val="single" w:sz="4" w:space="0" w:color="auto"/>
            </w:tcBorders>
            <w:hideMark/>
          </w:tcPr>
          <w:p w:rsidR="00706120" w:rsidRPr="00F07959" w:rsidRDefault="00706120" w:rsidP="00DD3160">
            <w:pPr>
              <w:contextualSpacing/>
              <w:rPr>
                <w:sz w:val="22"/>
                <w:lang w:val="uk-UA"/>
              </w:rPr>
            </w:pPr>
            <w:r w:rsidRPr="00F07959">
              <w:rPr>
                <w:sz w:val="22"/>
                <w:szCs w:val="22"/>
                <w:lang w:val="uk-UA"/>
              </w:rPr>
              <w:t>Фізичні особи як суб’єкт цивільних правовідносин</w:t>
            </w:r>
          </w:p>
        </w:tc>
        <w:tc>
          <w:tcPr>
            <w:tcW w:w="833"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sz w:val="22"/>
                <w:lang w:val="uk-UA" w:eastAsia="en-US"/>
              </w:rPr>
            </w:pPr>
            <w:r w:rsidRPr="00F07959">
              <w:rPr>
                <w:sz w:val="22"/>
                <w:szCs w:val="22"/>
                <w:lang w:val="uk-UA" w:eastAsia="en-US"/>
              </w:rPr>
              <w:t>5</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6.</w:t>
            </w:r>
          </w:p>
        </w:tc>
        <w:tc>
          <w:tcPr>
            <w:tcW w:w="3752"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contextualSpacing/>
              <w:rPr>
                <w:sz w:val="22"/>
                <w:lang w:val="uk-UA"/>
              </w:rPr>
            </w:pPr>
            <w:r w:rsidRPr="00F07959">
              <w:rPr>
                <w:sz w:val="22"/>
                <w:szCs w:val="22"/>
                <w:lang w:val="uk-UA"/>
              </w:rPr>
              <w:t>Юридичні особи</w:t>
            </w:r>
          </w:p>
        </w:tc>
        <w:tc>
          <w:tcPr>
            <w:tcW w:w="833"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sz w:val="22"/>
                <w:lang w:val="uk-UA" w:eastAsia="en-US"/>
              </w:rPr>
            </w:pPr>
            <w:r w:rsidRPr="00F07959">
              <w:rPr>
                <w:sz w:val="22"/>
                <w:szCs w:val="22"/>
                <w:lang w:val="uk-UA" w:eastAsia="en-US"/>
              </w:rPr>
              <w:t>5</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7.</w:t>
            </w:r>
          </w:p>
        </w:tc>
        <w:tc>
          <w:tcPr>
            <w:tcW w:w="3752"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contextualSpacing/>
              <w:rPr>
                <w:sz w:val="22"/>
                <w:lang w:val="uk-UA"/>
              </w:rPr>
            </w:pPr>
            <w:r w:rsidRPr="00F07959">
              <w:rPr>
                <w:sz w:val="22"/>
                <w:szCs w:val="22"/>
                <w:lang w:val="uk-UA"/>
              </w:rPr>
              <w:t>Держава як суб’єкт цивільних прав і обов’язків. Публічно правові утворення як суб’єкти цивільних правовідносин</w:t>
            </w:r>
          </w:p>
        </w:tc>
        <w:tc>
          <w:tcPr>
            <w:tcW w:w="833"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sz w:val="22"/>
                <w:lang w:val="uk-UA" w:eastAsia="en-US"/>
              </w:rPr>
            </w:pPr>
            <w:r w:rsidRPr="00F07959">
              <w:rPr>
                <w:sz w:val="22"/>
                <w:szCs w:val="22"/>
                <w:lang w:val="uk-UA" w:eastAsia="en-US"/>
              </w:rPr>
              <w:t>5</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8.</w:t>
            </w:r>
          </w:p>
        </w:tc>
        <w:tc>
          <w:tcPr>
            <w:tcW w:w="3752"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contextualSpacing/>
              <w:rPr>
                <w:bCs/>
                <w:sz w:val="22"/>
                <w:lang w:val="uk-UA"/>
              </w:rPr>
            </w:pPr>
            <w:r w:rsidRPr="00F07959">
              <w:rPr>
                <w:sz w:val="22"/>
                <w:szCs w:val="22"/>
                <w:lang w:val="uk-UA"/>
              </w:rPr>
              <w:t>Об’єкти цивільних правовідносин</w:t>
            </w:r>
          </w:p>
        </w:tc>
        <w:tc>
          <w:tcPr>
            <w:tcW w:w="833"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sz w:val="22"/>
                <w:lang w:val="uk-UA" w:eastAsia="en-US"/>
              </w:rPr>
            </w:pPr>
            <w:r w:rsidRPr="00F07959">
              <w:rPr>
                <w:sz w:val="22"/>
                <w:szCs w:val="22"/>
                <w:lang w:val="uk-UA" w:eastAsia="en-US"/>
              </w:rPr>
              <w:t>5</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9.</w:t>
            </w:r>
          </w:p>
        </w:tc>
        <w:tc>
          <w:tcPr>
            <w:tcW w:w="3752" w:type="pct"/>
            <w:tcBorders>
              <w:top w:val="single" w:sz="4" w:space="0" w:color="auto"/>
              <w:left w:val="single" w:sz="4" w:space="0" w:color="auto"/>
              <w:bottom w:val="single" w:sz="4" w:space="0" w:color="auto"/>
              <w:right w:val="single" w:sz="4" w:space="0" w:color="auto"/>
            </w:tcBorders>
            <w:hideMark/>
          </w:tcPr>
          <w:p w:rsidR="00706120" w:rsidRPr="00F07959" w:rsidRDefault="00706120" w:rsidP="00DD3160">
            <w:pPr>
              <w:contextualSpacing/>
              <w:rPr>
                <w:sz w:val="22"/>
                <w:lang w:val="uk-UA"/>
              </w:rPr>
            </w:pPr>
            <w:r w:rsidRPr="00F07959">
              <w:rPr>
                <w:sz w:val="22"/>
                <w:szCs w:val="22"/>
                <w:lang w:val="uk-UA"/>
              </w:rPr>
              <w:t>Правочини</w:t>
            </w:r>
          </w:p>
        </w:tc>
        <w:tc>
          <w:tcPr>
            <w:tcW w:w="833"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sz w:val="22"/>
                <w:lang w:val="uk-UA" w:eastAsia="en-US"/>
              </w:rPr>
            </w:pPr>
            <w:r w:rsidRPr="00F07959">
              <w:rPr>
                <w:sz w:val="22"/>
                <w:szCs w:val="22"/>
                <w:lang w:val="uk-UA" w:eastAsia="en-US"/>
              </w:rPr>
              <w:t>5</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b/>
                <w:sz w:val="22"/>
                <w:lang w:val="uk-UA" w:eastAsia="en-US"/>
              </w:rPr>
            </w:pPr>
            <w:r w:rsidRPr="00F07959">
              <w:rPr>
                <w:b/>
                <w:sz w:val="22"/>
                <w:szCs w:val="22"/>
                <w:lang w:val="uk-UA" w:eastAsia="en-US"/>
              </w:rPr>
              <w:t>10.</w:t>
            </w:r>
          </w:p>
        </w:tc>
        <w:tc>
          <w:tcPr>
            <w:tcW w:w="3752" w:type="pct"/>
            <w:tcBorders>
              <w:top w:val="single" w:sz="4" w:space="0" w:color="auto"/>
              <w:left w:val="single" w:sz="4" w:space="0" w:color="auto"/>
              <w:bottom w:val="single" w:sz="4" w:space="0" w:color="auto"/>
              <w:right w:val="single" w:sz="4" w:space="0" w:color="auto"/>
            </w:tcBorders>
          </w:tcPr>
          <w:p w:rsidR="00706120" w:rsidRPr="00F07959" w:rsidRDefault="00706120" w:rsidP="00DD3160">
            <w:pPr>
              <w:pStyle w:val="12"/>
              <w:spacing w:after="0" w:line="240" w:lineRule="auto"/>
              <w:ind w:left="34"/>
              <w:rPr>
                <w:rFonts w:ascii="Times New Roman" w:hAnsi="Times New Roman"/>
                <w:bCs/>
                <w:lang w:val="uk-UA"/>
              </w:rPr>
            </w:pPr>
            <w:r w:rsidRPr="00F07959">
              <w:rPr>
                <w:rFonts w:ascii="Times New Roman" w:hAnsi="Times New Roman"/>
                <w:lang w:val="uk-UA"/>
              </w:rPr>
              <w:t>Представництво</w:t>
            </w:r>
          </w:p>
        </w:tc>
        <w:tc>
          <w:tcPr>
            <w:tcW w:w="833"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sz w:val="22"/>
                <w:lang w:val="uk-UA" w:eastAsia="en-US"/>
              </w:rPr>
            </w:pPr>
            <w:r w:rsidRPr="00F07959">
              <w:rPr>
                <w:sz w:val="22"/>
                <w:szCs w:val="22"/>
                <w:lang w:val="uk-UA" w:eastAsia="en-US"/>
              </w:rPr>
              <w:t>5</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b/>
                <w:sz w:val="22"/>
                <w:lang w:val="uk-UA" w:eastAsia="en-US"/>
              </w:rPr>
            </w:pPr>
            <w:r w:rsidRPr="00F07959">
              <w:rPr>
                <w:b/>
                <w:sz w:val="22"/>
                <w:szCs w:val="22"/>
                <w:lang w:val="uk-UA" w:eastAsia="en-US"/>
              </w:rPr>
              <w:t>11.</w:t>
            </w:r>
          </w:p>
        </w:tc>
        <w:tc>
          <w:tcPr>
            <w:tcW w:w="3752" w:type="pct"/>
            <w:tcBorders>
              <w:top w:val="single" w:sz="4" w:space="0" w:color="auto"/>
              <w:left w:val="single" w:sz="4" w:space="0" w:color="auto"/>
              <w:bottom w:val="single" w:sz="4" w:space="0" w:color="auto"/>
              <w:right w:val="single" w:sz="4" w:space="0" w:color="auto"/>
            </w:tcBorders>
          </w:tcPr>
          <w:p w:rsidR="00706120" w:rsidRPr="00F07959" w:rsidRDefault="00706120" w:rsidP="00DD3160">
            <w:pPr>
              <w:pStyle w:val="12"/>
              <w:spacing w:after="0" w:line="240" w:lineRule="auto"/>
              <w:ind w:left="34"/>
              <w:rPr>
                <w:rFonts w:ascii="Times New Roman" w:hAnsi="Times New Roman"/>
                <w:bCs/>
                <w:lang w:val="uk-UA"/>
              </w:rPr>
            </w:pPr>
            <w:r w:rsidRPr="00F07959">
              <w:rPr>
                <w:rFonts w:ascii="Times New Roman" w:hAnsi="Times New Roman"/>
                <w:lang w:val="uk-UA"/>
              </w:rPr>
              <w:t>Строки здійснення цивільних прав і виконання цивільних обов’язків. Захист цивільних прав.</w:t>
            </w:r>
          </w:p>
        </w:tc>
        <w:tc>
          <w:tcPr>
            <w:tcW w:w="833"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sz w:val="22"/>
                <w:lang w:val="uk-UA" w:eastAsia="en-US"/>
              </w:rPr>
            </w:pPr>
            <w:r w:rsidRPr="00F07959">
              <w:rPr>
                <w:sz w:val="22"/>
                <w:szCs w:val="22"/>
                <w:lang w:val="uk-UA" w:eastAsia="en-US"/>
              </w:rPr>
              <w:t>5</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b/>
                <w:sz w:val="22"/>
                <w:lang w:val="uk-UA" w:eastAsia="en-US"/>
              </w:rPr>
            </w:pPr>
            <w:r w:rsidRPr="00F07959">
              <w:rPr>
                <w:b/>
                <w:sz w:val="22"/>
                <w:szCs w:val="22"/>
                <w:lang w:val="uk-UA" w:eastAsia="en-US"/>
              </w:rPr>
              <w:t>12.</w:t>
            </w:r>
          </w:p>
        </w:tc>
        <w:tc>
          <w:tcPr>
            <w:tcW w:w="3752" w:type="pct"/>
            <w:tcBorders>
              <w:top w:val="single" w:sz="4" w:space="0" w:color="auto"/>
              <w:left w:val="single" w:sz="4" w:space="0" w:color="auto"/>
              <w:bottom w:val="single" w:sz="4" w:space="0" w:color="auto"/>
              <w:right w:val="single" w:sz="4" w:space="0" w:color="auto"/>
            </w:tcBorders>
          </w:tcPr>
          <w:p w:rsidR="00706120" w:rsidRPr="00F07959" w:rsidRDefault="00706120" w:rsidP="00DD3160">
            <w:pPr>
              <w:contextualSpacing/>
              <w:rPr>
                <w:sz w:val="22"/>
                <w:lang w:val="uk-UA"/>
              </w:rPr>
            </w:pPr>
            <w:r w:rsidRPr="00F07959">
              <w:rPr>
                <w:sz w:val="22"/>
                <w:szCs w:val="22"/>
                <w:lang w:val="uk-UA"/>
              </w:rPr>
              <w:t>Загальні положення про особисті немайнові права фізичних осіб.</w:t>
            </w:r>
          </w:p>
        </w:tc>
        <w:tc>
          <w:tcPr>
            <w:tcW w:w="833"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sz w:val="22"/>
                <w:lang w:val="uk-UA" w:eastAsia="en-US"/>
              </w:rPr>
            </w:pPr>
            <w:r w:rsidRPr="00F07959">
              <w:rPr>
                <w:sz w:val="22"/>
                <w:szCs w:val="22"/>
                <w:lang w:val="uk-UA" w:eastAsia="en-US"/>
              </w:rPr>
              <w:t>5</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13.</w:t>
            </w:r>
          </w:p>
        </w:tc>
        <w:tc>
          <w:tcPr>
            <w:tcW w:w="3752" w:type="pct"/>
            <w:tcBorders>
              <w:top w:val="single" w:sz="4" w:space="0" w:color="auto"/>
              <w:left w:val="single" w:sz="4" w:space="0" w:color="auto"/>
              <w:bottom w:val="single" w:sz="4" w:space="0" w:color="auto"/>
              <w:right w:val="single" w:sz="4" w:space="0" w:color="auto"/>
            </w:tcBorders>
          </w:tcPr>
          <w:p w:rsidR="00706120" w:rsidRPr="00F07959" w:rsidRDefault="00706120" w:rsidP="00DD3160">
            <w:pPr>
              <w:jc w:val="both"/>
              <w:rPr>
                <w:sz w:val="22"/>
                <w:lang w:val="uk-UA" w:eastAsia="en-US"/>
              </w:rPr>
            </w:pPr>
            <w:r w:rsidRPr="00F07959">
              <w:rPr>
                <w:sz w:val="22"/>
                <w:szCs w:val="22"/>
                <w:lang w:val="uk-UA" w:eastAsia="en-US"/>
              </w:rPr>
              <w:t>Довірча власність</w:t>
            </w:r>
          </w:p>
        </w:tc>
        <w:tc>
          <w:tcPr>
            <w:tcW w:w="833"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sz w:val="22"/>
                <w:lang w:val="uk-UA" w:eastAsia="en-US"/>
              </w:rPr>
            </w:pPr>
            <w:r w:rsidRPr="00F07959">
              <w:rPr>
                <w:sz w:val="22"/>
                <w:szCs w:val="22"/>
                <w:lang w:val="uk-UA" w:eastAsia="en-US"/>
              </w:rPr>
              <w:t>6</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lastRenderedPageBreak/>
              <w:t>14</w:t>
            </w:r>
          </w:p>
        </w:tc>
        <w:tc>
          <w:tcPr>
            <w:tcW w:w="3752" w:type="pct"/>
            <w:tcBorders>
              <w:top w:val="single" w:sz="4" w:space="0" w:color="auto"/>
              <w:left w:val="single" w:sz="4" w:space="0" w:color="auto"/>
              <w:bottom w:val="single" w:sz="4" w:space="0" w:color="auto"/>
              <w:right w:val="single" w:sz="4" w:space="0" w:color="auto"/>
            </w:tcBorders>
          </w:tcPr>
          <w:p w:rsidR="00706120" w:rsidRPr="00F07959" w:rsidRDefault="00706120" w:rsidP="00DD3160">
            <w:pPr>
              <w:jc w:val="both"/>
              <w:rPr>
                <w:sz w:val="22"/>
                <w:lang w:val="uk-UA" w:eastAsia="en-US"/>
              </w:rPr>
            </w:pPr>
            <w:r w:rsidRPr="00F07959">
              <w:rPr>
                <w:sz w:val="22"/>
                <w:szCs w:val="22"/>
                <w:lang w:val="uk-UA" w:eastAsia="en-US"/>
              </w:rPr>
              <w:t xml:space="preserve">Право приватної власності </w:t>
            </w:r>
          </w:p>
        </w:tc>
        <w:tc>
          <w:tcPr>
            <w:tcW w:w="833"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sz w:val="22"/>
                <w:lang w:val="uk-UA" w:eastAsia="en-US"/>
              </w:rPr>
            </w:pPr>
            <w:r w:rsidRPr="00F07959">
              <w:rPr>
                <w:sz w:val="22"/>
                <w:szCs w:val="22"/>
                <w:lang w:val="uk-UA" w:eastAsia="en-US"/>
              </w:rPr>
              <w:t>6</w:t>
            </w:r>
          </w:p>
        </w:tc>
      </w:tr>
      <w:tr w:rsidR="00706120" w:rsidRPr="00F07959" w:rsidTr="00187428">
        <w:trPr>
          <w:trHeight w:val="329"/>
        </w:trPr>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15</w:t>
            </w:r>
          </w:p>
        </w:tc>
        <w:tc>
          <w:tcPr>
            <w:tcW w:w="3752" w:type="pct"/>
            <w:tcBorders>
              <w:top w:val="single" w:sz="4" w:space="0" w:color="auto"/>
              <w:left w:val="single" w:sz="4" w:space="0" w:color="auto"/>
              <w:bottom w:val="single" w:sz="4" w:space="0" w:color="auto"/>
              <w:right w:val="single" w:sz="4" w:space="0" w:color="auto"/>
            </w:tcBorders>
          </w:tcPr>
          <w:p w:rsidR="00706120" w:rsidRPr="00F07959" w:rsidRDefault="00706120" w:rsidP="00DD3160">
            <w:pPr>
              <w:rPr>
                <w:sz w:val="22"/>
                <w:lang w:val="uk-UA" w:eastAsia="en-US"/>
              </w:rPr>
            </w:pPr>
            <w:r w:rsidRPr="00F07959">
              <w:rPr>
                <w:sz w:val="22"/>
                <w:szCs w:val="22"/>
                <w:lang w:val="uk-UA" w:eastAsia="en-US"/>
              </w:rPr>
              <w:t xml:space="preserve">Право державної власності </w:t>
            </w:r>
          </w:p>
        </w:tc>
        <w:tc>
          <w:tcPr>
            <w:tcW w:w="833"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sz w:val="22"/>
                <w:lang w:val="uk-UA" w:eastAsia="en-US"/>
              </w:rPr>
            </w:pPr>
            <w:r w:rsidRPr="00F07959">
              <w:rPr>
                <w:sz w:val="22"/>
                <w:szCs w:val="22"/>
                <w:lang w:val="uk-UA" w:eastAsia="en-US"/>
              </w:rPr>
              <w:t>6</w:t>
            </w:r>
          </w:p>
        </w:tc>
      </w:tr>
      <w:tr w:rsidR="00706120" w:rsidRPr="00F07959" w:rsidTr="00187428">
        <w:trPr>
          <w:trHeight w:val="323"/>
        </w:trPr>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16</w:t>
            </w:r>
          </w:p>
        </w:tc>
        <w:tc>
          <w:tcPr>
            <w:tcW w:w="3752" w:type="pct"/>
            <w:tcBorders>
              <w:top w:val="single" w:sz="4" w:space="0" w:color="auto"/>
              <w:left w:val="single" w:sz="4" w:space="0" w:color="auto"/>
              <w:bottom w:val="single" w:sz="4" w:space="0" w:color="auto"/>
              <w:right w:val="single" w:sz="4" w:space="0" w:color="auto"/>
            </w:tcBorders>
          </w:tcPr>
          <w:p w:rsidR="00706120" w:rsidRPr="00F07959" w:rsidRDefault="00706120" w:rsidP="00DD3160">
            <w:pPr>
              <w:jc w:val="both"/>
              <w:rPr>
                <w:sz w:val="22"/>
                <w:lang w:val="uk-UA" w:eastAsia="en-US"/>
              </w:rPr>
            </w:pPr>
            <w:r w:rsidRPr="00F07959">
              <w:rPr>
                <w:sz w:val="22"/>
                <w:szCs w:val="22"/>
                <w:lang w:val="uk-UA" w:eastAsia="en-US"/>
              </w:rPr>
              <w:t xml:space="preserve">Право комунальної власності </w:t>
            </w:r>
          </w:p>
        </w:tc>
        <w:tc>
          <w:tcPr>
            <w:tcW w:w="833"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sz w:val="22"/>
                <w:lang w:val="uk-UA" w:eastAsia="en-US"/>
              </w:rPr>
            </w:pPr>
            <w:r w:rsidRPr="00F07959">
              <w:rPr>
                <w:sz w:val="22"/>
                <w:szCs w:val="22"/>
                <w:lang w:val="uk-UA" w:eastAsia="en-US"/>
              </w:rPr>
              <w:t>6</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17</w:t>
            </w:r>
          </w:p>
        </w:tc>
        <w:tc>
          <w:tcPr>
            <w:tcW w:w="3752" w:type="pct"/>
            <w:tcBorders>
              <w:top w:val="single" w:sz="4" w:space="0" w:color="auto"/>
              <w:left w:val="single" w:sz="4" w:space="0" w:color="auto"/>
              <w:bottom w:val="single" w:sz="4" w:space="0" w:color="auto"/>
              <w:right w:val="single" w:sz="4" w:space="0" w:color="auto"/>
            </w:tcBorders>
          </w:tcPr>
          <w:p w:rsidR="00706120" w:rsidRPr="00F07959" w:rsidRDefault="00706120" w:rsidP="00DD3160">
            <w:pPr>
              <w:pStyle w:val="Style1"/>
              <w:widowControl/>
              <w:spacing w:line="240" w:lineRule="auto"/>
              <w:ind w:firstLine="0"/>
              <w:rPr>
                <w:rFonts w:ascii="Times New Roman" w:hAnsi="Times New Roman"/>
                <w:sz w:val="22"/>
                <w:lang w:val="uk-UA" w:eastAsia="en-US"/>
              </w:rPr>
            </w:pPr>
            <w:r w:rsidRPr="00F07959">
              <w:rPr>
                <w:rFonts w:ascii="Times New Roman" w:hAnsi="Times New Roman"/>
                <w:sz w:val="22"/>
                <w:szCs w:val="22"/>
                <w:lang w:val="uk-UA" w:eastAsia="en-US"/>
              </w:rPr>
              <w:t xml:space="preserve">Право інтелектуальної власності </w:t>
            </w:r>
          </w:p>
        </w:tc>
        <w:tc>
          <w:tcPr>
            <w:tcW w:w="833"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sz w:val="22"/>
                <w:lang w:val="uk-UA" w:eastAsia="en-US"/>
              </w:rPr>
            </w:pPr>
            <w:r w:rsidRPr="00F07959">
              <w:rPr>
                <w:sz w:val="22"/>
                <w:szCs w:val="22"/>
                <w:lang w:val="uk-UA" w:eastAsia="en-US"/>
              </w:rPr>
              <w:t>6</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18</w:t>
            </w:r>
          </w:p>
        </w:tc>
        <w:tc>
          <w:tcPr>
            <w:tcW w:w="3752" w:type="pct"/>
            <w:tcBorders>
              <w:top w:val="single" w:sz="4" w:space="0" w:color="auto"/>
              <w:left w:val="single" w:sz="4" w:space="0" w:color="auto"/>
              <w:bottom w:val="single" w:sz="4" w:space="0" w:color="auto"/>
              <w:right w:val="single" w:sz="4" w:space="0" w:color="auto"/>
            </w:tcBorders>
          </w:tcPr>
          <w:p w:rsidR="00706120" w:rsidRPr="00F07959" w:rsidRDefault="00706120" w:rsidP="00DD3160">
            <w:pPr>
              <w:rPr>
                <w:sz w:val="22"/>
                <w:lang w:val="uk-UA" w:eastAsia="en-US"/>
              </w:rPr>
            </w:pPr>
            <w:r w:rsidRPr="00F07959">
              <w:rPr>
                <w:sz w:val="22"/>
                <w:szCs w:val="22"/>
                <w:lang w:val="uk-UA" w:eastAsia="en-US"/>
              </w:rPr>
              <w:t xml:space="preserve">Авторське право та суміжні права </w:t>
            </w:r>
          </w:p>
        </w:tc>
        <w:tc>
          <w:tcPr>
            <w:tcW w:w="833"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sz w:val="22"/>
                <w:lang w:val="uk-UA" w:eastAsia="en-US"/>
              </w:rPr>
            </w:pPr>
            <w:r w:rsidRPr="00F07959">
              <w:rPr>
                <w:sz w:val="22"/>
                <w:szCs w:val="22"/>
                <w:lang w:val="uk-UA" w:eastAsia="en-US"/>
              </w:rPr>
              <w:t>6</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19</w:t>
            </w:r>
          </w:p>
        </w:tc>
        <w:tc>
          <w:tcPr>
            <w:tcW w:w="3752" w:type="pct"/>
            <w:tcBorders>
              <w:top w:val="single" w:sz="4" w:space="0" w:color="auto"/>
              <w:left w:val="single" w:sz="4" w:space="0" w:color="auto"/>
              <w:bottom w:val="single" w:sz="4" w:space="0" w:color="auto"/>
              <w:right w:val="single" w:sz="4" w:space="0" w:color="auto"/>
            </w:tcBorders>
          </w:tcPr>
          <w:p w:rsidR="00706120" w:rsidRPr="00F07959" w:rsidRDefault="00706120" w:rsidP="00DD3160">
            <w:pPr>
              <w:rPr>
                <w:sz w:val="22"/>
                <w:lang w:val="uk-UA" w:eastAsia="en-US"/>
              </w:rPr>
            </w:pPr>
            <w:r w:rsidRPr="00F07959">
              <w:rPr>
                <w:sz w:val="22"/>
                <w:szCs w:val="22"/>
                <w:lang w:val="uk-UA" w:eastAsia="en-US"/>
              </w:rPr>
              <w:t>Засоби індивідуалізації товарів та їх виробників</w:t>
            </w:r>
          </w:p>
        </w:tc>
        <w:tc>
          <w:tcPr>
            <w:tcW w:w="833"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sz w:val="22"/>
                <w:lang w:val="uk-UA" w:eastAsia="en-US"/>
              </w:rPr>
            </w:pPr>
            <w:r w:rsidRPr="00F07959">
              <w:rPr>
                <w:sz w:val="22"/>
                <w:szCs w:val="22"/>
                <w:lang w:val="uk-UA" w:eastAsia="en-US"/>
              </w:rPr>
              <w:t>6</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20</w:t>
            </w:r>
          </w:p>
        </w:tc>
        <w:tc>
          <w:tcPr>
            <w:tcW w:w="3752" w:type="pct"/>
            <w:tcBorders>
              <w:top w:val="single" w:sz="4" w:space="0" w:color="auto"/>
              <w:left w:val="single" w:sz="4" w:space="0" w:color="auto"/>
              <w:bottom w:val="single" w:sz="4" w:space="0" w:color="auto"/>
              <w:right w:val="single" w:sz="4" w:space="0" w:color="auto"/>
            </w:tcBorders>
          </w:tcPr>
          <w:p w:rsidR="00706120" w:rsidRPr="00F07959" w:rsidRDefault="00706120" w:rsidP="00DD3160">
            <w:pPr>
              <w:rPr>
                <w:sz w:val="22"/>
                <w:lang w:val="uk-UA" w:eastAsia="en-US"/>
              </w:rPr>
            </w:pPr>
            <w:r w:rsidRPr="00F07959">
              <w:rPr>
                <w:sz w:val="22"/>
                <w:szCs w:val="22"/>
                <w:lang w:val="uk-UA" w:eastAsia="en-US"/>
              </w:rPr>
              <w:t>Цивільно-правова відповідальність</w:t>
            </w:r>
          </w:p>
        </w:tc>
        <w:tc>
          <w:tcPr>
            <w:tcW w:w="833"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sz w:val="22"/>
                <w:lang w:val="uk-UA" w:eastAsia="en-US"/>
              </w:rPr>
            </w:pPr>
            <w:r w:rsidRPr="00F07959">
              <w:rPr>
                <w:sz w:val="22"/>
                <w:szCs w:val="22"/>
                <w:lang w:val="uk-UA" w:eastAsia="en-US"/>
              </w:rPr>
              <w:t>6</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21</w:t>
            </w:r>
          </w:p>
        </w:tc>
        <w:tc>
          <w:tcPr>
            <w:tcW w:w="3752" w:type="pct"/>
            <w:tcBorders>
              <w:top w:val="single" w:sz="4" w:space="0" w:color="auto"/>
              <w:left w:val="single" w:sz="4" w:space="0" w:color="auto"/>
              <w:bottom w:val="single" w:sz="4" w:space="0" w:color="auto"/>
              <w:right w:val="single" w:sz="4" w:space="0" w:color="auto"/>
            </w:tcBorders>
          </w:tcPr>
          <w:p w:rsidR="00706120" w:rsidRPr="00F07959" w:rsidRDefault="00706120" w:rsidP="00DD3160">
            <w:pPr>
              <w:rPr>
                <w:sz w:val="22"/>
                <w:lang w:val="uk-UA" w:eastAsia="en-US"/>
              </w:rPr>
            </w:pPr>
            <w:r w:rsidRPr="00F07959">
              <w:rPr>
                <w:sz w:val="22"/>
                <w:szCs w:val="22"/>
                <w:lang w:val="uk-UA" w:eastAsia="en-US"/>
              </w:rPr>
              <w:t xml:space="preserve">Зобов’язальне право </w:t>
            </w:r>
          </w:p>
        </w:tc>
        <w:tc>
          <w:tcPr>
            <w:tcW w:w="833"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sz w:val="22"/>
                <w:lang w:val="uk-UA" w:eastAsia="en-US"/>
              </w:rPr>
            </w:pPr>
            <w:r w:rsidRPr="00F07959">
              <w:rPr>
                <w:sz w:val="22"/>
                <w:szCs w:val="22"/>
                <w:lang w:val="uk-UA" w:eastAsia="en-US"/>
              </w:rPr>
              <w:t>6</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hideMark/>
          </w:tcPr>
          <w:p w:rsidR="00706120" w:rsidRPr="00F07959" w:rsidRDefault="00706120" w:rsidP="00DD3160">
            <w:pPr>
              <w:jc w:val="center"/>
              <w:rPr>
                <w:b/>
                <w:sz w:val="22"/>
                <w:lang w:val="uk-UA" w:eastAsia="en-US"/>
              </w:rPr>
            </w:pPr>
            <w:r w:rsidRPr="00F07959">
              <w:rPr>
                <w:b/>
                <w:sz w:val="22"/>
                <w:szCs w:val="22"/>
                <w:lang w:val="uk-UA" w:eastAsia="en-US"/>
              </w:rPr>
              <w:t>22</w:t>
            </w:r>
          </w:p>
        </w:tc>
        <w:tc>
          <w:tcPr>
            <w:tcW w:w="3752" w:type="pct"/>
            <w:tcBorders>
              <w:top w:val="single" w:sz="4" w:space="0" w:color="auto"/>
              <w:left w:val="single" w:sz="4" w:space="0" w:color="auto"/>
              <w:bottom w:val="single" w:sz="4" w:space="0" w:color="auto"/>
              <w:right w:val="single" w:sz="4" w:space="0" w:color="auto"/>
            </w:tcBorders>
          </w:tcPr>
          <w:p w:rsidR="00706120" w:rsidRPr="00F07959" w:rsidRDefault="00706120" w:rsidP="00DD3160">
            <w:pPr>
              <w:rPr>
                <w:sz w:val="22"/>
                <w:lang w:val="uk-UA" w:eastAsia="en-US"/>
              </w:rPr>
            </w:pPr>
            <w:r w:rsidRPr="00F07959">
              <w:rPr>
                <w:sz w:val="22"/>
                <w:szCs w:val="22"/>
                <w:lang w:val="uk-UA" w:eastAsia="en-US"/>
              </w:rPr>
              <w:t>Забезпечення виконання зобов’язань</w:t>
            </w:r>
          </w:p>
        </w:tc>
        <w:tc>
          <w:tcPr>
            <w:tcW w:w="833"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sz w:val="22"/>
                <w:lang w:val="uk-UA" w:eastAsia="en-US"/>
              </w:rPr>
            </w:pPr>
            <w:r w:rsidRPr="00F07959">
              <w:rPr>
                <w:sz w:val="22"/>
                <w:szCs w:val="22"/>
                <w:lang w:val="uk-UA" w:eastAsia="en-US"/>
              </w:rPr>
              <w:t>6</w:t>
            </w:r>
          </w:p>
        </w:tc>
      </w:tr>
      <w:tr w:rsidR="00706120" w:rsidRPr="00F07959" w:rsidTr="00706120">
        <w:tc>
          <w:tcPr>
            <w:tcW w:w="415"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b/>
                <w:sz w:val="22"/>
                <w:lang w:val="uk-UA" w:eastAsia="en-US"/>
              </w:rPr>
            </w:pPr>
          </w:p>
        </w:tc>
        <w:tc>
          <w:tcPr>
            <w:tcW w:w="3752" w:type="pct"/>
            <w:tcBorders>
              <w:top w:val="single" w:sz="4" w:space="0" w:color="auto"/>
              <w:left w:val="single" w:sz="4" w:space="0" w:color="auto"/>
              <w:bottom w:val="single" w:sz="4" w:space="0" w:color="auto"/>
              <w:right w:val="single" w:sz="4" w:space="0" w:color="auto"/>
            </w:tcBorders>
            <w:hideMark/>
          </w:tcPr>
          <w:p w:rsidR="00706120" w:rsidRPr="00F07959" w:rsidRDefault="00706120" w:rsidP="00DD3160">
            <w:pPr>
              <w:rPr>
                <w:sz w:val="22"/>
                <w:lang w:val="uk-UA" w:eastAsia="en-US"/>
              </w:rPr>
            </w:pPr>
            <w:r w:rsidRPr="00F07959">
              <w:rPr>
                <w:b/>
                <w:sz w:val="22"/>
                <w:szCs w:val="22"/>
                <w:lang w:val="uk-UA" w:eastAsia="en-US"/>
              </w:rPr>
              <w:t>Разом</w:t>
            </w:r>
          </w:p>
        </w:tc>
        <w:tc>
          <w:tcPr>
            <w:tcW w:w="833" w:type="pct"/>
            <w:tcBorders>
              <w:top w:val="single" w:sz="4" w:space="0" w:color="auto"/>
              <w:left w:val="single" w:sz="4" w:space="0" w:color="auto"/>
              <w:bottom w:val="single" w:sz="4" w:space="0" w:color="auto"/>
              <w:right w:val="single" w:sz="4" w:space="0" w:color="auto"/>
            </w:tcBorders>
            <w:vAlign w:val="center"/>
          </w:tcPr>
          <w:p w:rsidR="00706120" w:rsidRPr="00F07959" w:rsidRDefault="00706120" w:rsidP="00DD3160">
            <w:pPr>
              <w:jc w:val="center"/>
              <w:rPr>
                <w:b/>
                <w:sz w:val="22"/>
                <w:lang w:val="uk-UA" w:eastAsia="en-US"/>
              </w:rPr>
            </w:pPr>
            <w:r w:rsidRPr="00F07959">
              <w:rPr>
                <w:b/>
                <w:sz w:val="22"/>
                <w:szCs w:val="22"/>
                <w:lang w:val="uk-UA" w:eastAsia="en-US"/>
              </w:rPr>
              <w:t>120</w:t>
            </w:r>
          </w:p>
        </w:tc>
      </w:tr>
      <w:tr w:rsidR="00706120" w:rsidRPr="00F07959" w:rsidTr="00706120">
        <w:tc>
          <w:tcPr>
            <w:tcW w:w="4167" w:type="pct"/>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rsidR="00706120" w:rsidRPr="00F07959" w:rsidRDefault="00706120" w:rsidP="00DD3160">
            <w:pPr>
              <w:jc w:val="right"/>
              <w:rPr>
                <w:b/>
                <w:sz w:val="22"/>
                <w:lang w:val="uk-UA" w:eastAsia="en-US"/>
              </w:rPr>
            </w:pPr>
            <w:r w:rsidRPr="00F07959">
              <w:rPr>
                <w:b/>
                <w:sz w:val="22"/>
                <w:szCs w:val="22"/>
                <w:lang w:val="uk-UA" w:eastAsia="en-US"/>
              </w:rPr>
              <w:t>РАЗОМ</w:t>
            </w:r>
          </w:p>
        </w:tc>
        <w:tc>
          <w:tcPr>
            <w:tcW w:w="833"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706120" w:rsidRPr="00F07959" w:rsidRDefault="00706120" w:rsidP="00DD3160">
            <w:pPr>
              <w:jc w:val="center"/>
              <w:rPr>
                <w:b/>
                <w:sz w:val="22"/>
                <w:lang w:val="uk-UA" w:eastAsia="en-US"/>
              </w:rPr>
            </w:pPr>
            <w:r w:rsidRPr="00F07959">
              <w:rPr>
                <w:b/>
                <w:sz w:val="22"/>
                <w:szCs w:val="22"/>
                <w:lang w:val="uk-UA" w:eastAsia="en-US"/>
              </w:rPr>
              <w:t>105</w:t>
            </w:r>
          </w:p>
        </w:tc>
      </w:tr>
    </w:tbl>
    <w:p w:rsidR="00187428" w:rsidRDefault="00706120" w:rsidP="00DD3160">
      <w:pPr>
        <w:ind w:firstLine="567"/>
        <w:contextualSpacing/>
        <w:jc w:val="center"/>
        <w:rPr>
          <w:b/>
          <w:caps/>
          <w:sz w:val="24"/>
          <w:lang w:val="uk-UA"/>
        </w:rPr>
      </w:pPr>
      <w:r w:rsidRPr="00DD3160">
        <w:rPr>
          <w:b/>
          <w:caps/>
          <w:sz w:val="24"/>
          <w:lang w:val="uk-UA"/>
        </w:rPr>
        <w:t xml:space="preserve">Методи, критерії та Засоби оцінювання результатів навчання </w:t>
      </w:r>
    </w:p>
    <w:p w:rsidR="00706120" w:rsidRPr="00DD3160" w:rsidRDefault="00706120" w:rsidP="00DD3160">
      <w:pPr>
        <w:ind w:firstLine="567"/>
        <w:contextualSpacing/>
        <w:jc w:val="center"/>
        <w:rPr>
          <w:b/>
          <w:caps/>
          <w:sz w:val="24"/>
          <w:lang w:val="uk-UA"/>
        </w:rPr>
      </w:pPr>
      <w:r w:rsidRPr="00DD3160">
        <w:rPr>
          <w:b/>
          <w:caps/>
          <w:sz w:val="24"/>
          <w:lang w:val="uk-UA"/>
        </w:rPr>
        <w:t>з навчальної дисципліни</w:t>
      </w:r>
    </w:p>
    <w:p w:rsidR="00706120" w:rsidRPr="00DD3160" w:rsidRDefault="00706120" w:rsidP="00DD3160">
      <w:pPr>
        <w:ind w:firstLine="567"/>
        <w:contextualSpacing/>
        <w:jc w:val="center"/>
        <w:rPr>
          <w:b/>
          <w:caps/>
          <w:sz w:val="24"/>
          <w:lang w:val="uk-UA"/>
        </w:rPr>
      </w:pPr>
    </w:p>
    <w:p w:rsidR="00187428" w:rsidRDefault="00706120" w:rsidP="00DD3160">
      <w:pPr>
        <w:pStyle w:val="Style7"/>
        <w:widowControl/>
        <w:ind w:firstLine="567"/>
        <w:jc w:val="center"/>
        <w:rPr>
          <w:rStyle w:val="FontStyle25"/>
          <w:b/>
        </w:rPr>
      </w:pPr>
      <w:r w:rsidRPr="00DD3160">
        <w:rPr>
          <w:rStyle w:val="FontStyle25"/>
          <w:b/>
        </w:rPr>
        <w:t xml:space="preserve">Критерії оцінювання результатів навчання </w:t>
      </w:r>
    </w:p>
    <w:p w:rsidR="00706120" w:rsidRPr="00DD3160" w:rsidRDefault="00706120" w:rsidP="00DD3160">
      <w:pPr>
        <w:pStyle w:val="Style7"/>
        <w:widowControl/>
        <w:ind w:firstLine="567"/>
        <w:jc w:val="center"/>
        <w:rPr>
          <w:rStyle w:val="FontStyle25"/>
          <w:b/>
        </w:rPr>
      </w:pPr>
      <w:r w:rsidRPr="00DD3160">
        <w:rPr>
          <w:rStyle w:val="FontStyle25"/>
          <w:b/>
        </w:rPr>
        <w:t>з навчальної дисципліни</w:t>
      </w:r>
    </w:p>
    <w:p w:rsidR="00706120" w:rsidRPr="00DD3160" w:rsidRDefault="00706120" w:rsidP="00DD3160">
      <w:pPr>
        <w:ind w:firstLine="567"/>
        <w:jc w:val="both"/>
        <w:rPr>
          <w:sz w:val="24"/>
          <w:lang w:val="uk-UA"/>
        </w:rPr>
      </w:pPr>
      <w:r w:rsidRPr="00DD3160">
        <w:rPr>
          <w:i/>
          <w:sz w:val="24"/>
          <w:lang w:val="uk-UA"/>
        </w:rPr>
        <w:t>Кумулятивний метод:</w:t>
      </w:r>
      <w:r w:rsidRPr="00DD3160">
        <w:rPr>
          <w:sz w:val="24"/>
          <w:lang w:val="uk-UA"/>
        </w:rPr>
        <w:t xml:space="preserve"> 50 % майбутньої підсумкової оцінки з навчальної дисципліни студент набирає методом додавання балів, одержаних ним на кожному практичному занятті. Ще 50 % майбутньої підсумкової оцінки з навчальної дисципліни студент набирає під час іспиту з навчальної дисципліни.</w:t>
      </w:r>
    </w:p>
    <w:p w:rsidR="00706120" w:rsidRPr="00DD3160" w:rsidRDefault="00706120" w:rsidP="00DD3160">
      <w:pPr>
        <w:ind w:firstLine="567"/>
        <w:jc w:val="center"/>
        <w:rPr>
          <w:b/>
          <w:bCs/>
          <w:sz w:val="24"/>
          <w:lang w:val="uk-UA"/>
        </w:rPr>
      </w:pPr>
    </w:p>
    <w:p w:rsidR="00187428" w:rsidRDefault="00187428" w:rsidP="00DD3160">
      <w:pPr>
        <w:ind w:firstLine="567"/>
        <w:jc w:val="center"/>
        <w:rPr>
          <w:b/>
          <w:bCs/>
          <w:sz w:val="24"/>
          <w:lang w:val="uk-UA"/>
        </w:rPr>
      </w:pPr>
    </w:p>
    <w:p w:rsidR="006A0AE2" w:rsidRDefault="006A0AE2" w:rsidP="00DD3160">
      <w:pPr>
        <w:ind w:firstLine="567"/>
        <w:jc w:val="center"/>
        <w:rPr>
          <w:b/>
          <w:bCs/>
          <w:sz w:val="24"/>
          <w:lang w:val="uk-UA"/>
        </w:rPr>
      </w:pPr>
    </w:p>
    <w:p w:rsidR="00706120" w:rsidRPr="00DD3160" w:rsidRDefault="00706120" w:rsidP="00DD3160">
      <w:pPr>
        <w:ind w:firstLine="567"/>
        <w:jc w:val="center"/>
        <w:rPr>
          <w:b/>
          <w:bCs/>
          <w:sz w:val="24"/>
          <w:lang w:val="uk-UA"/>
        </w:rPr>
      </w:pPr>
      <w:r w:rsidRPr="00DD3160">
        <w:rPr>
          <w:b/>
          <w:bCs/>
          <w:sz w:val="24"/>
          <w:lang w:val="uk-UA"/>
        </w:rPr>
        <w:t>Шкала оцінювання: національна та ЄКТС</w:t>
      </w:r>
    </w:p>
    <w:p w:rsidR="00706120" w:rsidRPr="00DD3160" w:rsidRDefault="00706120" w:rsidP="00DD3160">
      <w:pPr>
        <w:ind w:firstLine="567"/>
        <w:jc w:val="center"/>
        <w:rPr>
          <w:sz w:val="24"/>
          <w:lang w:val="uk-UA"/>
        </w:rPr>
      </w:pPr>
      <w:r w:rsidRPr="00DD3160">
        <w:rPr>
          <w:b/>
          <w:sz w:val="24"/>
          <w:lang w:val="uk-UA"/>
        </w:rPr>
        <w:t xml:space="preserve"> </w:t>
      </w:r>
    </w:p>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559"/>
        <w:gridCol w:w="2795"/>
      </w:tblGrid>
      <w:tr w:rsidR="00706120" w:rsidRPr="00DD3160" w:rsidTr="00187428">
        <w:trPr>
          <w:trHeight w:val="238"/>
        </w:trPr>
        <w:tc>
          <w:tcPr>
            <w:tcW w:w="1985" w:type="dxa"/>
            <w:vMerge w:val="restart"/>
            <w:shd w:val="clear" w:color="auto" w:fill="auto"/>
            <w:vAlign w:val="center"/>
          </w:tcPr>
          <w:p w:rsidR="00706120" w:rsidRPr="00DD3160" w:rsidRDefault="00706120" w:rsidP="00DD3160">
            <w:pPr>
              <w:ind w:firstLine="567"/>
              <w:jc w:val="center"/>
              <w:rPr>
                <w:b/>
                <w:sz w:val="24"/>
                <w:lang w:val="uk-UA"/>
              </w:rPr>
            </w:pPr>
            <w:r w:rsidRPr="00DD3160">
              <w:rPr>
                <w:b/>
                <w:sz w:val="24"/>
                <w:lang w:val="uk-UA"/>
              </w:rPr>
              <w:t>Оцінка за національною шкалою</w:t>
            </w:r>
          </w:p>
        </w:tc>
        <w:tc>
          <w:tcPr>
            <w:tcW w:w="4354" w:type="dxa"/>
            <w:gridSpan w:val="2"/>
            <w:shd w:val="clear" w:color="auto" w:fill="auto"/>
            <w:vAlign w:val="center"/>
          </w:tcPr>
          <w:p w:rsidR="00706120" w:rsidRPr="00DD3160" w:rsidRDefault="00706120" w:rsidP="00DD3160">
            <w:pPr>
              <w:ind w:firstLine="567"/>
              <w:jc w:val="center"/>
              <w:rPr>
                <w:bCs/>
                <w:color w:val="800000"/>
                <w:sz w:val="24"/>
                <w:lang w:val="uk-UA" w:eastAsia="uk-UA"/>
              </w:rPr>
            </w:pPr>
            <w:r w:rsidRPr="00DD3160">
              <w:rPr>
                <w:b/>
                <w:sz w:val="24"/>
                <w:lang w:val="uk-UA"/>
              </w:rPr>
              <w:t>Оцінка за шкалою ECTS</w:t>
            </w:r>
          </w:p>
        </w:tc>
      </w:tr>
      <w:tr w:rsidR="00706120" w:rsidRPr="00DD3160" w:rsidTr="00187428">
        <w:trPr>
          <w:trHeight w:val="231"/>
        </w:trPr>
        <w:tc>
          <w:tcPr>
            <w:tcW w:w="1985" w:type="dxa"/>
            <w:vMerge/>
            <w:shd w:val="clear" w:color="auto" w:fill="auto"/>
            <w:vAlign w:val="center"/>
          </w:tcPr>
          <w:p w:rsidR="00706120" w:rsidRPr="00DD3160" w:rsidRDefault="00706120" w:rsidP="00DD3160">
            <w:pPr>
              <w:ind w:firstLine="567"/>
              <w:jc w:val="center"/>
              <w:rPr>
                <w:b/>
                <w:sz w:val="24"/>
                <w:lang w:val="uk-UA"/>
              </w:rPr>
            </w:pPr>
          </w:p>
        </w:tc>
        <w:tc>
          <w:tcPr>
            <w:tcW w:w="1559" w:type="dxa"/>
            <w:shd w:val="clear" w:color="auto" w:fill="auto"/>
            <w:vAlign w:val="center"/>
          </w:tcPr>
          <w:p w:rsidR="00706120" w:rsidRPr="00DD3160" w:rsidRDefault="00706120" w:rsidP="00187428">
            <w:pPr>
              <w:rPr>
                <w:b/>
                <w:sz w:val="24"/>
                <w:lang w:val="uk-UA"/>
              </w:rPr>
            </w:pPr>
            <w:r w:rsidRPr="00DD3160">
              <w:rPr>
                <w:b/>
                <w:sz w:val="24"/>
                <w:lang w:val="uk-UA"/>
              </w:rPr>
              <w:t>Оцінка (бали)</w:t>
            </w:r>
          </w:p>
        </w:tc>
        <w:tc>
          <w:tcPr>
            <w:tcW w:w="2795" w:type="dxa"/>
            <w:shd w:val="clear" w:color="auto" w:fill="auto"/>
            <w:vAlign w:val="center"/>
          </w:tcPr>
          <w:p w:rsidR="00706120" w:rsidRPr="00DD3160" w:rsidRDefault="00706120" w:rsidP="00DD3160">
            <w:pPr>
              <w:ind w:firstLine="567"/>
              <w:jc w:val="center"/>
              <w:rPr>
                <w:b/>
                <w:sz w:val="24"/>
                <w:lang w:val="uk-UA"/>
              </w:rPr>
            </w:pPr>
            <w:r w:rsidRPr="00DD3160">
              <w:rPr>
                <w:b/>
                <w:sz w:val="24"/>
                <w:lang w:val="uk-UA"/>
              </w:rPr>
              <w:t xml:space="preserve">Пояснення за </w:t>
            </w:r>
          </w:p>
          <w:p w:rsidR="00706120" w:rsidRPr="00DD3160" w:rsidRDefault="00706120" w:rsidP="00DD3160">
            <w:pPr>
              <w:ind w:firstLine="567"/>
              <w:jc w:val="center"/>
              <w:rPr>
                <w:b/>
                <w:sz w:val="24"/>
                <w:lang w:val="uk-UA"/>
              </w:rPr>
            </w:pPr>
            <w:r w:rsidRPr="00DD3160">
              <w:rPr>
                <w:b/>
                <w:sz w:val="24"/>
                <w:lang w:val="uk-UA"/>
              </w:rPr>
              <w:t>розширеною шкалою</w:t>
            </w:r>
          </w:p>
        </w:tc>
      </w:tr>
      <w:tr w:rsidR="00706120" w:rsidRPr="00DD3160" w:rsidTr="00187428">
        <w:trPr>
          <w:trHeight w:val="178"/>
        </w:trPr>
        <w:tc>
          <w:tcPr>
            <w:tcW w:w="1985" w:type="dxa"/>
            <w:shd w:val="clear" w:color="auto" w:fill="auto"/>
            <w:vAlign w:val="center"/>
          </w:tcPr>
          <w:p w:rsidR="00706120" w:rsidRPr="00DD3160" w:rsidRDefault="00706120" w:rsidP="00187428">
            <w:pPr>
              <w:rPr>
                <w:b/>
                <w:sz w:val="24"/>
                <w:lang w:val="uk-UA"/>
              </w:rPr>
            </w:pPr>
            <w:r w:rsidRPr="00DD3160">
              <w:rPr>
                <w:b/>
                <w:sz w:val="24"/>
                <w:lang w:val="uk-UA"/>
              </w:rPr>
              <w:t>Відмінно</w:t>
            </w:r>
          </w:p>
        </w:tc>
        <w:tc>
          <w:tcPr>
            <w:tcW w:w="1559" w:type="dxa"/>
            <w:shd w:val="clear" w:color="auto" w:fill="auto"/>
            <w:vAlign w:val="center"/>
          </w:tcPr>
          <w:p w:rsidR="00706120" w:rsidRPr="00DD3160" w:rsidRDefault="00706120" w:rsidP="00187428">
            <w:pPr>
              <w:shd w:val="clear" w:color="auto" w:fill="FFFFFF"/>
              <w:rPr>
                <w:sz w:val="24"/>
                <w:lang w:val="uk-UA"/>
              </w:rPr>
            </w:pPr>
            <w:r w:rsidRPr="00DD3160">
              <w:rPr>
                <w:sz w:val="24"/>
                <w:lang w:val="uk-UA"/>
              </w:rPr>
              <w:t>A (90-100)</w:t>
            </w:r>
          </w:p>
        </w:tc>
        <w:tc>
          <w:tcPr>
            <w:tcW w:w="2795" w:type="dxa"/>
            <w:shd w:val="clear" w:color="auto" w:fill="auto"/>
          </w:tcPr>
          <w:p w:rsidR="00706120" w:rsidRPr="00DD3160" w:rsidRDefault="00706120" w:rsidP="00187428">
            <w:pPr>
              <w:shd w:val="clear" w:color="auto" w:fill="FFFFFF"/>
              <w:rPr>
                <w:sz w:val="24"/>
                <w:lang w:val="uk-UA"/>
              </w:rPr>
            </w:pPr>
            <w:r w:rsidRPr="00DD3160">
              <w:rPr>
                <w:sz w:val="24"/>
                <w:lang w:val="uk-UA"/>
              </w:rPr>
              <w:t>відмінно</w:t>
            </w:r>
          </w:p>
        </w:tc>
      </w:tr>
      <w:tr w:rsidR="00706120" w:rsidRPr="00DD3160" w:rsidTr="00187428">
        <w:trPr>
          <w:trHeight w:val="138"/>
        </w:trPr>
        <w:tc>
          <w:tcPr>
            <w:tcW w:w="1985" w:type="dxa"/>
            <w:vMerge w:val="restart"/>
            <w:shd w:val="clear" w:color="auto" w:fill="auto"/>
            <w:vAlign w:val="center"/>
          </w:tcPr>
          <w:p w:rsidR="00706120" w:rsidRPr="00DD3160" w:rsidRDefault="00706120" w:rsidP="00187428">
            <w:pPr>
              <w:rPr>
                <w:b/>
                <w:sz w:val="24"/>
                <w:lang w:val="uk-UA"/>
              </w:rPr>
            </w:pPr>
            <w:r w:rsidRPr="00DD3160">
              <w:rPr>
                <w:b/>
                <w:sz w:val="24"/>
                <w:lang w:val="uk-UA"/>
              </w:rPr>
              <w:t>Добре</w:t>
            </w:r>
          </w:p>
        </w:tc>
        <w:tc>
          <w:tcPr>
            <w:tcW w:w="1559" w:type="dxa"/>
            <w:shd w:val="clear" w:color="auto" w:fill="auto"/>
            <w:vAlign w:val="center"/>
          </w:tcPr>
          <w:p w:rsidR="00706120" w:rsidRPr="00DD3160" w:rsidRDefault="00706120" w:rsidP="00187428">
            <w:pPr>
              <w:shd w:val="clear" w:color="auto" w:fill="FFFFFF"/>
              <w:rPr>
                <w:sz w:val="24"/>
                <w:lang w:val="uk-UA"/>
              </w:rPr>
            </w:pPr>
            <w:r w:rsidRPr="00DD3160">
              <w:rPr>
                <w:sz w:val="24"/>
                <w:lang w:val="uk-UA"/>
              </w:rPr>
              <w:t>B (80-89)</w:t>
            </w:r>
          </w:p>
        </w:tc>
        <w:tc>
          <w:tcPr>
            <w:tcW w:w="2795" w:type="dxa"/>
            <w:shd w:val="clear" w:color="auto" w:fill="auto"/>
          </w:tcPr>
          <w:p w:rsidR="00706120" w:rsidRPr="00DD3160" w:rsidRDefault="00706120" w:rsidP="00187428">
            <w:pPr>
              <w:shd w:val="clear" w:color="auto" w:fill="FFFFFF"/>
              <w:rPr>
                <w:sz w:val="24"/>
                <w:lang w:val="uk-UA"/>
              </w:rPr>
            </w:pPr>
            <w:r w:rsidRPr="00DD3160">
              <w:rPr>
                <w:sz w:val="24"/>
                <w:lang w:val="uk-UA"/>
              </w:rPr>
              <w:t>дуже добре</w:t>
            </w:r>
          </w:p>
        </w:tc>
      </w:tr>
      <w:tr w:rsidR="00706120" w:rsidRPr="00DD3160" w:rsidTr="00187428">
        <w:trPr>
          <w:trHeight w:val="100"/>
        </w:trPr>
        <w:tc>
          <w:tcPr>
            <w:tcW w:w="1985" w:type="dxa"/>
            <w:vMerge/>
            <w:shd w:val="clear" w:color="auto" w:fill="auto"/>
            <w:vAlign w:val="center"/>
          </w:tcPr>
          <w:p w:rsidR="00706120" w:rsidRPr="00DD3160" w:rsidRDefault="00706120" w:rsidP="00DD3160">
            <w:pPr>
              <w:ind w:firstLine="567"/>
              <w:jc w:val="center"/>
              <w:rPr>
                <w:b/>
                <w:sz w:val="24"/>
                <w:lang w:val="uk-UA"/>
              </w:rPr>
            </w:pPr>
          </w:p>
        </w:tc>
        <w:tc>
          <w:tcPr>
            <w:tcW w:w="1559" w:type="dxa"/>
            <w:shd w:val="clear" w:color="auto" w:fill="auto"/>
            <w:vAlign w:val="center"/>
          </w:tcPr>
          <w:p w:rsidR="00706120" w:rsidRPr="00DD3160" w:rsidRDefault="00706120" w:rsidP="00187428">
            <w:pPr>
              <w:shd w:val="clear" w:color="auto" w:fill="FFFFFF"/>
              <w:ind w:left="-18"/>
              <w:rPr>
                <w:sz w:val="24"/>
                <w:lang w:val="uk-UA"/>
              </w:rPr>
            </w:pPr>
            <w:r w:rsidRPr="00DD3160">
              <w:rPr>
                <w:sz w:val="24"/>
                <w:lang w:val="uk-UA"/>
              </w:rPr>
              <w:t>C (70-79)</w:t>
            </w:r>
          </w:p>
        </w:tc>
        <w:tc>
          <w:tcPr>
            <w:tcW w:w="2795" w:type="dxa"/>
            <w:shd w:val="clear" w:color="auto" w:fill="auto"/>
          </w:tcPr>
          <w:p w:rsidR="00706120" w:rsidRPr="00DD3160" w:rsidRDefault="00706120" w:rsidP="00187428">
            <w:pPr>
              <w:shd w:val="clear" w:color="auto" w:fill="FFFFFF"/>
              <w:rPr>
                <w:sz w:val="24"/>
                <w:lang w:val="uk-UA"/>
              </w:rPr>
            </w:pPr>
            <w:r w:rsidRPr="00DD3160">
              <w:rPr>
                <w:sz w:val="24"/>
                <w:lang w:val="uk-UA"/>
              </w:rPr>
              <w:t>добре</w:t>
            </w:r>
          </w:p>
        </w:tc>
      </w:tr>
      <w:tr w:rsidR="00706120" w:rsidRPr="00DD3160" w:rsidTr="00187428">
        <w:trPr>
          <w:trHeight w:val="131"/>
        </w:trPr>
        <w:tc>
          <w:tcPr>
            <w:tcW w:w="1985" w:type="dxa"/>
            <w:vMerge w:val="restart"/>
            <w:shd w:val="clear" w:color="auto" w:fill="auto"/>
            <w:vAlign w:val="center"/>
          </w:tcPr>
          <w:p w:rsidR="00706120" w:rsidRPr="00DD3160" w:rsidRDefault="00706120" w:rsidP="00187428">
            <w:pPr>
              <w:rPr>
                <w:b/>
                <w:sz w:val="24"/>
                <w:lang w:val="uk-UA"/>
              </w:rPr>
            </w:pPr>
            <w:r w:rsidRPr="00DD3160">
              <w:rPr>
                <w:b/>
                <w:sz w:val="24"/>
                <w:lang w:val="uk-UA"/>
              </w:rPr>
              <w:lastRenderedPageBreak/>
              <w:t>Задовільно</w:t>
            </w:r>
          </w:p>
        </w:tc>
        <w:tc>
          <w:tcPr>
            <w:tcW w:w="1559" w:type="dxa"/>
            <w:shd w:val="clear" w:color="auto" w:fill="auto"/>
            <w:vAlign w:val="center"/>
          </w:tcPr>
          <w:p w:rsidR="00706120" w:rsidRPr="00DD3160" w:rsidRDefault="00706120" w:rsidP="00187428">
            <w:pPr>
              <w:shd w:val="clear" w:color="auto" w:fill="FFFFFF"/>
              <w:rPr>
                <w:sz w:val="24"/>
                <w:lang w:val="uk-UA"/>
              </w:rPr>
            </w:pPr>
            <w:r w:rsidRPr="00DD3160">
              <w:rPr>
                <w:sz w:val="24"/>
                <w:lang w:val="uk-UA"/>
              </w:rPr>
              <w:t>D (60-69)</w:t>
            </w:r>
          </w:p>
        </w:tc>
        <w:tc>
          <w:tcPr>
            <w:tcW w:w="2795" w:type="dxa"/>
            <w:shd w:val="clear" w:color="auto" w:fill="auto"/>
            <w:vAlign w:val="center"/>
          </w:tcPr>
          <w:p w:rsidR="00706120" w:rsidRPr="00DD3160" w:rsidRDefault="00706120" w:rsidP="00187428">
            <w:pPr>
              <w:shd w:val="clear" w:color="auto" w:fill="FFFFFF"/>
              <w:rPr>
                <w:sz w:val="24"/>
                <w:lang w:val="uk-UA"/>
              </w:rPr>
            </w:pPr>
            <w:r w:rsidRPr="00DD3160">
              <w:rPr>
                <w:sz w:val="24"/>
                <w:lang w:val="uk-UA"/>
              </w:rPr>
              <w:t>задовільно</w:t>
            </w:r>
          </w:p>
        </w:tc>
      </w:tr>
      <w:tr w:rsidR="00706120" w:rsidRPr="00DD3160" w:rsidTr="00187428">
        <w:trPr>
          <w:trHeight w:val="108"/>
        </w:trPr>
        <w:tc>
          <w:tcPr>
            <w:tcW w:w="1985" w:type="dxa"/>
            <w:vMerge/>
            <w:shd w:val="clear" w:color="auto" w:fill="auto"/>
            <w:vAlign w:val="center"/>
          </w:tcPr>
          <w:p w:rsidR="00706120" w:rsidRPr="00DD3160" w:rsidRDefault="00706120" w:rsidP="00DD3160">
            <w:pPr>
              <w:ind w:firstLine="567"/>
              <w:jc w:val="center"/>
              <w:rPr>
                <w:b/>
                <w:sz w:val="24"/>
                <w:lang w:val="uk-UA"/>
              </w:rPr>
            </w:pPr>
          </w:p>
        </w:tc>
        <w:tc>
          <w:tcPr>
            <w:tcW w:w="1559" w:type="dxa"/>
            <w:shd w:val="clear" w:color="auto" w:fill="auto"/>
            <w:vAlign w:val="center"/>
          </w:tcPr>
          <w:p w:rsidR="00706120" w:rsidRPr="00DD3160" w:rsidRDefault="00706120" w:rsidP="00187428">
            <w:pPr>
              <w:shd w:val="clear" w:color="auto" w:fill="FFFFFF"/>
              <w:rPr>
                <w:sz w:val="24"/>
                <w:lang w:val="uk-UA"/>
              </w:rPr>
            </w:pPr>
            <w:r w:rsidRPr="00DD3160">
              <w:rPr>
                <w:sz w:val="24"/>
                <w:lang w:val="uk-UA"/>
              </w:rPr>
              <w:t>E (50-59)</w:t>
            </w:r>
          </w:p>
        </w:tc>
        <w:tc>
          <w:tcPr>
            <w:tcW w:w="2795" w:type="dxa"/>
            <w:shd w:val="clear" w:color="auto" w:fill="auto"/>
            <w:vAlign w:val="center"/>
          </w:tcPr>
          <w:p w:rsidR="00706120" w:rsidRPr="00DD3160" w:rsidRDefault="00706120" w:rsidP="00187428">
            <w:pPr>
              <w:shd w:val="clear" w:color="auto" w:fill="FFFFFF"/>
              <w:rPr>
                <w:sz w:val="24"/>
                <w:lang w:val="uk-UA"/>
              </w:rPr>
            </w:pPr>
            <w:r w:rsidRPr="00DD3160">
              <w:rPr>
                <w:sz w:val="24"/>
                <w:lang w:val="uk-UA"/>
              </w:rPr>
              <w:t>достатньо</w:t>
            </w:r>
          </w:p>
        </w:tc>
      </w:tr>
      <w:tr w:rsidR="00706120" w:rsidRPr="00DD3160" w:rsidTr="00187428">
        <w:trPr>
          <w:trHeight w:val="138"/>
        </w:trPr>
        <w:tc>
          <w:tcPr>
            <w:tcW w:w="1985" w:type="dxa"/>
            <w:vMerge w:val="restart"/>
            <w:shd w:val="clear" w:color="auto" w:fill="auto"/>
            <w:vAlign w:val="center"/>
          </w:tcPr>
          <w:p w:rsidR="00706120" w:rsidRPr="00DD3160" w:rsidRDefault="00706120" w:rsidP="00187428">
            <w:pPr>
              <w:rPr>
                <w:b/>
                <w:sz w:val="24"/>
                <w:lang w:val="uk-UA"/>
              </w:rPr>
            </w:pPr>
            <w:r w:rsidRPr="00DD3160">
              <w:rPr>
                <w:b/>
                <w:sz w:val="24"/>
                <w:lang w:val="uk-UA"/>
              </w:rPr>
              <w:t>Незадовільно</w:t>
            </w:r>
          </w:p>
        </w:tc>
        <w:tc>
          <w:tcPr>
            <w:tcW w:w="1559" w:type="dxa"/>
            <w:shd w:val="clear" w:color="auto" w:fill="auto"/>
            <w:vAlign w:val="center"/>
          </w:tcPr>
          <w:p w:rsidR="00706120" w:rsidRPr="00DD3160" w:rsidRDefault="00706120" w:rsidP="00187428">
            <w:pPr>
              <w:shd w:val="clear" w:color="auto" w:fill="FFFFFF"/>
              <w:rPr>
                <w:sz w:val="24"/>
                <w:lang w:val="uk-UA"/>
              </w:rPr>
            </w:pPr>
            <w:r w:rsidRPr="00DD3160">
              <w:rPr>
                <w:sz w:val="24"/>
                <w:lang w:val="uk-UA"/>
              </w:rPr>
              <w:t>FX (35-49)</w:t>
            </w:r>
          </w:p>
        </w:tc>
        <w:tc>
          <w:tcPr>
            <w:tcW w:w="2795" w:type="dxa"/>
            <w:shd w:val="clear" w:color="auto" w:fill="auto"/>
            <w:vAlign w:val="center"/>
          </w:tcPr>
          <w:p w:rsidR="00706120" w:rsidRPr="00DD3160" w:rsidRDefault="00706120" w:rsidP="00187428">
            <w:pPr>
              <w:shd w:val="clear" w:color="auto" w:fill="FFFFFF"/>
              <w:rPr>
                <w:sz w:val="24"/>
                <w:lang w:val="uk-UA"/>
              </w:rPr>
            </w:pPr>
            <w:r w:rsidRPr="00DD3160">
              <w:rPr>
                <w:bCs/>
                <w:sz w:val="24"/>
                <w:lang w:val="uk-UA"/>
              </w:rPr>
              <w:t>(незадовільно) з можливістю повторного складання</w:t>
            </w:r>
          </w:p>
        </w:tc>
      </w:tr>
      <w:tr w:rsidR="00706120" w:rsidRPr="00DD3160" w:rsidTr="00187428">
        <w:trPr>
          <w:trHeight w:val="100"/>
        </w:trPr>
        <w:tc>
          <w:tcPr>
            <w:tcW w:w="1985" w:type="dxa"/>
            <w:vMerge/>
            <w:shd w:val="clear" w:color="auto" w:fill="auto"/>
            <w:vAlign w:val="center"/>
          </w:tcPr>
          <w:p w:rsidR="00706120" w:rsidRPr="00DD3160" w:rsidRDefault="00706120" w:rsidP="00DD3160">
            <w:pPr>
              <w:ind w:firstLine="567"/>
              <w:jc w:val="center"/>
              <w:rPr>
                <w:b/>
                <w:sz w:val="24"/>
                <w:lang w:val="uk-UA"/>
              </w:rPr>
            </w:pPr>
          </w:p>
        </w:tc>
        <w:tc>
          <w:tcPr>
            <w:tcW w:w="1559" w:type="dxa"/>
            <w:shd w:val="clear" w:color="auto" w:fill="auto"/>
            <w:vAlign w:val="center"/>
          </w:tcPr>
          <w:p w:rsidR="00706120" w:rsidRPr="00DD3160" w:rsidRDefault="00706120" w:rsidP="00187428">
            <w:pPr>
              <w:shd w:val="clear" w:color="auto" w:fill="FFFFFF"/>
              <w:rPr>
                <w:sz w:val="24"/>
                <w:lang w:val="uk-UA"/>
              </w:rPr>
            </w:pPr>
            <w:r w:rsidRPr="00DD3160">
              <w:rPr>
                <w:sz w:val="24"/>
                <w:lang w:val="uk-UA"/>
              </w:rPr>
              <w:t>F (1-34)</w:t>
            </w:r>
          </w:p>
        </w:tc>
        <w:tc>
          <w:tcPr>
            <w:tcW w:w="2795" w:type="dxa"/>
            <w:shd w:val="clear" w:color="auto" w:fill="auto"/>
            <w:vAlign w:val="center"/>
          </w:tcPr>
          <w:p w:rsidR="00706120" w:rsidRPr="00DD3160" w:rsidRDefault="00706120" w:rsidP="00187428">
            <w:pPr>
              <w:shd w:val="clear" w:color="auto" w:fill="FFFFFF"/>
              <w:rPr>
                <w:sz w:val="24"/>
                <w:lang w:val="uk-UA"/>
              </w:rPr>
            </w:pPr>
            <w:r w:rsidRPr="00DD3160">
              <w:rPr>
                <w:bCs/>
                <w:sz w:val="24"/>
                <w:lang w:val="uk-UA"/>
              </w:rPr>
              <w:t xml:space="preserve">(незадовільно) </w:t>
            </w:r>
            <w:r w:rsidR="00187428">
              <w:rPr>
                <w:bCs/>
                <w:sz w:val="24"/>
                <w:lang w:val="uk-UA"/>
              </w:rPr>
              <w:t xml:space="preserve"> </w:t>
            </w:r>
            <w:r w:rsidRPr="00DD3160">
              <w:rPr>
                <w:bCs/>
                <w:sz w:val="24"/>
                <w:lang w:val="uk-UA"/>
              </w:rPr>
              <w:t>з обов'язковим повторним курсом</w:t>
            </w:r>
          </w:p>
        </w:tc>
      </w:tr>
    </w:tbl>
    <w:p w:rsidR="00CB30E0" w:rsidRDefault="00CB30E0" w:rsidP="006A0AE2">
      <w:pPr>
        <w:pStyle w:val="Style7"/>
        <w:widowControl/>
        <w:ind w:firstLine="567"/>
        <w:jc w:val="both"/>
        <w:rPr>
          <w:rStyle w:val="FontStyle25"/>
          <w:b/>
        </w:rPr>
      </w:pPr>
    </w:p>
    <w:p w:rsidR="00CB30E0" w:rsidRDefault="00CB30E0" w:rsidP="006A0AE2">
      <w:pPr>
        <w:pStyle w:val="Style7"/>
        <w:widowControl/>
        <w:ind w:firstLine="567"/>
        <w:jc w:val="both"/>
        <w:rPr>
          <w:rStyle w:val="FontStyle25"/>
          <w:b/>
        </w:rPr>
      </w:pPr>
    </w:p>
    <w:p w:rsidR="00706120" w:rsidRPr="00DD3160" w:rsidRDefault="00706120" w:rsidP="006A0AE2">
      <w:pPr>
        <w:pStyle w:val="Style7"/>
        <w:widowControl/>
        <w:ind w:firstLine="567"/>
        <w:jc w:val="both"/>
        <w:rPr>
          <w:rStyle w:val="FontStyle25"/>
          <w:b/>
        </w:rPr>
      </w:pPr>
      <w:r w:rsidRPr="00DD3160">
        <w:rPr>
          <w:rStyle w:val="FontStyle25"/>
          <w:b/>
        </w:rPr>
        <w:t>Засоби оцінювання</w:t>
      </w:r>
    </w:p>
    <w:p w:rsidR="00706120" w:rsidRPr="00187428" w:rsidRDefault="00706120" w:rsidP="006A0AE2">
      <w:pPr>
        <w:pStyle w:val="Style7"/>
        <w:widowControl/>
        <w:ind w:firstLine="567"/>
        <w:jc w:val="both"/>
        <w:rPr>
          <w:rStyle w:val="FontStyle25"/>
        </w:rPr>
      </w:pPr>
      <w:r w:rsidRPr="00DD3160">
        <w:rPr>
          <w:rStyle w:val="FontStyle25"/>
        </w:rPr>
        <w:t xml:space="preserve">Засобами </w:t>
      </w:r>
      <w:r w:rsidRPr="00DD3160">
        <w:t>оцінювання та</w:t>
      </w:r>
      <w:r w:rsidRPr="00DD3160">
        <w:rPr>
          <w:b/>
        </w:rPr>
        <w:t xml:space="preserve"> </w:t>
      </w:r>
      <w:r w:rsidRPr="00DD3160">
        <w:rPr>
          <w:rStyle w:val="FontStyle25"/>
        </w:rPr>
        <w:t>демонстрування результатів навчання можуть бути:</w:t>
      </w:r>
      <w:r w:rsidR="006A0AE2">
        <w:rPr>
          <w:rStyle w:val="FontStyle25"/>
        </w:rPr>
        <w:t xml:space="preserve"> </w:t>
      </w:r>
      <w:r w:rsidRPr="00DD3160">
        <w:t>контрольні роботи;</w:t>
      </w:r>
      <w:r w:rsidR="006A0AE2">
        <w:t xml:space="preserve"> </w:t>
      </w:r>
      <w:r w:rsidRPr="00DD3160">
        <w:rPr>
          <w:rStyle w:val="FontStyle25"/>
        </w:rPr>
        <w:t>стандартизовані тести;</w:t>
      </w:r>
      <w:r w:rsidR="006A0AE2">
        <w:rPr>
          <w:rStyle w:val="FontStyle25"/>
        </w:rPr>
        <w:t xml:space="preserve"> </w:t>
      </w:r>
      <w:r w:rsidRPr="00DD3160">
        <w:rPr>
          <w:rStyle w:val="FontStyle25"/>
        </w:rPr>
        <w:t>реферати</w:t>
      </w:r>
      <w:r w:rsidRPr="00DD3160">
        <w:t>;</w:t>
      </w:r>
      <w:r w:rsidR="006A0AE2">
        <w:t xml:space="preserve"> </w:t>
      </w:r>
      <w:r w:rsidRPr="00DD3160">
        <w:rPr>
          <w:rStyle w:val="FontStyle25"/>
        </w:rPr>
        <w:t>презентації результатів виконаних завдань та досліджень;</w:t>
      </w:r>
      <w:r w:rsidR="006A0AE2">
        <w:rPr>
          <w:rStyle w:val="FontStyle25"/>
        </w:rPr>
        <w:t xml:space="preserve"> </w:t>
      </w:r>
      <w:r w:rsidRPr="00DD3160">
        <w:rPr>
          <w:rStyle w:val="FontStyle25"/>
        </w:rPr>
        <w:t>студентські презентації та виступи на наукових заходах;</w:t>
      </w:r>
      <w:r w:rsidR="006A0AE2">
        <w:rPr>
          <w:rStyle w:val="FontStyle25"/>
        </w:rPr>
        <w:t xml:space="preserve"> </w:t>
      </w:r>
      <w:r w:rsidRPr="00DD3160">
        <w:rPr>
          <w:rStyle w:val="FontStyle25"/>
        </w:rPr>
        <w:t>контрольні роботи</w:t>
      </w:r>
      <w:r w:rsidRPr="00DD3160">
        <w:t>;</w:t>
      </w:r>
      <w:r w:rsidR="006A0AE2">
        <w:t xml:space="preserve"> </w:t>
      </w:r>
      <w:r w:rsidRPr="00DD3160">
        <w:rPr>
          <w:rStyle w:val="FontStyle25"/>
        </w:rPr>
        <w:t>завдання на лабораторному обладнанні, тренажерах, реальних об'єктах</w:t>
      </w:r>
      <w:r w:rsidR="006A0AE2">
        <w:rPr>
          <w:rStyle w:val="FontStyle25"/>
        </w:rPr>
        <w:t>;</w:t>
      </w:r>
      <w:r w:rsidRPr="00DD3160">
        <w:rPr>
          <w:rStyle w:val="FontStyle25"/>
        </w:rPr>
        <w:t xml:space="preserve"> </w:t>
      </w:r>
      <w:r w:rsidRPr="00187428">
        <w:rPr>
          <w:rStyle w:val="FontStyle25"/>
        </w:rPr>
        <w:t>інші види індивідуальних та групових завдань.</w:t>
      </w:r>
    </w:p>
    <w:p w:rsidR="00706120" w:rsidRPr="00DD3160" w:rsidRDefault="00706120" w:rsidP="006A0AE2">
      <w:pPr>
        <w:ind w:left="142" w:firstLine="567"/>
        <w:rPr>
          <w:b/>
          <w:sz w:val="24"/>
          <w:lang w:val="uk-UA"/>
        </w:rPr>
      </w:pPr>
      <w:r w:rsidRPr="00DD3160">
        <w:rPr>
          <w:b/>
          <w:sz w:val="24"/>
          <w:lang w:val="uk-UA"/>
        </w:rPr>
        <w:t xml:space="preserve">Форми поточного та підсумкового контролю </w:t>
      </w:r>
    </w:p>
    <w:p w:rsidR="00706120" w:rsidRPr="00DD3160" w:rsidRDefault="00706120" w:rsidP="006A0AE2">
      <w:pPr>
        <w:ind w:left="142" w:firstLine="567"/>
        <w:jc w:val="both"/>
        <w:rPr>
          <w:sz w:val="24"/>
          <w:lang w:val="uk-UA"/>
        </w:rPr>
      </w:pPr>
      <w:r w:rsidRPr="00DD3160">
        <w:rPr>
          <w:sz w:val="24"/>
          <w:lang w:val="uk-UA"/>
        </w:rPr>
        <w:t xml:space="preserve">Формами поточного контролю є усна відповідь чи письмова робота (тестування, реферат, творча робота тощо) студента  та ін. </w:t>
      </w:r>
    </w:p>
    <w:p w:rsidR="00706120" w:rsidRPr="00DD3160" w:rsidRDefault="00706120" w:rsidP="006A0AE2">
      <w:pPr>
        <w:ind w:firstLine="567"/>
        <w:contextualSpacing/>
        <w:jc w:val="both"/>
        <w:rPr>
          <w:sz w:val="24"/>
          <w:lang w:val="uk-UA"/>
        </w:rPr>
      </w:pPr>
      <w:r w:rsidRPr="00DD3160">
        <w:rPr>
          <w:sz w:val="24"/>
          <w:lang w:val="uk-UA"/>
        </w:rPr>
        <w:t>Формою підсумкового контролю є іспит (</w:t>
      </w:r>
      <w:r w:rsidRPr="00DD3160">
        <w:rPr>
          <w:spacing w:val="-4"/>
          <w:sz w:val="24"/>
          <w:lang w:val="uk-UA"/>
        </w:rPr>
        <w:t xml:space="preserve">екзамен у формі комп’ютерного тестування </w:t>
      </w:r>
      <w:r w:rsidR="00187428">
        <w:rPr>
          <w:spacing w:val="-4"/>
          <w:sz w:val="24"/>
          <w:lang w:val="uk-UA"/>
        </w:rPr>
        <w:t xml:space="preserve">з розв’язання </w:t>
      </w:r>
      <w:r w:rsidRPr="00DD3160">
        <w:rPr>
          <w:spacing w:val="-4"/>
          <w:sz w:val="24"/>
          <w:lang w:val="uk-UA"/>
        </w:rPr>
        <w:t>кейсів</w:t>
      </w:r>
      <w:r w:rsidRPr="00DD3160">
        <w:rPr>
          <w:sz w:val="24"/>
          <w:lang w:val="uk-UA"/>
        </w:rPr>
        <w:t>).</w:t>
      </w:r>
    </w:p>
    <w:p w:rsidR="00C3212E" w:rsidRDefault="00C3212E" w:rsidP="00C3212E">
      <w:pPr>
        <w:contextualSpacing/>
        <w:rPr>
          <w:b/>
          <w:caps/>
          <w:spacing w:val="-4"/>
          <w:sz w:val="24"/>
          <w:lang w:val="uk-UA"/>
        </w:rPr>
      </w:pPr>
      <w:r>
        <w:rPr>
          <w:b/>
          <w:caps/>
          <w:spacing w:val="-4"/>
          <w:sz w:val="24"/>
          <w:lang w:val="uk-UA"/>
        </w:rPr>
        <w:t xml:space="preserve">          </w:t>
      </w:r>
    </w:p>
    <w:p w:rsidR="006D1040" w:rsidRDefault="006D1040" w:rsidP="00C3212E">
      <w:pPr>
        <w:contextualSpacing/>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CB30E0" w:rsidRDefault="00CB30E0" w:rsidP="00187428">
      <w:pPr>
        <w:contextualSpacing/>
        <w:jc w:val="center"/>
        <w:rPr>
          <w:b/>
          <w:caps/>
          <w:spacing w:val="-4"/>
          <w:sz w:val="24"/>
          <w:lang w:val="uk-UA"/>
        </w:rPr>
      </w:pPr>
    </w:p>
    <w:p w:rsidR="00706120" w:rsidRPr="00DD3160" w:rsidRDefault="00706120" w:rsidP="00187428">
      <w:pPr>
        <w:contextualSpacing/>
        <w:jc w:val="center"/>
        <w:rPr>
          <w:b/>
          <w:caps/>
          <w:spacing w:val="-4"/>
          <w:sz w:val="24"/>
          <w:lang w:val="uk-UA"/>
        </w:rPr>
      </w:pPr>
      <w:r w:rsidRPr="00DD3160">
        <w:rPr>
          <w:b/>
          <w:caps/>
          <w:spacing w:val="-4"/>
          <w:sz w:val="24"/>
          <w:lang w:val="uk-UA"/>
        </w:rPr>
        <w:t>Рекомендована література</w:t>
      </w:r>
    </w:p>
    <w:p w:rsidR="00706120" w:rsidRPr="00DD3160" w:rsidRDefault="00706120" w:rsidP="00DD3160">
      <w:pPr>
        <w:ind w:firstLine="567"/>
        <w:contextualSpacing/>
        <w:rPr>
          <w:b/>
          <w:spacing w:val="-4"/>
          <w:sz w:val="24"/>
          <w:lang w:val="uk-UA"/>
        </w:rPr>
      </w:pPr>
      <w:r w:rsidRPr="00DD3160">
        <w:rPr>
          <w:b/>
          <w:spacing w:val="-4"/>
          <w:sz w:val="24"/>
          <w:lang w:val="uk-UA"/>
        </w:rPr>
        <w:t>Базова (основна)</w:t>
      </w:r>
    </w:p>
    <w:p w:rsidR="00706120" w:rsidRPr="006D1040" w:rsidRDefault="00706120" w:rsidP="0083078A">
      <w:pPr>
        <w:pStyle w:val="a3"/>
        <w:numPr>
          <w:ilvl w:val="0"/>
          <w:numId w:val="61"/>
        </w:numPr>
        <w:jc w:val="both"/>
        <w:rPr>
          <w:sz w:val="24"/>
          <w:lang w:val="uk-UA"/>
        </w:rPr>
      </w:pPr>
      <w:r w:rsidRPr="006D1040">
        <w:rPr>
          <w:sz w:val="24"/>
          <w:lang w:val="uk-UA"/>
        </w:rPr>
        <w:t>Глібко С. В. Актуальні питання правового регулювання ринків фінансових послуг в Україні: монографія / С. В. Глібко, Г. М. Шовкопляс, І. О. Ониськів. – Х. : Право, 2016. – 186 с.</w:t>
      </w:r>
    </w:p>
    <w:p w:rsidR="00706120" w:rsidRPr="006D1040" w:rsidRDefault="00706120" w:rsidP="0083078A">
      <w:pPr>
        <w:pStyle w:val="a3"/>
        <w:numPr>
          <w:ilvl w:val="0"/>
          <w:numId w:val="61"/>
        </w:numPr>
        <w:jc w:val="both"/>
        <w:rPr>
          <w:sz w:val="24"/>
          <w:lang w:val="uk-UA"/>
        </w:rPr>
      </w:pPr>
      <w:r w:rsidRPr="006D1040">
        <w:rPr>
          <w:sz w:val="24"/>
          <w:lang w:val="uk-UA"/>
        </w:rPr>
        <w:t>Договірне регулювання приватноправових відносин в умовах євроінтеграційних процесів в Україні: Монографія / за ред. Академіка НАПрН України О. Д. Крупчана, наук. ред. А. Б. Гриник. – К., 2017. 334 с.</w:t>
      </w:r>
    </w:p>
    <w:p w:rsidR="00706120" w:rsidRPr="006D1040" w:rsidRDefault="00706120" w:rsidP="0083078A">
      <w:pPr>
        <w:pStyle w:val="a3"/>
        <w:numPr>
          <w:ilvl w:val="0"/>
          <w:numId w:val="61"/>
        </w:numPr>
        <w:jc w:val="both"/>
        <w:rPr>
          <w:sz w:val="24"/>
          <w:lang w:val="uk-UA"/>
        </w:rPr>
      </w:pPr>
      <w:r w:rsidRPr="006D1040">
        <w:rPr>
          <w:sz w:val="24"/>
          <w:lang w:val="uk-UA"/>
        </w:rPr>
        <w:t>Науково-практичний коментар Цивільного кодексу України: у 2-т. / за заг. ред. О. В. Дзери. – Т. 1. – К.: Юрінком Інтер, 2019. – 752 с.</w:t>
      </w:r>
    </w:p>
    <w:p w:rsidR="00706120" w:rsidRPr="006D1040" w:rsidRDefault="00706120" w:rsidP="0083078A">
      <w:pPr>
        <w:pStyle w:val="a3"/>
        <w:numPr>
          <w:ilvl w:val="0"/>
          <w:numId w:val="61"/>
        </w:numPr>
        <w:jc w:val="both"/>
        <w:rPr>
          <w:sz w:val="24"/>
          <w:lang w:val="uk-UA"/>
        </w:rPr>
      </w:pPr>
      <w:r w:rsidRPr="006D1040">
        <w:rPr>
          <w:sz w:val="24"/>
          <w:lang w:val="uk-UA"/>
        </w:rPr>
        <w:t>Цивільне право України: підручник. 2-е вид., перероб. і доп. У 2 частинах. / За ред. проф. Р.Б. Шишки (кер. авт. кол.), Ч. 1. Загальна. – К.: Ліра-К, 2018. – 736 с.</w:t>
      </w:r>
    </w:p>
    <w:p w:rsidR="00706120" w:rsidRPr="00DD3160" w:rsidRDefault="00706120" w:rsidP="00DD3160">
      <w:pPr>
        <w:pStyle w:val="a3"/>
        <w:ind w:left="0" w:firstLine="567"/>
        <w:jc w:val="both"/>
        <w:rPr>
          <w:sz w:val="24"/>
          <w:lang w:val="uk-UA"/>
        </w:rPr>
      </w:pPr>
    </w:p>
    <w:p w:rsidR="00706120" w:rsidRPr="00DD3160" w:rsidRDefault="00706120" w:rsidP="00DD3160">
      <w:pPr>
        <w:pStyle w:val="a3"/>
        <w:shd w:val="clear" w:color="auto" w:fill="FFFFFF"/>
        <w:ind w:left="0" w:firstLine="567"/>
        <w:rPr>
          <w:b/>
          <w:bCs/>
          <w:spacing w:val="-6"/>
          <w:sz w:val="24"/>
          <w:lang w:val="uk-UA"/>
        </w:rPr>
      </w:pPr>
      <w:r w:rsidRPr="00DD3160">
        <w:rPr>
          <w:b/>
          <w:bCs/>
          <w:spacing w:val="-6"/>
          <w:sz w:val="24"/>
          <w:lang w:val="uk-UA"/>
        </w:rPr>
        <w:t>Допоміжна</w:t>
      </w:r>
    </w:p>
    <w:p w:rsidR="00706120" w:rsidRPr="00DD3160" w:rsidRDefault="00706120" w:rsidP="00DD3160">
      <w:pPr>
        <w:pStyle w:val="a3"/>
        <w:shd w:val="clear" w:color="auto" w:fill="FFFFFF"/>
        <w:ind w:left="0" w:firstLine="567"/>
        <w:rPr>
          <w:b/>
          <w:sz w:val="24"/>
          <w:lang w:val="uk-UA"/>
        </w:rPr>
      </w:pPr>
      <w:r w:rsidRPr="00DD3160">
        <w:rPr>
          <w:b/>
          <w:bCs/>
          <w:sz w:val="24"/>
          <w:lang w:val="uk-UA"/>
        </w:rPr>
        <w:t>Право України</w:t>
      </w:r>
    </w:p>
    <w:p w:rsidR="00706120" w:rsidRPr="006D1040" w:rsidRDefault="00706120" w:rsidP="0083078A">
      <w:pPr>
        <w:pStyle w:val="a3"/>
        <w:numPr>
          <w:ilvl w:val="0"/>
          <w:numId w:val="60"/>
        </w:numPr>
        <w:jc w:val="both"/>
        <w:rPr>
          <w:bCs/>
          <w:sz w:val="24"/>
          <w:lang w:val="uk-UA"/>
        </w:rPr>
      </w:pPr>
      <w:r w:rsidRPr="006D1040">
        <w:rPr>
          <w:bCs/>
          <w:sz w:val="24"/>
          <w:lang w:val="uk-UA"/>
        </w:rPr>
        <w:t>Боднар Т. Проблеми застосування норм Цивільного кодексу України та інших нормативно-правових актів до регулювання сімейних відносин // Право України. № 2/2019.</w:t>
      </w:r>
      <w:r w:rsidR="00102595">
        <w:rPr>
          <w:bCs/>
          <w:sz w:val="24"/>
          <w:lang w:val="uk-UA"/>
        </w:rPr>
        <w:t xml:space="preserve"> - </w:t>
      </w:r>
      <w:r w:rsidRPr="006D1040">
        <w:rPr>
          <w:bCs/>
          <w:sz w:val="24"/>
          <w:lang w:val="uk-UA"/>
        </w:rPr>
        <w:t>С. 119-132</w:t>
      </w:r>
    </w:p>
    <w:p w:rsidR="00706120" w:rsidRPr="006D1040" w:rsidRDefault="00706120" w:rsidP="0083078A">
      <w:pPr>
        <w:pStyle w:val="a3"/>
        <w:numPr>
          <w:ilvl w:val="0"/>
          <w:numId w:val="60"/>
        </w:numPr>
        <w:jc w:val="both"/>
        <w:rPr>
          <w:bCs/>
          <w:sz w:val="24"/>
          <w:lang w:val="uk-UA"/>
        </w:rPr>
      </w:pPr>
      <w:r w:rsidRPr="006D1040">
        <w:rPr>
          <w:bCs/>
          <w:sz w:val="24"/>
          <w:lang w:val="uk-UA"/>
        </w:rPr>
        <w:t>Беешу С. Правова природа володіння // Право України. № 2/2019.</w:t>
      </w:r>
      <w:r w:rsidR="00102595">
        <w:rPr>
          <w:bCs/>
          <w:sz w:val="24"/>
          <w:lang w:val="uk-UA"/>
        </w:rPr>
        <w:t xml:space="preserve"> -</w:t>
      </w:r>
      <w:r w:rsidRPr="006D1040">
        <w:rPr>
          <w:bCs/>
          <w:sz w:val="24"/>
          <w:lang w:val="uk-UA"/>
        </w:rPr>
        <w:t xml:space="preserve"> С.196-206</w:t>
      </w:r>
    </w:p>
    <w:p w:rsidR="00706120" w:rsidRPr="006D1040" w:rsidRDefault="00706120" w:rsidP="0083078A">
      <w:pPr>
        <w:pStyle w:val="a3"/>
        <w:numPr>
          <w:ilvl w:val="0"/>
          <w:numId w:val="60"/>
        </w:numPr>
        <w:jc w:val="both"/>
        <w:rPr>
          <w:bCs/>
          <w:sz w:val="24"/>
          <w:lang w:val="uk-UA"/>
        </w:rPr>
      </w:pPr>
      <w:r w:rsidRPr="006D1040">
        <w:rPr>
          <w:bCs/>
          <w:sz w:val="24"/>
          <w:lang w:val="uk-UA"/>
        </w:rPr>
        <w:t>Васильєва В. Проблеми регулювання цивільно-правового договору: теоретичні та практичні аспекти // Право України. № 2/2019.</w:t>
      </w:r>
      <w:r w:rsidR="00102595">
        <w:rPr>
          <w:bCs/>
          <w:sz w:val="24"/>
          <w:lang w:val="uk-UA"/>
        </w:rPr>
        <w:t xml:space="preserve"> - </w:t>
      </w:r>
      <w:r w:rsidRPr="006D1040">
        <w:rPr>
          <w:bCs/>
          <w:sz w:val="24"/>
          <w:lang w:val="uk-UA"/>
        </w:rPr>
        <w:t>С. 14-24</w:t>
      </w:r>
    </w:p>
    <w:p w:rsidR="00706120" w:rsidRPr="006D1040" w:rsidRDefault="00706120" w:rsidP="0083078A">
      <w:pPr>
        <w:pStyle w:val="a3"/>
        <w:numPr>
          <w:ilvl w:val="0"/>
          <w:numId w:val="60"/>
        </w:numPr>
        <w:jc w:val="both"/>
        <w:rPr>
          <w:bCs/>
          <w:sz w:val="24"/>
          <w:lang w:val="uk-UA"/>
        </w:rPr>
      </w:pPr>
      <w:r w:rsidRPr="006D1040">
        <w:rPr>
          <w:bCs/>
          <w:sz w:val="24"/>
          <w:lang w:val="uk-UA"/>
        </w:rPr>
        <w:lastRenderedPageBreak/>
        <w:t>Дзера О. Принципи інституту права власності вимагають додаткових законодавчих гарантій // Право України. № 1/2019.</w:t>
      </w:r>
      <w:r w:rsidR="00102595">
        <w:rPr>
          <w:bCs/>
          <w:sz w:val="24"/>
          <w:lang w:val="uk-UA"/>
        </w:rPr>
        <w:t xml:space="preserve"> -</w:t>
      </w:r>
      <w:r w:rsidRPr="006D1040">
        <w:rPr>
          <w:bCs/>
          <w:sz w:val="24"/>
          <w:lang w:val="uk-UA"/>
        </w:rPr>
        <w:t xml:space="preserve"> С. 75-92</w:t>
      </w:r>
    </w:p>
    <w:p w:rsidR="00706120" w:rsidRPr="006D1040" w:rsidRDefault="00706120" w:rsidP="0083078A">
      <w:pPr>
        <w:pStyle w:val="a3"/>
        <w:numPr>
          <w:ilvl w:val="0"/>
          <w:numId w:val="60"/>
        </w:numPr>
        <w:jc w:val="both"/>
        <w:rPr>
          <w:bCs/>
          <w:sz w:val="24"/>
          <w:lang w:val="uk-UA"/>
        </w:rPr>
      </w:pPr>
      <w:r w:rsidRPr="006D1040">
        <w:rPr>
          <w:bCs/>
          <w:sz w:val="24"/>
          <w:lang w:val="uk-UA"/>
        </w:rPr>
        <w:t>Довгерт А. Рекодифікація Цивільного кодексу України: основні чинники і передумови для старту // Право України. № 1/2019.</w:t>
      </w:r>
      <w:r w:rsidR="00102595">
        <w:rPr>
          <w:bCs/>
          <w:sz w:val="24"/>
          <w:lang w:val="uk-UA"/>
        </w:rPr>
        <w:t>-</w:t>
      </w:r>
      <w:r w:rsidRPr="006D1040">
        <w:rPr>
          <w:bCs/>
          <w:sz w:val="24"/>
          <w:lang w:val="uk-UA"/>
        </w:rPr>
        <w:t xml:space="preserve"> С. 27-41</w:t>
      </w:r>
    </w:p>
    <w:p w:rsidR="00706120" w:rsidRPr="006D1040" w:rsidRDefault="00706120" w:rsidP="0083078A">
      <w:pPr>
        <w:pStyle w:val="a3"/>
        <w:numPr>
          <w:ilvl w:val="0"/>
          <w:numId w:val="60"/>
        </w:numPr>
        <w:jc w:val="both"/>
        <w:rPr>
          <w:bCs/>
          <w:sz w:val="24"/>
          <w:lang w:val="uk-UA"/>
        </w:rPr>
      </w:pPr>
      <w:r w:rsidRPr="006D1040">
        <w:rPr>
          <w:bCs/>
          <w:sz w:val="24"/>
          <w:lang w:val="uk-UA"/>
        </w:rPr>
        <w:t xml:space="preserve">Калаур І., Стахира Г. Відповідальність сторін за порушення договірних зобов’язань із постачання цифрового контенту  // Право України. № 2/2019. </w:t>
      </w:r>
      <w:r w:rsidR="00102595">
        <w:rPr>
          <w:bCs/>
          <w:sz w:val="24"/>
          <w:lang w:val="uk-UA"/>
        </w:rPr>
        <w:t xml:space="preserve">-- </w:t>
      </w:r>
      <w:r w:rsidRPr="006D1040">
        <w:rPr>
          <w:bCs/>
          <w:sz w:val="24"/>
          <w:lang w:val="uk-UA"/>
        </w:rPr>
        <w:t>С. 77-90</w:t>
      </w:r>
    </w:p>
    <w:p w:rsidR="00706120" w:rsidRPr="006D1040" w:rsidRDefault="00706120" w:rsidP="0083078A">
      <w:pPr>
        <w:pStyle w:val="a3"/>
        <w:numPr>
          <w:ilvl w:val="0"/>
          <w:numId w:val="60"/>
        </w:numPr>
        <w:jc w:val="both"/>
        <w:rPr>
          <w:bCs/>
          <w:sz w:val="24"/>
          <w:lang w:val="uk-UA"/>
        </w:rPr>
      </w:pPr>
      <w:r w:rsidRPr="006D1040">
        <w:rPr>
          <w:bCs/>
          <w:sz w:val="24"/>
          <w:lang w:val="uk-UA"/>
        </w:rPr>
        <w:t>Коссак В. Правосуб’єктність державних органів і створюваних ними юридичних осіб у механізмі регулювання цивільної відповідальності // Право України. № 1/2019.</w:t>
      </w:r>
      <w:r w:rsidR="001862F1">
        <w:rPr>
          <w:bCs/>
          <w:sz w:val="24"/>
          <w:lang w:val="uk-UA"/>
        </w:rPr>
        <w:t xml:space="preserve"> -</w:t>
      </w:r>
      <w:r w:rsidRPr="006D1040">
        <w:rPr>
          <w:bCs/>
          <w:sz w:val="24"/>
          <w:lang w:val="uk-UA"/>
        </w:rPr>
        <w:t xml:space="preserve"> С. 154-166</w:t>
      </w:r>
    </w:p>
    <w:p w:rsidR="00706120" w:rsidRPr="006D1040" w:rsidRDefault="00706120" w:rsidP="0083078A">
      <w:pPr>
        <w:pStyle w:val="a3"/>
        <w:numPr>
          <w:ilvl w:val="0"/>
          <w:numId w:val="60"/>
        </w:numPr>
        <w:jc w:val="both"/>
        <w:rPr>
          <w:bCs/>
          <w:sz w:val="24"/>
          <w:lang w:val="uk-UA"/>
        </w:rPr>
      </w:pPr>
      <w:r w:rsidRPr="006D1040">
        <w:rPr>
          <w:bCs/>
          <w:sz w:val="24"/>
          <w:lang w:val="uk-UA"/>
        </w:rPr>
        <w:t>Коструба А., Хоменко М. Генеза вчення про юридичні факти у науці цивільного права // Право України. № 1/2019.</w:t>
      </w:r>
      <w:r w:rsidR="001862F1">
        <w:rPr>
          <w:bCs/>
          <w:sz w:val="24"/>
          <w:lang w:val="uk-UA"/>
        </w:rPr>
        <w:t>-</w:t>
      </w:r>
      <w:r w:rsidRPr="006D1040">
        <w:rPr>
          <w:bCs/>
          <w:sz w:val="24"/>
          <w:lang w:val="uk-UA"/>
        </w:rPr>
        <w:t xml:space="preserve"> С. 167-185</w:t>
      </w:r>
    </w:p>
    <w:p w:rsidR="00706120" w:rsidRPr="006D1040" w:rsidRDefault="00706120" w:rsidP="0083078A">
      <w:pPr>
        <w:pStyle w:val="a3"/>
        <w:numPr>
          <w:ilvl w:val="0"/>
          <w:numId w:val="60"/>
        </w:numPr>
        <w:jc w:val="both"/>
        <w:rPr>
          <w:bCs/>
          <w:sz w:val="24"/>
          <w:lang w:val="uk-UA"/>
        </w:rPr>
      </w:pPr>
      <w:r w:rsidRPr="006D1040">
        <w:rPr>
          <w:bCs/>
          <w:sz w:val="24"/>
          <w:lang w:val="uk-UA"/>
        </w:rPr>
        <w:t>Кузнецова Н. Інститут цивільно-правової відповідальності у вітчизняній та зарубіжній цивілістичній доктрині // Право України. № 1/2019.</w:t>
      </w:r>
      <w:r w:rsidR="001862F1">
        <w:rPr>
          <w:bCs/>
          <w:sz w:val="24"/>
          <w:lang w:val="uk-UA"/>
        </w:rPr>
        <w:t xml:space="preserve"> -</w:t>
      </w:r>
      <w:r w:rsidRPr="006D1040">
        <w:rPr>
          <w:bCs/>
          <w:sz w:val="24"/>
          <w:lang w:val="uk-UA"/>
        </w:rPr>
        <w:t xml:space="preserve"> С. 186-203</w:t>
      </w:r>
    </w:p>
    <w:p w:rsidR="00706120" w:rsidRPr="006D1040" w:rsidRDefault="00706120" w:rsidP="0083078A">
      <w:pPr>
        <w:pStyle w:val="a3"/>
        <w:numPr>
          <w:ilvl w:val="0"/>
          <w:numId w:val="60"/>
        </w:numPr>
        <w:jc w:val="both"/>
        <w:rPr>
          <w:bCs/>
          <w:sz w:val="24"/>
          <w:lang w:val="uk-UA"/>
        </w:rPr>
      </w:pPr>
      <w:r w:rsidRPr="006D1040">
        <w:rPr>
          <w:bCs/>
          <w:sz w:val="24"/>
          <w:lang w:val="uk-UA"/>
        </w:rPr>
        <w:t>Сліпченко С., Жорнокуй Ю. Особисті немайнові права у національній доктрині цивільного права // Право України. № 1/2019.</w:t>
      </w:r>
      <w:r w:rsidR="001862F1">
        <w:rPr>
          <w:bCs/>
          <w:sz w:val="24"/>
          <w:lang w:val="uk-UA"/>
        </w:rPr>
        <w:t xml:space="preserve"> -</w:t>
      </w:r>
      <w:r w:rsidRPr="006D1040">
        <w:rPr>
          <w:bCs/>
          <w:sz w:val="24"/>
          <w:lang w:val="uk-UA"/>
        </w:rPr>
        <w:t xml:space="preserve"> С. 105-119</w:t>
      </w:r>
    </w:p>
    <w:p w:rsidR="00706120" w:rsidRPr="006D1040" w:rsidRDefault="00706120" w:rsidP="0083078A">
      <w:pPr>
        <w:pStyle w:val="a3"/>
        <w:numPr>
          <w:ilvl w:val="0"/>
          <w:numId w:val="60"/>
        </w:numPr>
        <w:jc w:val="both"/>
        <w:rPr>
          <w:bCs/>
          <w:sz w:val="24"/>
          <w:lang w:val="uk-UA"/>
        </w:rPr>
      </w:pPr>
      <w:r w:rsidRPr="006D1040">
        <w:rPr>
          <w:bCs/>
          <w:sz w:val="24"/>
          <w:lang w:val="uk-UA"/>
        </w:rPr>
        <w:t>Спасибо-Фатєєва І. Про майнову відповідальність юридичних осіб за зобов’язаннями держави // Право України. № 1/2019.</w:t>
      </w:r>
      <w:r w:rsidR="001862F1">
        <w:rPr>
          <w:bCs/>
          <w:sz w:val="24"/>
          <w:lang w:val="uk-UA"/>
        </w:rPr>
        <w:t xml:space="preserve"> -</w:t>
      </w:r>
      <w:r w:rsidRPr="006D1040">
        <w:rPr>
          <w:bCs/>
          <w:sz w:val="24"/>
          <w:lang w:val="uk-UA"/>
        </w:rPr>
        <w:t xml:space="preserve"> С. 204-216</w:t>
      </w:r>
    </w:p>
    <w:p w:rsidR="00706120" w:rsidRPr="006D1040" w:rsidRDefault="00706120" w:rsidP="0083078A">
      <w:pPr>
        <w:pStyle w:val="a3"/>
        <w:numPr>
          <w:ilvl w:val="0"/>
          <w:numId w:val="60"/>
        </w:numPr>
        <w:jc w:val="both"/>
        <w:rPr>
          <w:bCs/>
          <w:sz w:val="24"/>
          <w:lang w:val="uk-UA"/>
        </w:rPr>
      </w:pPr>
      <w:r w:rsidRPr="006D1040">
        <w:rPr>
          <w:bCs/>
          <w:sz w:val="24"/>
          <w:lang w:val="uk-UA"/>
        </w:rPr>
        <w:t>Стефанчук Р. Методика компенсації моральної шкоди: Unus Passus ad Creationem // Право України. № 1/2019.</w:t>
      </w:r>
      <w:r w:rsidR="001862F1">
        <w:rPr>
          <w:bCs/>
          <w:sz w:val="24"/>
          <w:lang w:val="uk-UA"/>
        </w:rPr>
        <w:t xml:space="preserve"> -</w:t>
      </w:r>
      <w:r w:rsidRPr="006D1040">
        <w:rPr>
          <w:bCs/>
          <w:sz w:val="24"/>
          <w:lang w:val="uk-UA"/>
        </w:rPr>
        <w:t xml:space="preserve"> С. 237-255</w:t>
      </w:r>
    </w:p>
    <w:p w:rsidR="00706120" w:rsidRPr="006D1040" w:rsidRDefault="00706120" w:rsidP="0083078A">
      <w:pPr>
        <w:pStyle w:val="a3"/>
        <w:numPr>
          <w:ilvl w:val="0"/>
          <w:numId w:val="60"/>
        </w:numPr>
        <w:jc w:val="both"/>
        <w:rPr>
          <w:bCs/>
          <w:sz w:val="24"/>
          <w:lang w:val="uk-UA"/>
        </w:rPr>
      </w:pPr>
      <w:r w:rsidRPr="006D1040">
        <w:rPr>
          <w:bCs/>
          <w:sz w:val="24"/>
          <w:lang w:val="uk-UA"/>
        </w:rPr>
        <w:t>Федорченко Н. Договірні зобов’язання з надання послуг у вітчизняному праві: розвиток та перспективи // Право України. № 2/2019.</w:t>
      </w:r>
      <w:r w:rsidR="001862F1">
        <w:rPr>
          <w:bCs/>
          <w:sz w:val="24"/>
          <w:lang w:val="uk-UA"/>
        </w:rPr>
        <w:t xml:space="preserve"> -</w:t>
      </w:r>
      <w:r w:rsidRPr="006D1040">
        <w:rPr>
          <w:bCs/>
          <w:sz w:val="24"/>
          <w:lang w:val="uk-UA"/>
        </w:rPr>
        <w:t xml:space="preserve"> С. 44-59</w:t>
      </w:r>
    </w:p>
    <w:p w:rsidR="00706120" w:rsidRPr="006D1040" w:rsidRDefault="00706120" w:rsidP="0083078A">
      <w:pPr>
        <w:pStyle w:val="a3"/>
        <w:numPr>
          <w:ilvl w:val="0"/>
          <w:numId w:val="60"/>
        </w:numPr>
        <w:jc w:val="both"/>
        <w:rPr>
          <w:bCs/>
          <w:sz w:val="24"/>
          <w:lang w:val="uk-UA"/>
        </w:rPr>
      </w:pPr>
      <w:r w:rsidRPr="006D1040">
        <w:rPr>
          <w:bCs/>
          <w:sz w:val="24"/>
          <w:lang w:val="uk-UA"/>
        </w:rPr>
        <w:t xml:space="preserve">Харитонов Є., Харитонова О. Цивілістичні категорії доби інформаційного суспільства у національній </w:t>
      </w:r>
      <w:r w:rsidRPr="006D1040">
        <w:rPr>
          <w:bCs/>
          <w:sz w:val="24"/>
          <w:lang w:val="uk-UA"/>
        </w:rPr>
        <w:lastRenderedPageBreak/>
        <w:t>доктрині приватного права: правовідносини // Право України. № 1/2019.</w:t>
      </w:r>
      <w:r w:rsidR="001862F1">
        <w:rPr>
          <w:bCs/>
          <w:sz w:val="24"/>
          <w:lang w:val="uk-UA"/>
        </w:rPr>
        <w:t xml:space="preserve"> -</w:t>
      </w:r>
      <w:r w:rsidRPr="006D1040">
        <w:rPr>
          <w:bCs/>
          <w:sz w:val="24"/>
          <w:lang w:val="uk-UA"/>
        </w:rPr>
        <w:t xml:space="preserve"> С. 136-153</w:t>
      </w:r>
    </w:p>
    <w:p w:rsidR="00706120" w:rsidRPr="006D1040" w:rsidRDefault="00706120" w:rsidP="0083078A">
      <w:pPr>
        <w:pStyle w:val="a3"/>
        <w:numPr>
          <w:ilvl w:val="0"/>
          <w:numId w:val="60"/>
        </w:numPr>
        <w:jc w:val="both"/>
        <w:rPr>
          <w:bCs/>
          <w:sz w:val="24"/>
          <w:lang w:val="uk-UA"/>
        </w:rPr>
      </w:pPr>
      <w:r w:rsidRPr="006D1040">
        <w:rPr>
          <w:bCs/>
          <w:sz w:val="24"/>
          <w:lang w:val="uk-UA"/>
        </w:rPr>
        <w:t>Щодо обов’язку повідомляти особисті дані для забезпечення ефективного захисту авторських прав у межах цивільного провадження : Правові позиції Суду Європейського Союзу // Право України. № 6/2019.</w:t>
      </w:r>
      <w:r w:rsidR="001862F1">
        <w:rPr>
          <w:bCs/>
          <w:sz w:val="24"/>
          <w:lang w:val="uk-UA"/>
        </w:rPr>
        <w:t xml:space="preserve"> -</w:t>
      </w:r>
      <w:r w:rsidRPr="006D1040">
        <w:rPr>
          <w:bCs/>
          <w:sz w:val="24"/>
          <w:lang w:val="uk-UA"/>
        </w:rPr>
        <w:t xml:space="preserve"> С. 203-205</w:t>
      </w:r>
    </w:p>
    <w:p w:rsidR="00706120" w:rsidRPr="006D1040" w:rsidRDefault="00706120" w:rsidP="0083078A">
      <w:pPr>
        <w:pStyle w:val="a3"/>
        <w:numPr>
          <w:ilvl w:val="0"/>
          <w:numId w:val="60"/>
        </w:numPr>
        <w:jc w:val="both"/>
        <w:rPr>
          <w:bCs/>
          <w:sz w:val="24"/>
          <w:lang w:val="uk-UA"/>
        </w:rPr>
      </w:pPr>
      <w:r w:rsidRPr="006D1040">
        <w:rPr>
          <w:bCs/>
          <w:sz w:val="24"/>
          <w:lang w:val="uk-UA"/>
        </w:rPr>
        <w:t xml:space="preserve">Якубівський І. Компенсація за порушення майнових прав інтелектуальної власності: проблеми теорії та практики // Право України. № 1/2019. </w:t>
      </w:r>
      <w:r w:rsidR="001862F1">
        <w:rPr>
          <w:bCs/>
          <w:sz w:val="24"/>
          <w:lang w:val="uk-UA"/>
        </w:rPr>
        <w:t xml:space="preserve">- </w:t>
      </w:r>
      <w:r w:rsidRPr="006D1040">
        <w:rPr>
          <w:bCs/>
          <w:sz w:val="24"/>
          <w:lang w:val="uk-UA"/>
        </w:rPr>
        <w:t>С. 256-269</w:t>
      </w:r>
    </w:p>
    <w:p w:rsidR="00706120" w:rsidRPr="00DD3160" w:rsidRDefault="00706120" w:rsidP="00CB30E0">
      <w:pPr>
        <w:ind w:firstLine="567"/>
        <w:contextualSpacing/>
        <w:jc w:val="both"/>
        <w:textAlignment w:val="baseline"/>
        <w:rPr>
          <w:b/>
          <w:bCs/>
          <w:sz w:val="24"/>
          <w:lang w:val="uk-UA"/>
        </w:rPr>
      </w:pPr>
      <w:r w:rsidRPr="00DD3160">
        <w:rPr>
          <w:color w:val="261D6C"/>
          <w:sz w:val="24"/>
          <w:lang w:val="uk-UA"/>
        </w:rPr>
        <w:br/>
      </w:r>
      <w:r w:rsidR="00CB30E0">
        <w:rPr>
          <w:b/>
          <w:bCs/>
          <w:sz w:val="24"/>
          <w:lang w:val="uk-UA"/>
        </w:rPr>
        <w:t xml:space="preserve">     </w:t>
      </w:r>
      <w:r w:rsidRPr="00DD3160">
        <w:rPr>
          <w:b/>
          <w:bCs/>
          <w:sz w:val="24"/>
          <w:lang w:val="uk-UA"/>
        </w:rPr>
        <w:t>Часопис Київського університету права:</w:t>
      </w:r>
    </w:p>
    <w:p w:rsidR="00706120" w:rsidRPr="006D1040" w:rsidRDefault="00706120" w:rsidP="0083078A">
      <w:pPr>
        <w:pStyle w:val="a3"/>
        <w:numPr>
          <w:ilvl w:val="0"/>
          <w:numId w:val="59"/>
        </w:numPr>
        <w:jc w:val="both"/>
        <w:rPr>
          <w:sz w:val="24"/>
          <w:lang w:val="uk-UA"/>
        </w:rPr>
      </w:pPr>
      <w:r w:rsidRPr="006D1040">
        <w:rPr>
          <w:sz w:val="24"/>
          <w:lang w:val="uk-UA"/>
        </w:rPr>
        <w:t>Бережняк Н.В. Зміст зобов’язань із набуття, збереження майна без достатньої правової підстави за Цивільним кодексом України: проблемні питання // Часопис Київського університету права № 3 / 2019.</w:t>
      </w:r>
      <w:r w:rsidR="001862F1">
        <w:rPr>
          <w:sz w:val="24"/>
          <w:lang w:val="uk-UA"/>
        </w:rPr>
        <w:t xml:space="preserve"> -</w:t>
      </w:r>
      <w:r w:rsidRPr="006D1040">
        <w:rPr>
          <w:sz w:val="24"/>
          <w:lang w:val="uk-UA"/>
        </w:rPr>
        <w:t xml:space="preserve"> С. 177-180</w:t>
      </w:r>
    </w:p>
    <w:p w:rsidR="00706120" w:rsidRPr="006D1040" w:rsidRDefault="00706120" w:rsidP="0083078A">
      <w:pPr>
        <w:pStyle w:val="a3"/>
        <w:numPr>
          <w:ilvl w:val="0"/>
          <w:numId w:val="59"/>
        </w:numPr>
        <w:jc w:val="both"/>
        <w:rPr>
          <w:sz w:val="24"/>
          <w:lang w:val="uk-UA"/>
        </w:rPr>
      </w:pPr>
      <w:r w:rsidRPr="006D1040">
        <w:rPr>
          <w:sz w:val="24"/>
          <w:lang w:val="uk-UA"/>
        </w:rPr>
        <w:t>Богатир В.К. Щодо наявності та потенційної ефективності новел у Кодексі України з процедур банкрутства // Часопис Київського університету права № 2 / 2019.</w:t>
      </w:r>
      <w:r w:rsidR="001862F1">
        <w:rPr>
          <w:sz w:val="24"/>
          <w:lang w:val="uk-UA"/>
        </w:rPr>
        <w:t xml:space="preserve"> -</w:t>
      </w:r>
      <w:r w:rsidRPr="006D1040">
        <w:rPr>
          <w:sz w:val="24"/>
          <w:lang w:val="uk-UA"/>
        </w:rPr>
        <w:t xml:space="preserve"> С. 142-147.</w:t>
      </w:r>
    </w:p>
    <w:p w:rsidR="00706120" w:rsidRPr="006D1040" w:rsidRDefault="00706120" w:rsidP="0083078A">
      <w:pPr>
        <w:pStyle w:val="a3"/>
        <w:numPr>
          <w:ilvl w:val="0"/>
          <w:numId w:val="59"/>
        </w:numPr>
        <w:jc w:val="both"/>
        <w:rPr>
          <w:sz w:val="24"/>
          <w:lang w:val="uk-UA"/>
        </w:rPr>
      </w:pPr>
      <w:r w:rsidRPr="006D1040">
        <w:rPr>
          <w:sz w:val="24"/>
          <w:lang w:val="uk-UA"/>
        </w:rPr>
        <w:t>Вішар Ю.Ю. Про законодавчу інтероперабельність у цивільно-правовій охороні інтелектуальної власності на лікарські засоби // Часопис Київського університету права № 1 / 2019.</w:t>
      </w:r>
      <w:r w:rsidR="001862F1">
        <w:rPr>
          <w:sz w:val="24"/>
          <w:lang w:val="uk-UA"/>
        </w:rPr>
        <w:t xml:space="preserve"> -</w:t>
      </w:r>
      <w:r w:rsidRPr="006D1040">
        <w:rPr>
          <w:sz w:val="24"/>
          <w:lang w:val="uk-UA"/>
        </w:rPr>
        <w:t xml:space="preserve"> С. 179-186</w:t>
      </w:r>
    </w:p>
    <w:p w:rsidR="00706120" w:rsidRPr="006D1040" w:rsidRDefault="00706120" w:rsidP="0083078A">
      <w:pPr>
        <w:pStyle w:val="a3"/>
        <w:numPr>
          <w:ilvl w:val="0"/>
          <w:numId w:val="59"/>
        </w:numPr>
        <w:jc w:val="both"/>
        <w:rPr>
          <w:sz w:val="24"/>
          <w:lang w:val="uk-UA"/>
        </w:rPr>
      </w:pPr>
      <w:r w:rsidRPr="006D1040">
        <w:rPr>
          <w:sz w:val="24"/>
          <w:lang w:val="uk-UA"/>
        </w:rPr>
        <w:t>Деменко С.О. Суб’єктно-об’єктний склад зобов’язань у зв’язку з набуттям, збереженням майна без достатньої правової підстави // Часопис Київського університету права № 3 / 2019.</w:t>
      </w:r>
      <w:r w:rsidR="001862F1">
        <w:rPr>
          <w:sz w:val="24"/>
          <w:lang w:val="uk-UA"/>
        </w:rPr>
        <w:t xml:space="preserve"> -</w:t>
      </w:r>
      <w:r w:rsidRPr="006D1040">
        <w:rPr>
          <w:sz w:val="24"/>
          <w:lang w:val="uk-UA"/>
        </w:rPr>
        <w:t xml:space="preserve"> С. 181-188</w:t>
      </w:r>
    </w:p>
    <w:p w:rsidR="00706120" w:rsidRPr="006D1040" w:rsidRDefault="00706120" w:rsidP="0083078A">
      <w:pPr>
        <w:pStyle w:val="a3"/>
        <w:numPr>
          <w:ilvl w:val="0"/>
          <w:numId w:val="59"/>
        </w:numPr>
        <w:jc w:val="both"/>
        <w:rPr>
          <w:sz w:val="24"/>
          <w:lang w:val="uk-UA"/>
        </w:rPr>
      </w:pPr>
      <w:r w:rsidRPr="006D1040">
        <w:rPr>
          <w:sz w:val="24"/>
          <w:lang w:val="uk-UA"/>
        </w:rPr>
        <w:t>Кузьмич І.І. Щодо пропрієтарної ментальності в законотворчості цивільно-правової охорони інтелектуальної власності на біотехнології // Часопис Київського університету права № 1 / 2019.</w:t>
      </w:r>
      <w:r w:rsidR="001862F1">
        <w:rPr>
          <w:sz w:val="24"/>
          <w:lang w:val="uk-UA"/>
        </w:rPr>
        <w:t xml:space="preserve"> -</w:t>
      </w:r>
      <w:r w:rsidRPr="006D1040">
        <w:rPr>
          <w:sz w:val="24"/>
          <w:lang w:val="uk-UA"/>
        </w:rPr>
        <w:t xml:space="preserve"> С. 186-191</w:t>
      </w:r>
    </w:p>
    <w:p w:rsidR="00706120" w:rsidRPr="006D1040" w:rsidRDefault="00706120" w:rsidP="0083078A">
      <w:pPr>
        <w:pStyle w:val="a3"/>
        <w:numPr>
          <w:ilvl w:val="0"/>
          <w:numId w:val="59"/>
        </w:numPr>
        <w:jc w:val="both"/>
        <w:rPr>
          <w:sz w:val="24"/>
          <w:lang w:val="uk-UA"/>
        </w:rPr>
      </w:pPr>
      <w:r w:rsidRPr="006D1040">
        <w:rPr>
          <w:sz w:val="24"/>
          <w:lang w:val="uk-UA"/>
        </w:rPr>
        <w:t>Михайлів М.О. Уніфікація колізійних норм у сфері спадкових відносин // Часопис Київського університету права № 2 / 2019.</w:t>
      </w:r>
      <w:r w:rsidR="001862F1">
        <w:rPr>
          <w:sz w:val="24"/>
          <w:lang w:val="uk-UA"/>
        </w:rPr>
        <w:t xml:space="preserve"> -</w:t>
      </w:r>
      <w:r w:rsidRPr="006D1040">
        <w:rPr>
          <w:sz w:val="24"/>
          <w:lang w:val="uk-UA"/>
        </w:rPr>
        <w:t xml:space="preserve"> С. 131-137.</w:t>
      </w:r>
    </w:p>
    <w:p w:rsidR="00706120" w:rsidRPr="006D1040" w:rsidRDefault="00706120" w:rsidP="0083078A">
      <w:pPr>
        <w:pStyle w:val="a3"/>
        <w:numPr>
          <w:ilvl w:val="0"/>
          <w:numId w:val="59"/>
        </w:numPr>
        <w:jc w:val="both"/>
        <w:rPr>
          <w:sz w:val="24"/>
          <w:lang w:val="uk-UA"/>
        </w:rPr>
      </w:pPr>
      <w:r w:rsidRPr="006D1040">
        <w:rPr>
          <w:sz w:val="24"/>
          <w:lang w:val="uk-UA"/>
        </w:rPr>
        <w:lastRenderedPageBreak/>
        <w:t>Софіюк Т.О. Стан законодавства та система управління авторськими та суміжними правами в Україні на сучасному етапі // Часопис Київського університету права № 3 / 2019.</w:t>
      </w:r>
      <w:r w:rsidR="001862F1">
        <w:rPr>
          <w:sz w:val="24"/>
          <w:lang w:val="uk-UA"/>
        </w:rPr>
        <w:t xml:space="preserve"> -</w:t>
      </w:r>
      <w:r w:rsidRPr="006D1040">
        <w:rPr>
          <w:sz w:val="24"/>
          <w:lang w:val="uk-UA"/>
        </w:rPr>
        <w:t xml:space="preserve"> С. 192-197</w:t>
      </w:r>
    </w:p>
    <w:p w:rsidR="00706120" w:rsidRPr="006D1040" w:rsidRDefault="00706120" w:rsidP="0083078A">
      <w:pPr>
        <w:pStyle w:val="a3"/>
        <w:numPr>
          <w:ilvl w:val="0"/>
          <w:numId w:val="59"/>
        </w:numPr>
        <w:jc w:val="both"/>
        <w:rPr>
          <w:sz w:val="24"/>
          <w:lang w:val="uk-UA"/>
        </w:rPr>
      </w:pPr>
      <w:r w:rsidRPr="006D1040">
        <w:rPr>
          <w:sz w:val="24"/>
          <w:lang w:val="uk-UA"/>
        </w:rPr>
        <w:t>Стройко І.А. Адаптація законодавства України до новел законодавства Європейського Союзу у сфері авторського права і суміжних прав в Інтернет-середовищі // Часопис Київського університету права № 3 / 2019.</w:t>
      </w:r>
      <w:r w:rsidR="001862F1">
        <w:rPr>
          <w:sz w:val="24"/>
          <w:lang w:val="uk-UA"/>
        </w:rPr>
        <w:t xml:space="preserve"> -</w:t>
      </w:r>
      <w:r w:rsidRPr="006D1040">
        <w:rPr>
          <w:sz w:val="24"/>
          <w:lang w:val="uk-UA"/>
        </w:rPr>
        <w:t xml:space="preserve"> С. 205-211</w:t>
      </w:r>
    </w:p>
    <w:p w:rsidR="00706120" w:rsidRPr="006D1040" w:rsidRDefault="00706120" w:rsidP="0083078A">
      <w:pPr>
        <w:pStyle w:val="a3"/>
        <w:numPr>
          <w:ilvl w:val="0"/>
          <w:numId w:val="59"/>
        </w:numPr>
        <w:jc w:val="both"/>
        <w:rPr>
          <w:sz w:val="24"/>
          <w:lang w:val="uk-UA"/>
        </w:rPr>
      </w:pPr>
      <w:r w:rsidRPr="006D1040">
        <w:rPr>
          <w:sz w:val="24"/>
          <w:lang w:val="uk-UA"/>
        </w:rPr>
        <w:t>Шемета Т.М. Переважне право учасника товариства на придбання частки іншого учасника // Часопис Київського університету права № 1 / 2019.</w:t>
      </w:r>
      <w:r w:rsidR="001862F1">
        <w:rPr>
          <w:sz w:val="24"/>
          <w:lang w:val="uk-UA"/>
        </w:rPr>
        <w:t xml:space="preserve"> -</w:t>
      </w:r>
      <w:r w:rsidRPr="006D1040">
        <w:rPr>
          <w:sz w:val="24"/>
          <w:lang w:val="uk-UA"/>
        </w:rPr>
        <w:t xml:space="preserve"> С. 163-168</w:t>
      </w:r>
    </w:p>
    <w:p w:rsidR="00706120" w:rsidRPr="006D1040" w:rsidRDefault="00706120" w:rsidP="0083078A">
      <w:pPr>
        <w:pStyle w:val="a3"/>
        <w:numPr>
          <w:ilvl w:val="0"/>
          <w:numId w:val="59"/>
        </w:numPr>
        <w:jc w:val="both"/>
        <w:rPr>
          <w:sz w:val="24"/>
          <w:lang w:val="uk-UA"/>
        </w:rPr>
      </w:pPr>
      <w:r w:rsidRPr="006D1040">
        <w:rPr>
          <w:sz w:val="24"/>
          <w:lang w:val="uk-UA"/>
        </w:rPr>
        <w:t>Яшарова М.М., Паламарчук М.А. Окремі питання правового регулювання авторських прав на пародії, карикатури та попурі // Часопис Київського університету права № 3 / 2019.</w:t>
      </w:r>
      <w:r w:rsidR="001862F1">
        <w:rPr>
          <w:sz w:val="24"/>
          <w:lang w:val="uk-UA"/>
        </w:rPr>
        <w:t xml:space="preserve"> -</w:t>
      </w:r>
      <w:r w:rsidRPr="006D1040">
        <w:rPr>
          <w:sz w:val="24"/>
          <w:lang w:val="uk-UA"/>
        </w:rPr>
        <w:t xml:space="preserve"> С. 197-200</w:t>
      </w:r>
    </w:p>
    <w:p w:rsidR="00706120" w:rsidRPr="00DD3160" w:rsidRDefault="00706120" w:rsidP="00DD3160">
      <w:pPr>
        <w:ind w:firstLine="567"/>
        <w:contextualSpacing/>
        <w:rPr>
          <w:b/>
          <w:sz w:val="24"/>
          <w:lang w:val="uk-UA"/>
        </w:rPr>
      </w:pPr>
    </w:p>
    <w:p w:rsidR="00706120" w:rsidRPr="00DD3160" w:rsidRDefault="00706120" w:rsidP="00DD3160">
      <w:pPr>
        <w:ind w:firstLine="567"/>
        <w:contextualSpacing/>
        <w:jc w:val="center"/>
        <w:rPr>
          <w:b/>
          <w:sz w:val="24"/>
          <w:lang w:val="uk-UA"/>
        </w:rPr>
      </w:pPr>
      <w:r w:rsidRPr="00DD3160">
        <w:rPr>
          <w:b/>
          <w:sz w:val="24"/>
          <w:lang w:val="uk-UA"/>
        </w:rPr>
        <w:t>Юридична Україна:</w:t>
      </w:r>
    </w:p>
    <w:p w:rsidR="00706120" w:rsidRPr="006D1040" w:rsidRDefault="00706120" w:rsidP="0083078A">
      <w:pPr>
        <w:pStyle w:val="a3"/>
        <w:numPr>
          <w:ilvl w:val="0"/>
          <w:numId w:val="58"/>
        </w:numPr>
        <w:jc w:val="both"/>
        <w:rPr>
          <w:sz w:val="24"/>
          <w:lang w:val="uk-UA"/>
        </w:rPr>
      </w:pPr>
      <w:r w:rsidRPr="006D1040">
        <w:rPr>
          <w:sz w:val="24"/>
          <w:lang w:val="uk-UA"/>
        </w:rPr>
        <w:t xml:space="preserve">Бевза А. С. Ринок цінних паперів як складова інформаційної безпеки // Юридична Україна. № 9 (189) / 2018. </w:t>
      </w:r>
      <w:r w:rsidR="001862F1">
        <w:rPr>
          <w:sz w:val="24"/>
          <w:lang w:val="uk-UA"/>
        </w:rPr>
        <w:t xml:space="preserve">-- </w:t>
      </w:r>
      <w:r w:rsidRPr="006D1040">
        <w:rPr>
          <w:sz w:val="24"/>
          <w:lang w:val="uk-UA"/>
        </w:rPr>
        <w:t>С. 12-16</w:t>
      </w:r>
    </w:p>
    <w:p w:rsidR="00706120" w:rsidRPr="006D1040" w:rsidRDefault="00706120" w:rsidP="0083078A">
      <w:pPr>
        <w:pStyle w:val="a3"/>
        <w:numPr>
          <w:ilvl w:val="0"/>
          <w:numId w:val="58"/>
        </w:numPr>
        <w:jc w:val="both"/>
        <w:rPr>
          <w:sz w:val="24"/>
          <w:lang w:val="uk-UA"/>
        </w:rPr>
      </w:pPr>
      <w:r w:rsidRPr="006D1040">
        <w:rPr>
          <w:sz w:val="24"/>
          <w:lang w:val="uk-UA"/>
        </w:rPr>
        <w:t>Кубко А. Є. Завдання держави і приватні інтереси (деякі проблеми балансу і противаг) // Юридична Україна. № № 7 (199) / 2019.</w:t>
      </w:r>
      <w:r w:rsidR="001862F1">
        <w:rPr>
          <w:sz w:val="24"/>
          <w:lang w:val="uk-UA"/>
        </w:rPr>
        <w:t xml:space="preserve"> -</w:t>
      </w:r>
      <w:r w:rsidRPr="006D1040">
        <w:rPr>
          <w:sz w:val="24"/>
          <w:lang w:val="uk-UA"/>
        </w:rPr>
        <w:t xml:space="preserve"> С. 56-65</w:t>
      </w:r>
    </w:p>
    <w:p w:rsidR="00706120" w:rsidRPr="006D1040" w:rsidRDefault="00706120" w:rsidP="0083078A">
      <w:pPr>
        <w:pStyle w:val="a3"/>
        <w:numPr>
          <w:ilvl w:val="0"/>
          <w:numId w:val="58"/>
        </w:numPr>
        <w:jc w:val="both"/>
        <w:rPr>
          <w:sz w:val="24"/>
          <w:lang w:val="uk-UA"/>
        </w:rPr>
      </w:pPr>
      <w:r w:rsidRPr="006D1040">
        <w:rPr>
          <w:sz w:val="24"/>
          <w:lang w:val="uk-UA"/>
        </w:rPr>
        <w:t>Соснін О. В. Розуміння інформації в структурі юридичної науки // Юридична Україна. № 8 (200) / 2019.</w:t>
      </w:r>
      <w:r w:rsidR="001862F1">
        <w:rPr>
          <w:sz w:val="24"/>
          <w:lang w:val="uk-UA"/>
        </w:rPr>
        <w:t xml:space="preserve"> -</w:t>
      </w:r>
      <w:r w:rsidRPr="006D1040">
        <w:rPr>
          <w:sz w:val="24"/>
          <w:lang w:val="uk-UA"/>
        </w:rPr>
        <w:t xml:space="preserve"> С. 17-28 </w:t>
      </w:r>
    </w:p>
    <w:p w:rsidR="00706120" w:rsidRPr="006D1040" w:rsidRDefault="00706120" w:rsidP="0083078A">
      <w:pPr>
        <w:pStyle w:val="a3"/>
        <w:numPr>
          <w:ilvl w:val="0"/>
          <w:numId w:val="58"/>
        </w:numPr>
        <w:jc w:val="both"/>
        <w:rPr>
          <w:sz w:val="24"/>
          <w:lang w:val="uk-UA"/>
        </w:rPr>
      </w:pPr>
      <w:r w:rsidRPr="006D1040">
        <w:rPr>
          <w:sz w:val="24"/>
          <w:lang w:val="uk-UA"/>
        </w:rPr>
        <w:t>Щербина В. С. Особливості правового режиму державного майна, закріпленого за закладами освіти, культурними та медичними закладами державної форми власності // Юридична Україна. № 7 (199) / 2019.</w:t>
      </w:r>
      <w:r w:rsidR="001862F1">
        <w:rPr>
          <w:sz w:val="24"/>
          <w:lang w:val="uk-UA"/>
        </w:rPr>
        <w:t xml:space="preserve"> -</w:t>
      </w:r>
      <w:r w:rsidRPr="006D1040">
        <w:rPr>
          <w:sz w:val="24"/>
          <w:lang w:val="uk-UA"/>
        </w:rPr>
        <w:t xml:space="preserve"> С. 12-20</w:t>
      </w:r>
    </w:p>
    <w:p w:rsidR="00706120" w:rsidRPr="006D1040" w:rsidRDefault="00706120" w:rsidP="001862F1">
      <w:pPr>
        <w:pStyle w:val="a3"/>
        <w:numPr>
          <w:ilvl w:val="0"/>
          <w:numId w:val="58"/>
        </w:numPr>
        <w:jc w:val="both"/>
        <w:rPr>
          <w:sz w:val="24"/>
          <w:lang w:val="uk-UA"/>
        </w:rPr>
      </w:pPr>
      <w:r w:rsidRPr="006D1040">
        <w:rPr>
          <w:sz w:val="24"/>
          <w:lang w:val="uk-UA"/>
        </w:rPr>
        <w:t xml:space="preserve">Форсюк В. Принцип транспарентності через призму національного та міжнародного законодавства // Юридична Україна. № 4 (196) / 2019. </w:t>
      </w:r>
      <w:r w:rsidR="001862F1">
        <w:rPr>
          <w:sz w:val="24"/>
          <w:lang w:val="uk-UA"/>
        </w:rPr>
        <w:t xml:space="preserve">-- </w:t>
      </w:r>
      <w:r w:rsidRPr="006D1040">
        <w:rPr>
          <w:sz w:val="24"/>
          <w:lang w:val="uk-UA"/>
        </w:rPr>
        <w:t>С. 78-81</w:t>
      </w:r>
    </w:p>
    <w:p w:rsidR="00706120" w:rsidRPr="006D1040" w:rsidRDefault="00706120" w:rsidP="0083078A">
      <w:pPr>
        <w:pStyle w:val="a3"/>
        <w:numPr>
          <w:ilvl w:val="0"/>
          <w:numId w:val="58"/>
        </w:numPr>
        <w:jc w:val="both"/>
        <w:rPr>
          <w:sz w:val="24"/>
          <w:lang w:val="uk-UA"/>
        </w:rPr>
      </w:pPr>
      <w:r w:rsidRPr="006D1040">
        <w:rPr>
          <w:sz w:val="24"/>
          <w:lang w:val="uk-UA"/>
        </w:rPr>
        <w:lastRenderedPageBreak/>
        <w:t>Хоменко В. О. Припинення зобов’язань господарського товариства як наслідок ліквідації // Юридична Україна. № 3/4 (183/184) / 2018.</w:t>
      </w:r>
      <w:r w:rsidR="001862F1">
        <w:rPr>
          <w:sz w:val="24"/>
          <w:lang w:val="uk-UA"/>
        </w:rPr>
        <w:t xml:space="preserve"> --</w:t>
      </w:r>
      <w:r w:rsidRPr="006D1040">
        <w:rPr>
          <w:sz w:val="24"/>
          <w:lang w:val="uk-UA"/>
        </w:rPr>
        <w:t xml:space="preserve"> С. 41-50</w:t>
      </w:r>
    </w:p>
    <w:p w:rsidR="00706120" w:rsidRPr="006D1040" w:rsidRDefault="00706120" w:rsidP="0083078A">
      <w:pPr>
        <w:pStyle w:val="a3"/>
        <w:numPr>
          <w:ilvl w:val="0"/>
          <w:numId w:val="58"/>
        </w:numPr>
        <w:jc w:val="both"/>
        <w:rPr>
          <w:sz w:val="24"/>
          <w:lang w:val="uk-UA"/>
        </w:rPr>
      </w:pPr>
      <w:r w:rsidRPr="006D1040">
        <w:rPr>
          <w:sz w:val="24"/>
          <w:lang w:val="uk-UA"/>
        </w:rPr>
        <w:t>Цюра В. В. Неналежне здійснення договірного представництва та його правові наслідки // Юридична Україна. № 3/4 (183/184) / 2018.</w:t>
      </w:r>
      <w:r w:rsidR="001862F1">
        <w:rPr>
          <w:sz w:val="24"/>
          <w:lang w:val="uk-UA"/>
        </w:rPr>
        <w:t xml:space="preserve"> --</w:t>
      </w:r>
      <w:r w:rsidRPr="006D1040">
        <w:rPr>
          <w:sz w:val="24"/>
          <w:lang w:val="uk-UA"/>
        </w:rPr>
        <w:t xml:space="preserve"> С. 51-56</w:t>
      </w:r>
    </w:p>
    <w:p w:rsidR="006D1040" w:rsidRDefault="006D1040" w:rsidP="00DD3160">
      <w:pPr>
        <w:ind w:firstLine="567"/>
        <w:contextualSpacing/>
        <w:rPr>
          <w:b/>
          <w:spacing w:val="-4"/>
          <w:sz w:val="24"/>
          <w:lang w:val="uk-UA"/>
        </w:rPr>
      </w:pPr>
    </w:p>
    <w:p w:rsidR="00706120" w:rsidRPr="00DD3160" w:rsidRDefault="00706120" w:rsidP="00DD3160">
      <w:pPr>
        <w:ind w:firstLine="567"/>
        <w:contextualSpacing/>
        <w:rPr>
          <w:b/>
          <w:spacing w:val="-4"/>
          <w:sz w:val="24"/>
          <w:lang w:val="uk-UA"/>
        </w:rPr>
      </w:pPr>
      <w:r w:rsidRPr="00DD3160">
        <w:rPr>
          <w:b/>
          <w:spacing w:val="-4"/>
          <w:sz w:val="24"/>
          <w:lang w:val="uk-UA"/>
        </w:rPr>
        <w:t>Іноземна література:</w:t>
      </w:r>
    </w:p>
    <w:p w:rsidR="00706120" w:rsidRPr="006D1040" w:rsidRDefault="00706120" w:rsidP="0083078A">
      <w:pPr>
        <w:pStyle w:val="a3"/>
        <w:numPr>
          <w:ilvl w:val="0"/>
          <w:numId w:val="57"/>
        </w:numPr>
        <w:jc w:val="both"/>
        <w:rPr>
          <w:sz w:val="24"/>
          <w:lang w:val="uk-UA"/>
        </w:rPr>
      </w:pPr>
      <w:r w:rsidRPr="006D1040">
        <w:rPr>
          <w:sz w:val="24"/>
          <w:lang w:val="uk-UA"/>
        </w:rPr>
        <w:t xml:space="preserve">Claire-Michelle Smyth. Contract Law: a Comparison of Civil Law and Common Law Jurisdictions. </w:t>
      </w:r>
      <w:r w:rsidRPr="006D1040">
        <w:rPr>
          <w:i/>
          <w:sz w:val="24"/>
          <w:lang w:val="uk-UA"/>
        </w:rPr>
        <w:t>Business Expert Press</w:t>
      </w:r>
      <w:r w:rsidRPr="006D1040">
        <w:rPr>
          <w:sz w:val="24"/>
          <w:lang w:val="uk-UA"/>
        </w:rPr>
        <w:t>, 2018. 194 p.</w:t>
      </w:r>
    </w:p>
    <w:p w:rsidR="00706120" w:rsidRPr="006D1040" w:rsidRDefault="00706120" w:rsidP="0083078A">
      <w:pPr>
        <w:pStyle w:val="a3"/>
        <w:numPr>
          <w:ilvl w:val="0"/>
          <w:numId w:val="57"/>
        </w:numPr>
        <w:jc w:val="both"/>
        <w:rPr>
          <w:sz w:val="24"/>
          <w:lang w:val="uk-UA"/>
        </w:rPr>
      </w:pPr>
      <w:r w:rsidRPr="006D1040">
        <w:rPr>
          <w:sz w:val="24"/>
          <w:lang w:val="uk-UA"/>
        </w:rPr>
        <w:t xml:space="preserve">John H. Merryman. The Civil Law Tradition: An Introduction to the Legal System of Europe and Latin America. </w:t>
      </w:r>
      <w:r w:rsidRPr="006D1040">
        <w:rPr>
          <w:i/>
          <w:sz w:val="24"/>
          <w:lang w:val="uk-UA"/>
        </w:rPr>
        <w:t>Stanford University Press</w:t>
      </w:r>
      <w:r w:rsidRPr="006D1040">
        <w:rPr>
          <w:sz w:val="24"/>
          <w:lang w:val="uk-UA"/>
        </w:rPr>
        <w:t>, 2019. 177p.</w:t>
      </w:r>
    </w:p>
    <w:p w:rsidR="00706120" w:rsidRPr="006D1040" w:rsidRDefault="00706120" w:rsidP="0083078A">
      <w:pPr>
        <w:pStyle w:val="a3"/>
        <w:numPr>
          <w:ilvl w:val="0"/>
          <w:numId w:val="57"/>
        </w:numPr>
        <w:jc w:val="both"/>
        <w:rPr>
          <w:sz w:val="24"/>
          <w:lang w:val="uk-UA"/>
        </w:rPr>
      </w:pPr>
      <w:r w:rsidRPr="006D1040">
        <w:rPr>
          <w:sz w:val="24"/>
          <w:lang w:val="uk-UA"/>
        </w:rPr>
        <w:t xml:space="preserve">Leticia Marko. Contracts as a Tool for Getting-to-yes: a Civil Law Perspective. </w:t>
      </w:r>
      <w:r w:rsidRPr="006D1040">
        <w:rPr>
          <w:i/>
          <w:sz w:val="24"/>
          <w:lang w:val="uk-UA"/>
        </w:rPr>
        <w:t>Edizione Scientifico Italiano</w:t>
      </w:r>
      <w:r w:rsidRPr="006D1040">
        <w:rPr>
          <w:sz w:val="24"/>
          <w:lang w:val="uk-UA"/>
        </w:rPr>
        <w:t>, 2018. 152 p.</w:t>
      </w:r>
    </w:p>
    <w:p w:rsidR="00706120" w:rsidRPr="006D1040" w:rsidRDefault="00706120" w:rsidP="0083078A">
      <w:pPr>
        <w:pStyle w:val="a3"/>
        <w:numPr>
          <w:ilvl w:val="0"/>
          <w:numId w:val="57"/>
        </w:numPr>
        <w:jc w:val="both"/>
        <w:rPr>
          <w:sz w:val="24"/>
          <w:lang w:val="uk-UA"/>
        </w:rPr>
      </w:pPr>
      <w:r w:rsidRPr="006D1040">
        <w:rPr>
          <w:sz w:val="24"/>
          <w:lang w:val="uk-UA"/>
        </w:rPr>
        <w:t>Marko Novakovic. Common Law and Civil Law Today – Convergence and Divergence</w:t>
      </w:r>
      <w:r w:rsidRPr="006D1040">
        <w:rPr>
          <w:i/>
          <w:sz w:val="24"/>
          <w:lang w:val="uk-UA"/>
        </w:rPr>
        <w:t>. Vernon Press</w:t>
      </w:r>
      <w:r w:rsidRPr="006D1040">
        <w:rPr>
          <w:sz w:val="24"/>
          <w:lang w:val="uk-UA"/>
        </w:rPr>
        <w:t xml:space="preserve">, 2019. 502 p. </w:t>
      </w:r>
    </w:p>
    <w:p w:rsidR="00706120" w:rsidRPr="006D1040" w:rsidRDefault="00706120" w:rsidP="0083078A">
      <w:pPr>
        <w:pStyle w:val="a3"/>
        <w:numPr>
          <w:ilvl w:val="0"/>
          <w:numId w:val="57"/>
        </w:numPr>
        <w:jc w:val="both"/>
        <w:rPr>
          <w:sz w:val="24"/>
          <w:lang w:val="uk-UA"/>
        </w:rPr>
      </w:pPr>
      <w:r w:rsidRPr="006D1040">
        <w:rPr>
          <w:sz w:val="24"/>
          <w:lang w:val="uk-UA"/>
        </w:rPr>
        <w:t xml:space="preserve">Samuel Paterson. The Evolution of Causa in the Contractual Obligations of the Civil Law. </w:t>
      </w:r>
      <w:r w:rsidRPr="006D1040">
        <w:rPr>
          <w:i/>
          <w:sz w:val="24"/>
          <w:lang w:val="uk-UA"/>
        </w:rPr>
        <w:t xml:space="preserve">Creative Media Partners, </w:t>
      </w:r>
      <w:r w:rsidRPr="006D1040">
        <w:rPr>
          <w:sz w:val="24"/>
          <w:lang w:val="uk-UA"/>
        </w:rPr>
        <w:t>2018. 28 p.</w:t>
      </w:r>
    </w:p>
    <w:p w:rsidR="00706120" w:rsidRPr="006D1040" w:rsidRDefault="00706120" w:rsidP="0083078A">
      <w:pPr>
        <w:pStyle w:val="a3"/>
        <w:numPr>
          <w:ilvl w:val="0"/>
          <w:numId w:val="57"/>
        </w:numPr>
        <w:jc w:val="both"/>
        <w:rPr>
          <w:sz w:val="24"/>
          <w:lang w:val="uk-UA"/>
        </w:rPr>
      </w:pPr>
      <w:r w:rsidRPr="006D1040">
        <w:rPr>
          <w:sz w:val="24"/>
          <w:lang w:val="uk-UA"/>
        </w:rPr>
        <w:t xml:space="preserve">State of Democracy, Human Rights and the Rule of Law 2018: Role of Institutions. </w:t>
      </w:r>
      <w:r w:rsidRPr="006D1040">
        <w:rPr>
          <w:i/>
          <w:sz w:val="24"/>
          <w:lang w:val="uk-UA"/>
        </w:rPr>
        <w:t>Council of Europe</w:t>
      </w:r>
      <w:r w:rsidRPr="006D1040">
        <w:rPr>
          <w:sz w:val="24"/>
          <w:lang w:val="uk-UA"/>
        </w:rPr>
        <w:t>, 2018. 108 p.</w:t>
      </w:r>
    </w:p>
    <w:p w:rsidR="00706120" w:rsidRPr="006D1040" w:rsidRDefault="00E74F68" w:rsidP="0083078A">
      <w:pPr>
        <w:pStyle w:val="a3"/>
        <w:numPr>
          <w:ilvl w:val="0"/>
          <w:numId w:val="57"/>
        </w:numPr>
        <w:jc w:val="both"/>
        <w:rPr>
          <w:sz w:val="24"/>
          <w:lang w:val="uk-UA"/>
        </w:rPr>
      </w:pPr>
      <w:hyperlink r:id="rId31" w:history="1">
        <w:r w:rsidR="00706120" w:rsidRPr="006D1040">
          <w:rPr>
            <w:rStyle w:val="a9"/>
            <w:sz w:val="24"/>
            <w:lang w:val="uk-UA"/>
          </w:rPr>
          <w:t>Yaëll Emerich</w:t>
        </w:r>
      </w:hyperlink>
      <w:r w:rsidR="00706120" w:rsidRPr="006D1040">
        <w:rPr>
          <w:sz w:val="24"/>
          <w:lang w:val="uk-UA"/>
        </w:rPr>
        <w:t xml:space="preserve"> Conceptualising Property Law: Integrating Common Law and Civil Law Traditions. </w:t>
      </w:r>
      <w:r w:rsidR="00706120" w:rsidRPr="006D1040">
        <w:rPr>
          <w:i/>
          <w:sz w:val="24"/>
          <w:lang w:val="uk-UA"/>
        </w:rPr>
        <w:t>Edward Elgar Publishing</w:t>
      </w:r>
      <w:r w:rsidR="00706120" w:rsidRPr="006D1040">
        <w:rPr>
          <w:sz w:val="24"/>
          <w:lang w:val="uk-UA"/>
        </w:rPr>
        <w:t>, 2018. 352 p.</w:t>
      </w:r>
    </w:p>
    <w:p w:rsidR="00706120" w:rsidRPr="00DD3160" w:rsidRDefault="00706120" w:rsidP="00DD3160">
      <w:pPr>
        <w:ind w:firstLine="567"/>
        <w:jc w:val="both"/>
        <w:rPr>
          <w:color w:val="777777"/>
          <w:sz w:val="24"/>
          <w:lang w:val="uk-UA"/>
        </w:rPr>
      </w:pPr>
    </w:p>
    <w:p w:rsidR="00706120" w:rsidRPr="00DD3160" w:rsidRDefault="00706120" w:rsidP="00DD3160">
      <w:pPr>
        <w:ind w:firstLine="567"/>
        <w:contextualSpacing/>
        <w:rPr>
          <w:b/>
          <w:spacing w:val="-4"/>
          <w:sz w:val="24"/>
          <w:lang w:val="uk-UA"/>
        </w:rPr>
      </w:pPr>
      <w:r w:rsidRPr="00DD3160">
        <w:rPr>
          <w:b/>
          <w:spacing w:val="-4"/>
          <w:sz w:val="24"/>
          <w:lang w:val="uk-UA"/>
        </w:rPr>
        <w:t>Судова практика:</w:t>
      </w:r>
    </w:p>
    <w:p w:rsidR="00706120" w:rsidRPr="006D1040" w:rsidRDefault="00706120" w:rsidP="0083078A">
      <w:pPr>
        <w:pStyle w:val="a3"/>
        <w:numPr>
          <w:ilvl w:val="0"/>
          <w:numId w:val="56"/>
        </w:numPr>
        <w:tabs>
          <w:tab w:val="left" w:pos="1260"/>
        </w:tabs>
        <w:jc w:val="both"/>
        <w:rPr>
          <w:sz w:val="24"/>
          <w:lang w:val="uk-UA"/>
        </w:rPr>
      </w:pPr>
      <w:r w:rsidRPr="006D1040">
        <w:rPr>
          <w:sz w:val="24"/>
          <w:lang w:val="uk-UA"/>
        </w:rPr>
        <w:t xml:space="preserve">Рішення Європейського суду з прав людини у справі «Абрамова проти України» (Заява № 41988/08) від 18.12.2018 [Електронний ресурс]  Режим доступу: </w:t>
      </w:r>
      <w:hyperlink r:id="rId32" w:history="1">
        <w:r w:rsidRPr="006D1040">
          <w:rPr>
            <w:rStyle w:val="a9"/>
            <w:sz w:val="24"/>
            <w:lang w:val="uk-UA"/>
          </w:rPr>
          <w:t>https://zakon.rada.gov.ua/laws/show/974_c99/sp:head</w:t>
        </w:r>
      </w:hyperlink>
    </w:p>
    <w:p w:rsidR="00706120" w:rsidRPr="006D1040" w:rsidRDefault="00706120" w:rsidP="0083078A">
      <w:pPr>
        <w:pStyle w:val="a3"/>
        <w:numPr>
          <w:ilvl w:val="0"/>
          <w:numId w:val="56"/>
        </w:numPr>
        <w:tabs>
          <w:tab w:val="left" w:pos="1260"/>
        </w:tabs>
        <w:jc w:val="both"/>
        <w:rPr>
          <w:sz w:val="24"/>
          <w:lang w:val="uk-UA"/>
        </w:rPr>
      </w:pPr>
      <w:r w:rsidRPr="006D1040">
        <w:rPr>
          <w:sz w:val="24"/>
          <w:lang w:val="uk-UA"/>
        </w:rPr>
        <w:t xml:space="preserve">Рішення Європейського суду з прав людини у справі «Фонд «Батьківська турбота» проти України» (Заява № 5876/15) від </w:t>
      </w:r>
      <w:r w:rsidRPr="006D1040">
        <w:rPr>
          <w:color w:val="000000"/>
          <w:sz w:val="24"/>
          <w:lang w:val="uk-UA"/>
        </w:rPr>
        <w:t>09.10.2018</w:t>
      </w:r>
      <w:r w:rsidRPr="006D1040">
        <w:rPr>
          <w:sz w:val="24"/>
          <w:lang w:val="uk-UA"/>
        </w:rPr>
        <w:t xml:space="preserve"> [Електронний ресурс]  Режим </w:t>
      </w:r>
      <w:r w:rsidRPr="006D1040">
        <w:rPr>
          <w:sz w:val="24"/>
          <w:lang w:val="uk-UA"/>
        </w:rPr>
        <w:lastRenderedPageBreak/>
        <w:t xml:space="preserve">доступу: </w:t>
      </w:r>
      <w:hyperlink r:id="rId33" w:history="1">
        <w:r w:rsidRPr="006D1040">
          <w:rPr>
            <w:rStyle w:val="a9"/>
            <w:sz w:val="24"/>
            <w:lang w:val="uk-UA"/>
          </w:rPr>
          <w:t>https://zakon.rada.gov.ua/laws/show/974_d03/sp:head</w:t>
        </w:r>
      </w:hyperlink>
    </w:p>
    <w:p w:rsidR="00706120" w:rsidRPr="006D1040" w:rsidRDefault="00706120" w:rsidP="0083078A">
      <w:pPr>
        <w:pStyle w:val="a3"/>
        <w:numPr>
          <w:ilvl w:val="0"/>
          <w:numId w:val="56"/>
        </w:numPr>
        <w:tabs>
          <w:tab w:val="left" w:pos="1260"/>
        </w:tabs>
        <w:jc w:val="both"/>
        <w:rPr>
          <w:sz w:val="24"/>
          <w:lang w:val="uk-UA"/>
        </w:rPr>
      </w:pPr>
      <w:r w:rsidRPr="006D1040">
        <w:rPr>
          <w:sz w:val="24"/>
          <w:lang w:val="uk-UA"/>
        </w:rPr>
        <w:t xml:space="preserve">Рішення Європейського суду з прав людини у справі «Брайловська проти України» (Заява № 14031/09) від 06.06.2019 [Електронний ресурс]  Режим доступу: https://zakon.rada.gov.ua/laws/show/974_d93/sp:head </w:t>
      </w:r>
    </w:p>
    <w:p w:rsidR="00706120" w:rsidRPr="006D1040" w:rsidRDefault="00706120" w:rsidP="0083078A">
      <w:pPr>
        <w:pStyle w:val="a3"/>
        <w:numPr>
          <w:ilvl w:val="0"/>
          <w:numId w:val="56"/>
        </w:numPr>
        <w:tabs>
          <w:tab w:val="left" w:pos="1260"/>
        </w:tabs>
        <w:jc w:val="both"/>
        <w:rPr>
          <w:sz w:val="24"/>
          <w:lang w:val="uk-UA"/>
        </w:rPr>
      </w:pPr>
      <w:r w:rsidRPr="006D1040">
        <w:rPr>
          <w:sz w:val="24"/>
          <w:lang w:val="uk-UA"/>
        </w:rPr>
        <w:t xml:space="preserve">Рішення Європейського суду з прав людини у справі «Віра Довженко проти України» (Заява № 26646/07) від 15.01.2019 [Електронний ресурс]  Режим доступу: </w:t>
      </w:r>
      <w:hyperlink r:id="rId34" w:history="1">
        <w:r w:rsidRPr="006D1040">
          <w:rPr>
            <w:rStyle w:val="a9"/>
            <w:sz w:val="24"/>
            <w:lang w:val="uk-UA"/>
          </w:rPr>
          <w:t>https://zakon.rada.gov.ua/laws/show/974_d52/sp:head</w:t>
        </w:r>
      </w:hyperlink>
    </w:p>
    <w:p w:rsidR="00706120" w:rsidRPr="006D1040" w:rsidRDefault="00706120" w:rsidP="0083078A">
      <w:pPr>
        <w:pStyle w:val="a3"/>
        <w:numPr>
          <w:ilvl w:val="0"/>
          <w:numId w:val="56"/>
        </w:numPr>
        <w:tabs>
          <w:tab w:val="left" w:pos="1260"/>
        </w:tabs>
        <w:jc w:val="both"/>
        <w:rPr>
          <w:sz w:val="24"/>
          <w:lang w:val="uk-UA"/>
        </w:rPr>
      </w:pPr>
      <w:r w:rsidRPr="006D1040">
        <w:rPr>
          <w:sz w:val="24"/>
          <w:lang w:val="uk-UA"/>
        </w:rPr>
        <w:t xml:space="preserve">Рішення Європейського суду з прав людини у справі «Графов проти України» (Заява № 4809/10) від 18.12.2018 [Електронний ресурс]  Режим доступу: </w:t>
      </w:r>
      <w:hyperlink r:id="rId35" w:history="1">
        <w:r w:rsidRPr="006D1040">
          <w:rPr>
            <w:rStyle w:val="a9"/>
            <w:sz w:val="24"/>
            <w:lang w:val="uk-UA"/>
          </w:rPr>
          <w:t>https://zakon.rada.gov.ua/laws/show/974_e18/sp:head</w:t>
        </w:r>
      </w:hyperlink>
    </w:p>
    <w:p w:rsidR="00706120" w:rsidRPr="006D1040" w:rsidRDefault="00706120" w:rsidP="0083078A">
      <w:pPr>
        <w:pStyle w:val="a3"/>
        <w:numPr>
          <w:ilvl w:val="0"/>
          <w:numId w:val="56"/>
        </w:numPr>
        <w:tabs>
          <w:tab w:val="left" w:pos="1260"/>
        </w:tabs>
        <w:jc w:val="both"/>
        <w:rPr>
          <w:sz w:val="24"/>
          <w:lang w:val="uk-UA"/>
        </w:rPr>
      </w:pPr>
      <w:r w:rsidRPr="006D1040">
        <w:rPr>
          <w:sz w:val="24"/>
          <w:lang w:val="uk-UA"/>
        </w:rPr>
        <w:t xml:space="preserve">Рішення Європейського суду з прав людини у справі «Журавльова проти України» (Заява № 45526/08) від </w:t>
      </w:r>
      <w:r w:rsidRPr="006D1040">
        <w:rPr>
          <w:color w:val="000000"/>
          <w:sz w:val="24"/>
          <w:lang w:val="uk-UA"/>
        </w:rPr>
        <w:t>31.01.2019</w:t>
      </w:r>
      <w:r w:rsidRPr="006D1040">
        <w:rPr>
          <w:sz w:val="24"/>
          <w:lang w:val="uk-UA"/>
        </w:rPr>
        <w:t xml:space="preserve"> [Електронний ресурс]  Режим доступу: </w:t>
      </w:r>
      <w:hyperlink r:id="rId36" w:history="1">
        <w:r w:rsidRPr="006D1040">
          <w:rPr>
            <w:rStyle w:val="a9"/>
            <w:sz w:val="24"/>
            <w:lang w:val="uk-UA"/>
          </w:rPr>
          <w:t>https://zakon.rada.gov.ua/laws/show/974_d06/sp:head</w:t>
        </w:r>
      </w:hyperlink>
    </w:p>
    <w:p w:rsidR="00706120" w:rsidRPr="006D1040" w:rsidRDefault="00706120" w:rsidP="0083078A">
      <w:pPr>
        <w:pStyle w:val="a3"/>
        <w:numPr>
          <w:ilvl w:val="0"/>
          <w:numId w:val="56"/>
        </w:numPr>
        <w:tabs>
          <w:tab w:val="left" w:pos="1260"/>
        </w:tabs>
        <w:jc w:val="both"/>
        <w:rPr>
          <w:sz w:val="24"/>
          <w:lang w:val="uk-UA"/>
        </w:rPr>
      </w:pPr>
      <w:r w:rsidRPr="006D1040">
        <w:rPr>
          <w:sz w:val="24"/>
          <w:lang w:val="uk-UA"/>
        </w:rPr>
        <w:t xml:space="preserve">Рішення Європейського суду з прав людини у справі «Кравченко проти України» (Заява № 46673/06) від 30.06.2016 [Електронний ресурс]  Режим доступу: </w:t>
      </w:r>
      <w:hyperlink r:id="rId37" w:history="1">
        <w:r w:rsidRPr="006D1040">
          <w:rPr>
            <w:rStyle w:val="a9"/>
            <w:sz w:val="24"/>
            <w:lang w:val="uk-UA"/>
          </w:rPr>
          <w:t>https://zakon.rada.gov.ua/laws/show/974_d47/sp:head</w:t>
        </w:r>
      </w:hyperlink>
    </w:p>
    <w:p w:rsidR="00706120" w:rsidRPr="006D1040" w:rsidRDefault="00706120" w:rsidP="0083078A">
      <w:pPr>
        <w:pStyle w:val="a3"/>
        <w:numPr>
          <w:ilvl w:val="0"/>
          <w:numId w:val="56"/>
        </w:numPr>
        <w:tabs>
          <w:tab w:val="left" w:pos="1260"/>
        </w:tabs>
        <w:jc w:val="both"/>
        <w:rPr>
          <w:sz w:val="24"/>
          <w:lang w:val="uk-UA"/>
        </w:rPr>
      </w:pPr>
      <w:r w:rsidRPr="006D1040">
        <w:rPr>
          <w:sz w:val="24"/>
          <w:lang w:val="uk-UA"/>
        </w:rPr>
        <w:t xml:space="preserve">Рішення Європейського суду з прав людини у справі «М.Т. проти України» (Заява № 950/17) від </w:t>
      </w:r>
      <w:r w:rsidRPr="006D1040">
        <w:rPr>
          <w:color w:val="000000"/>
          <w:sz w:val="24"/>
          <w:lang w:val="uk-UA"/>
        </w:rPr>
        <w:t>19.03.2019</w:t>
      </w:r>
      <w:r w:rsidRPr="006D1040">
        <w:rPr>
          <w:sz w:val="24"/>
          <w:lang w:val="uk-UA"/>
        </w:rPr>
        <w:t xml:space="preserve"> [Електронний ресурс]  Режим доступу: </w:t>
      </w:r>
      <w:hyperlink r:id="rId38" w:history="1">
        <w:r w:rsidRPr="006D1040">
          <w:rPr>
            <w:rStyle w:val="a9"/>
            <w:sz w:val="24"/>
            <w:lang w:val="uk-UA"/>
          </w:rPr>
          <w:t>https://zakon.rada.gov.ua/laws/show/974_d46/sp:head</w:t>
        </w:r>
      </w:hyperlink>
    </w:p>
    <w:p w:rsidR="00706120" w:rsidRPr="006D1040" w:rsidRDefault="00706120" w:rsidP="0083078A">
      <w:pPr>
        <w:pStyle w:val="a3"/>
        <w:numPr>
          <w:ilvl w:val="0"/>
          <w:numId w:val="56"/>
        </w:numPr>
        <w:tabs>
          <w:tab w:val="left" w:pos="1260"/>
        </w:tabs>
        <w:jc w:val="both"/>
        <w:rPr>
          <w:sz w:val="24"/>
          <w:lang w:val="uk-UA"/>
        </w:rPr>
      </w:pPr>
      <w:r w:rsidRPr="006D1040">
        <w:rPr>
          <w:sz w:val="24"/>
          <w:lang w:val="uk-UA"/>
        </w:rPr>
        <w:t xml:space="preserve">Рішення Європейського суду з прав людини у справі «Редакція газети «Гривна» проти України» (Заява № 41214/08 та № 49440/08) від </w:t>
      </w:r>
      <w:r w:rsidRPr="006D1040">
        <w:rPr>
          <w:color w:val="000000"/>
          <w:sz w:val="24"/>
          <w:lang w:val="uk-UA"/>
        </w:rPr>
        <w:t>16.04.2019</w:t>
      </w:r>
      <w:r w:rsidRPr="006D1040">
        <w:rPr>
          <w:sz w:val="24"/>
          <w:lang w:val="uk-UA"/>
        </w:rPr>
        <w:t xml:space="preserve"> [Електронний ресурс]  Режим доступу: </w:t>
      </w:r>
      <w:hyperlink r:id="rId39" w:history="1">
        <w:r w:rsidRPr="006D1040">
          <w:rPr>
            <w:rStyle w:val="a9"/>
            <w:sz w:val="24"/>
            <w:lang w:val="uk-UA"/>
          </w:rPr>
          <w:t>https://zakon.rada.gov.ua/laws/show/974_d97/sp:head</w:t>
        </w:r>
      </w:hyperlink>
    </w:p>
    <w:p w:rsidR="00706120" w:rsidRPr="006D1040" w:rsidRDefault="00706120" w:rsidP="0083078A">
      <w:pPr>
        <w:pStyle w:val="a3"/>
        <w:numPr>
          <w:ilvl w:val="0"/>
          <w:numId w:val="56"/>
        </w:numPr>
        <w:tabs>
          <w:tab w:val="left" w:pos="1260"/>
        </w:tabs>
        <w:jc w:val="both"/>
        <w:rPr>
          <w:sz w:val="24"/>
          <w:lang w:val="uk-UA"/>
        </w:rPr>
      </w:pPr>
      <w:r w:rsidRPr="006D1040">
        <w:rPr>
          <w:sz w:val="24"/>
          <w:lang w:val="uk-UA"/>
        </w:rPr>
        <w:t xml:space="preserve">Рішення Європейського суду з прав людини у справі «ТОВ «Світ розваг» та інші проти України» (Заява № 13290/11 та 2 інші заяви) від 27.06.2019 [Електронний ресурс]  Режим доступу: </w:t>
      </w:r>
      <w:hyperlink r:id="rId40" w:history="1">
        <w:r w:rsidRPr="006D1040">
          <w:rPr>
            <w:rStyle w:val="a9"/>
            <w:sz w:val="24"/>
            <w:lang w:val="uk-UA"/>
          </w:rPr>
          <w:t>https://zakon.rada.gov.ua/laws/show/974_e05/sp:head</w:t>
        </w:r>
      </w:hyperlink>
    </w:p>
    <w:p w:rsidR="00706120" w:rsidRPr="00DD3160" w:rsidRDefault="00706120" w:rsidP="00DD3160">
      <w:pPr>
        <w:ind w:firstLine="567"/>
        <w:contextualSpacing/>
        <w:rPr>
          <w:b/>
          <w:spacing w:val="-4"/>
          <w:sz w:val="24"/>
          <w:lang w:val="uk-UA"/>
        </w:rPr>
      </w:pPr>
    </w:p>
    <w:p w:rsidR="00706120" w:rsidRPr="00DD3160" w:rsidRDefault="00706120" w:rsidP="00DD3160">
      <w:pPr>
        <w:ind w:firstLine="567"/>
        <w:contextualSpacing/>
        <w:rPr>
          <w:b/>
          <w:spacing w:val="-4"/>
          <w:sz w:val="24"/>
          <w:lang w:val="uk-UA"/>
        </w:rPr>
      </w:pPr>
      <w:r w:rsidRPr="00DD3160">
        <w:rPr>
          <w:b/>
          <w:spacing w:val="-4"/>
          <w:sz w:val="24"/>
          <w:lang w:val="uk-UA"/>
        </w:rPr>
        <w:t>Нормативна база:</w:t>
      </w:r>
    </w:p>
    <w:p w:rsidR="00706120" w:rsidRPr="00DD3160" w:rsidRDefault="00706120" w:rsidP="0083078A">
      <w:pPr>
        <w:pStyle w:val="Default"/>
        <w:numPr>
          <w:ilvl w:val="0"/>
          <w:numId w:val="55"/>
        </w:numPr>
        <w:contextualSpacing/>
        <w:jc w:val="both"/>
        <w:rPr>
          <w:lang w:val="uk-UA"/>
        </w:rPr>
      </w:pPr>
      <w:r w:rsidRPr="00DD3160">
        <w:rPr>
          <w:color w:val="auto"/>
          <w:lang w:val="uk-UA"/>
        </w:rPr>
        <w:t xml:space="preserve">Міжнародний пакт про економічні, соціальні і культурні права (ратифікований19.10.1973р). [Електронний ресурс]. – Режим доступу: </w:t>
      </w:r>
      <w:hyperlink r:id="rId41" w:history="1">
        <w:r w:rsidRPr="00DD3160">
          <w:rPr>
            <w:rStyle w:val="a9"/>
            <w:color w:val="auto"/>
            <w:lang w:val="uk-UA"/>
          </w:rPr>
          <w:t>https://zakon.rada.gov.ua/laws/show/995_042</w:t>
        </w:r>
      </w:hyperlink>
    </w:p>
    <w:p w:rsidR="00706120" w:rsidRPr="00DD3160" w:rsidRDefault="00706120" w:rsidP="0083078A">
      <w:pPr>
        <w:pStyle w:val="Default"/>
        <w:numPr>
          <w:ilvl w:val="0"/>
          <w:numId w:val="55"/>
        </w:numPr>
        <w:contextualSpacing/>
        <w:jc w:val="both"/>
        <w:rPr>
          <w:lang w:val="uk-UA"/>
        </w:rPr>
      </w:pPr>
      <w:r w:rsidRPr="00DD3160">
        <w:rPr>
          <w:color w:val="auto"/>
          <w:lang w:val="uk-UA"/>
        </w:rPr>
        <w:t>Загальна декларація прав людини : прийнята Резолюцією 217 А (ІІІ) Генеральної Асамблеї ООН від 10 грудня 1948 р. [Електронний ресурс]. – Режим доступу :</w:t>
      </w:r>
      <w:hyperlink r:id="rId42" w:history="1">
        <w:r w:rsidRPr="00DD3160">
          <w:rPr>
            <w:rStyle w:val="a9"/>
            <w:color w:val="auto"/>
            <w:lang w:val="uk-UA"/>
          </w:rPr>
          <w:t>https://zakon.rada.gov.ua/laws/show/995_015</w:t>
        </w:r>
      </w:hyperlink>
    </w:p>
    <w:p w:rsidR="00706120" w:rsidRPr="00DD3160" w:rsidRDefault="00706120" w:rsidP="0083078A">
      <w:pPr>
        <w:pStyle w:val="Default"/>
        <w:numPr>
          <w:ilvl w:val="0"/>
          <w:numId w:val="55"/>
        </w:numPr>
        <w:tabs>
          <w:tab w:val="left" w:pos="1260"/>
        </w:tabs>
        <w:contextualSpacing/>
        <w:jc w:val="both"/>
        <w:rPr>
          <w:lang w:val="uk-UA"/>
        </w:rPr>
      </w:pPr>
      <w:r w:rsidRPr="00DD3160">
        <w:rPr>
          <w:lang w:val="uk-UA"/>
        </w:rPr>
        <w:t xml:space="preserve">Конституція України від 28.06.1996 р.  [Електронний ресурс]  Режим доступу: http:// </w:t>
      </w:r>
      <w:hyperlink r:id="rId43" w:history="1">
        <w:r w:rsidRPr="00DD3160">
          <w:rPr>
            <w:rStyle w:val="a9"/>
            <w:lang w:val="uk-UA"/>
          </w:rPr>
          <w:t>http://zakon.rada.gov.ua</w:t>
        </w:r>
      </w:hyperlink>
      <w:r w:rsidRPr="00DD3160">
        <w:rPr>
          <w:lang w:val="uk-UA"/>
        </w:rPr>
        <w:t>.</w:t>
      </w:r>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Водний кодекс України: Кодекс України від 06.06.1995 № 213/95-ВР [Електронний ресурс]  Режим доступу: </w:t>
      </w:r>
      <w:hyperlink r:id="rId44" w:history="1">
        <w:r w:rsidRPr="006D1040">
          <w:rPr>
            <w:rStyle w:val="a9"/>
            <w:sz w:val="24"/>
            <w:lang w:val="uk-UA"/>
          </w:rPr>
          <w:t>https://zakon.rada.gov.ua/laws/show/213/95-%D0%B2%D1%80</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Господарський кодекс України: Кодекс України від 16.01.2003 № 436-IV [Електронний ресурс]  Режим доступу: </w:t>
      </w:r>
      <w:hyperlink r:id="rId45" w:history="1">
        <w:r w:rsidRPr="006D1040">
          <w:rPr>
            <w:rStyle w:val="a9"/>
            <w:sz w:val="24"/>
            <w:lang w:val="uk-UA"/>
          </w:rPr>
          <w:t>https://zakon.rada.gov.ua/laws/show/436-15</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Житловий Кодекс Української РСР: Кодекс України від 30.06.1983 № 5464-X [Електронний ресурс]  Режим доступу: </w:t>
      </w:r>
      <w:hyperlink r:id="rId46" w:history="1">
        <w:r w:rsidRPr="006D1040">
          <w:rPr>
            <w:rStyle w:val="a9"/>
            <w:sz w:val="24"/>
            <w:lang w:val="uk-UA"/>
          </w:rPr>
          <w:t>https://zakon.rada.gov.ua/laws/show/5464-10</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Земельний кодекс України: Кодекс України від 25.10.2001 № 2768-III [Електронний ресурс]  Режим доступу: </w:t>
      </w:r>
      <w:hyperlink r:id="rId47" w:history="1">
        <w:r w:rsidRPr="006D1040">
          <w:rPr>
            <w:rStyle w:val="a9"/>
            <w:sz w:val="24"/>
            <w:lang w:val="uk-UA"/>
          </w:rPr>
          <w:t>https://zakon.rada.gov.ua/laws/show/2768-14</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Повітряний кодекс України: Кодекс України; Закон, Кодекс від 19.05.2011 № 3393-VI [Електронний ресурс]  Режим доступу: </w:t>
      </w:r>
      <w:hyperlink r:id="rId48" w:history="1">
        <w:r w:rsidRPr="006D1040">
          <w:rPr>
            <w:rStyle w:val="a9"/>
            <w:sz w:val="24"/>
            <w:lang w:val="uk-UA"/>
          </w:rPr>
          <w:t>https://zakon.rada.gov.ua/laws/show/3393-17</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Кодекс України з процедур банкрутства: Кодекс України; Закон, Кодекс від 18.10.2018 № 2597-VIII [Електронний ресурс]  Режим доступу: </w:t>
      </w:r>
      <w:hyperlink r:id="rId49" w:history="1">
        <w:r w:rsidRPr="006D1040">
          <w:rPr>
            <w:rStyle w:val="a9"/>
            <w:sz w:val="24"/>
            <w:lang w:val="uk-UA"/>
          </w:rPr>
          <w:t>https://zakon.rada.gov.ua/laws/show/2597-19/sp:head</w:t>
        </w:r>
      </w:hyperlink>
      <w:r w:rsidRPr="006D1040">
        <w:rPr>
          <w:sz w:val="24"/>
          <w:lang w:val="uk-UA"/>
        </w:rPr>
        <w:t xml:space="preserve"> </w:t>
      </w:r>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Сімейний кодекс України: Кодекс України від 10.01.2002 № 2947-III [Електронний ресурс]  Режим доступу: </w:t>
      </w:r>
      <w:hyperlink r:id="rId50" w:history="1">
        <w:r w:rsidRPr="006D1040">
          <w:rPr>
            <w:rStyle w:val="a9"/>
            <w:sz w:val="24"/>
            <w:lang w:val="uk-UA"/>
          </w:rPr>
          <w:t>https://zakon.rada.gov.ua/laws/show/2947-14</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lastRenderedPageBreak/>
        <w:t>Цивільний кодекс України від 16.01.2003 р.  № </w:t>
      </w:r>
      <w:r w:rsidRPr="006D1040">
        <w:rPr>
          <w:bCs/>
          <w:sz w:val="24"/>
          <w:lang w:val="uk-UA"/>
        </w:rPr>
        <w:t>435-IV</w:t>
      </w:r>
      <w:r w:rsidRPr="006D1040">
        <w:rPr>
          <w:b/>
          <w:bCs/>
          <w:sz w:val="24"/>
          <w:lang w:val="uk-UA"/>
        </w:rPr>
        <w:t xml:space="preserve"> </w:t>
      </w:r>
      <w:r w:rsidRPr="006D1040">
        <w:rPr>
          <w:sz w:val="24"/>
          <w:lang w:val="uk-UA"/>
        </w:rPr>
        <w:t xml:space="preserve">[Електронний ресурс]  Режим доступу: </w:t>
      </w:r>
      <w:hyperlink r:id="rId51" w:anchor="Text" w:history="1">
        <w:r w:rsidRPr="006D1040">
          <w:rPr>
            <w:rStyle w:val="a9"/>
            <w:sz w:val="24"/>
            <w:lang w:val="uk-UA"/>
          </w:rPr>
          <w:t>https://zakon.rada.gov.ua/laws/show/435-15/sp:head?find=1&amp;sp=%26sp%3D%3Ahead&amp;text=%D0%BB%D1%96%D0%BA%D0%B2%D1%96%D0%B4%D0%B0%D1%86#Text</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авторське право і суміжні права: Закон України від 23.12.1993 № 3792-XII [Електронний ресурс]  Режим доступу: </w:t>
      </w:r>
      <w:hyperlink r:id="rId52" w:history="1">
        <w:r w:rsidRPr="006D1040">
          <w:rPr>
            <w:rStyle w:val="a9"/>
            <w:sz w:val="24"/>
            <w:lang w:val="uk-UA"/>
          </w:rPr>
          <w:t>https://zakon.rada.gov.ua/laws/main/3792-12</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житлово-комунальні послуги: Закон України від 09.11.2017 № 2189-VIII [Електронний ресурс]  Режим доступу: </w:t>
      </w:r>
      <w:hyperlink r:id="rId53" w:history="1">
        <w:r w:rsidRPr="006D1040">
          <w:rPr>
            <w:rStyle w:val="a9"/>
            <w:sz w:val="24"/>
            <w:lang w:val="uk-UA"/>
          </w:rPr>
          <w:t>https://zakon.rada.gov.ua/laws/show/2189-19/sp:head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Закону України "Про запобігання корупції" щодо викривачів корупції: Закон України від 17.10.2019 № 198-IX [Електронний ресурс]  Режим доступу: </w:t>
      </w:r>
      <w:hyperlink r:id="rId54" w:history="1">
        <w:r w:rsidRPr="006D1040">
          <w:rPr>
            <w:rStyle w:val="a9"/>
            <w:sz w:val="24"/>
            <w:lang w:val="uk-UA"/>
          </w:rPr>
          <w:t>https://zakon.rada.gov.ua/laws/show/198-20/sp:head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Закону України "Про публічні закупівлі" та деяких інших законодавчих актів України щодо вдосконалення публічних закупівель: Закон України від 19.09.2019 № 114-IX [Електронний ресурс]  Режим доступу: </w:t>
      </w:r>
      <w:hyperlink r:id="rId55" w:history="1">
        <w:r w:rsidRPr="006D1040">
          <w:rPr>
            <w:rStyle w:val="a9"/>
            <w:sz w:val="24"/>
            <w:lang w:val="uk-UA"/>
          </w:rPr>
          <w:t>https://zakon.rada.gov.ua/laws/show/114-20/sp:head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у зв'язку з прийняттям Закону України "Про стандартизацію": Закон України від 20.09.2019 № 124-IX [Електронний ресурс]  Режим доступу: </w:t>
      </w:r>
      <w:hyperlink r:id="rId56" w:history="1">
        <w:r w:rsidRPr="006D1040">
          <w:rPr>
            <w:rStyle w:val="a9"/>
            <w:sz w:val="24"/>
            <w:lang w:val="uk-UA"/>
          </w:rPr>
          <w:t>https://zakon.rada.gov.ua/laws/show/124-20/sp:head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щодо вдосконалення охорони прав на компонування напівпровідникових виробів: Закон України від 19.09.2019 № 111-IX [Електронний ресурс]  Режим доступу: </w:t>
      </w:r>
      <w:hyperlink r:id="rId57" w:history="1">
        <w:r w:rsidRPr="006D1040">
          <w:rPr>
            <w:rStyle w:val="a9"/>
            <w:sz w:val="24"/>
            <w:lang w:val="uk-UA"/>
          </w:rPr>
          <w:t>https://zakon.rada.gov.ua/laws/show/111-20/sp:head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lastRenderedPageBreak/>
        <w:t xml:space="preserve">Про внесення змін до деяких законодавчих актів України щодо вдосконалення правової охорони географічних зазначень: Закон України від 20.09.2019 № 123-IX [Електронний ресурс]  Режим доступу: </w:t>
      </w:r>
      <w:hyperlink r:id="rId58" w:history="1">
        <w:r w:rsidRPr="006D1040">
          <w:rPr>
            <w:rStyle w:val="a9"/>
            <w:sz w:val="24"/>
            <w:lang w:val="uk-UA"/>
          </w:rPr>
          <w:t>https://zakon.rada.gov.ua/laws/show/123-20/sp:head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щодо використання печаток юридичними особами та фізичними особами – підприємцями: Закон України від 23.03.2017 № 1982-VIII [Електронний ресурс]  Режим доступу: </w:t>
      </w:r>
      <w:hyperlink r:id="rId59" w:history="1">
        <w:r w:rsidRPr="006D1040">
          <w:rPr>
            <w:rStyle w:val="a9"/>
            <w:sz w:val="24"/>
            <w:lang w:val="uk-UA"/>
          </w:rPr>
          <w:t>https://zakon.rada.gov.ua/laws/show/1982-19/sp:head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щодо відновлення кредитування: Закон України від 03.07.2018 № 2478-VIII [Електронний ресурс]  Режим доступу: </w:t>
      </w:r>
      <w:hyperlink r:id="rId60" w:history="1">
        <w:r w:rsidRPr="006D1040">
          <w:rPr>
            <w:rStyle w:val="a9"/>
            <w:sz w:val="24"/>
            <w:lang w:val="uk-UA"/>
          </w:rPr>
          <w:t>https://zakon.rada.gov.ua/laws/show/2478-19/sp:head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щодо застосування терміна "особа з інвалідністю" та похідних від нього: Закон України від 02.10.2018 № 2581-VIII [Електронний ресурс]  Режим доступу: </w:t>
      </w:r>
      <w:hyperlink r:id="rId61" w:history="1">
        <w:r w:rsidRPr="006D1040">
          <w:rPr>
            <w:rStyle w:val="a9"/>
            <w:sz w:val="24"/>
            <w:lang w:val="uk-UA"/>
          </w:rPr>
          <w:t>https://zakon.rada.gov.ua/laws/show/2581-19/sp:head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щодо застосування трансплантації анатомічних матеріалів людині: Закон України від 28.02.2019 № 2694-VIII [Електронний ресурс]  Режим доступу: </w:t>
      </w:r>
      <w:hyperlink r:id="rId62" w:history="1">
        <w:r w:rsidRPr="006D1040">
          <w:rPr>
            <w:rStyle w:val="a9"/>
            <w:sz w:val="24"/>
            <w:lang w:val="uk-UA"/>
          </w:rPr>
          <w:t>https://zakon.rada.gov.ua/laws/show/2694-19/sp:head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щодо захисту права власності: Закон України від 03.10.2019 № 159-IX [Електронний ресурс]  Режим доступу: </w:t>
      </w:r>
      <w:hyperlink r:id="rId63" w:history="1">
        <w:r w:rsidRPr="006D1040">
          <w:rPr>
            <w:rStyle w:val="a9"/>
            <w:sz w:val="24"/>
            <w:lang w:val="uk-UA"/>
          </w:rPr>
          <w:t>https://zakon.rada.gov.ua/laws/show/159-20/sp:head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щодо корпоративних договорів: Закон України від 23.03.2017 № 1984-VIII [Електронний ресурс]  </w:t>
      </w:r>
      <w:r w:rsidRPr="006D1040">
        <w:rPr>
          <w:sz w:val="24"/>
          <w:lang w:val="uk-UA"/>
        </w:rPr>
        <w:lastRenderedPageBreak/>
        <w:t xml:space="preserve">Режим доступу: </w:t>
      </w:r>
      <w:hyperlink r:id="rId64" w:history="1">
        <w:r w:rsidRPr="006D1040">
          <w:rPr>
            <w:rStyle w:val="a9"/>
            <w:sz w:val="24"/>
            <w:lang w:val="uk-UA"/>
          </w:rPr>
          <w:t>https://zakon.rada.gov.ua/laws/show/1984-19/sp:head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щодо надання психіатричної допомоги: Закон України від 14.11.2017 № 2205-VIII [Електронний ресурс]  Режим доступу: </w:t>
      </w:r>
      <w:hyperlink r:id="rId65" w:history="1">
        <w:r w:rsidRPr="006D1040">
          <w:rPr>
            <w:rStyle w:val="a9"/>
            <w:sz w:val="24"/>
            <w:lang w:val="uk-UA"/>
          </w:rPr>
          <w:t>https://zakon.rada.gov.ua/laws/show/2205-19/sp:head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щодо невідкладних заходів у сфері охорони здоров'я: Закон України від 20.12.2019 р. № 421-IX [Електронний ресурс]  Режим доступу: </w:t>
      </w:r>
      <w:hyperlink r:id="rId66" w:history="1">
        <w:r w:rsidRPr="006D1040">
          <w:rPr>
            <w:rStyle w:val="a9"/>
            <w:sz w:val="24"/>
            <w:lang w:val="uk-UA"/>
          </w:rPr>
          <w:t>https://zakon.rada.gov.ua/laws/show/421-20/sp:head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Про внесення змін до деяких законодавчих актів України щодо підвищення рівня корпоративного управління в акціонерних товариствах: Закон України від 23.03.2017 № 1983-VIII [Електронний ресурс]  Режим доступу:</w:t>
      </w:r>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щодо правової долі земельних ділянок, власники яких померли: Закон України від 20.09.2016 № 1533-VIII [Електронний ресурс]  Режим доступу: </w:t>
      </w:r>
      <w:hyperlink r:id="rId67" w:history="1">
        <w:r w:rsidRPr="006D1040">
          <w:rPr>
            <w:rStyle w:val="a9"/>
            <w:sz w:val="24"/>
            <w:lang w:val="uk-UA"/>
          </w:rPr>
          <w:t>https://zakon.rada.gov.ua/laws/show/1533-19/sp:head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щодо посилення захисту права дитини на належне утримання шляхом вдосконалення порядку примусового стягнення заборгованості зі сплати аліментів: Закон України від 07.12.2017 № 2234-VIII [Електронний ресурс]  Режим доступу: </w:t>
      </w:r>
      <w:hyperlink r:id="rId68" w:history="1">
        <w:r w:rsidRPr="006D1040">
          <w:rPr>
            <w:rStyle w:val="a9"/>
            <w:sz w:val="24"/>
            <w:lang w:val="uk-UA"/>
          </w:rPr>
          <w:t>https://zakon.rada.gov.ua/laws/show/2037-19/sp:head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щодо протидії рейдерству: Закон України від 05.12.2019 № 340-IX [Електронний ресурс]  Режим доступу: </w:t>
      </w:r>
      <w:hyperlink r:id="rId69" w:history="1">
        <w:r w:rsidRPr="006D1040">
          <w:rPr>
            <w:rStyle w:val="a9"/>
            <w:sz w:val="24"/>
            <w:lang w:val="uk-UA"/>
          </w:rPr>
          <w:t>https://zakon.rada.gov.ua/laws/show/340-20/sp:head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щодо створення економічних передумов для </w:t>
      </w:r>
      <w:r w:rsidRPr="006D1040">
        <w:rPr>
          <w:sz w:val="24"/>
          <w:lang w:val="uk-UA"/>
        </w:rPr>
        <w:lastRenderedPageBreak/>
        <w:t xml:space="preserve">посилення захисту права дитини на належне утримання: Закон України від 03.07.2018 № 2475-VIII[Електронний ресурс]  Режим доступу: </w:t>
      </w:r>
      <w:hyperlink r:id="rId70" w:history="1">
        <w:r w:rsidRPr="006D1040">
          <w:rPr>
            <w:rStyle w:val="a9"/>
            <w:sz w:val="24"/>
            <w:lang w:val="uk-UA"/>
          </w:rPr>
          <w:t>https://zakon.rada.gov.ua/laws/show/2475-19/sp:head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деяких законодавчих актів України щодо стимулювання інвестиційної діяльності в Україні: Закон України від 20.09.2019 № 132-IX [Електронний ресурс]  Режим доступу: </w:t>
      </w:r>
      <w:hyperlink r:id="rId71" w:history="1">
        <w:r w:rsidRPr="006D1040">
          <w:rPr>
            <w:rStyle w:val="a9"/>
            <w:sz w:val="24"/>
            <w:lang w:val="uk-UA"/>
          </w:rPr>
          <w:t>https://zakon.rada.gov.ua/laws/show/132-20/sp:head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Закону України "Про публічні закупівлі" у зв'язку з відокремленням діяльності з транспортування природного газу: Закон України від 14.11.2019 № 300-IX [Електронний ресурс]  Режим доступу:  </w:t>
      </w:r>
      <w:hyperlink r:id="rId72" w:history="1">
        <w:r w:rsidRPr="006D1040">
          <w:rPr>
            <w:rStyle w:val="a9"/>
            <w:sz w:val="24"/>
            <w:lang w:val="uk-UA"/>
          </w:rPr>
          <w:t>https://zakon.rada.gov.ua/laws/show/300-20/sp:head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державну підтримку кінематографії в Україні: Закон України від 23.03.2017 № 1977-VIII [Електронний ресурс]  Режим доступу:  </w:t>
      </w:r>
      <w:hyperlink r:id="rId73" w:history="1">
        <w:r w:rsidRPr="006D1040">
          <w:rPr>
            <w:rStyle w:val="a9"/>
            <w:sz w:val="24"/>
            <w:lang w:val="uk-UA"/>
          </w:rPr>
          <w:t>https://zakon.rada.gov.ua/laws/show/1977-19/sp:head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електронні довірчі послуги: Закон України від 05.10.2017 № 2155-VIII [Електронний ресурс]  Режим доступу: </w:t>
      </w:r>
      <w:hyperlink r:id="rId74" w:history="1">
        <w:r w:rsidRPr="006D1040">
          <w:rPr>
            <w:rStyle w:val="a9"/>
            <w:sz w:val="24"/>
            <w:lang w:val="uk-UA"/>
          </w:rPr>
          <w:t>https://zakon.rada.gov.ua/laws/show/2155-19/sp:head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забезпечення прав і свобод внутрішньо переміщених осіб: Закон України від 20.10.2014 № 1706-VII [Електронний ресурс]  Режим доступу: </w:t>
      </w:r>
      <w:hyperlink r:id="rId75" w:history="1">
        <w:r w:rsidRPr="006D1040">
          <w:rPr>
            <w:rStyle w:val="a9"/>
            <w:sz w:val="24"/>
            <w:lang w:val="uk-UA"/>
          </w:rPr>
          <w:t>https://zakon.rada.gov.ua/laws/show/1706-18</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засади моніторингу, звітності та верифікації викидів парникових газів: Закон України від 12.12.2019 № 377-IX [Електронний ресурс]  Режим доступу: </w:t>
      </w:r>
      <w:hyperlink r:id="rId76" w:history="1">
        <w:r w:rsidRPr="006D1040">
          <w:rPr>
            <w:rStyle w:val="a9"/>
            <w:sz w:val="24"/>
            <w:lang w:val="uk-UA"/>
          </w:rPr>
          <w:t>https://zakon.rada.gov.ua/laws/show/377-20/sp:head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запобігання та протидію домашньому насильству: Закон України від 07.12.2017 № 2229-VIII [Електронний ресурс]  Режим доступу: </w:t>
      </w:r>
      <w:hyperlink r:id="rId77" w:history="1">
        <w:r w:rsidRPr="006D1040">
          <w:rPr>
            <w:rStyle w:val="a9"/>
            <w:sz w:val="24"/>
            <w:lang w:val="uk-UA"/>
          </w:rPr>
          <w:t>https://zakon.rada.gov.ua/laws/show/2229-19/sp:head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lastRenderedPageBreak/>
        <w:t xml:space="preserve">Про концесію: Закон України від 03.10.2019 № 155-IX [Електронний ресурс]  Режим доступу: </w:t>
      </w:r>
      <w:hyperlink r:id="rId78" w:history="1">
        <w:r w:rsidRPr="006D1040">
          <w:rPr>
            <w:rStyle w:val="a9"/>
            <w:sz w:val="24"/>
            <w:lang w:val="uk-UA"/>
          </w:rPr>
          <w:t>https://zakon.rada.gov.ua/laws/show/155-20/sp:head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оренду державного та комунального майна: Закон України від 03.10.2019 № 157-IX [Електронний ресурс]  Режим доступу: </w:t>
      </w:r>
      <w:hyperlink r:id="rId79" w:history="1">
        <w:r w:rsidRPr="006D1040">
          <w:rPr>
            <w:rStyle w:val="a9"/>
            <w:sz w:val="24"/>
            <w:lang w:val="uk-UA"/>
          </w:rPr>
          <w:t>https://zakon.rada.gov.ua/laws/show/157-20/sp:head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освіту: Закон України від 05.09.2017 № 2145-VIII [Електронний ресурс]  Режим доступу: </w:t>
      </w:r>
      <w:hyperlink r:id="rId80" w:history="1">
        <w:r w:rsidRPr="006D1040">
          <w:rPr>
            <w:rStyle w:val="a9"/>
            <w:sz w:val="24"/>
            <w:lang w:val="uk-UA"/>
          </w:rPr>
          <w:t>https://zakon.rada.gov.ua/laws/show/2145-19/sp:head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 Закон України від 18.01.2018 № 2268-VIII [Електронний ресурс]  Режим доступу: </w:t>
      </w:r>
      <w:hyperlink r:id="rId81" w:history="1">
        <w:r w:rsidRPr="006D1040">
          <w:rPr>
            <w:rStyle w:val="a9"/>
            <w:sz w:val="24"/>
            <w:lang w:val="uk-UA"/>
          </w:rPr>
          <w:t>https://zakon.rada.gov.ua/laws/show/2268-19</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охорону прав на винаходи і корисні моделі: Закон України від 15.12.1993 № 3687-XII [Електронний ресурс]  Режим доступу: </w:t>
      </w:r>
      <w:hyperlink r:id="rId82" w:history="1">
        <w:r w:rsidRPr="006D1040">
          <w:rPr>
            <w:rStyle w:val="a9"/>
            <w:sz w:val="24"/>
            <w:lang w:val="uk-UA"/>
          </w:rPr>
          <w:t>https://zakon.rada.gov.ua/laws/show/3687-12</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охорону прав на знаки для товарів і послуг: Закон України від 15.12.1993 № 3689-XII [Електронний ресурс]  Режим доступу: </w:t>
      </w:r>
      <w:hyperlink r:id="rId83" w:history="1">
        <w:r w:rsidRPr="006D1040">
          <w:rPr>
            <w:rStyle w:val="a9"/>
            <w:sz w:val="24"/>
            <w:lang w:val="uk-UA"/>
          </w:rPr>
          <w:t>https://zakon.rada.gov.ua/laws/show/3689-12</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охорону прав на компонування напівпровідникових виробів: Закон України від 05.11.1997 № 621/97-ВР [Електронний ресурс]  Режим доступу: </w:t>
      </w:r>
      <w:hyperlink r:id="rId84" w:history="1">
        <w:r w:rsidRPr="006D1040">
          <w:rPr>
            <w:rStyle w:val="a9"/>
            <w:sz w:val="24"/>
            <w:lang w:val="uk-UA"/>
          </w:rPr>
          <w:t>https://zakon.rada.gov.ua/laws/show/621/97-%D0%B2%D1%80</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правовий статус осіб, зниклих безвісти: Закон України від 12.07.2018 № 2505-VIII [Електронний ресурс]  Режим доступу: </w:t>
      </w:r>
      <w:hyperlink r:id="rId85" w:history="1">
        <w:r w:rsidRPr="006D1040">
          <w:rPr>
            <w:rStyle w:val="a9"/>
            <w:sz w:val="24"/>
            <w:lang w:val="uk-UA"/>
          </w:rPr>
          <w:t>https://zakon.rada.gov.ua/laws/show/2505-19/sp:head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правову охорону географічних зазначень: Закон України від 16.06.1999 № 752-XIV [Електронний </w:t>
      </w:r>
      <w:r w:rsidRPr="006D1040">
        <w:rPr>
          <w:sz w:val="24"/>
          <w:lang w:val="uk-UA"/>
        </w:rPr>
        <w:lastRenderedPageBreak/>
        <w:t xml:space="preserve">ресурс]  Режим доступу: </w:t>
      </w:r>
      <w:hyperlink r:id="rId86" w:history="1">
        <w:r w:rsidRPr="006D1040">
          <w:rPr>
            <w:rStyle w:val="a9"/>
            <w:sz w:val="24"/>
            <w:lang w:val="uk-UA"/>
          </w:rPr>
          <w:t>https://zakon.rada.gov.ua/laws/show/752-14</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приватизацію державного і комунального майна: Закон України від 18.01.2018 № 2269-VIII [Електронний ресурс]  Режим доступу: </w:t>
      </w:r>
      <w:hyperlink r:id="rId87" w:history="1">
        <w:r w:rsidRPr="006D1040">
          <w:rPr>
            <w:rStyle w:val="a9"/>
            <w:sz w:val="24"/>
            <w:lang w:val="uk-UA"/>
          </w:rPr>
          <w:t>https://zakon.rada.gov.ua/laws/show/2269-19/sp:head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публічні закупівлі: Закон України від 25.12.2015 № 922-VIII [Електронний ресурс]  Режим доступу: </w:t>
      </w:r>
      <w:hyperlink r:id="rId88" w:history="1">
        <w:r w:rsidRPr="006D1040">
          <w:rPr>
            <w:rStyle w:val="a9"/>
            <w:sz w:val="24"/>
            <w:lang w:val="uk-UA"/>
          </w:rPr>
          <w:t>https://zakon.rada.gov.ua/laws/show/922-19/sp:head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ринок електричної енергії: Закон України від 13.04.2017 № 2019-VIII [Електронний ресурс]  Режим доступу: </w:t>
      </w:r>
      <w:hyperlink r:id="rId89" w:history="1">
        <w:r w:rsidRPr="006D1040">
          <w:rPr>
            <w:rStyle w:val="a9"/>
            <w:sz w:val="24"/>
            <w:lang w:val="uk-UA"/>
          </w:rPr>
          <w:t>https://zakon.rada.gov.ua/laws/show/2019-19/sp:head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реформування державних і комунальних друкованих засобів масової інформації: Закон України від 24.12.2015 № 917-VIII [Електронний ресурс]  Режим доступу: </w:t>
      </w:r>
      <w:hyperlink r:id="rId90" w:history="1">
        <w:r w:rsidRPr="006D1040">
          <w:rPr>
            <w:rStyle w:val="a9"/>
            <w:sz w:val="24"/>
            <w:lang w:val="uk-UA"/>
          </w:rPr>
          <w:t>https://zakon.rada.gov.ua/laws/show/917-19/sp:head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санкції: Закон України від 14.08.2014 № 1644-VII [Електронний ресурс]  Режим доступу: </w:t>
      </w:r>
      <w:hyperlink r:id="rId91" w:history="1">
        <w:r w:rsidRPr="006D1040">
          <w:rPr>
            <w:rStyle w:val="a9"/>
            <w:sz w:val="24"/>
            <w:lang w:val="uk-UA"/>
          </w:rPr>
          <w:t>https://zakon.rada.gov.ua/laws/show/1644-18</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споживче кредитування: Закон України; Паспорт від 15.11.2016 № 1734-VIII [Електронний ресурс]  Режим доступу: </w:t>
      </w:r>
      <w:hyperlink r:id="rId92" w:history="1">
        <w:r w:rsidRPr="006D1040">
          <w:rPr>
            <w:rStyle w:val="a9"/>
            <w:sz w:val="24"/>
            <w:lang w:val="uk-UA"/>
          </w:rPr>
          <w:t>https://zakon.rada.gov.ua/laws/show/1734-19/sp:head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товариства з обмеженою та додатковою відповідальністю: Закон України від 06.02.2018 № 2275-VIII [Електронний ресурс]  Режим доступу: </w:t>
      </w:r>
      <w:hyperlink r:id="rId93" w:history="1">
        <w:r w:rsidRPr="006D1040">
          <w:rPr>
            <w:rStyle w:val="a9"/>
            <w:sz w:val="24"/>
            <w:lang w:val="uk-UA"/>
          </w:rPr>
          <w:t>https://zakon.rada.gov.ua/laws/show/2275-19/sp:head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ефективне управління майновими правами правовласників у сфері авторського права і (або) суміжних прав: Закон України від 15.05.2018 № 2415-VIII [Електронний ресурс]  Режим доступу: </w:t>
      </w:r>
      <w:hyperlink r:id="rId94" w:history="1">
        <w:r w:rsidRPr="006D1040">
          <w:rPr>
            <w:rStyle w:val="a9"/>
            <w:sz w:val="24"/>
            <w:lang w:val="uk-UA"/>
          </w:rPr>
          <w:t>https://zakon.rada.gov.ua/laws/show/2415-19/sp:head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Деякі питання дерегуляції господарської діяльності: Постанова Кабінету Міністрів України від 27.03.2019 </w:t>
      </w:r>
      <w:r w:rsidRPr="006D1040">
        <w:rPr>
          <w:sz w:val="24"/>
          <w:lang w:val="uk-UA"/>
        </w:rPr>
        <w:lastRenderedPageBreak/>
        <w:t xml:space="preserve">№ 367 [Електронний ресурс]  Режим доступу: </w:t>
      </w:r>
      <w:hyperlink r:id="rId95" w:history="1">
        <w:r w:rsidRPr="006D1040">
          <w:rPr>
            <w:rStyle w:val="a9"/>
            <w:sz w:val="24"/>
            <w:lang w:val="uk-UA"/>
          </w:rPr>
          <w:t>https://zakon.rada.gov.ua/laws/show/367-2019-%D0%BF/sp:head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Деякі питання забезпечення громадян доступним житлом: Постанова Кабінету Міністрів України від 10.10.2018 № 819 [Електронний ресурс]  Режим доступу: </w:t>
      </w:r>
      <w:hyperlink r:id="rId96" w:history="1">
        <w:r w:rsidRPr="006D1040">
          <w:rPr>
            <w:rStyle w:val="a9"/>
            <w:sz w:val="24"/>
            <w:lang w:val="uk-UA"/>
          </w:rPr>
          <w:t>https://zakon.rada.gov.ua/laws/show/819-2018-%D0%BF/sp:head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Інструкції про порядок проведення технічної інвентаризації об'єктів нерухомого майна: Мінрегіон України; Наказ від 26.07.2018 № 186 [Електронний ресурс]  Режим доступу: </w:t>
      </w:r>
      <w:hyperlink r:id="rId97" w:history="1">
        <w:r w:rsidRPr="006D1040">
          <w:rPr>
            <w:rStyle w:val="a9"/>
            <w:sz w:val="24"/>
            <w:lang w:val="uk-UA"/>
          </w:rPr>
          <w:t>https://zakon.rada.gov.ua/laws/show/z1442-18/sp:head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внесення змін до Методики оцінки майна: Постанова Кабінету Міністрів України від 20.02.2019 № 224 [Електронний ресурс]  Режим доступу: </w:t>
      </w:r>
      <w:hyperlink r:id="rId98" w:history="1">
        <w:r w:rsidRPr="006D1040">
          <w:rPr>
            <w:rStyle w:val="a9"/>
            <w:sz w:val="24"/>
            <w:lang w:val="uk-UA"/>
          </w:rPr>
          <w:t>https://zakon.rada.gov.ua/laws/show/224-2019-%D0%BF/sp:head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деякі питання практики застосування господарськими судами законодавства про захист прав на об'єкти інтелектуальної власності: Вищий господарський суд; Лист від 28.02.2017 № 01-06/521 [Електронний ресурс]  Режим доступу: </w:t>
      </w:r>
      <w:hyperlink r:id="rId99" w:history="1">
        <w:r w:rsidRPr="006D1040">
          <w:rPr>
            <w:rStyle w:val="a9"/>
            <w:sz w:val="24"/>
            <w:lang w:val="uk-UA"/>
          </w:rPr>
          <w:t>https://zakon.rada.gov.ua/laws/show/v_521600-17/sp:head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деякі питання практики вирішення спорів, що виникають з корпоративних правовідносин: Вищий господарський суд; Постанова від 25.02.2016 № 4 [Електронний ресурс]  Режим доступу: </w:t>
      </w:r>
      <w:hyperlink r:id="rId100" w:history="1">
        <w:r w:rsidRPr="006D1040">
          <w:rPr>
            <w:rStyle w:val="a9"/>
            <w:sz w:val="24"/>
            <w:lang w:val="uk-UA"/>
          </w:rPr>
          <w:t>https://zakon.rada.gov.ua/laws/show/v0004600-16/sp:head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затвердження Положення про застосування цифрового власноручного підпису в банківській системі України: Постанова Національного банку України; Положення від 13.12.2019 № 151 [Електронний ресурс]  Режим доступу: </w:t>
      </w:r>
      <w:hyperlink r:id="rId101" w:history="1">
        <w:r w:rsidRPr="006D1040">
          <w:rPr>
            <w:rStyle w:val="a9"/>
            <w:sz w:val="24"/>
            <w:lang w:val="uk-UA"/>
          </w:rPr>
          <w:t>https://zakon.rada.gov.ua/laws/show/v0151500-19/sp:head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lastRenderedPageBreak/>
        <w:t xml:space="preserve">Про затвердження Положення про інформаційне забезпечення банками клієнтів щодо банківських та інших фінансових послуг: Постанова Національного банку України від 28.11.2019 № 141 [Електронний ресурс]  Режим доступу: </w:t>
      </w:r>
      <w:hyperlink r:id="rId102" w:history="1">
        <w:r w:rsidRPr="006D1040">
          <w:rPr>
            <w:rStyle w:val="a9"/>
            <w:sz w:val="24"/>
            <w:lang w:val="uk-UA"/>
          </w:rPr>
          <w:t>https://zakon.rada.gov.ua/laws/show/v0141500-19/sp:head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затвердження Положення про ліцензування банків: Постанова Національного банку України від 22.12.2018 № 149 [Електронний ресурс]  Режим доступу: </w:t>
      </w:r>
      <w:hyperlink r:id="rId103" w:history="1">
        <w:r w:rsidRPr="006D1040">
          <w:rPr>
            <w:rStyle w:val="a9"/>
            <w:sz w:val="24"/>
            <w:lang w:val="uk-UA"/>
          </w:rPr>
          <w:t>https://zakon.rada.gov.ua/laws/show/v0149500-18/sp:head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затвердження Порядку ведення Єдиного реєстру осіб, зниклих безвісти за особливих обставин: Постанова Кабінету Міністрів України; Порядок від 14.08.2019 № 726 [Електронний ресурс]  Режим доступу: </w:t>
      </w:r>
      <w:hyperlink r:id="rId104" w:history="1">
        <w:r w:rsidRPr="006D1040">
          <w:rPr>
            <w:rStyle w:val="a9"/>
            <w:sz w:val="24"/>
            <w:lang w:val="uk-UA"/>
          </w:rPr>
          <w:t>https://zakon.rada.gov.ua/laws/show/726-2019-%D0%BF/sp:head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затвердження форми Декларації про майновий стан боржника у справі про неплатоспроможність: Наказ Міністерства юстиції України від 21.08.2019 № 2627/5 [Електронний ресурс]  Режим доступу: </w:t>
      </w:r>
      <w:hyperlink r:id="rId105" w:history="1">
        <w:r w:rsidRPr="006D1040">
          <w:rPr>
            <w:rStyle w:val="a9"/>
            <w:sz w:val="24"/>
            <w:lang w:val="uk-UA"/>
          </w:rPr>
          <w:t>https://zakon.rada.gov.ua/laws/show/z0964-19/sp:head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Щодо порядку державної реєстрації та діяльності товариств з обмеженою відповідальністю та товариств з додатковою відповідальністю у зв'язку з прийняттям Закону «</w:t>
      </w:r>
      <w:r w:rsidRPr="006D1040">
        <w:rPr>
          <w:color w:val="000000"/>
          <w:sz w:val="24"/>
          <w:shd w:val="clear" w:color="auto" w:fill="FFFFFF"/>
          <w:lang w:val="uk-UA"/>
        </w:rPr>
        <w:t>Про товариства з обмеженою та додатковою відповідальністю»</w:t>
      </w:r>
      <w:r w:rsidRPr="006D1040">
        <w:rPr>
          <w:sz w:val="24"/>
          <w:lang w:val="uk-UA"/>
        </w:rPr>
        <w:t xml:space="preserve">: Лист Міністерства юстиції України від 07.06.2018 № 6623/8.4.3/32-18 [Електронний ресурс]  Режим доступу: </w:t>
      </w:r>
      <w:hyperlink r:id="rId106" w:history="1">
        <w:r w:rsidRPr="006D1040">
          <w:rPr>
            <w:rStyle w:val="a9"/>
            <w:sz w:val="24"/>
            <w:lang w:val="uk-UA"/>
          </w:rPr>
          <w:t>https://zakon.rada.gov.ua/laws/show/v6623323-18/sp:head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t xml:space="preserve">Про узагальнення практики вирішення адміністративними судами спорів, які виникають у зв'язку з відмовою органу державної реєстрації актів цивільного стану: Вищий адміністративний суд; Постанова від 29.09.2016 № 12 [Електронний ресурс]  Режим доступу: </w:t>
      </w:r>
      <w:hyperlink r:id="rId107" w:history="1">
        <w:r w:rsidRPr="006D1040">
          <w:rPr>
            <w:rStyle w:val="a9"/>
            <w:sz w:val="24"/>
            <w:lang w:val="uk-UA"/>
          </w:rPr>
          <w:t>https://zakon.rada.gov.ua/laws/show/v0012760-16/sp:head</w:t>
        </w:r>
      </w:hyperlink>
    </w:p>
    <w:p w:rsidR="00706120" w:rsidRPr="006D1040" w:rsidRDefault="00706120" w:rsidP="0083078A">
      <w:pPr>
        <w:pStyle w:val="a3"/>
        <w:numPr>
          <w:ilvl w:val="0"/>
          <w:numId w:val="55"/>
        </w:numPr>
        <w:tabs>
          <w:tab w:val="left" w:pos="1260"/>
        </w:tabs>
        <w:jc w:val="both"/>
        <w:rPr>
          <w:sz w:val="24"/>
          <w:lang w:val="uk-UA"/>
        </w:rPr>
      </w:pPr>
      <w:r w:rsidRPr="006D1040">
        <w:rPr>
          <w:sz w:val="24"/>
          <w:lang w:val="uk-UA"/>
        </w:rPr>
        <w:lastRenderedPageBreak/>
        <w:t xml:space="preserve">Про судову практику в справах про зняття арешту з майна: Вищий спеціалізований суд; Постанова від 03.06.2016 № 5 [Електронний ресурс]  Режим доступу: </w:t>
      </w:r>
      <w:hyperlink r:id="rId108" w:history="1">
        <w:r w:rsidRPr="006D1040">
          <w:rPr>
            <w:rStyle w:val="a9"/>
            <w:sz w:val="24"/>
            <w:lang w:val="uk-UA"/>
          </w:rPr>
          <w:t>https://zakon.rada.gov.ua/laws/show/v0005740-16/sp:head</w:t>
        </w:r>
      </w:hyperlink>
    </w:p>
    <w:p w:rsidR="00706120" w:rsidRPr="00DD3160" w:rsidRDefault="00706120" w:rsidP="006D1040">
      <w:pPr>
        <w:contextualSpacing/>
        <w:jc w:val="center"/>
        <w:rPr>
          <w:sz w:val="24"/>
          <w:lang w:val="uk-UA"/>
        </w:rPr>
      </w:pPr>
    </w:p>
    <w:p w:rsidR="00706120" w:rsidRPr="00DD3160" w:rsidRDefault="00706120" w:rsidP="00DD3160">
      <w:pPr>
        <w:ind w:firstLine="567"/>
        <w:contextualSpacing/>
        <w:jc w:val="center"/>
        <w:rPr>
          <w:b/>
          <w:caps/>
          <w:spacing w:val="-4"/>
          <w:sz w:val="24"/>
          <w:lang w:val="uk-UA"/>
        </w:rPr>
      </w:pPr>
    </w:p>
    <w:p w:rsidR="00706120" w:rsidRPr="00DD3160" w:rsidRDefault="00706120" w:rsidP="00DD3160">
      <w:pPr>
        <w:ind w:firstLine="567"/>
        <w:contextualSpacing/>
        <w:jc w:val="center"/>
        <w:rPr>
          <w:b/>
          <w:caps/>
          <w:spacing w:val="-4"/>
          <w:sz w:val="24"/>
          <w:lang w:val="uk-UA"/>
        </w:rPr>
      </w:pPr>
    </w:p>
    <w:p w:rsidR="006A0AE2" w:rsidRDefault="006A0AE2" w:rsidP="00DD3160">
      <w:pPr>
        <w:ind w:firstLine="567"/>
        <w:contextualSpacing/>
        <w:jc w:val="center"/>
        <w:rPr>
          <w:b/>
          <w:caps/>
          <w:spacing w:val="-4"/>
          <w:sz w:val="24"/>
          <w:lang w:val="uk-UA"/>
        </w:rPr>
      </w:pPr>
    </w:p>
    <w:p w:rsidR="00CB30E0" w:rsidRDefault="00CB30E0" w:rsidP="00DD3160">
      <w:pPr>
        <w:ind w:firstLine="567"/>
        <w:contextualSpacing/>
        <w:jc w:val="center"/>
        <w:rPr>
          <w:b/>
          <w:caps/>
          <w:spacing w:val="-4"/>
          <w:sz w:val="24"/>
          <w:lang w:val="uk-UA"/>
        </w:rPr>
      </w:pPr>
    </w:p>
    <w:p w:rsidR="00CB30E0" w:rsidRDefault="00CB30E0" w:rsidP="00DD3160">
      <w:pPr>
        <w:ind w:firstLine="567"/>
        <w:contextualSpacing/>
        <w:jc w:val="center"/>
        <w:rPr>
          <w:b/>
          <w:caps/>
          <w:spacing w:val="-4"/>
          <w:sz w:val="24"/>
          <w:lang w:val="uk-UA"/>
        </w:rPr>
      </w:pPr>
    </w:p>
    <w:p w:rsidR="00CB30E0" w:rsidRDefault="00CB30E0" w:rsidP="00DD3160">
      <w:pPr>
        <w:ind w:firstLine="567"/>
        <w:contextualSpacing/>
        <w:jc w:val="center"/>
        <w:rPr>
          <w:b/>
          <w:caps/>
          <w:spacing w:val="-4"/>
          <w:sz w:val="24"/>
          <w:lang w:val="uk-UA"/>
        </w:rPr>
      </w:pPr>
    </w:p>
    <w:p w:rsidR="00CB30E0" w:rsidRDefault="00CB30E0" w:rsidP="00DD3160">
      <w:pPr>
        <w:ind w:firstLine="567"/>
        <w:contextualSpacing/>
        <w:jc w:val="center"/>
        <w:rPr>
          <w:b/>
          <w:caps/>
          <w:spacing w:val="-4"/>
          <w:sz w:val="24"/>
          <w:lang w:val="uk-UA"/>
        </w:rPr>
      </w:pPr>
    </w:p>
    <w:p w:rsidR="00706120" w:rsidRPr="00DD3160" w:rsidRDefault="00706120" w:rsidP="00DD3160">
      <w:pPr>
        <w:ind w:firstLine="567"/>
        <w:contextualSpacing/>
        <w:jc w:val="center"/>
        <w:rPr>
          <w:b/>
          <w:caps/>
          <w:spacing w:val="-4"/>
          <w:sz w:val="24"/>
          <w:lang w:val="uk-UA"/>
        </w:rPr>
      </w:pPr>
      <w:r w:rsidRPr="00DD3160">
        <w:rPr>
          <w:b/>
          <w:caps/>
          <w:spacing w:val="-4"/>
          <w:sz w:val="24"/>
          <w:lang w:val="uk-UA"/>
        </w:rPr>
        <w:t>7. Інформаційні ресурси</w:t>
      </w:r>
    </w:p>
    <w:p w:rsidR="00706120" w:rsidRPr="00DD3160" w:rsidRDefault="00706120" w:rsidP="00DD3160">
      <w:pPr>
        <w:ind w:firstLine="567"/>
        <w:contextualSpacing/>
        <w:jc w:val="center"/>
        <w:rPr>
          <w:b/>
          <w:caps/>
          <w:spacing w:val="-4"/>
          <w:sz w:val="24"/>
          <w:lang w:val="uk-UA"/>
        </w:rPr>
      </w:pPr>
    </w:p>
    <w:p w:rsidR="00706120" w:rsidRPr="00DD3160" w:rsidRDefault="00E74F68" w:rsidP="0083078A">
      <w:pPr>
        <w:pStyle w:val="a3"/>
        <w:numPr>
          <w:ilvl w:val="0"/>
          <w:numId w:val="13"/>
        </w:numPr>
        <w:tabs>
          <w:tab w:val="left" w:pos="993"/>
        </w:tabs>
        <w:ind w:left="0" w:firstLine="567"/>
        <w:jc w:val="both"/>
        <w:rPr>
          <w:b/>
          <w:bCs/>
          <w:spacing w:val="-6"/>
          <w:sz w:val="24"/>
          <w:lang w:val="uk-UA"/>
        </w:rPr>
      </w:pPr>
      <w:hyperlink r:id="rId109" w:history="1">
        <w:r w:rsidR="00706120" w:rsidRPr="00DD3160">
          <w:rPr>
            <w:rStyle w:val="a9"/>
            <w:b/>
            <w:bCs/>
            <w:spacing w:val="-6"/>
            <w:sz w:val="24"/>
            <w:lang w:val="uk-UA"/>
          </w:rPr>
          <w:t>http://www.rada.gov.ua/</w:t>
        </w:r>
      </w:hyperlink>
    </w:p>
    <w:p w:rsidR="00706120" w:rsidRPr="00DD3160" w:rsidRDefault="00E74F68" w:rsidP="0083078A">
      <w:pPr>
        <w:pStyle w:val="a3"/>
        <w:numPr>
          <w:ilvl w:val="0"/>
          <w:numId w:val="13"/>
        </w:numPr>
        <w:tabs>
          <w:tab w:val="left" w:pos="993"/>
        </w:tabs>
        <w:ind w:left="0" w:firstLine="567"/>
        <w:jc w:val="both"/>
        <w:rPr>
          <w:b/>
          <w:bCs/>
          <w:spacing w:val="-6"/>
          <w:sz w:val="24"/>
          <w:lang w:val="uk-UA"/>
        </w:rPr>
      </w:pPr>
      <w:hyperlink r:id="rId110" w:history="1">
        <w:r w:rsidR="00706120" w:rsidRPr="00DD3160">
          <w:rPr>
            <w:rStyle w:val="a9"/>
            <w:b/>
            <w:bCs/>
            <w:spacing w:val="-6"/>
            <w:sz w:val="24"/>
            <w:lang w:val="uk-UA"/>
          </w:rPr>
          <w:t>http://www.nbuv.gov.ua/</w:t>
        </w:r>
      </w:hyperlink>
    </w:p>
    <w:p w:rsidR="00706120" w:rsidRPr="00DD3160" w:rsidRDefault="00E74F68" w:rsidP="0083078A">
      <w:pPr>
        <w:pStyle w:val="a3"/>
        <w:numPr>
          <w:ilvl w:val="0"/>
          <w:numId w:val="13"/>
        </w:numPr>
        <w:tabs>
          <w:tab w:val="left" w:pos="993"/>
        </w:tabs>
        <w:ind w:left="0" w:firstLine="567"/>
        <w:jc w:val="both"/>
        <w:rPr>
          <w:b/>
          <w:bCs/>
          <w:spacing w:val="-6"/>
          <w:sz w:val="24"/>
          <w:lang w:val="uk-UA"/>
        </w:rPr>
      </w:pPr>
      <w:hyperlink r:id="rId111" w:history="1">
        <w:r w:rsidR="00706120" w:rsidRPr="00DD3160">
          <w:rPr>
            <w:rStyle w:val="a9"/>
            <w:b/>
            <w:bCs/>
            <w:spacing w:val="-6"/>
            <w:sz w:val="24"/>
            <w:lang w:val="uk-UA"/>
          </w:rPr>
          <w:t>http://www.nplu.org/</w:t>
        </w:r>
      </w:hyperlink>
    </w:p>
    <w:p w:rsidR="00706120" w:rsidRPr="00DD3160" w:rsidRDefault="00E74F68" w:rsidP="0083078A">
      <w:pPr>
        <w:pStyle w:val="a3"/>
        <w:numPr>
          <w:ilvl w:val="0"/>
          <w:numId w:val="13"/>
        </w:numPr>
        <w:tabs>
          <w:tab w:val="left" w:pos="993"/>
        </w:tabs>
        <w:ind w:left="0" w:firstLine="567"/>
        <w:jc w:val="both"/>
        <w:rPr>
          <w:b/>
          <w:bCs/>
          <w:spacing w:val="-6"/>
          <w:sz w:val="24"/>
          <w:lang w:val="uk-UA"/>
        </w:rPr>
      </w:pPr>
      <w:hyperlink r:id="rId112" w:history="1">
        <w:r w:rsidR="00706120" w:rsidRPr="00DD3160">
          <w:rPr>
            <w:rStyle w:val="a9"/>
            <w:b/>
            <w:bCs/>
            <w:spacing w:val="-6"/>
            <w:sz w:val="24"/>
            <w:lang w:val="uk-UA"/>
          </w:rPr>
          <w:t>http://zakon.at.ua/</w:t>
        </w:r>
      </w:hyperlink>
    </w:p>
    <w:p w:rsidR="00706120" w:rsidRPr="00DD3160" w:rsidRDefault="00E74F68" w:rsidP="0083078A">
      <w:pPr>
        <w:pStyle w:val="a3"/>
        <w:numPr>
          <w:ilvl w:val="0"/>
          <w:numId w:val="13"/>
        </w:numPr>
        <w:tabs>
          <w:tab w:val="left" w:pos="993"/>
        </w:tabs>
        <w:ind w:left="0" w:firstLine="567"/>
        <w:jc w:val="both"/>
        <w:rPr>
          <w:b/>
          <w:bCs/>
          <w:spacing w:val="-6"/>
          <w:sz w:val="24"/>
          <w:lang w:val="uk-UA"/>
        </w:rPr>
      </w:pPr>
      <w:hyperlink r:id="rId113" w:history="1">
        <w:r w:rsidR="00706120" w:rsidRPr="00DD3160">
          <w:rPr>
            <w:rStyle w:val="a9"/>
            <w:b/>
            <w:bCs/>
            <w:spacing w:val="-6"/>
            <w:sz w:val="24"/>
            <w:lang w:val="uk-UA"/>
          </w:rPr>
          <w:t>http://law.biz.ua/books/0023/0204.htm</w:t>
        </w:r>
      </w:hyperlink>
    </w:p>
    <w:p w:rsidR="00706120" w:rsidRPr="00DD3160" w:rsidRDefault="00E74F68" w:rsidP="0083078A">
      <w:pPr>
        <w:pStyle w:val="a3"/>
        <w:numPr>
          <w:ilvl w:val="0"/>
          <w:numId w:val="13"/>
        </w:numPr>
        <w:tabs>
          <w:tab w:val="left" w:pos="993"/>
        </w:tabs>
        <w:ind w:left="0" w:firstLine="567"/>
        <w:jc w:val="both"/>
        <w:rPr>
          <w:b/>
          <w:bCs/>
          <w:spacing w:val="-6"/>
          <w:sz w:val="24"/>
          <w:lang w:val="uk-UA"/>
        </w:rPr>
      </w:pPr>
      <w:hyperlink r:id="rId114" w:history="1">
        <w:r w:rsidR="00706120" w:rsidRPr="00DD3160">
          <w:rPr>
            <w:rStyle w:val="a9"/>
            <w:b/>
            <w:bCs/>
            <w:spacing w:val="-6"/>
            <w:sz w:val="24"/>
            <w:lang w:val="uk-UA"/>
          </w:rPr>
          <w:t>http://documents.un.org/</w:t>
        </w:r>
      </w:hyperlink>
    </w:p>
    <w:p w:rsidR="00706120" w:rsidRPr="00DD3160" w:rsidRDefault="00E74F68" w:rsidP="0083078A">
      <w:pPr>
        <w:pStyle w:val="a3"/>
        <w:numPr>
          <w:ilvl w:val="0"/>
          <w:numId w:val="13"/>
        </w:numPr>
        <w:tabs>
          <w:tab w:val="left" w:pos="993"/>
        </w:tabs>
        <w:ind w:left="0" w:firstLine="567"/>
        <w:jc w:val="both"/>
        <w:rPr>
          <w:b/>
          <w:bCs/>
          <w:spacing w:val="-6"/>
          <w:sz w:val="24"/>
          <w:lang w:val="uk-UA"/>
        </w:rPr>
      </w:pPr>
      <w:hyperlink r:id="rId115" w:history="1">
        <w:r w:rsidR="00706120" w:rsidRPr="00DD3160">
          <w:rPr>
            <w:rStyle w:val="a9"/>
            <w:b/>
            <w:bCs/>
            <w:spacing w:val="-6"/>
            <w:sz w:val="24"/>
            <w:lang w:val="uk-UA"/>
          </w:rPr>
          <w:t>http://www.ccu.gov.ua/uk/index</w:t>
        </w:r>
      </w:hyperlink>
    </w:p>
    <w:p w:rsidR="00706120" w:rsidRPr="00DD3160" w:rsidRDefault="00E74F68" w:rsidP="0083078A">
      <w:pPr>
        <w:pStyle w:val="a3"/>
        <w:numPr>
          <w:ilvl w:val="0"/>
          <w:numId w:val="13"/>
        </w:numPr>
        <w:tabs>
          <w:tab w:val="left" w:pos="993"/>
        </w:tabs>
        <w:ind w:left="0" w:firstLine="567"/>
        <w:jc w:val="both"/>
        <w:rPr>
          <w:b/>
          <w:bCs/>
          <w:spacing w:val="-6"/>
          <w:sz w:val="24"/>
          <w:lang w:val="uk-UA"/>
        </w:rPr>
      </w:pPr>
      <w:hyperlink r:id="rId116" w:history="1">
        <w:r w:rsidR="00706120" w:rsidRPr="00DD3160">
          <w:rPr>
            <w:rStyle w:val="a9"/>
            <w:b/>
            <w:bCs/>
            <w:spacing w:val="-6"/>
            <w:sz w:val="24"/>
            <w:lang w:val="uk-UA"/>
          </w:rPr>
          <w:t>http://www.ccu.gov.ua/uk/index</w:t>
        </w:r>
      </w:hyperlink>
    </w:p>
    <w:p w:rsidR="00706120" w:rsidRPr="00DD3160" w:rsidRDefault="00E74F68" w:rsidP="0083078A">
      <w:pPr>
        <w:pStyle w:val="a3"/>
        <w:numPr>
          <w:ilvl w:val="0"/>
          <w:numId w:val="13"/>
        </w:numPr>
        <w:tabs>
          <w:tab w:val="left" w:pos="993"/>
        </w:tabs>
        <w:ind w:left="0" w:firstLine="567"/>
        <w:jc w:val="both"/>
        <w:rPr>
          <w:b/>
          <w:bCs/>
          <w:spacing w:val="-6"/>
          <w:sz w:val="24"/>
          <w:lang w:val="uk-UA"/>
        </w:rPr>
      </w:pPr>
      <w:hyperlink r:id="rId117" w:history="1">
        <w:r w:rsidR="00706120" w:rsidRPr="00DD3160">
          <w:rPr>
            <w:rStyle w:val="a9"/>
            <w:b/>
            <w:bCs/>
            <w:spacing w:val="-6"/>
            <w:sz w:val="24"/>
            <w:lang w:val="uk-UA"/>
          </w:rPr>
          <w:t>http://www.reyestr.court.gov.ua/</w:t>
        </w:r>
      </w:hyperlink>
    </w:p>
    <w:p w:rsidR="00706120" w:rsidRPr="00DD3160" w:rsidRDefault="00E74F68" w:rsidP="0083078A">
      <w:pPr>
        <w:pStyle w:val="a3"/>
        <w:numPr>
          <w:ilvl w:val="0"/>
          <w:numId w:val="13"/>
        </w:numPr>
        <w:tabs>
          <w:tab w:val="left" w:pos="993"/>
        </w:tabs>
        <w:ind w:left="0" w:firstLine="567"/>
        <w:jc w:val="both"/>
        <w:rPr>
          <w:b/>
          <w:bCs/>
          <w:spacing w:val="-6"/>
          <w:sz w:val="24"/>
          <w:lang w:val="uk-UA"/>
        </w:rPr>
      </w:pPr>
      <w:hyperlink r:id="rId118" w:history="1">
        <w:r w:rsidR="00706120" w:rsidRPr="00DD3160">
          <w:rPr>
            <w:rStyle w:val="a9"/>
            <w:b/>
            <w:bCs/>
            <w:spacing w:val="-6"/>
            <w:sz w:val="24"/>
            <w:lang w:val="uk-UA"/>
          </w:rPr>
          <w:t>http://www.kmu.gov.ua/</w:t>
        </w:r>
      </w:hyperlink>
    </w:p>
    <w:p w:rsidR="00706120" w:rsidRPr="00DD3160" w:rsidRDefault="00E74F68" w:rsidP="0083078A">
      <w:pPr>
        <w:pStyle w:val="a3"/>
        <w:numPr>
          <w:ilvl w:val="0"/>
          <w:numId w:val="13"/>
        </w:numPr>
        <w:tabs>
          <w:tab w:val="left" w:pos="993"/>
        </w:tabs>
        <w:ind w:left="0" w:firstLine="567"/>
        <w:jc w:val="both"/>
        <w:rPr>
          <w:b/>
          <w:bCs/>
          <w:spacing w:val="-6"/>
          <w:sz w:val="24"/>
          <w:lang w:val="uk-UA"/>
        </w:rPr>
      </w:pPr>
      <w:hyperlink r:id="rId119" w:history="1">
        <w:r w:rsidR="00706120" w:rsidRPr="00DD3160">
          <w:rPr>
            <w:rStyle w:val="a9"/>
            <w:b/>
            <w:bCs/>
            <w:spacing w:val="-6"/>
            <w:sz w:val="24"/>
            <w:lang w:val="uk-UA"/>
          </w:rPr>
          <w:t>http://www.minjust.gov.ua/9329</w:t>
        </w:r>
      </w:hyperlink>
    </w:p>
    <w:p w:rsidR="00706120" w:rsidRPr="00DD3160" w:rsidRDefault="00E74F68" w:rsidP="0083078A">
      <w:pPr>
        <w:pStyle w:val="a3"/>
        <w:numPr>
          <w:ilvl w:val="0"/>
          <w:numId w:val="13"/>
        </w:numPr>
        <w:tabs>
          <w:tab w:val="left" w:pos="993"/>
        </w:tabs>
        <w:ind w:left="0" w:firstLine="567"/>
        <w:jc w:val="both"/>
        <w:rPr>
          <w:sz w:val="24"/>
          <w:lang w:val="uk-UA"/>
        </w:rPr>
      </w:pPr>
      <w:hyperlink r:id="rId120" w:history="1">
        <w:r w:rsidR="00706120" w:rsidRPr="00DD3160">
          <w:rPr>
            <w:rStyle w:val="a9"/>
            <w:b/>
            <w:bCs/>
            <w:spacing w:val="-6"/>
            <w:sz w:val="24"/>
            <w:lang w:val="uk-UA"/>
          </w:rPr>
          <w:t>http://www.drsu.gov.ua/</w:t>
        </w:r>
      </w:hyperlink>
    </w:p>
    <w:p w:rsidR="00706120" w:rsidRPr="00DD3160" w:rsidRDefault="00706120" w:rsidP="00DD3160">
      <w:pPr>
        <w:pStyle w:val="afe"/>
        <w:shd w:val="clear" w:color="auto" w:fill="auto"/>
        <w:tabs>
          <w:tab w:val="left" w:pos="355"/>
        </w:tabs>
        <w:spacing w:line="240" w:lineRule="auto"/>
        <w:ind w:right="180" w:firstLine="567"/>
        <w:contextualSpacing/>
        <w:jc w:val="both"/>
        <w:rPr>
          <w:rFonts w:ascii="Times New Roman" w:hAnsi="Times New Roman" w:cs="Times New Roman"/>
          <w:sz w:val="24"/>
          <w:szCs w:val="24"/>
          <w:lang w:val="uk-UA"/>
        </w:rPr>
      </w:pPr>
    </w:p>
    <w:p w:rsidR="00C626AA" w:rsidRDefault="00C626AA" w:rsidP="00DD3160">
      <w:pPr>
        <w:ind w:firstLine="567"/>
        <w:rPr>
          <w:sz w:val="24"/>
          <w:lang w:val="uk-UA"/>
        </w:rPr>
      </w:pPr>
    </w:p>
    <w:p w:rsidR="00B2624C" w:rsidRDefault="00B2624C" w:rsidP="00DD3160">
      <w:pPr>
        <w:ind w:firstLine="567"/>
        <w:rPr>
          <w:sz w:val="24"/>
          <w:lang w:val="uk-UA"/>
        </w:rPr>
      </w:pPr>
    </w:p>
    <w:p w:rsidR="00B2624C" w:rsidRDefault="00B2624C" w:rsidP="00DD3160">
      <w:pPr>
        <w:ind w:firstLine="567"/>
        <w:rPr>
          <w:sz w:val="24"/>
          <w:lang w:val="uk-UA"/>
        </w:rPr>
      </w:pPr>
    </w:p>
    <w:p w:rsidR="00B2624C" w:rsidRDefault="00B2624C" w:rsidP="00DD3160">
      <w:pPr>
        <w:ind w:firstLine="567"/>
        <w:rPr>
          <w:sz w:val="24"/>
          <w:lang w:val="uk-UA"/>
        </w:rPr>
      </w:pPr>
    </w:p>
    <w:p w:rsidR="00B2624C" w:rsidRDefault="00B2624C" w:rsidP="00DD3160">
      <w:pPr>
        <w:ind w:firstLine="567"/>
        <w:rPr>
          <w:sz w:val="24"/>
          <w:lang w:val="uk-UA"/>
        </w:rPr>
      </w:pPr>
    </w:p>
    <w:p w:rsidR="00B2624C" w:rsidRDefault="00B2624C" w:rsidP="00DD3160">
      <w:pPr>
        <w:ind w:firstLine="567"/>
        <w:rPr>
          <w:sz w:val="24"/>
          <w:lang w:val="uk-UA"/>
        </w:rPr>
      </w:pPr>
    </w:p>
    <w:p w:rsidR="00B2624C" w:rsidRDefault="00B2624C" w:rsidP="00DD3160">
      <w:pPr>
        <w:ind w:firstLine="567"/>
        <w:rPr>
          <w:sz w:val="24"/>
          <w:lang w:val="uk-UA"/>
        </w:rPr>
      </w:pPr>
    </w:p>
    <w:p w:rsidR="00B2624C" w:rsidRDefault="00B2624C" w:rsidP="00DD3160">
      <w:pPr>
        <w:ind w:firstLine="567"/>
        <w:rPr>
          <w:sz w:val="24"/>
          <w:lang w:val="uk-UA"/>
        </w:rPr>
      </w:pPr>
    </w:p>
    <w:p w:rsidR="00B2624C" w:rsidRPr="00DD3160" w:rsidRDefault="00B2624C" w:rsidP="00DD3160">
      <w:pPr>
        <w:ind w:firstLine="567"/>
        <w:rPr>
          <w:sz w:val="24"/>
          <w:lang w:val="uk-UA"/>
        </w:rPr>
      </w:pPr>
    </w:p>
    <w:sectPr w:rsidR="00B2624C" w:rsidRPr="00DD3160" w:rsidSect="00164D32">
      <w:pgSz w:w="8391" w:h="11907" w:code="11"/>
      <w:pgMar w:top="709" w:right="1134" w:bottom="1134" w:left="1134" w:header="709" w:footer="709" w:gutter="0"/>
      <w:pgNumType w:start="5"/>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F68" w:rsidRDefault="00E74F68" w:rsidP="00427E6F">
      <w:r>
        <w:separator/>
      </w:r>
    </w:p>
  </w:endnote>
  <w:endnote w:type="continuationSeparator" w:id="0">
    <w:p w:rsidR="00E74F68" w:rsidRDefault="00E74F68" w:rsidP="00427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F68" w:rsidRDefault="00E74F68" w:rsidP="00427E6F">
      <w:r>
        <w:separator/>
      </w:r>
    </w:p>
  </w:footnote>
  <w:footnote w:type="continuationSeparator" w:id="0">
    <w:p w:rsidR="00E74F68" w:rsidRDefault="00E74F68" w:rsidP="00427E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32B88"/>
    <w:multiLevelType w:val="hybridMultilevel"/>
    <w:tmpl w:val="65B0ACCA"/>
    <w:lvl w:ilvl="0" w:tplc="415CE1A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351E9E"/>
    <w:multiLevelType w:val="hybridMultilevel"/>
    <w:tmpl w:val="7B2A66B2"/>
    <w:lvl w:ilvl="0" w:tplc="9880FD86">
      <w:start w:val="7"/>
      <w:numFmt w:val="bullet"/>
      <w:lvlText w:val="-"/>
      <w:lvlJc w:val="left"/>
      <w:pPr>
        <w:tabs>
          <w:tab w:val="num" w:pos="360"/>
        </w:tabs>
        <w:ind w:left="360" w:hanging="360"/>
      </w:pPr>
      <w:rPr>
        <w:rFonts w:ascii="Times New Roman" w:eastAsiaTheme="minorHAnsi" w:hAnsi="Times New Roman" w:cs="Times New Roman" w:hint="default"/>
      </w:rPr>
    </w:lvl>
    <w:lvl w:ilvl="1" w:tplc="9880FD86">
      <w:start w:val="7"/>
      <w:numFmt w:val="bullet"/>
      <w:lvlText w:val="-"/>
      <w:lvlJc w:val="left"/>
      <w:pPr>
        <w:tabs>
          <w:tab w:val="num" w:pos="1080"/>
        </w:tabs>
        <w:ind w:left="1080" w:hanging="360"/>
      </w:pPr>
      <w:rPr>
        <w:rFonts w:ascii="Times New Roman" w:eastAsiaTheme="minorHAnsi"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703365D"/>
    <w:multiLevelType w:val="hybridMultilevel"/>
    <w:tmpl w:val="94EE122E"/>
    <w:lvl w:ilvl="0" w:tplc="DA301FFE">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
    <w:nsid w:val="0B044AC7"/>
    <w:multiLevelType w:val="hybridMultilevel"/>
    <w:tmpl w:val="00AE7D5A"/>
    <w:lvl w:ilvl="0" w:tplc="9880FD86">
      <w:start w:val="7"/>
      <w:numFmt w:val="bullet"/>
      <w:lvlText w:val="-"/>
      <w:lvlJc w:val="left"/>
      <w:pPr>
        <w:tabs>
          <w:tab w:val="num" w:pos="360"/>
        </w:tabs>
        <w:ind w:left="360" w:hanging="360"/>
      </w:pPr>
      <w:rPr>
        <w:rFonts w:ascii="Times New Roman" w:eastAsiaTheme="minorHAnsi" w:hAnsi="Times New Roman" w:cs="Times New Roman" w:hint="default"/>
      </w:rPr>
    </w:lvl>
    <w:lvl w:ilvl="1" w:tplc="D5C21214">
      <w:start w:val="5"/>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0B392F79"/>
    <w:multiLevelType w:val="hybridMultilevel"/>
    <w:tmpl w:val="D33AFBEA"/>
    <w:lvl w:ilvl="0" w:tplc="DA301FFE">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0B492F86"/>
    <w:multiLevelType w:val="singleLevel"/>
    <w:tmpl w:val="D3005FBC"/>
    <w:lvl w:ilvl="0">
      <w:start w:val="1"/>
      <w:numFmt w:val="decimal"/>
      <w:lvlText w:val="%1."/>
      <w:legacy w:legacy="1" w:legacySpace="0" w:legacyIndent="283"/>
      <w:lvlJc w:val="left"/>
      <w:pPr>
        <w:ind w:left="283" w:hanging="283"/>
      </w:pPr>
    </w:lvl>
  </w:abstractNum>
  <w:abstractNum w:abstractNumId="6">
    <w:nsid w:val="10250C87"/>
    <w:multiLevelType w:val="hybridMultilevel"/>
    <w:tmpl w:val="94703AAE"/>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nsid w:val="15133EDB"/>
    <w:multiLevelType w:val="hybridMultilevel"/>
    <w:tmpl w:val="3300E2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5A57F4F"/>
    <w:multiLevelType w:val="hybridMultilevel"/>
    <w:tmpl w:val="8CE819BA"/>
    <w:lvl w:ilvl="0" w:tplc="D5C21214">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6B8554A"/>
    <w:multiLevelType w:val="hybridMultilevel"/>
    <w:tmpl w:val="9014BD12"/>
    <w:lvl w:ilvl="0" w:tplc="9880FD86">
      <w:start w:val="7"/>
      <w:numFmt w:val="bullet"/>
      <w:lvlText w:val="-"/>
      <w:lvlJc w:val="left"/>
      <w:pPr>
        <w:ind w:left="360" w:hanging="360"/>
      </w:pPr>
      <w:rPr>
        <w:rFonts w:ascii="Times New Roman" w:eastAsiaTheme="minorHAnsi"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6D06BFA"/>
    <w:multiLevelType w:val="singleLevel"/>
    <w:tmpl w:val="262A7352"/>
    <w:lvl w:ilvl="0">
      <w:start w:val="1"/>
      <w:numFmt w:val="decimal"/>
      <w:lvlText w:val="%1. "/>
      <w:legacy w:legacy="1" w:legacySpace="0" w:legacyIndent="283"/>
      <w:lvlJc w:val="left"/>
      <w:pPr>
        <w:ind w:left="283" w:hanging="283"/>
      </w:pPr>
      <w:rPr>
        <w:rFonts w:ascii="Times New Roman" w:hAnsi="Times New Roman" w:hint="default"/>
        <w:b w:val="0"/>
        <w:i w:val="0"/>
        <w:sz w:val="28"/>
        <w:u w:val="none"/>
      </w:rPr>
    </w:lvl>
  </w:abstractNum>
  <w:abstractNum w:abstractNumId="11">
    <w:nsid w:val="181D54ED"/>
    <w:multiLevelType w:val="hybridMultilevel"/>
    <w:tmpl w:val="8C506B8E"/>
    <w:lvl w:ilvl="0" w:tplc="D5C21214">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7A6AF3"/>
    <w:multiLevelType w:val="singleLevel"/>
    <w:tmpl w:val="80F493E8"/>
    <w:lvl w:ilvl="0">
      <w:start w:val="1"/>
      <w:numFmt w:val="decimal"/>
      <w:lvlText w:val="%1. "/>
      <w:legacy w:legacy="1" w:legacySpace="0" w:legacyIndent="283"/>
      <w:lvlJc w:val="left"/>
      <w:pPr>
        <w:ind w:left="1418" w:hanging="283"/>
      </w:pPr>
      <w:rPr>
        <w:rFonts w:ascii="Times New Roman" w:hAnsi="Times New Roman" w:cs="Times New Roman" w:hint="default"/>
        <w:b w:val="0"/>
        <w:i w:val="0"/>
        <w:strike w:val="0"/>
        <w:dstrike w:val="0"/>
        <w:sz w:val="18"/>
        <w:szCs w:val="18"/>
        <w:u w:val="none"/>
        <w:effect w:val="none"/>
      </w:rPr>
    </w:lvl>
  </w:abstractNum>
  <w:abstractNum w:abstractNumId="13">
    <w:nsid w:val="1AB955DD"/>
    <w:multiLevelType w:val="hybridMultilevel"/>
    <w:tmpl w:val="950EC40E"/>
    <w:lvl w:ilvl="0" w:tplc="0419000F">
      <w:start w:val="1"/>
      <w:numFmt w:val="decimal"/>
      <w:lvlText w:val="%1."/>
      <w:lvlJc w:val="left"/>
      <w:pPr>
        <w:ind w:left="383" w:hanging="360"/>
      </w:p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14">
    <w:nsid w:val="1B164663"/>
    <w:multiLevelType w:val="hybridMultilevel"/>
    <w:tmpl w:val="FBA44844"/>
    <w:lvl w:ilvl="0" w:tplc="415CE1A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9F477F"/>
    <w:multiLevelType w:val="hybridMultilevel"/>
    <w:tmpl w:val="2C02D19A"/>
    <w:lvl w:ilvl="0" w:tplc="DA301FFE">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6">
    <w:nsid w:val="1BA424FC"/>
    <w:multiLevelType w:val="hybridMultilevel"/>
    <w:tmpl w:val="373454FE"/>
    <w:lvl w:ilvl="0" w:tplc="9880FD86">
      <w:start w:val="7"/>
      <w:numFmt w:val="bullet"/>
      <w:lvlText w:val="-"/>
      <w:lvlJc w:val="left"/>
      <w:pPr>
        <w:ind w:left="360" w:hanging="360"/>
      </w:pPr>
      <w:rPr>
        <w:rFonts w:ascii="Times New Roman" w:eastAsiaTheme="minorHAnsi"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7">
    <w:nsid w:val="1CA7714F"/>
    <w:multiLevelType w:val="hybridMultilevel"/>
    <w:tmpl w:val="70EC71B6"/>
    <w:lvl w:ilvl="0" w:tplc="9880FD86">
      <w:start w:val="7"/>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1E1C603C"/>
    <w:multiLevelType w:val="hybridMultilevel"/>
    <w:tmpl w:val="7496232E"/>
    <w:lvl w:ilvl="0" w:tplc="9880FD86">
      <w:start w:val="7"/>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EA567A6"/>
    <w:multiLevelType w:val="hybridMultilevel"/>
    <w:tmpl w:val="54B28B3A"/>
    <w:lvl w:ilvl="0" w:tplc="415CE1A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ECB14A0"/>
    <w:multiLevelType w:val="hybridMultilevel"/>
    <w:tmpl w:val="E1B6C33C"/>
    <w:lvl w:ilvl="0" w:tplc="9880FD86">
      <w:start w:val="7"/>
      <w:numFmt w:val="bullet"/>
      <w:lvlText w:val="-"/>
      <w:lvlJc w:val="left"/>
      <w:pPr>
        <w:tabs>
          <w:tab w:val="num" w:pos="360"/>
        </w:tabs>
        <w:ind w:left="360" w:hanging="360"/>
      </w:pPr>
      <w:rPr>
        <w:rFonts w:ascii="Times New Roman" w:eastAsiaTheme="minorHAnsi" w:hAnsi="Times New Roman" w:cs="Times New Roman" w:hint="default"/>
      </w:rPr>
    </w:lvl>
    <w:lvl w:ilvl="1" w:tplc="D5C21214">
      <w:start w:val="5"/>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1ED1016B"/>
    <w:multiLevelType w:val="hybridMultilevel"/>
    <w:tmpl w:val="2D9071BE"/>
    <w:lvl w:ilvl="0" w:tplc="9880FD86">
      <w:start w:val="7"/>
      <w:numFmt w:val="bullet"/>
      <w:lvlText w:val="-"/>
      <w:lvlJc w:val="left"/>
      <w:pPr>
        <w:tabs>
          <w:tab w:val="num" w:pos="360"/>
        </w:tabs>
        <w:ind w:left="360" w:hanging="360"/>
      </w:pPr>
      <w:rPr>
        <w:rFonts w:ascii="Times New Roman" w:eastAsiaTheme="minorHAnsi" w:hAnsi="Times New Roman" w:cs="Times New Roman" w:hint="default"/>
      </w:rPr>
    </w:lvl>
    <w:lvl w:ilvl="1" w:tplc="D5C21214">
      <w:start w:val="5"/>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1F7633BB"/>
    <w:multiLevelType w:val="hybridMultilevel"/>
    <w:tmpl w:val="8BF4BAA6"/>
    <w:lvl w:ilvl="0" w:tplc="415CE1A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FB652EA"/>
    <w:multiLevelType w:val="hybridMultilevel"/>
    <w:tmpl w:val="2E026A48"/>
    <w:lvl w:ilvl="0" w:tplc="DA301F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08134D1"/>
    <w:multiLevelType w:val="hybridMultilevel"/>
    <w:tmpl w:val="FCDADDB2"/>
    <w:lvl w:ilvl="0" w:tplc="DA301FFE">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5">
    <w:nsid w:val="214F0D53"/>
    <w:multiLevelType w:val="hybridMultilevel"/>
    <w:tmpl w:val="C6EE523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6">
    <w:nsid w:val="257B1A23"/>
    <w:multiLevelType w:val="hybridMultilevel"/>
    <w:tmpl w:val="EAA458FA"/>
    <w:lvl w:ilvl="0" w:tplc="415CE1A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7826031"/>
    <w:multiLevelType w:val="hybridMultilevel"/>
    <w:tmpl w:val="E8E061EE"/>
    <w:lvl w:ilvl="0" w:tplc="9880FD86">
      <w:start w:val="7"/>
      <w:numFmt w:val="bullet"/>
      <w:lvlText w:val="-"/>
      <w:lvlJc w:val="left"/>
      <w:pPr>
        <w:tabs>
          <w:tab w:val="num" w:pos="360"/>
        </w:tabs>
        <w:ind w:left="360" w:hanging="360"/>
      </w:pPr>
      <w:rPr>
        <w:rFonts w:ascii="Times New Roman" w:eastAsiaTheme="minorHAnsi" w:hAnsi="Times New Roman" w:cs="Times New Roman" w:hint="default"/>
      </w:rPr>
    </w:lvl>
    <w:lvl w:ilvl="1" w:tplc="D5C21214">
      <w:start w:val="5"/>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27DF6241"/>
    <w:multiLevelType w:val="hybridMultilevel"/>
    <w:tmpl w:val="3A28630E"/>
    <w:lvl w:ilvl="0" w:tplc="9880FD86">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8E64C67"/>
    <w:multiLevelType w:val="hybridMultilevel"/>
    <w:tmpl w:val="ADCCF0A4"/>
    <w:lvl w:ilvl="0" w:tplc="D5C21214">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2B0E74BE"/>
    <w:multiLevelType w:val="multilevel"/>
    <w:tmpl w:val="B93004A6"/>
    <w:lvl w:ilvl="0">
      <w:start w:val="2014"/>
      <w:numFmt w:val="decimal"/>
      <w:lvlText w:val="15.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B203841"/>
    <w:multiLevelType w:val="hybridMultilevel"/>
    <w:tmpl w:val="94AACBBE"/>
    <w:lvl w:ilvl="0" w:tplc="DA301FFE">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2">
    <w:nsid w:val="2B2267DF"/>
    <w:multiLevelType w:val="hybridMultilevel"/>
    <w:tmpl w:val="23D030D2"/>
    <w:lvl w:ilvl="0" w:tplc="D5C21214">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2B382E2E"/>
    <w:multiLevelType w:val="hybridMultilevel"/>
    <w:tmpl w:val="A0FA262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4">
    <w:nsid w:val="2E680890"/>
    <w:multiLevelType w:val="hybridMultilevel"/>
    <w:tmpl w:val="5426A962"/>
    <w:lvl w:ilvl="0" w:tplc="9880FD86">
      <w:start w:val="7"/>
      <w:numFmt w:val="bullet"/>
      <w:lvlText w:val="-"/>
      <w:lvlJc w:val="left"/>
      <w:pPr>
        <w:tabs>
          <w:tab w:val="num" w:pos="360"/>
        </w:tabs>
        <w:ind w:left="360" w:hanging="360"/>
      </w:pPr>
      <w:rPr>
        <w:rFonts w:ascii="Times New Roman" w:eastAsiaTheme="minorHAnsi" w:hAnsi="Times New Roman" w:cs="Times New Roman" w:hint="default"/>
      </w:rPr>
    </w:lvl>
    <w:lvl w:ilvl="1" w:tplc="D5C21214">
      <w:start w:val="5"/>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2F934CD1"/>
    <w:multiLevelType w:val="hybridMultilevel"/>
    <w:tmpl w:val="5BB809D8"/>
    <w:lvl w:ilvl="0" w:tplc="9880FD86">
      <w:start w:val="7"/>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3278599C"/>
    <w:multiLevelType w:val="hybridMultilevel"/>
    <w:tmpl w:val="DE6C8A4C"/>
    <w:lvl w:ilvl="0" w:tplc="415CE1A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4AB36B6"/>
    <w:multiLevelType w:val="hybridMultilevel"/>
    <w:tmpl w:val="5A8AC1A4"/>
    <w:lvl w:ilvl="0" w:tplc="415CE1A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4CE0C89"/>
    <w:multiLevelType w:val="hybridMultilevel"/>
    <w:tmpl w:val="2F8469A4"/>
    <w:lvl w:ilvl="0" w:tplc="415CE1A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9B80933"/>
    <w:multiLevelType w:val="hybridMultilevel"/>
    <w:tmpl w:val="5802D91A"/>
    <w:lvl w:ilvl="0" w:tplc="415CE1A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E406B75"/>
    <w:multiLevelType w:val="hybridMultilevel"/>
    <w:tmpl w:val="6062E64C"/>
    <w:lvl w:ilvl="0" w:tplc="9880FD86">
      <w:start w:val="7"/>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3E660C08"/>
    <w:multiLevelType w:val="hybridMultilevel"/>
    <w:tmpl w:val="A3044502"/>
    <w:lvl w:ilvl="0" w:tplc="DA301FFE">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2">
    <w:nsid w:val="3FA72A93"/>
    <w:multiLevelType w:val="hybridMultilevel"/>
    <w:tmpl w:val="FFEEF6F8"/>
    <w:lvl w:ilvl="0" w:tplc="415CE1A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1046668"/>
    <w:multiLevelType w:val="hybridMultilevel"/>
    <w:tmpl w:val="3F446180"/>
    <w:lvl w:ilvl="0" w:tplc="36C45CEC">
      <w:start w:val="1"/>
      <w:numFmt w:val="decimal"/>
      <w:lvlText w:val="%1."/>
      <w:lvlJc w:val="left"/>
      <w:pPr>
        <w:ind w:left="1624" w:hanging="9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416E4CC8"/>
    <w:multiLevelType w:val="hybridMultilevel"/>
    <w:tmpl w:val="BCAA63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47293C7F"/>
    <w:multiLevelType w:val="hybridMultilevel"/>
    <w:tmpl w:val="47CA75B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6">
    <w:nsid w:val="47595AEE"/>
    <w:multiLevelType w:val="hybridMultilevel"/>
    <w:tmpl w:val="5CC8031E"/>
    <w:lvl w:ilvl="0" w:tplc="9880FD86">
      <w:start w:val="7"/>
      <w:numFmt w:val="bullet"/>
      <w:lvlText w:val="-"/>
      <w:lvlJc w:val="left"/>
      <w:pPr>
        <w:tabs>
          <w:tab w:val="num" w:pos="360"/>
        </w:tabs>
        <w:ind w:left="360" w:hanging="360"/>
      </w:pPr>
      <w:rPr>
        <w:rFonts w:ascii="Times New Roman" w:eastAsiaTheme="minorHAnsi"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nsid w:val="47596723"/>
    <w:multiLevelType w:val="singleLevel"/>
    <w:tmpl w:val="E9A01B46"/>
    <w:lvl w:ilvl="0">
      <w:start w:val="1"/>
      <w:numFmt w:val="decimal"/>
      <w:pStyle w:val="1"/>
      <w:lvlText w:val="%1."/>
      <w:lvlJc w:val="left"/>
      <w:pPr>
        <w:tabs>
          <w:tab w:val="num" w:pos="397"/>
        </w:tabs>
        <w:ind w:left="397" w:hanging="397"/>
      </w:pPr>
      <w:rPr>
        <w:rFonts w:hint="default"/>
      </w:rPr>
    </w:lvl>
  </w:abstractNum>
  <w:abstractNum w:abstractNumId="48">
    <w:nsid w:val="4A3A55C7"/>
    <w:multiLevelType w:val="hybridMultilevel"/>
    <w:tmpl w:val="02FE4D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4BE43FE6"/>
    <w:multiLevelType w:val="hybridMultilevel"/>
    <w:tmpl w:val="17BE1762"/>
    <w:lvl w:ilvl="0" w:tplc="415CE1A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312338C"/>
    <w:multiLevelType w:val="hybridMultilevel"/>
    <w:tmpl w:val="7120354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nsid w:val="593E6557"/>
    <w:multiLevelType w:val="hybridMultilevel"/>
    <w:tmpl w:val="FD8A4566"/>
    <w:lvl w:ilvl="0" w:tplc="DA301FFE">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2">
    <w:nsid w:val="59BA0CEB"/>
    <w:multiLevelType w:val="singleLevel"/>
    <w:tmpl w:val="A02ADD30"/>
    <w:lvl w:ilvl="0">
      <w:start w:val="1"/>
      <w:numFmt w:val="decimal"/>
      <w:lvlText w:val="%1. "/>
      <w:legacy w:legacy="1" w:legacySpace="0" w:legacyIndent="283"/>
      <w:lvlJc w:val="left"/>
      <w:pPr>
        <w:ind w:left="283" w:hanging="283"/>
      </w:pPr>
      <w:rPr>
        <w:rFonts w:ascii="Times New Roman" w:hAnsi="Times New Roman" w:hint="default"/>
        <w:b w:val="0"/>
        <w:i w:val="0"/>
        <w:sz w:val="22"/>
        <w:u w:val="none"/>
      </w:rPr>
    </w:lvl>
  </w:abstractNum>
  <w:abstractNum w:abstractNumId="53">
    <w:nsid w:val="59DE5419"/>
    <w:multiLevelType w:val="hybridMultilevel"/>
    <w:tmpl w:val="CA5A59A2"/>
    <w:lvl w:ilvl="0" w:tplc="DA301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nsid w:val="59E858BA"/>
    <w:multiLevelType w:val="hybridMultilevel"/>
    <w:tmpl w:val="58A06520"/>
    <w:lvl w:ilvl="0" w:tplc="D5C21214">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5AE01D8A"/>
    <w:multiLevelType w:val="hybridMultilevel"/>
    <w:tmpl w:val="E272DD30"/>
    <w:lvl w:ilvl="0" w:tplc="415CE1A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D363B2A"/>
    <w:multiLevelType w:val="hybridMultilevel"/>
    <w:tmpl w:val="F6F6D8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5F03375E"/>
    <w:multiLevelType w:val="hybridMultilevel"/>
    <w:tmpl w:val="87B6C4FE"/>
    <w:lvl w:ilvl="0" w:tplc="0419000B">
      <w:start w:val="1"/>
      <w:numFmt w:val="bullet"/>
      <w:lvlText w:val=""/>
      <w:lvlJc w:val="left"/>
      <w:pPr>
        <w:tabs>
          <w:tab w:val="num" w:pos="1440"/>
        </w:tabs>
        <w:ind w:left="1440" w:hanging="360"/>
      </w:pPr>
      <w:rPr>
        <w:rFonts w:ascii="Wingdings" w:hAnsi="Wingdings" w:hint="default"/>
      </w:rPr>
    </w:lvl>
    <w:lvl w:ilvl="1" w:tplc="D5C21214">
      <w:start w:val="5"/>
      <w:numFmt w:val="bullet"/>
      <w:lvlText w:val="-"/>
      <w:lvlJc w:val="left"/>
      <w:pPr>
        <w:tabs>
          <w:tab w:val="num" w:pos="2160"/>
        </w:tabs>
        <w:ind w:left="2160" w:hanging="360"/>
      </w:pPr>
      <w:rPr>
        <w:rFonts w:ascii="Times New Roman" w:eastAsia="Times New Roman" w:hAnsi="Times New Roman"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8">
    <w:nsid w:val="6262190C"/>
    <w:multiLevelType w:val="hybridMultilevel"/>
    <w:tmpl w:val="2CA07C90"/>
    <w:lvl w:ilvl="0" w:tplc="DA301FFE">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9">
    <w:nsid w:val="648163D0"/>
    <w:multiLevelType w:val="hybridMultilevel"/>
    <w:tmpl w:val="EEE68362"/>
    <w:lvl w:ilvl="0" w:tplc="9880FD86">
      <w:start w:val="7"/>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65205AD1"/>
    <w:multiLevelType w:val="hybridMultilevel"/>
    <w:tmpl w:val="BDA279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655B1766"/>
    <w:multiLevelType w:val="hybridMultilevel"/>
    <w:tmpl w:val="D7E2B9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66656F9A"/>
    <w:multiLevelType w:val="hybridMultilevel"/>
    <w:tmpl w:val="6F186076"/>
    <w:lvl w:ilvl="0" w:tplc="9880FD86">
      <w:start w:val="7"/>
      <w:numFmt w:val="bullet"/>
      <w:lvlText w:val="-"/>
      <w:lvlJc w:val="left"/>
      <w:pPr>
        <w:tabs>
          <w:tab w:val="num" w:pos="360"/>
        </w:tabs>
        <w:ind w:left="360" w:hanging="360"/>
      </w:pPr>
      <w:rPr>
        <w:rFonts w:ascii="Times New Roman" w:eastAsiaTheme="minorHAnsi" w:hAnsi="Times New Roman" w:cs="Times New Roman" w:hint="default"/>
      </w:rPr>
    </w:lvl>
    <w:lvl w:ilvl="1" w:tplc="9880FD86">
      <w:start w:val="7"/>
      <w:numFmt w:val="bullet"/>
      <w:lvlText w:val="-"/>
      <w:lvlJc w:val="left"/>
      <w:pPr>
        <w:tabs>
          <w:tab w:val="num" w:pos="1080"/>
        </w:tabs>
        <w:ind w:left="1080" w:hanging="360"/>
      </w:pPr>
      <w:rPr>
        <w:rFonts w:ascii="Times New Roman" w:eastAsiaTheme="minorHAnsi"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3">
    <w:nsid w:val="67631F8E"/>
    <w:multiLevelType w:val="hybridMultilevel"/>
    <w:tmpl w:val="7694892E"/>
    <w:lvl w:ilvl="0" w:tplc="9880FD86">
      <w:start w:val="7"/>
      <w:numFmt w:val="bullet"/>
      <w:lvlText w:val="-"/>
      <w:lvlJc w:val="left"/>
      <w:pPr>
        <w:tabs>
          <w:tab w:val="num" w:pos="360"/>
        </w:tabs>
        <w:ind w:left="360" w:hanging="360"/>
      </w:pPr>
      <w:rPr>
        <w:rFonts w:ascii="Times New Roman" w:eastAsiaTheme="minorHAnsi" w:hAnsi="Times New Roman" w:cs="Times New Roman" w:hint="default"/>
      </w:rPr>
    </w:lvl>
    <w:lvl w:ilvl="1" w:tplc="D5C21214">
      <w:start w:val="5"/>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4">
    <w:nsid w:val="67CD7150"/>
    <w:multiLevelType w:val="hybridMultilevel"/>
    <w:tmpl w:val="BDA01C6A"/>
    <w:lvl w:ilvl="0" w:tplc="DA301FFE">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65">
    <w:nsid w:val="684325E4"/>
    <w:multiLevelType w:val="multilevel"/>
    <w:tmpl w:val="CA3CD7F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88463DC"/>
    <w:multiLevelType w:val="hybridMultilevel"/>
    <w:tmpl w:val="5F001DCC"/>
    <w:lvl w:ilvl="0" w:tplc="9880FD86">
      <w:start w:val="7"/>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690400FB"/>
    <w:multiLevelType w:val="hybridMultilevel"/>
    <w:tmpl w:val="4BDA7A30"/>
    <w:lvl w:ilvl="0" w:tplc="415CE1A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nsid w:val="6AB6215D"/>
    <w:multiLevelType w:val="hybridMultilevel"/>
    <w:tmpl w:val="6824C8D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nsid w:val="6C287E15"/>
    <w:multiLevelType w:val="hybridMultilevel"/>
    <w:tmpl w:val="5F7C895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0">
    <w:nsid w:val="6FDB64B2"/>
    <w:multiLevelType w:val="hybridMultilevel"/>
    <w:tmpl w:val="991668EE"/>
    <w:lvl w:ilvl="0" w:tplc="D5C21214">
      <w:start w:val="5"/>
      <w:numFmt w:val="bullet"/>
      <w:lvlText w:val="-"/>
      <w:lvlJc w:val="left"/>
      <w:pPr>
        <w:tabs>
          <w:tab w:val="num" w:pos="360"/>
        </w:tabs>
        <w:ind w:left="360" w:hanging="360"/>
      </w:pPr>
      <w:rPr>
        <w:rFonts w:ascii="Times New Roman" w:eastAsia="Times New Roman" w:hAnsi="Times New Roman" w:cs="Times New Roman" w:hint="default"/>
      </w:rPr>
    </w:lvl>
    <w:lvl w:ilvl="1" w:tplc="D5C21214">
      <w:start w:val="5"/>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1">
    <w:nsid w:val="76B964DB"/>
    <w:multiLevelType w:val="hybridMultilevel"/>
    <w:tmpl w:val="39085B84"/>
    <w:lvl w:ilvl="0" w:tplc="DA301FFE">
      <w:start w:val="1"/>
      <w:numFmt w:val="decimal"/>
      <w:lvlText w:val="%1."/>
      <w:lvlJc w:val="left"/>
      <w:pPr>
        <w:ind w:left="360" w:hanging="360"/>
      </w:pPr>
      <w:rPr>
        <w:rFonts w:hint="default"/>
      </w:rPr>
    </w:lvl>
    <w:lvl w:ilvl="1" w:tplc="36AA8A84">
      <w:start w:val="1"/>
      <w:numFmt w:val="decimal"/>
      <w:lvlText w:val="%2."/>
      <w:lvlJc w:val="left"/>
      <w:pPr>
        <w:ind w:left="1338" w:hanging="825"/>
      </w:pPr>
      <w:rPr>
        <w:rFonts w:hint="default"/>
      </w:r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72">
    <w:nsid w:val="79D23391"/>
    <w:multiLevelType w:val="hybridMultilevel"/>
    <w:tmpl w:val="F8E4CB28"/>
    <w:lvl w:ilvl="0" w:tplc="D5C21214">
      <w:start w:val="5"/>
      <w:numFmt w:val="bullet"/>
      <w:lvlText w:val="-"/>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nsid w:val="7A2F4139"/>
    <w:multiLevelType w:val="hybridMultilevel"/>
    <w:tmpl w:val="CE8C4D88"/>
    <w:lvl w:ilvl="0" w:tplc="DA301FFE">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74">
    <w:nsid w:val="7BDE51D1"/>
    <w:multiLevelType w:val="hybridMultilevel"/>
    <w:tmpl w:val="F5E8879C"/>
    <w:lvl w:ilvl="0" w:tplc="D5C21214">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7"/>
  </w:num>
  <w:num w:numId="2">
    <w:abstractNumId w:val="12"/>
    <w:lvlOverride w:ilvl="0">
      <w:startOverride w:val="1"/>
    </w:lvlOverride>
  </w:num>
  <w:num w:numId="3">
    <w:abstractNumId w:val="52"/>
  </w:num>
  <w:num w:numId="4">
    <w:abstractNumId w:val="25"/>
  </w:num>
  <w:num w:numId="5">
    <w:abstractNumId w:val="5"/>
  </w:num>
  <w:num w:numId="6">
    <w:abstractNumId w:val="69"/>
  </w:num>
  <w:num w:numId="7">
    <w:abstractNumId w:val="45"/>
  </w:num>
  <w:num w:numId="8">
    <w:abstractNumId w:val="33"/>
  </w:num>
  <w:num w:numId="9">
    <w:abstractNumId w:val="10"/>
  </w:num>
  <w:num w:numId="10">
    <w:abstractNumId w:val="30"/>
  </w:num>
  <w:num w:numId="11">
    <w:abstractNumId w:val="48"/>
  </w:num>
  <w:num w:numId="12">
    <w:abstractNumId w:val="61"/>
  </w:num>
  <w:num w:numId="13">
    <w:abstractNumId w:val="43"/>
  </w:num>
  <w:num w:numId="14">
    <w:abstractNumId w:val="57"/>
  </w:num>
  <w:num w:numId="15">
    <w:abstractNumId w:val="44"/>
  </w:num>
  <w:num w:numId="16">
    <w:abstractNumId w:val="65"/>
  </w:num>
  <w:num w:numId="17">
    <w:abstractNumId w:val="68"/>
  </w:num>
  <w:num w:numId="18">
    <w:abstractNumId w:val="16"/>
  </w:num>
  <w:num w:numId="19">
    <w:abstractNumId w:val="28"/>
  </w:num>
  <w:num w:numId="20">
    <w:abstractNumId w:val="20"/>
  </w:num>
  <w:num w:numId="21">
    <w:abstractNumId w:val="46"/>
  </w:num>
  <w:num w:numId="22">
    <w:abstractNumId w:val="34"/>
  </w:num>
  <w:num w:numId="23">
    <w:abstractNumId w:val="1"/>
  </w:num>
  <w:num w:numId="24">
    <w:abstractNumId w:val="53"/>
  </w:num>
  <w:num w:numId="25">
    <w:abstractNumId w:val="9"/>
  </w:num>
  <w:num w:numId="26">
    <w:abstractNumId w:val="63"/>
  </w:num>
  <w:num w:numId="27">
    <w:abstractNumId w:val="40"/>
  </w:num>
  <w:num w:numId="28">
    <w:abstractNumId w:val="66"/>
  </w:num>
  <w:num w:numId="29">
    <w:abstractNumId w:val="21"/>
  </w:num>
  <w:num w:numId="30">
    <w:abstractNumId w:val="3"/>
  </w:num>
  <w:num w:numId="31">
    <w:abstractNumId w:val="62"/>
  </w:num>
  <w:num w:numId="32">
    <w:abstractNumId w:val="27"/>
  </w:num>
  <w:num w:numId="33">
    <w:abstractNumId w:val="59"/>
  </w:num>
  <w:num w:numId="34">
    <w:abstractNumId w:val="18"/>
  </w:num>
  <w:num w:numId="35">
    <w:abstractNumId w:val="35"/>
  </w:num>
  <w:num w:numId="36">
    <w:abstractNumId w:val="31"/>
  </w:num>
  <w:num w:numId="37">
    <w:abstractNumId w:val="73"/>
  </w:num>
  <w:num w:numId="38">
    <w:abstractNumId w:val="71"/>
  </w:num>
  <w:num w:numId="39">
    <w:abstractNumId w:val="4"/>
  </w:num>
  <w:num w:numId="40">
    <w:abstractNumId w:val="58"/>
  </w:num>
  <w:num w:numId="41">
    <w:abstractNumId w:val="15"/>
  </w:num>
  <w:num w:numId="42">
    <w:abstractNumId w:val="2"/>
  </w:num>
  <w:num w:numId="43">
    <w:abstractNumId w:val="51"/>
  </w:num>
  <w:num w:numId="44">
    <w:abstractNumId w:val="24"/>
  </w:num>
  <w:num w:numId="45">
    <w:abstractNumId w:val="64"/>
  </w:num>
  <w:num w:numId="46">
    <w:abstractNumId w:val="41"/>
  </w:num>
  <w:num w:numId="47">
    <w:abstractNumId w:val="6"/>
  </w:num>
  <w:num w:numId="48">
    <w:abstractNumId w:val="67"/>
  </w:num>
  <w:num w:numId="49">
    <w:abstractNumId w:val="17"/>
  </w:num>
  <w:num w:numId="50">
    <w:abstractNumId w:val="55"/>
  </w:num>
  <w:num w:numId="51">
    <w:abstractNumId w:val="14"/>
  </w:num>
  <w:num w:numId="52">
    <w:abstractNumId w:val="49"/>
  </w:num>
  <w:num w:numId="53">
    <w:abstractNumId w:val="0"/>
  </w:num>
  <w:num w:numId="54">
    <w:abstractNumId w:val="38"/>
  </w:num>
  <w:num w:numId="55">
    <w:abstractNumId w:val="36"/>
  </w:num>
  <w:num w:numId="56">
    <w:abstractNumId w:val="42"/>
  </w:num>
  <w:num w:numId="57">
    <w:abstractNumId w:val="37"/>
  </w:num>
  <w:num w:numId="58">
    <w:abstractNumId w:val="19"/>
  </w:num>
  <w:num w:numId="59">
    <w:abstractNumId w:val="26"/>
  </w:num>
  <w:num w:numId="60">
    <w:abstractNumId w:val="39"/>
  </w:num>
  <w:num w:numId="61">
    <w:abstractNumId w:val="22"/>
  </w:num>
  <w:num w:numId="62">
    <w:abstractNumId w:val="56"/>
  </w:num>
  <w:num w:numId="63">
    <w:abstractNumId w:val="72"/>
  </w:num>
  <w:num w:numId="64">
    <w:abstractNumId w:val="70"/>
  </w:num>
  <w:num w:numId="65">
    <w:abstractNumId w:val="60"/>
  </w:num>
  <w:num w:numId="66">
    <w:abstractNumId w:val="13"/>
  </w:num>
  <w:num w:numId="67">
    <w:abstractNumId w:val="23"/>
  </w:num>
  <w:num w:numId="68">
    <w:abstractNumId w:val="7"/>
  </w:num>
  <w:num w:numId="69">
    <w:abstractNumId w:val="50"/>
  </w:num>
  <w:num w:numId="70">
    <w:abstractNumId w:val="29"/>
  </w:num>
  <w:num w:numId="71">
    <w:abstractNumId w:val="32"/>
  </w:num>
  <w:num w:numId="72">
    <w:abstractNumId w:val="74"/>
  </w:num>
  <w:num w:numId="73">
    <w:abstractNumId w:val="54"/>
  </w:num>
  <w:num w:numId="74">
    <w:abstractNumId w:val="11"/>
  </w:num>
  <w:num w:numId="75">
    <w:abstractNumId w:val="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626AA"/>
    <w:rsid w:val="00010E9A"/>
    <w:rsid w:val="00012659"/>
    <w:rsid w:val="00023806"/>
    <w:rsid w:val="00023CB3"/>
    <w:rsid w:val="0002409B"/>
    <w:rsid w:val="000243EA"/>
    <w:rsid w:val="000258FC"/>
    <w:rsid w:val="00025F7E"/>
    <w:rsid w:val="0003247A"/>
    <w:rsid w:val="00032E2F"/>
    <w:rsid w:val="000438D0"/>
    <w:rsid w:val="00045354"/>
    <w:rsid w:val="00055FBF"/>
    <w:rsid w:val="00060D8A"/>
    <w:rsid w:val="00064E5D"/>
    <w:rsid w:val="00067D9C"/>
    <w:rsid w:val="000715BF"/>
    <w:rsid w:val="0007461B"/>
    <w:rsid w:val="00080DBC"/>
    <w:rsid w:val="0008100E"/>
    <w:rsid w:val="000851C0"/>
    <w:rsid w:val="000876D1"/>
    <w:rsid w:val="00090ADD"/>
    <w:rsid w:val="00093454"/>
    <w:rsid w:val="000A2571"/>
    <w:rsid w:val="000A3F03"/>
    <w:rsid w:val="000B28CD"/>
    <w:rsid w:val="000B2CAC"/>
    <w:rsid w:val="000B2E8F"/>
    <w:rsid w:val="000B3136"/>
    <w:rsid w:val="000C178F"/>
    <w:rsid w:val="000C2584"/>
    <w:rsid w:val="000C3C55"/>
    <w:rsid w:val="000C4D27"/>
    <w:rsid w:val="000D78A5"/>
    <w:rsid w:val="000D7EF6"/>
    <w:rsid w:val="000E18D4"/>
    <w:rsid w:val="000E77C0"/>
    <w:rsid w:val="000F3D8A"/>
    <w:rsid w:val="00102595"/>
    <w:rsid w:val="00102682"/>
    <w:rsid w:val="00102D53"/>
    <w:rsid w:val="00102F3B"/>
    <w:rsid w:val="00103A4B"/>
    <w:rsid w:val="001062D9"/>
    <w:rsid w:val="00111567"/>
    <w:rsid w:val="00116AED"/>
    <w:rsid w:val="00116BC6"/>
    <w:rsid w:val="00126ADC"/>
    <w:rsid w:val="00127BC8"/>
    <w:rsid w:val="001341F5"/>
    <w:rsid w:val="001368E7"/>
    <w:rsid w:val="001420B3"/>
    <w:rsid w:val="001437E6"/>
    <w:rsid w:val="00143D7A"/>
    <w:rsid w:val="00146C71"/>
    <w:rsid w:val="00154DD4"/>
    <w:rsid w:val="0015526A"/>
    <w:rsid w:val="00155E9B"/>
    <w:rsid w:val="00164D32"/>
    <w:rsid w:val="00170892"/>
    <w:rsid w:val="001727C3"/>
    <w:rsid w:val="0017467C"/>
    <w:rsid w:val="00176742"/>
    <w:rsid w:val="00180C1C"/>
    <w:rsid w:val="00180F03"/>
    <w:rsid w:val="001821C0"/>
    <w:rsid w:val="00182374"/>
    <w:rsid w:val="001851F1"/>
    <w:rsid w:val="001862F1"/>
    <w:rsid w:val="00187428"/>
    <w:rsid w:val="00190DFB"/>
    <w:rsid w:val="001910E3"/>
    <w:rsid w:val="00194290"/>
    <w:rsid w:val="00196C93"/>
    <w:rsid w:val="001A5B70"/>
    <w:rsid w:val="001A6A89"/>
    <w:rsid w:val="001B3646"/>
    <w:rsid w:val="001C1493"/>
    <w:rsid w:val="001C7D44"/>
    <w:rsid w:val="001D1CB8"/>
    <w:rsid w:val="001D2C96"/>
    <w:rsid w:val="001D3C01"/>
    <w:rsid w:val="001D52E7"/>
    <w:rsid w:val="001E2BC7"/>
    <w:rsid w:val="001E535C"/>
    <w:rsid w:val="001E661C"/>
    <w:rsid w:val="001F656D"/>
    <w:rsid w:val="00202B34"/>
    <w:rsid w:val="00203A12"/>
    <w:rsid w:val="002075D7"/>
    <w:rsid w:val="00207ED0"/>
    <w:rsid w:val="00210EB0"/>
    <w:rsid w:val="00211CBB"/>
    <w:rsid w:val="00212911"/>
    <w:rsid w:val="00220931"/>
    <w:rsid w:val="00221742"/>
    <w:rsid w:val="002237EA"/>
    <w:rsid w:val="00224306"/>
    <w:rsid w:val="00224CF6"/>
    <w:rsid w:val="00225548"/>
    <w:rsid w:val="00227E18"/>
    <w:rsid w:val="00230EA2"/>
    <w:rsid w:val="00231010"/>
    <w:rsid w:val="00235494"/>
    <w:rsid w:val="0023573B"/>
    <w:rsid w:val="00241B43"/>
    <w:rsid w:val="00242958"/>
    <w:rsid w:val="00250065"/>
    <w:rsid w:val="00261311"/>
    <w:rsid w:val="002637DB"/>
    <w:rsid w:val="00263954"/>
    <w:rsid w:val="002669A9"/>
    <w:rsid w:val="00266E58"/>
    <w:rsid w:val="00273C3B"/>
    <w:rsid w:val="00273EDC"/>
    <w:rsid w:val="002760C1"/>
    <w:rsid w:val="00276914"/>
    <w:rsid w:val="00276A2F"/>
    <w:rsid w:val="00280C78"/>
    <w:rsid w:val="00283BD0"/>
    <w:rsid w:val="00291CD1"/>
    <w:rsid w:val="0029522F"/>
    <w:rsid w:val="00297EF1"/>
    <w:rsid w:val="002A031D"/>
    <w:rsid w:val="002A1AC9"/>
    <w:rsid w:val="002A57E4"/>
    <w:rsid w:val="002B1E7B"/>
    <w:rsid w:val="002B4CD6"/>
    <w:rsid w:val="002B6558"/>
    <w:rsid w:val="002C26A4"/>
    <w:rsid w:val="002C508C"/>
    <w:rsid w:val="002D08A5"/>
    <w:rsid w:val="002D1F4E"/>
    <w:rsid w:val="002D3125"/>
    <w:rsid w:val="002D6688"/>
    <w:rsid w:val="002F0AA2"/>
    <w:rsid w:val="002F7A71"/>
    <w:rsid w:val="00307A45"/>
    <w:rsid w:val="003108E6"/>
    <w:rsid w:val="00314945"/>
    <w:rsid w:val="00316720"/>
    <w:rsid w:val="00316FA9"/>
    <w:rsid w:val="00320ABA"/>
    <w:rsid w:val="00323191"/>
    <w:rsid w:val="00325456"/>
    <w:rsid w:val="00326B4B"/>
    <w:rsid w:val="00332961"/>
    <w:rsid w:val="003365AA"/>
    <w:rsid w:val="0033670A"/>
    <w:rsid w:val="00341AF6"/>
    <w:rsid w:val="00345433"/>
    <w:rsid w:val="003702BA"/>
    <w:rsid w:val="00382584"/>
    <w:rsid w:val="003841D3"/>
    <w:rsid w:val="00391F5C"/>
    <w:rsid w:val="00392FAA"/>
    <w:rsid w:val="003A07AF"/>
    <w:rsid w:val="003A560E"/>
    <w:rsid w:val="003A798B"/>
    <w:rsid w:val="003B0249"/>
    <w:rsid w:val="003B2EF7"/>
    <w:rsid w:val="003B7A4E"/>
    <w:rsid w:val="003C61EA"/>
    <w:rsid w:val="003C655F"/>
    <w:rsid w:val="003C709D"/>
    <w:rsid w:val="003D1EAE"/>
    <w:rsid w:val="003D52EE"/>
    <w:rsid w:val="003D6A5A"/>
    <w:rsid w:val="003D6BBF"/>
    <w:rsid w:val="003E01E0"/>
    <w:rsid w:val="003E118A"/>
    <w:rsid w:val="003E488C"/>
    <w:rsid w:val="00411477"/>
    <w:rsid w:val="0041702F"/>
    <w:rsid w:val="00417BFB"/>
    <w:rsid w:val="004277CC"/>
    <w:rsid w:val="00427E6F"/>
    <w:rsid w:val="004364CA"/>
    <w:rsid w:val="00437D2E"/>
    <w:rsid w:val="004412B7"/>
    <w:rsid w:val="004431E5"/>
    <w:rsid w:val="00445BFD"/>
    <w:rsid w:val="00446EEC"/>
    <w:rsid w:val="00447115"/>
    <w:rsid w:val="00450F83"/>
    <w:rsid w:val="004532F6"/>
    <w:rsid w:val="0045493A"/>
    <w:rsid w:val="00460B13"/>
    <w:rsid w:val="00461D7E"/>
    <w:rsid w:val="00462B65"/>
    <w:rsid w:val="0049000F"/>
    <w:rsid w:val="0049040F"/>
    <w:rsid w:val="00490F13"/>
    <w:rsid w:val="00492237"/>
    <w:rsid w:val="004A01B9"/>
    <w:rsid w:val="004A7862"/>
    <w:rsid w:val="004B467B"/>
    <w:rsid w:val="004B5FD2"/>
    <w:rsid w:val="004C4312"/>
    <w:rsid w:val="004C681D"/>
    <w:rsid w:val="004C6AF2"/>
    <w:rsid w:val="004C78F3"/>
    <w:rsid w:val="004E613B"/>
    <w:rsid w:val="004E77A3"/>
    <w:rsid w:val="004F18ED"/>
    <w:rsid w:val="004F3669"/>
    <w:rsid w:val="004F626C"/>
    <w:rsid w:val="004F6A9D"/>
    <w:rsid w:val="004F7170"/>
    <w:rsid w:val="00504705"/>
    <w:rsid w:val="0050554E"/>
    <w:rsid w:val="00506867"/>
    <w:rsid w:val="005072C1"/>
    <w:rsid w:val="005164F2"/>
    <w:rsid w:val="00521774"/>
    <w:rsid w:val="00523800"/>
    <w:rsid w:val="005250B6"/>
    <w:rsid w:val="005415D9"/>
    <w:rsid w:val="00544A87"/>
    <w:rsid w:val="00546FEE"/>
    <w:rsid w:val="005534A5"/>
    <w:rsid w:val="00554467"/>
    <w:rsid w:val="00554AAD"/>
    <w:rsid w:val="00576FA2"/>
    <w:rsid w:val="005778AB"/>
    <w:rsid w:val="005829EF"/>
    <w:rsid w:val="00585EB9"/>
    <w:rsid w:val="005862B4"/>
    <w:rsid w:val="0058745E"/>
    <w:rsid w:val="00590B81"/>
    <w:rsid w:val="005A2C2C"/>
    <w:rsid w:val="005A5EB6"/>
    <w:rsid w:val="005A72E9"/>
    <w:rsid w:val="005B037E"/>
    <w:rsid w:val="005B2188"/>
    <w:rsid w:val="005B615A"/>
    <w:rsid w:val="005B6856"/>
    <w:rsid w:val="005C025E"/>
    <w:rsid w:val="005D06FF"/>
    <w:rsid w:val="005D1971"/>
    <w:rsid w:val="005D1C8C"/>
    <w:rsid w:val="005E676C"/>
    <w:rsid w:val="005E7252"/>
    <w:rsid w:val="005F5111"/>
    <w:rsid w:val="005F65A3"/>
    <w:rsid w:val="00600F9E"/>
    <w:rsid w:val="00601D8B"/>
    <w:rsid w:val="00601F8D"/>
    <w:rsid w:val="00602BD0"/>
    <w:rsid w:val="006043CA"/>
    <w:rsid w:val="00606440"/>
    <w:rsid w:val="0060702D"/>
    <w:rsid w:val="006106E1"/>
    <w:rsid w:val="00611ED7"/>
    <w:rsid w:val="00616151"/>
    <w:rsid w:val="0062004E"/>
    <w:rsid w:val="006216A5"/>
    <w:rsid w:val="00623C57"/>
    <w:rsid w:val="00625328"/>
    <w:rsid w:val="00633353"/>
    <w:rsid w:val="006407C4"/>
    <w:rsid w:val="006427D7"/>
    <w:rsid w:val="00645FEC"/>
    <w:rsid w:val="00653AD7"/>
    <w:rsid w:val="0065694B"/>
    <w:rsid w:val="00656BB0"/>
    <w:rsid w:val="00656FE5"/>
    <w:rsid w:val="00661025"/>
    <w:rsid w:val="00671213"/>
    <w:rsid w:val="00672512"/>
    <w:rsid w:val="0068052D"/>
    <w:rsid w:val="0068790C"/>
    <w:rsid w:val="00697393"/>
    <w:rsid w:val="006A09F4"/>
    <w:rsid w:val="006A0AE2"/>
    <w:rsid w:val="006A188A"/>
    <w:rsid w:val="006A3C52"/>
    <w:rsid w:val="006B10DB"/>
    <w:rsid w:val="006C047B"/>
    <w:rsid w:val="006C52A7"/>
    <w:rsid w:val="006D1040"/>
    <w:rsid w:val="006D7552"/>
    <w:rsid w:val="006E40EA"/>
    <w:rsid w:val="006E5875"/>
    <w:rsid w:val="006F197C"/>
    <w:rsid w:val="006F230C"/>
    <w:rsid w:val="006F2C1A"/>
    <w:rsid w:val="006F6A72"/>
    <w:rsid w:val="00700DB0"/>
    <w:rsid w:val="007019A7"/>
    <w:rsid w:val="00703AFD"/>
    <w:rsid w:val="00705FB9"/>
    <w:rsid w:val="00706120"/>
    <w:rsid w:val="0070751B"/>
    <w:rsid w:val="0071430F"/>
    <w:rsid w:val="00720201"/>
    <w:rsid w:val="007363AC"/>
    <w:rsid w:val="0073755D"/>
    <w:rsid w:val="00742741"/>
    <w:rsid w:val="00744554"/>
    <w:rsid w:val="00745B31"/>
    <w:rsid w:val="007519DF"/>
    <w:rsid w:val="007522A8"/>
    <w:rsid w:val="007523BD"/>
    <w:rsid w:val="0075775F"/>
    <w:rsid w:val="0076086F"/>
    <w:rsid w:val="00761036"/>
    <w:rsid w:val="007701B2"/>
    <w:rsid w:val="007708E1"/>
    <w:rsid w:val="00774D2A"/>
    <w:rsid w:val="00774DCC"/>
    <w:rsid w:val="007811F6"/>
    <w:rsid w:val="00783B19"/>
    <w:rsid w:val="007857D8"/>
    <w:rsid w:val="00785BB8"/>
    <w:rsid w:val="00790AE0"/>
    <w:rsid w:val="00793254"/>
    <w:rsid w:val="007A5520"/>
    <w:rsid w:val="007A57C3"/>
    <w:rsid w:val="007A697F"/>
    <w:rsid w:val="007B00A7"/>
    <w:rsid w:val="007B3204"/>
    <w:rsid w:val="007B40E1"/>
    <w:rsid w:val="007C6000"/>
    <w:rsid w:val="007C7217"/>
    <w:rsid w:val="007C73AE"/>
    <w:rsid w:val="007D2C0B"/>
    <w:rsid w:val="007D3567"/>
    <w:rsid w:val="007D3E04"/>
    <w:rsid w:val="007D4BE3"/>
    <w:rsid w:val="007E0074"/>
    <w:rsid w:val="007E0F21"/>
    <w:rsid w:val="007F1F61"/>
    <w:rsid w:val="007F36D4"/>
    <w:rsid w:val="007F5603"/>
    <w:rsid w:val="008010BA"/>
    <w:rsid w:val="00801CEF"/>
    <w:rsid w:val="00802EED"/>
    <w:rsid w:val="008038C6"/>
    <w:rsid w:val="00810831"/>
    <w:rsid w:val="00824C82"/>
    <w:rsid w:val="00824C8E"/>
    <w:rsid w:val="00825D57"/>
    <w:rsid w:val="00826F67"/>
    <w:rsid w:val="0083045C"/>
    <w:rsid w:val="0083078A"/>
    <w:rsid w:val="00831464"/>
    <w:rsid w:val="00837933"/>
    <w:rsid w:val="00842658"/>
    <w:rsid w:val="00856DEE"/>
    <w:rsid w:val="00861011"/>
    <w:rsid w:val="00863412"/>
    <w:rsid w:val="00864B20"/>
    <w:rsid w:val="008658E7"/>
    <w:rsid w:val="00866C2A"/>
    <w:rsid w:val="00873610"/>
    <w:rsid w:val="00875878"/>
    <w:rsid w:val="00882363"/>
    <w:rsid w:val="0088310E"/>
    <w:rsid w:val="008834DC"/>
    <w:rsid w:val="008962FD"/>
    <w:rsid w:val="008969E1"/>
    <w:rsid w:val="00896AEA"/>
    <w:rsid w:val="008A5E4B"/>
    <w:rsid w:val="008A74A5"/>
    <w:rsid w:val="008B1F03"/>
    <w:rsid w:val="008C2E13"/>
    <w:rsid w:val="008C36B0"/>
    <w:rsid w:val="008C7903"/>
    <w:rsid w:val="008D5407"/>
    <w:rsid w:val="008E754B"/>
    <w:rsid w:val="008F4998"/>
    <w:rsid w:val="008F6A84"/>
    <w:rsid w:val="00903D3B"/>
    <w:rsid w:val="00911CD0"/>
    <w:rsid w:val="00912EFD"/>
    <w:rsid w:val="0091345D"/>
    <w:rsid w:val="009146CB"/>
    <w:rsid w:val="00925F18"/>
    <w:rsid w:val="00935269"/>
    <w:rsid w:val="00941DDE"/>
    <w:rsid w:val="00942E20"/>
    <w:rsid w:val="009517B2"/>
    <w:rsid w:val="00952039"/>
    <w:rsid w:val="009545CE"/>
    <w:rsid w:val="009549EF"/>
    <w:rsid w:val="00965DC3"/>
    <w:rsid w:val="009718A0"/>
    <w:rsid w:val="00971BBF"/>
    <w:rsid w:val="00972252"/>
    <w:rsid w:val="00975D7A"/>
    <w:rsid w:val="00977A40"/>
    <w:rsid w:val="00984AE3"/>
    <w:rsid w:val="00991EBD"/>
    <w:rsid w:val="009A2D41"/>
    <w:rsid w:val="009A413C"/>
    <w:rsid w:val="009A428A"/>
    <w:rsid w:val="009B0C9D"/>
    <w:rsid w:val="009B0D3F"/>
    <w:rsid w:val="009B1FC9"/>
    <w:rsid w:val="009B247A"/>
    <w:rsid w:val="009B3E71"/>
    <w:rsid w:val="009B3EDE"/>
    <w:rsid w:val="009B4CD5"/>
    <w:rsid w:val="009C448A"/>
    <w:rsid w:val="009C7202"/>
    <w:rsid w:val="009C7A7C"/>
    <w:rsid w:val="009D0E42"/>
    <w:rsid w:val="009E7D7F"/>
    <w:rsid w:val="009F5D24"/>
    <w:rsid w:val="009F6E1F"/>
    <w:rsid w:val="00A02095"/>
    <w:rsid w:val="00A05327"/>
    <w:rsid w:val="00A0603D"/>
    <w:rsid w:val="00A075D0"/>
    <w:rsid w:val="00A10494"/>
    <w:rsid w:val="00A227E5"/>
    <w:rsid w:val="00A23429"/>
    <w:rsid w:val="00A26F2E"/>
    <w:rsid w:val="00A31AEC"/>
    <w:rsid w:val="00A3310F"/>
    <w:rsid w:val="00A34A5C"/>
    <w:rsid w:val="00A4713D"/>
    <w:rsid w:val="00A509B6"/>
    <w:rsid w:val="00A53E5B"/>
    <w:rsid w:val="00A5514E"/>
    <w:rsid w:val="00A565DC"/>
    <w:rsid w:val="00A61746"/>
    <w:rsid w:val="00A67B12"/>
    <w:rsid w:val="00A72EA0"/>
    <w:rsid w:val="00A73A03"/>
    <w:rsid w:val="00A75B57"/>
    <w:rsid w:val="00A80852"/>
    <w:rsid w:val="00A81B93"/>
    <w:rsid w:val="00A86324"/>
    <w:rsid w:val="00A872F3"/>
    <w:rsid w:val="00A94FF8"/>
    <w:rsid w:val="00A95212"/>
    <w:rsid w:val="00AA3E53"/>
    <w:rsid w:val="00AA4847"/>
    <w:rsid w:val="00AA59AD"/>
    <w:rsid w:val="00AA6AC4"/>
    <w:rsid w:val="00AB0E59"/>
    <w:rsid w:val="00AB17D1"/>
    <w:rsid w:val="00AB68DA"/>
    <w:rsid w:val="00AC15CA"/>
    <w:rsid w:val="00AC1D5E"/>
    <w:rsid w:val="00AC20CC"/>
    <w:rsid w:val="00AC4949"/>
    <w:rsid w:val="00AC6893"/>
    <w:rsid w:val="00AC6F0B"/>
    <w:rsid w:val="00AD1F1E"/>
    <w:rsid w:val="00AE3B04"/>
    <w:rsid w:val="00AE57BD"/>
    <w:rsid w:val="00AF57B0"/>
    <w:rsid w:val="00B017B5"/>
    <w:rsid w:val="00B117D1"/>
    <w:rsid w:val="00B1646B"/>
    <w:rsid w:val="00B220B6"/>
    <w:rsid w:val="00B253CD"/>
    <w:rsid w:val="00B2624C"/>
    <w:rsid w:val="00B31E35"/>
    <w:rsid w:val="00B37CBF"/>
    <w:rsid w:val="00B403F7"/>
    <w:rsid w:val="00B443CE"/>
    <w:rsid w:val="00B46841"/>
    <w:rsid w:val="00B51490"/>
    <w:rsid w:val="00B5605C"/>
    <w:rsid w:val="00B61808"/>
    <w:rsid w:val="00B6235A"/>
    <w:rsid w:val="00B679FB"/>
    <w:rsid w:val="00B67E4A"/>
    <w:rsid w:val="00B72C52"/>
    <w:rsid w:val="00B80857"/>
    <w:rsid w:val="00B83FA9"/>
    <w:rsid w:val="00B94EE2"/>
    <w:rsid w:val="00B970C8"/>
    <w:rsid w:val="00B97ED7"/>
    <w:rsid w:val="00BA29CB"/>
    <w:rsid w:val="00BA3C1E"/>
    <w:rsid w:val="00BA65F9"/>
    <w:rsid w:val="00BC2686"/>
    <w:rsid w:val="00BC44F2"/>
    <w:rsid w:val="00BC50CB"/>
    <w:rsid w:val="00BD1418"/>
    <w:rsid w:val="00BD1C9D"/>
    <w:rsid w:val="00BD6DB6"/>
    <w:rsid w:val="00BE0E0C"/>
    <w:rsid w:val="00BE1BAC"/>
    <w:rsid w:val="00BE5470"/>
    <w:rsid w:val="00BE7FE5"/>
    <w:rsid w:val="00BF0ACD"/>
    <w:rsid w:val="00BF1219"/>
    <w:rsid w:val="00BF19EF"/>
    <w:rsid w:val="00C209DE"/>
    <w:rsid w:val="00C317EF"/>
    <w:rsid w:val="00C3212E"/>
    <w:rsid w:val="00C3227F"/>
    <w:rsid w:val="00C355FE"/>
    <w:rsid w:val="00C3655F"/>
    <w:rsid w:val="00C36A0D"/>
    <w:rsid w:val="00C40992"/>
    <w:rsid w:val="00C43B55"/>
    <w:rsid w:val="00C454D8"/>
    <w:rsid w:val="00C46BC2"/>
    <w:rsid w:val="00C551C3"/>
    <w:rsid w:val="00C55BB9"/>
    <w:rsid w:val="00C572B8"/>
    <w:rsid w:val="00C617A3"/>
    <w:rsid w:val="00C626AA"/>
    <w:rsid w:val="00C66B36"/>
    <w:rsid w:val="00C7164E"/>
    <w:rsid w:val="00C73244"/>
    <w:rsid w:val="00C74C17"/>
    <w:rsid w:val="00C76D79"/>
    <w:rsid w:val="00C81982"/>
    <w:rsid w:val="00C9198B"/>
    <w:rsid w:val="00CA0D27"/>
    <w:rsid w:val="00CA343A"/>
    <w:rsid w:val="00CA429F"/>
    <w:rsid w:val="00CA554A"/>
    <w:rsid w:val="00CB30E0"/>
    <w:rsid w:val="00CB37EF"/>
    <w:rsid w:val="00CB7E55"/>
    <w:rsid w:val="00CC3B2C"/>
    <w:rsid w:val="00CC3D92"/>
    <w:rsid w:val="00CD64EF"/>
    <w:rsid w:val="00CE3126"/>
    <w:rsid w:val="00CE6BC2"/>
    <w:rsid w:val="00CF0978"/>
    <w:rsid w:val="00CF5FEC"/>
    <w:rsid w:val="00D022CA"/>
    <w:rsid w:val="00D02CCD"/>
    <w:rsid w:val="00D040D9"/>
    <w:rsid w:val="00D232F2"/>
    <w:rsid w:val="00D233FB"/>
    <w:rsid w:val="00D24834"/>
    <w:rsid w:val="00D24A0F"/>
    <w:rsid w:val="00D279AC"/>
    <w:rsid w:val="00D3357E"/>
    <w:rsid w:val="00D364FC"/>
    <w:rsid w:val="00D42602"/>
    <w:rsid w:val="00D44293"/>
    <w:rsid w:val="00D45E04"/>
    <w:rsid w:val="00D45E12"/>
    <w:rsid w:val="00D461D0"/>
    <w:rsid w:val="00D53462"/>
    <w:rsid w:val="00D5346B"/>
    <w:rsid w:val="00D54EDD"/>
    <w:rsid w:val="00D56BE7"/>
    <w:rsid w:val="00D572A2"/>
    <w:rsid w:val="00D75DFF"/>
    <w:rsid w:val="00D80C36"/>
    <w:rsid w:val="00D95A4E"/>
    <w:rsid w:val="00D97519"/>
    <w:rsid w:val="00D976F4"/>
    <w:rsid w:val="00DA2515"/>
    <w:rsid w:val="00DA35FE"/>
    <w:rsid w:val="00DB1DC3"/>
    <w:rsid w:val="00DB1E45"/>
    <w:rsid w:val="00DB67B0"/>
    <w:rsid w:val="00DB7807"/>
    <w:rsid w:val="00DC0409"/>
    <w:rsid w:val="00DC13C1"/>
    <w:rsid w:val="00DC2EA5"/>
    <w:rsid w:val="00DC3981"/>
    <w:rsid w:val="00DD115B"/>
    <w:rsid w:val="00DD17D0"/>
    <w:rsid w:val="00DD3160"/>
    <w:rsid w:val="00DD7FB2"/>
    <w:rsid w:val="00DE6189"/>
    <w:rsid w:val="00DE7460"/>
    <w:rsid w:val="00DF211F"/>
    <w:rsid w:val="00E013B7"/>
    <w:rsid w:val="00E07CAE"/>
    <w:rsid w:val="00E10A7B"/>
    <w:rsid w:val="00E15690"/>
    <w:rsid w:val="00E17DA5"/>
    <w:rsid w:val="00E23187"/>
    <w:rsid w:val="00E30011"/>
    <w:rsid w:val="00E3011B"/>
    <w:rsid w:val="00E30228"/>
    <w:rsid w:val="00E30FD8"/>
    <w:rsid w:val="00E315B6"/>
    <w:rsid w:val="00E32D69"/>
    <w:rsid w:val="00E352B1"/>
    <w:rsid w:val="00E51478"/>
    <w:rsid w:val="00E53F13"/>
    <w:rsid w:val="00E57DFC"/>
    <w:rsid w:val="00E626A6"/>
    <w:rsid w:val="00E65FC1"/>
    <w:rsid w:val="00E677A0"/>
    <w:rsid w:val="00E71F19"/>
    <w:rsid w:val="00E74F68"/>
    <w:rsid w:val="00E812C0"/>
    <w:rsid w:val="00E824D2"/>
    <w:rsid w:val="00E83689"/>
    <w:rsid w:val="00E86734"/>
    <w:rsid w:val="00E90E77"/>
    <w:rsid w:val="00E975FF"/>
    <w:rsid w:val="00EA4BAD"/>
    <w:rsid w:val="00EA5203"/>
    <w:rsid w:val="00EA5767"/>
    <w:rsid w:val="00EB5FCA"/>
    <w:rsid w:val="00EB7006"/>
    <w:rsid w:val="00EC053A"/>
    <w:rsid w:val="00EC0D0E"/>
    <w:rsid w:val="00EC21C2"/>
    <w:rsid w:val="00EC2584"/>
    <w:rsid w:val="00EC5E0C"/>
    <w:rsid w:val="00ED19F0"/>
    <w:rsid w:val="00ED334D"/>
    <w:rsid w:val="00EE0691"/>
    <w:rsid w:val="00EE33CD"/>
    <w:rsid w:val="00EE4596"/>
    <w:rsid w:val="00EE4B7C"/>
    <w:rsid w:val="00F03B0A"/>
    <w:rsid w:val="00F0702B"/>
    <w:rsid w:val="00F07959"/>
    <w:rsid w:val="00F111CC"/>
    <w:rsid w:val="00F155C0"/>
    <w:rsid w:val="00F1755B"/>
    <w:rsid w:val="00F20C4A"/>
    <w:rsid w:val="00F345C8"/>
    <w:rsid w:val="00F3476C"/>
    <w:rsid w:val="00F36F8E"/>
    <w:rsid w:val="00F4288B"/>
    <w:rsid w:val="00F447CD"/>
    <w:rsid w:val="00F46C68"/>
    <w:rsid w:val="00F47E44"/>
    <w:rsid w:val="00F53385"/>
    <w:rsid w:val="00F539CC"/>
    <w:rsid w:val="00F62825"/>
    <w:rsid w:val="00F62A93"/>
    <w:rsid w:val="00F63394"/>
    <w:rsid w:val="00F6374E"/>
    <w:rsid w:val="00F70953"/>
    <w:rsid w:val="00F70A1B"/>
    <w:rsid w:val="00F720AD"/>
    <w:rsid w:val="00F721DD"/>
    <w:rsid w:val="00F77DFB"/>
    <w:rsid w:val="00F90A15"/>
    <w:rsid w:val="00FA0A33"/>
    <w:rsid w:val="00FA1529"/>
    <w:rsid w:val="00FA2828"/>
    <w:rsid w:val="00FA3DE3"/>
    <w:rsid w:val="00FA5E10"/>
    <w:rsid w:val="00FB0471"/>
    <w:rsid w:val="00FB764F"/>
    <w:rsid w:val="00FC267E"/>
    <w:rsid w:val="00FC6297"/>
    <w:rsid w:val="00FD461F"/>
    <w:rsid w:val="00FD4D46"/>
    <w:rsid w:val="00FD4F18"/>
    <w:rsid w:val="00FD74C4"/>
    <w:rsid w:val="00FD7DC2"/>
    <w:rsid w:val="00FE3FD1"/>
    <w:rsid w:val="00FF0290"/>
    <w:rsid w:val="00FF1EAB"/>
    <w:rsid w:val="00FF3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2790C6-C4F5-4306-9D6F-1F21A04A5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6AA"/>
    <w:pPr>
      <w:spacing w:after="0" w:line="240" w:lineRule="auto"/>
    </w:pPr>
    <w:rPr>
      <w:rFonts w:ascii="Times New Roman" w:eastAsia="Times New Roman" w:hAnsi="Times New Roman" w:cs="Times New Roman"/>
      <w:sz w:val="28"/>
      <w:szCs w:val="24"/>
      <w:lang w:eastAsia="ru-RU"/>
    </w:rPr>
  </w:style>
  <w:style w:type="paragraph" w:styleId="10">
    <w:name w:val="heading 1"/>
    <w:basedOn w:val="a"/>
    <w:next w:val="a"/>
    <w:link w:val="11"/>
    <w:qFormat/>
    <w:rsid w:val="00C626A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C626AA"/>
    <w:pPr>
      <w:keepNext/>
      <w:spacing w:before="240" w:after="60"/>
      <w:outlineLvl w:val="1"/>
    </w:pPr>
    <w:rPr>
      <w:rFonts w:ascii="Arial" w:hAnsi="Arial" w:cs="Arial"/>
      <w:b/>
      <w:bCs/>
      <w:i/>
      <w:iCs/>
      <w:szCs w:val="28"/>
    </w:rPr>
  </w:style>
  <w:style w:type="paragraph" w:styleId="3">
    <w:name w:val="heading 3"/>
    <w:basedOn w:val="a"/>
    <w:next w:val="a"/>
    <w:link w:val="30"/>
    <w:uiPriority w:val="9"/>
    <w:semiHidden/>
    <w:unhideWhenUsed/>
    <w:qFormat/>
    <w:rsid w:val="00C626AA"/>
    <w:pPr>
      <w:keepNext/>
      <w:keepLines/>
      <w:spacing w:before="200"/>
      <w:outlineLvl w:val="2"/>
    </w:pPr>
    <w:rPr>
      <w:rFonts w:ascii="Cambria" w:hAnsi="Cambria"/>
      <w:b/>
      <w:bCs/>
      <w:color w:val="4F81BD"/>
    </w:rPr>
  </w:style>
  <w:style w:type="paragraph" w:styleId="4">
    <w:name w:val="heading 4"/>
    <w:basedOn w:val="a"/>
    <w:next w:val="a"/>
    <w:link w:val="40"/>
    <w:qFormat/>
    <w:rsid w:val="00C626AA"/>
    <w:pPr>
      <w:keepNext/>
      <w:spacing w:before="240" w:after="60"/>
      <w:outlineLvl w:val="3"/>
    </w:pPr>
    <w:rPr>
      <w:b/>
      <w:bCs/>
      <w:szCs w:val="28"/>
    </w:rPr>
  </w:style>
  <w:style w:type="paragraph" w:styleId="7">
    <w:name w:val="heading 7"/>
    <w:basedOn w:val="a"/>
    <w:next w:val="a"/>
    <w:link w:val="70"/>
    <w:qFormat/>
    <w:rsid w:val="00C626AA"/>
    <w:pPr>
      <w:spacing w:before="240" w:after="60"/>
      <w:outlineLvl w:val="6"/>
    </w:pPr>
    <w:rPr>
      <w:sz w:val="24"/>
    </w:rPr>
  </w:style>
  <w:style w:type="paragraph" w:styleId="8">
    <w:name w:val="heading 8"/>
    <w:basedOn w:val="a"/>
    <w:next w:val="a"/>
    <w:link w:val="80"/>
    <w:qFormat/>
    <w:rsid w:val="00C626AA"/>
    <w:pPr>
      <w:spacing w:before="240" w:after="60"/>
      <w:outlineLvl w:val="7"/>
    </w:pPr>
    <w:rPr>
      <w:i/>
      <w:iCs/>
      <w:sz w:val="24"/>
    </w:rPr>
  </w:style>
  <w:style w:type="paragraph" w:styleId="9">
    <w:name w:val="heading 9"/>
    <w:basedOn w:val="a"/>
    <w:next w:val="a"/>
    <w:link w:val="90"/>
    <w:uiPriority w:val="9"/>
    <w:unhideWhenUsed/>
    <w:qFormat/>
    <w:rsid w:val="00C626AA"/>
    <w:pPr>
      <w:keepNext/>
      <w:keepLines/>
      <w:spacing w:before="40"/>
      <w:outlineLvl w:val="8"/>
    </w:pPr>
    <w:rPr>
      <w:rFonts w:ascii="Cambria"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C626AA"/>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C626AA"/>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C626AA"/>
    <w:rPr>
      <w:rFonts w:ascii="Cambria" w:eastAsia="Times New Roman" w:hAnsi="Cambria" w:cs="Times New Roman"/>
      <w:b/>
      <w:bCs/>
      <w:color w:val="4F81BD"/>
      <w:sz w:val="28"/>
      <w:szCs w:val="24"/>
      <w:lang w:eastAsia="ru-RU"/>
    </w:rPr>
  </w:style>
  <w:style w:type="character" w:customStyle="1" w:styleId="40">
    <w:name w:val="Заголовок 4 Знак"/>
    <w:basedOn w:val="a0"/>
    <w:link w:val="4"/>
    <w:rsid w:val="00C626AA"/>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C626A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626A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C626AA"/>
    <w:rPr>
      <w:rFonts w:ascii="Cambria" w:eastAsia="Times New Roman" w:hAnsi="Cambria" w:cs="Times New Roman"/>
      <w:i/>
      <w:iCs/>
      <w:color w:val="272727"/>
      <w:sz w:val="21"/>
      <w:szCs w:val="21"/>
      <w:lang w:eastAsia="ru-RU"/>
    </w:rPr>
  </w:style>
  <w:style w:type="character" w:customStyle="1" w:styleId="apple-converted-space">
    <w:name w:val="apple-converted-space"/>
    <w:basedOn w:val="a0"/>
    <w:rsid w:val="00C626AA"/>
  </w:style>
  <w:style w:type="paragraph" w:styleId="a3">
    <w:name w:val="List Paragraph"/>
    <w:basedOn w:val="a"/>
    <w:uiPriority w:val="34"/>
    <w:qFormat/>
    <w:rsid w:val="00C626AA"/>
    <w:pPr>
      <w:ind w:left="720"/>
      <w:contextualSpacing/>
    </w:pPr>
  </w:style>
  <w:style w:type="paragraph" w:customStyle="1" w:styleId="12">
    <w:name w:val="Абзац списка1"/>
    <w:basedOn w:val="a"/>
    <w:rsid w:val="00C626AA"/>
    <w:pPr>
      <w:spacing w:after="160" w:line="259" w:lineRule="auto"/>
      <w:ind w:left="720"/>
      <w:contextualSpacing/>
    </w:pPr>
    <w:rPr>
      <w:rFonts w:ascii="Calibri" w:hAnsi="Calibri"/>
      <w:sz w:val="22"/>
      <w:szCs w:val="22"/>
      <w:lang w:eastAsia="en-US"/>
    </w:rPr>
  </w:style>
  <w:style w:type="paragraph" w:customStyle="1" w:styleId="Style1">
    <w:name w:val="Style1"/>
    <w:basedOn w:val="a"/>
    <w:rsid w:val="00C626AA"/>
    <w:pPr>
      <w:widowControl w:val="0"/>
      <w:autoSpaceDE w:val="0"/>
      <w:autoSpaceDN w:val="0"/>
      <w:adjustRightInd w:val="0"/>
      <w:spacing w:line="239" w:lineRule="exact"/>
      <w:ind w:firstLine="274"/>
      <w:jc w:val="both"/>
    </w:pPr>
    <w:rPr>
      <w:rFonts w:ascii="Arial" w:hAnsi="Arial"/>
      <w:sz w:val="24"/>
    </w:rPr>
  </w:style>
  <w:style w:type="paragraph" w:customStyle="1" w:styleId="Style15">
    <w:name w:val="Style15"/>
    <w:basedOn w:val="a"/>
    <w:rsid w:val="00C626AA"/>
    <w:pPr>
      <w:widowControl w:val="0"/>
      <w:autoSpaceDE w:val="0"/>
      <w:autoSpaceDN w:val="0"/>
      <w:adjustRightInd w:val="0"/>
    </w:pPr>
    <w:rPr>
      <w:sz w:val="24"/>
      <w:lang w:val="uk-UA" w:eastAsia="uk-UA"/>
    </w:rPr>
  </w:style>
  <w:style w:type="paragraph" w:styleId="a4">
    <w:name w:val="Body Text"/>
    <w:basedOn w:val="a"/>
    <w:link w:val="a5"/>
    <w:uiPriority w:val="99"/>
    <w:rsid w:val="00C626AA"/>
    <w:pPr>
      <w:spacing w:after="120"/>
    </w:pPr>
  </w:style>
  <w:style w:type="character" w:customStyle="1" w:styleId="a5">
    <w:name w:val="Основной текст Знак"/>
    <w:basedOn w:val="a0"/>
    <w:link w:val="a4"/>
    <w:uiPriority w:val="99"/>
    <w:rsid w:val="00C626AA"/>
    <w:rPr>
      <w:rFonts w:ascii="Times New Roman" w:eastAsia="Times New Roman" w:hAnsi="Times New Roman" w:cs="Times New Roman"/>
      <w:sz w:val="28"/>
      <w:szCs w:val="24"/>
      <w:lang w:eastAsia="ru-RU"/>
    </w:rPr>
  </w:style>
  <w:style w:type="paragraph" w:customStyle="1" w:styleId="FR2">
    <w:name w:val="FR2"/>
    <w:rsid w:val="00C626AA"/>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1">
    <w:name w:val="Body Text 3"/>
    <w:basedOn w:val="a"/>
    <w:link w:val="32"/>
    <w:rsid w:val="00C626AA"/>
    <w:pPr>
      <w:spacing w:after="120"/>
    </w:pPr>
    <w:rPr>
      <w:sz w:val="16"/>
      <w:szCs w:val="16"/>
    </w:rPr>
  </w:style>
  <w:style w:type="character" w:customStyle="1" w:styleId="32">
    <w:name w:val="Основной текст 3 Знак"/>
    <w:basedOn w:val="a0"/>
    <w:link w:val="31"/>
    <w:rsid w:val="00C626AA"/>
    <w:rPr>
      <w:rFonts w:ascii="Times New Roman" w:eastAsia="Times New Roman" w:hAnsi="Times New Roman" w:cs="Times New Roman"/>
      <w:sz w:val="16"/>
      <w:szCs w:val="16"/>
      <w:lang w:eastAsia="ru-RU"/>
    </w:rPr>
  </w:style>
  <w:style w:type="paragraph" w:styleId="a6">
    <w:name w:val="Body Text Indent"/>
    <w:basedOn w:val="a"/>
    <w:link w:val="a7"/>
    <w:rsid w:val="00C626AA"/>
    <w:pPr>
      <w:spacing w:after="120"/>
      <w:ind w:left="283"/>
    </w:pPr>
  </w:style>
  <w:style w:type="character" w:customStyle="1" w:styleId="a7">
    <w:name w:val="Основной текст с отступом Знак"/>
    <w:basedOn w:val="a0"/>
    <w:link w:val="a6"/>
    <w:rsid w:val="00C626AA"/>
    <w:rPr>
      <w:rFonts w:ascii="Times New Roman" w:eastAsia="Times New Roman" w:hAnsi="Times New Roman" w:cs="Times New Roman"/>
      <w:sz w:val="28"/>
      <w:szCs w:val="24"/>
      <w:lang w:eastAsia="ru-RU"/>
    </w:rPr>
  </w:style>
  <w:style w:type="paragraph" w:styleId="21">
    <w:name w:val="Body Text Indent 2"/>
    <w:basedOn w:val="a"/>
    <w:link w:val="22"/>
    <w:uiPriority w:val="99"/>
    <w:rsid w:val="00C626AA"/>
    <w:pPr>
      <w:spacing w:after="120" w:line="480" w:lineRule="auto"/>
      <w:ind w:left="283"/>
    </w:pPr>
  </w:style>
  <w:style w:type="character" w:customStyle="1" w:styleId="22">
    <w:name w:val="Основной текст с отступом 2 Знак"/>
    <w:basedOn w:val="a0"/>
    <w:link w:val="21"/>
    <w:uiPriority w:val="99"/>
    <w:rsid w:val="00C626AA"/>
    <w:rPr>
      <w:rFonts w:ascii="Times New Roman" w:eastAsia="Times New Roman" w:hAnsi="Times New Roman" w:cs="Times New Roman"/>
      <w:sz w:val="28"/>
      <w:szCs w:val="24"/>
      <w:lang w:eastAsia="ru-RU"/>
    </w:rPr>
  </w:style>
  <w:style w:type="paragraph" w:customStyle="1" w:styleId="13">
    <w:name w:val="Обычный (веб)1"/>
    <w:basedOn w:val="a"/>
    <w:rsid w:val="00C626AA"/>
    <w:pPr>
      <w:spacing w:before="100" w:after="100"/>
    </w:pPr>
    <w:rPr>
      <w:color w:val="000080"/>
      <w:sz w:val="24"/>
      <w:szCs w:val="20"/>
    </w:rPr>
  </w:style>
  <w:style w:type="paragraph" w:styleId="23">
    <w:name w:val="List Continue 2"/>
    <w:basedOn w:val="a"/>
    <w:rsid w:val="00C626AA"/>
    <w:pPr>
      <w:spacing w:after="120"/>
      <w:ind w:left="566"/>
    </w:pPr>
    <w:rPr>
      <w:sz w:val="20"/>
      <w:szCs w:val="20"/>
    </w:rPr>
  </w:style>
  <w:style w:type="paragraph" w:styleId="a8">
    <w:name w:val="Normal (Web)"/>
    <w:basedOn w:val="a"/>
    <w:uiPriority w:val="99"/>
    <w:rsid w:val="00C626AA"/>
    <w:pPr>
      <w:spacing w:before="100" w:beforeAutospacing="1" w:after="100" w:afterAutospacing="1"/>
    </w:pPr>
    <w:rPr>
      <w:sz w:val="24"/>
    </w:rPr>
  </w:style>
  <w:style w:type="character" w:styleId="a9">
    <w:name w:val="Hyperlink"/>
    <w:rsid w:val="00C626AA"/>
    <w:rPr>
      <w:color w:val="0000FF"/>
      <w:u w:val="single"/>
    </w:rPr>
  </w:style>
  <w:style w:type="paragraph" w:styleId="HTML">
    <w:name w:val="HTML Preformatted"/>
    <w:basedOn w:val="a"/>
    <w:link w:val="HTML0"/>
    <w:rsid w:val="00C62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C626AA"/>
    <w:rPr>
      <w:rFonts w:ascii="Courier New" w:eastAsia="Times New Roman" w:hAnsi="Courier New" w:cs="Courier New"/>
      <w:sz w:val="20"/>
      <w:szCs w:val="20"/>
      <w:lang w:eastAsia="ru-RU"/>
    </w:rPr>
  </w:style>
  <w:style w:type="character" w:customStyle="1" w:styleId="rvts44">
    <w:name w:val="rvts44"/>
    <w:basedOn w:val="a0"/>
    <w:rsid w:val="00C626AA"/>
  </w:style>
  <w:style w:type="character" w:styleId="aa">
    <w:name w:val="Emphasis"/>
    <w:uiPriority w:val="20"/>
    <w:qFormat/>
    <w:rsid w:val="00C626AA"/>
    <w:rPr>
      <w:i/>
      <w:iCs/>
    </w:rPr>
  </w:style>
  <w:style w:type="character" w:customStyle="1" w:styleId="citationbook">
    <w:name w:val="citation book"/>
    <w:basedOn w:val="a0"/>
    <w:rsid w:val="00C626AA"/>
  </w:style>
  <w:style w:type="character" w:customStyle="1" w:styleId="reference-accessdate">
    <w:name w:val="reference-accessdate"/>
    <w:basedOn w:val="a0"/>
    <w:rsid w:val="00C626AA"/>
  </w:style>
  <w:style w:type="character" w:customStyle="1" w:styleId="nowrap">
    <w:name w:val="nowrap"/>
    <w:basedOn w:val="a0"/>
    <w:rsid w:val="00C626AA"/>
  </w:style>
  <w:style w:type="character" w:customStyle="1" w:styleId="value">
    <w:name w:val="value"/>
    <w:basedOn w:val="a0"/>
    <w:rsid w:val="00C626AA"/>
  </w:style>
  <w:style w:type="character" w:styleId="ab">
    <w:name w:val="Strong"/>
    <w:uiPriority w:val="22"/>
    <w:qFormat/>
    <w:rsid w:val="00C626AA"/>
    <w:rPr>
      <w:b/>
      <w:bCs/>
    </w:rPr>
  </w:style>
  <w:style w:type="character" w:styleId="HTML1">
    <w:name w:val="HTML Cite"/>
    <w:rsid w:val="00C626AA"/>
    <w:rPr>
      <w:i/>
      <w:iCs/>
    </w:rPr>
  </w:style>
  <w:style w:type="paragraph" w:styleId="24">
    <w:name w:val="Body Text 2"/>
    <w:basedOn w:val="a"/>
    <w:link w:val="25"/>
    <w:uiPriority w:val="99"/>
    <w:rsid w:val="00C626AA"/>
    <w:pPr>
      <w:spacing w:after="120" w:line="480" w:lineRule="auto"/>
    </w:pPr>
  </w:style>
  <w:style w:type="character" w:customStyle="1" w:styleId="25">
    <w:name w:val="Основной текст 2 Знак"/>
    <w:basedOn w:val="a0"/>
    <w:link w:val="24"/>
    <w:uiPriority w:val="99"/>
    <w:rsid w:val="00C626AA"/>
    <w:rPr>
      <w:rFonts w:ascii="Times New Roman" w:eastAsia="Times New Roman" w:hAnsi="Times New Roman" w:cs="Times New Roman"/>
      <w:sz w:val="28"/>
      <w:szCs w:val="24"/>
      <w:lang w:eastAsia="ru-RU"/>
    </w:rPr>
  </w:style>
  <w:style w:type="paragraph" w:styleId="ac">
    <w:name w:val="footnote text"/>
    <w:aliases w:val="Текст сноски Знак Знак,Текст сноски Знак Знак Знак Знак Знак,Текст сноски Знак Знак Знак Знак Знак Знак Знак Знак,Текст сноски-FN,Текст сноски Знак1 Знак2,Текст сноски Знак Знак1 Знак,Текст сноски Знак Знак1 Знак Знак Зна"/>
    <w:basedOn w:val="a"/>
    <w:link w:val="ad"/>
    <w:uiPriority w:val="99"/>
    <w:rsid w:val="00C626AA"/>
    <w:rPr>
      <w:sz w:val="20"/>
      <w:szCs w:val="20"/>
    </w:rPr>
  </w:style>
  <w:style w:type="character" w:customStyle="1" w:styleId="ad">
    <w:name w:val="Текст сноски Знак"/>
    <w:aliases w:val="Текст сноски Знак Знак Знак,Текст сноски Знак Знак Знак Знак Знак Знак,Текст сноски Знак Знак Знак Знак Знак Знак Знак Знак Знак,Текст сноски-FN Знак,Текст сноски Знак1 Знак2 Знак,Текст сноски Знак Знак1 Знак Знак"/>
    <w:basedOn w:val="a0"/>
    <w:link w:val="ac"/>
    <w:uiPriority w:val="99"/>
    <w:rsid w:val="00C626AA"/>
    <w:rPr>
      <w:rFonts w:ascii="Times New Roman" w:eastAsia="Times New Roman" w:hAnsi="Times New Roman" w:cs="Times New Roman"/>
      <w:sz w:val="20"/>
      <w:szCs w:val="20"/>
      <w:lang w:eastAsia="ru-RU"/>
    </w:rPr>
  </w:style>
  <w:style w:type="paragraph" w:customStyle="1" w:styleId="ae">
    <w:name w:val="Стиль"/>
    <w:rsid w:val="00C626AA"/>
    <w:pPr>
      <w:autoSpaceDE w:val="0"/>
      <w:autoSpaceDN w:val="0"/>
      <w:spacing w:after="0" w:line="240" w:lineRule="auto"/>
    </w:pPr>
    <w:rPr>
      <w:rFonts w:ascii="Times New Roman" w:eastAsia="Times New Roman" w:hAnsi="Times New Roman" w:cs="Times New Roman"/>
      <w:sz w:val="20"/>
      <w:szCs w:val="20"/>
      <w:lang w:val="uk-UA" w:eastAsia="ru-RU"/>
    </w:rPr>
  </w:style>
  <w:style w:type="paragraph" w:styleId="af">
    <w:name w:val="endnote text"/>
    <w:basedOn w:val="a"/>
    <w:link w:val="af0"/>
    <w:rsid w:val="00C626AA"/>
    <w:pPr>
      <w:widowControl w:val="0"/>
      <w:autoSpaceDE w:val="0"/>
      <w:autoSpaceDN w:val="0"/>
      <w:adjustRightInd w:val="0"/>
    </w:pPr>
    <w:rPr>
      <w:sz w:val="20"/>
      <w:szCs w:val="20"/>
    </w:rPr>
  </w:style>
  <w:style w:type="character" w:customStyle="1" w:styleId="af0">
    <w:name w:val="Текст концевой сноски Знак"/>
    <w:basedOn w:val="a0"/>
    <w:link w:val="af"/>
    <w:rsid w:val="00C626AA"/>
    <w:rPr>
      <w:rFonts w:ascii="Times New Roman" w:eastAsia="Times New Roman" w:hAnsi="Times New Roman" w:cs="Times New Roman"/>
      <w:sz w:val="20"/>
      <w:szCs w:val="20"/>
      <w:lang w:eastAsia="ru-RU"/>
    </w:rPr>
  </w:style>
  <w:style w:type="paragraph" w:customStyle="1" w:styleId="14">
    <w:name w:val="Обычный1"/>
    <w:rsid w:val="00C626AA"/>
    <w:pPr>
      <w:spacing w:after="0" w:line="240" w:lineRule="auto"/>
    </w:pPr>
    <w:rPr>
      <w:rFonts w:ascii="Times New Roman" w:eastAsia="Times New Roman" w:hAnsi="Times New Roman" w:cs="Times New Roman"/>
      <w:snapToGrid w:val="0"/>
      <w:sz w:val="20"/>
      <w:szCs w:val="20"/>
      <w:lang w:eastAsia="ru-RU"/>
    </w:rPr>
  </w:style>
  <w:style w:type="paragraph" w:customStyle="1" w:styleId="af1">
    <w:name w:val="мій Знак"/>
    <w:basedOn w:val="a"/>
    <w:rsid w:val="00C626AA"/>
    <w:pPr>
      <w:widowControl w:val="0"/>
      <w:autoSpaceDE w:val="0"/>
      <w:autoSpaceDN w:val="0"/>
      <w:adjustRightInd w:val="0"/>
      <w:spacing w:line="360" w:lineRule="auto"/>
      <w:ind w:firstLine="720"/>
      <w:jc w:val="both"/>
    </w:pPr>
    <w:rPr>
      <w:rFonts w:ascii="Courier New" w:hAnsi="Courier New"/>
      <w:szCs w:val="28"/>
      <w:lang w:val="uk-UA"/>
    </w:rPr>
  </w:style>
  <w:style w:type="paragraph" w:customStyle="1" w:styleId="rvps3">
    <w:name w:val="rvps3"/>
    <w:basedOn w:val="a"/>
    <w:rsid w:val="00C626AA"/>
    <w:pPr>
      <w:spacing w:before="100" w:beforeAutospacing="1" w:after="100" w:afterAutospacing="1"/>
    </w:pPr>
    <w:rPr>
      <w:sz w:val="24"/>
    </w:rPr>
  </w:style>
  <w:style w:type="character" w:customStyle="1" w:styleId="rvts37">
    <w:name w:val="rvts37"/>
    <w:rsid w:val="00C626AA"/>
  </w:style>
  <w:style w:type="character" w:customStyle="1" w:styleId="rvts32">
    <w:name w:val="rvts32"/>
    <w:rsid w:val="00C626AA"/>
  </w:style>
  <w:style w:type="character" w:customStyle="1" w:styleId="rvts20">
    <w:name w:val="rvts20"/>
    <w:rsid w:val="00C626AA"/>
  </w:style>
  <w:style w:type="paragraph" w:customStyle="1" w:styleId="rvps4">
    <w:name w:val="rvps4"/>
    <w:basedOn w:val="a"/>
    <w:rsid w:val="00C626AA"/>
    <w:pPr>
      <w:spacing w:before="100" w:beforeAutospacing="1" w:after="100" w:afterAutospacing="1"/>
    </w:pPr>
    <w:rPr>
      <w:sz w:val="24"/>
    </w:rPr>
  </w:style>
  <w:style w:type="paragraph" w:styleId="af2">
    <w:name w:val="Title"/>
    <w:basedOn w:val="a"/>
    <w:link w:val="af3"/>
    <w:uiPriority w:val="99"/>
    <w:qFormat/>
    <w:rsid w:val="00C626AA"/>
    <w:pPr>
      <w:jc w:val="center"/>
    </w:pPr>
    <w:rPr>
      <w:rFonts w:ascii="Times New Roman CYR" w:hAnsi="Times New Roman CYR"/>
      <w:b/>
      <w:spacing w:val="2"/>
      <w:sz w:val="20"/>
      <w:szCs w:val="20"/>
      <w:lang w:val="uk-UA" w:eastAsia="uk-UA"/>
    </w:rPr>
  </w:style>
  <w:style w:type="character" w:customStyle="1" w:styleId="af3">
    <w:name w:val="Название Знак"/>
    <w:basedOn w:val="a0"/>
    <w:link w:val="af2"/>
    <w:uiPriority w:val="99"/>
    <w:rsid w:val="00C626AA"/>
    <w:rPr>
      <w:rFonts w:ascii="Times New Roman CYR" w:eastAsia="Times New Roman" w:hAnsi="Times New Roman CYR" w:cs="Times New Roman"/>
      <w:b/>
      <w:spacing w:val="2"/>
      <w:sz w:val="20"/>
      <w:szCs w:val="20"/>
      <w:lang w:val="uk-UA" w:eastAsia="uk-UA"/>
    </w:rPr>
  </w:style>
  <w:style w:type="paragraph" w:styleId="af4">
    <w:name w:val="No Spacing"/>
    <w:uiPriority w:val="1"/>
    <w:qFormat/>
    <w:rsid w:val="00C626AA"/>
    <w:pPr>
      <w:spacing w:after="0" w:line="240" w:lineRule="auto"/>
    </w:pPr>
    <w:rPr>
      <w:rFonts w:ascii="Times New Roman" w:eastAsia="Times New Roman" w:hAnsi="Times New Roman" w:cs="Times New Roman"/>
      <w:sz w:val="24"/>
      <w:szCs w:val="24"/>
      <w:lang w:eastAsia="ru-RU"/>
    </w:rPr>
  </w:style>
  <w:style w:type="paragraph" w:customStyle="1" w:styleId="26">
    <w:name w:val="Обычный2"/>
    <w:rsid w:val="00C626AA"/>
    <w:pPr>
      <w:spacing w:after="0" w:line="240" w:lineRule="auto"/>
    </w:pPr>
    <w:rPr>
      <w:rFonts w:ascii="Times New Roman" w:eastAsia="Times New Roman" w:hAnsi="Times New Roman" w:cs="Times New Roman"/>
      <w:snapToGrid w:val="0"/>
      <w:sz w:val="20"/>
      <w:szCs w:val="20"/>
      <w:lang w:eastAsia="ru-RU"/>
    </w:rPr>
  </w:style>
  <w:style w:type="character" w:customStyle="1" w:styleId="apple-style-span">
    <w:name w:val="apple-style-span"/>
    <w:basedOn w:val="a0"/>
    <w:rsid w:val="00C626AA"/>
  </w:style>
  <w:style w:type="paragraph" w:customStyle="1" w:styleId="1">
    <w:name w:val="Нумерация1"/>
    <w:basedOn w:val="a"/>
    <w:rsid w:val="00C626AA"/>
    <w:pPr>
      <w:numPr>
        <w:numId w:val="1"/>
      </w:numPr>
      <w:tabs>
        <w:tab w:val="clear" w:pos="397"/>
        <w:tab w:val="num" w:pos="360"/>
      </w:tabs>
      <w:spacing w:after="60"/>
      <w:ind w:left="0" w:firstLine="0"/>
      <w:jc w:val="both"/>
    </w:pPr>
    <w:rPr>
      <w:sz w:val="25"/>
      <w:szCs w:val="20"/>
      <w:lang w:val="uk-UA"/>
    </w:rPr>
  </w:style>
  <w:style w:type="paragraph" w:styleId="af5">
    <w:name w:val="Subtitle"/>
    <w:basedOn w:val="a"/>
    <w:link w:val="af6"/>
    <w:qFormat/>
    <w:rsid w:val="00C626AA"/>
    <w:pPr>
      <w:spacing w:line="360" w:lineRule="auto"/>
      <w:jc w:val="center"/>
    </w:pPr>
    <w:rPr>
      <w:b/>
    </w:rPr>
  </w:style>
  <w:style w:type="character" w:customStyle="1" w:styleId="af6">
    <w:name w:val="Подзаголовок Знак"/>
    <w:basedOn w:val="a0"/>
    <w:link w:val="af5"/>
    <w:rsid w:val="00C626AA"/>
    <w:rPr>
      <w:rFonts w:ascii="Times New Roman" w:eastAsia="Times New Roman" w:hAnsi="Times New Roman" w:cs="Times New Roman"/>
      <w:b/>
      <w:sz w:val="28"/>
      <w:szCs w:val="24"/>
      <w:lang w:eastAsia="ru-RU"/>
    </w:rPr>
  </w:style>
  <w:style w:type="paragraph" w:styleId="af7">
    <w:name w:val="header"/>
    <w:basedOn w:val="a"/>
    <w:link w:val="af8"/>
    <w:uiPriority w:val="99"/>
    <w:unhideWhenUsed/>
    <w:rsid w:val="00C626AA"/>
    <w:pPr>
      <w:tabs>
        <w:tab w:val="center" w:pos="4677"/>
        <w:tab w:val="right" w:pos="9355"/>
      </w:tabs>
    </w:pPr>
  </w:style>
  <w:style w:type="character" w:customStyle="1" w:styleId="af8">
    <w:name w:val="Верхний колонтитул Знак"/>
    <w:basedOn w:val="a0"/>
    <w:link w:val="af7"/>
    <w:uiPriority w:val="99"/>
    <w:rsid w:val="00C626AA"/>
    <w:rPr>
      <w:rFonts w:ascii="Times New Roman" w:eastAsia="Times New Roman" w:hAnsi="Times New Roman" w:cs="Times New Roman"/>
      <w:sz w:val="28"/>
      <w:szCs w:val="24"/>
      <w:lang w:eastAsia="ru-RU"/>
    </w:rPr>
  </w:style>
  <w:style w:type="paragraph" w:styleId="af9">
    <w:name w:val="footer"/>
    <w:basedOn w:val="a"/>
    <w:link w:val="afa"/>
    <w:uiPriority w:val="99"/>
    <w:unhideWhenUsed/>
    <w:rsid w:val="00C626AA"/>
    <w:pPr>
      <w:tabs>
        <w:tab w:val="center" w:pos="4677"/>
        <w:tab w:val="right" w:pos="9355"/>
      </w:tabs>
    </w:pPr>
  </w:style>
  <w:style w:type="character" w:customStyle="1" w:styleId="afa">
    <w:name w:val="Нижний колонтитул Знак"/>
    <w:basedOn w:val="a0"/>
    <w:link w:val="af9"/>
    <w:uiPriority w:val="99"/>
    <w:rsid w:val="00C626AA"/>
    <w:rPr>
      <w:rFonts w:ascii="Times New Roman" w:eastAsia="Times New Roman" w:hAnsi="Times New Roman" w:cs="Times New Roman"/>
      <w:sz w:val="28"/>
      <w:szCs w:val="24"/>
      <w:lang w:eastAsia="ru-RU"/>
    </w:rPr>
  </w:style>
  <w:style w:type="character" w:customStyle="1" w:styleId="afb">
    <w:name w:val="Текст выноски Знак"/>
    <w:basedOn w:val="a0"/>
    <w:link w:val="afc"/>
    <w:uiPriority w:val="99"/>
    <w:semiHidden/>
    <w:rsid w:val="00C626AA"/>
    <w:rPr>
      <w:rFonts w:ascii="Tahoma" w:eastAsia="Times New Roman" w:hAnsi="Tahoma" w:cs="Tahoma"/>
      <w:sz w:val="16"/>
      <w:szCs w:val="16"/>
      <w:lang w:eastAsia="ru-RU"/>
    </w:rPr>
  </w:style>
  <w:style w:type="paragraph" w:styleId="afc">
    <w:name w:val="Balloon Text"/>
    <w:basedOn w:val="a"/>
    <w:link w:val="afb"/>
    <w:uiPriority w:val="99"/>
    <w:semiHidden/>
    <w:unhideWhenUsed/>
    <w:rsid w:val="00C626AA"/>
    <w:rPr>
      <w:rFonts w:ascii="Tahoma" w:hAnsi="Tahoma" w:cs="Tahoma"/>
      <w:sz w:val="16"/>
      <w:szCs w:val="16"/>
    </w:rPr>
  </w:style>
  <w:style w:type="character" w:customStyle="1" w:styleId="15">
    <w:name w:val="Текст выноски Знак1"/>
    <w:basedOn w:val="a0"/>
    <w:uiPriority w:val="99"/>
    <w:semiHidden/>
    <w:rsid w:val="00C626AA"/>
    <w:rPr>
      <w:rFonts w:ascii="Tahoma" w:eastAsia="Times New Roman" w:hAnsi="Tahoma" w:cs="Tahoma"/>
      <w:sz w:val="16"/>
      <w:szCs w:val="16"/>
      <w:lang w:eastAsia="ru-RU"/>
    </w:rPr>
  </w:style>
  <w:style w:type="character" w:customStyle="1" w:styleId="storeissuearticletext">
    <w:name w:val="store_issue_article_text"/>
    <w:rsid w:val="00C626AA"/>
  </w:style>
  <w:style w:type="character" w:customStyle="1" w:styleId="article-page-numbers">
    <w:name w:val="article-page-numbers"/>
    <w:rsid w:val="00C626AA"/>
  </w:style>
  <w:style w:type="character" w:customStyle="1" w:styleId="storeissuearticleauthor">
    <w:name w:val="store_issue_article_author"/>
    <w:rsid w:val="00C626AA"/>
  </w:style>
  <w:style w:type="paragraph" w:customStyle="1" w:styleId="Default">
    <w:name w:val="Default"/>
    <w:rsid w:val="00C626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rvps7">
    <w:name w:val="rvps7"/>
    <w:basedOn w:val="a"/>
    <w:rsid w:val="00C626AA"/>
    <w:pPr>
      <w:spacing w:before="100" w:beforeAutospacing="1" w:after="100" w:afterAutospacing="1"/>
    </w:pPr>
    <w:rPr>
      <w:sz w:val="24"/>
    </w:rPr>
  </w:style>
  <w:style w:type="character" w:customStyle="1" w:styleId="rvts15">
    <w:name w:val="rvts15"/>
    <w:rsid w:val="00C626AA"/>
  </w:style>
  <w:style w:type="paragraph" w:customStyle="1" w:styleId="rvps2">
    <w:name w:val="rvps2"/>
    <w:basedOn w:val="a"/>
    <w:rsid w:val="00C626AA"/>
    <w:pPr>
      <w:spacing w:before="100" w:beforeAutospacing="1" w:after="100" w:afterAutospacing="1"/>
    </w:pPr>
    <w:rPr>
      <w:sz w:val="24"/>
    </w:rPr>
  </w:style>
  <w:style w:type="character" w:customStyle="1" w:styleId="rvts9">
    <w:name w:val="rvts9"/>
    <w:rsid w:val="00C626AA"/>
  </w:style>
  <w:style w:type="character" w:customStyle="1" w:styleId="FontStyle12">
    <w:name w:val="Font Style12"/>
    <w:rsid w:val="00C626AA"/>
    <w:rPr>
      <w:rFonts w:ascii="Times New Roman" w:hAnsi="Times New Roman" w:cs="Times New Roman" w:hint="default"/>
      <w:b/>
      <w:bCs/>
      <w:sz w:val="16"/>
      <w:szCs w:val="16"/>
    </w:rPr>
  </w:style>
  <w:style w:type="character" w:customStyle="1" w:styleId="fn">
    <w:name w:val="fn"/>
    <w:rsid w:val="00C626AA"/>
  </w:style>
  <w:style w:type="character" w:customStyle="1" w:styleId="16">
    <w:name w:val="Подзаголовок1"/>
    <w:rsid w:val="00C626AA"/>
  </w:style>
  <w:style w:type="paragraph" w:customStyle="1" w:styleId="ebook-promo-description">
    <w:name w:val="ebook-promo-description"/>
    <w:basedOn w:val="a"/>
    <w:rsid w:val="00C626AA"/>
    <w:pPr>
      <w:spacing w:before="100" w:beforeAutospacing="1" w:after="100" w:afterAutospacing="1"/>
    </w:pPr>
    <w:rPr>
      <w:sz w:val="24"/>
    </w:rPr>
  </w:style>
  <w:style w:type="paragraph" w:customStyle="1" w:styleId="ebook-promo-clickme">
    <w:name w:val="ebook-promo-clickme"/>
    <w:basedOn w:val="a"/>
    <w:rsid w:val="00C626AA"/>
    <w:pPr>
      <w:spacing w:before="100" w:beforeAutospacing="1" w:after="100" w:afterAutospacing="1"/>
    </w:pPr>
    <w:rPr>
      <w:sz w:val="24"/>
    </w:rPr>
  </w:style>
  <w:style w:type="character" w:customStyle="1" w:styleId="valid">
    <w:name w:val="valid"/>
    <w:rsid w:val="00C626AA"/>
  </w:style>
  <w:style w:type="paragraph" w:customStyle="1" w:styleId="Style7">
    <w:name w:val="Style7"/>
    <w:basedOn w:val="a"/>
    <w:rsid w:val="00C626AA"/>
    <w:pPr>
      <w:widowControl w:val="0"/>
      <w:autoSpaceDE w:val="0"/>
      <w:autoSpaceDN w:val="0"/>
      <w:adjustRightInd w:val="0"/>
    </w:pPr>
    <w:rPr>
      <w:sz w:val="24"/>
      <w:lang w:val="uk-UA" w:eastAsia="uk-UA"/>
    </w:rPr>
  </w:style>
  <w:style w:type="character" w:customStyle="1" w:styleId="FontStyle25">
    <w:name w:val="Font Style25"/>
    <w:rsid w:val="00C626AA"/>
    <w:rPr>
      <w:rFonts w:ascii="Times New Roman" w:hAnsi="Times New Roman" w:cs="Times New Roman"/>
      <w:sz w:val="24"/>
      <w:szCs w:val="24"/>
    </w:rPr>
  </w:style>
  <w:style w:type="character" w:customStyle="1" w:styleId="27">
    <w:name w:val="Основний текст (2)_"/>
    <w:basedOn w:val="a0"/>
    <w:link w:val="210"/>
    <w:uiPriority w:val="99"/>
    <w:rsid w:val="00C626AA"/>
    <w:rPr>
      <w:shd w:val="clear" w:color="auto" w:fill="FFFFFF"/>
    </w:rPr>
  </w:style>
  <w:style w:type="paragraph" w:customStyle="1" w:styleId="210">
    <w:name w:val="Основний текст (2)1"/>
    <w:basedOn w:val="a"/>
    <w:link w:val="27"/>
    <w:uiPriority w:val="99"/>
    <w:rsid w:val="00C626AA"/>
    <w:pPr>
      <w:widowControl w:val="0"/>
      <w:shd w:val="clear" w:color="auto" w:fill="FFFFFF"/>
      <w:spacing w:line="274" w:lineRule="exact"/>
      <w:ind w:hanging="380"/>
      <w:jc w:val="both"/>
    </w:pPr>
    <w:rPr>
      <w:rFonts w:asciiTheme="minorHAnsi" w:eastAsiaTheme="minorHAnsi" w:hAnsiTheme="minorHAnsi" w:cstheme="minorBidi"/>
      <w:sz w:val="22"/>
      <w:szCs w:val="22"/>
      <w:lang w:eastAsia="en-US"/>
    </w:rPr>
  </w:style>
  <w:style w:type="character" w:customStyle="1" w:styleId="5">
    <w:name w:val="Основний текст (5)_"/>
    <w:basedOn w:val="a0"/>
    <w:link w:val="51"/>
    <w:uiPriority w:val="99"/>
    <w:rsid w:val="00C626AA"/>
    <w:rPr>
      <w:i/>
      <w:iCs/>
      <w:shd w:val="clear" w:color="auto" w:fill="FFFFFF"/>
    </w:rPr>
  </w:style>
  <w:style w:type="paragraph" w:customStyle="1" w:styleId="51">
    <w:name w:val="Основний текст (5)1"/>
    <w:basedOn w:val="a"/>
    <w:link w:val="5"/>
    <w:uiPriority w:val="99"/>
    <w:rsid w:val="00C626AA"/>
    <w:pPr>
      <w:widowControl w:val="0"/>
      <w:shd w:val="clear" w:color="auto" w:fill="FFFFFF"/>
      <w:spacing w:line="274" w:lineRule="exact"/>
      <w:ind w:hanging="320"/>
      <w:jc w:val="both"/>
    </w:pPr>
    <w:rPr>
      <w:rFonts w:asciiTheme="minorHAnsi" w:eastAsiaTheme="minorHAnsi" w:hAnsiTheme="minorHAnsi" w:cstheme="minorBidi"/>
      <w:i/>
      <w:iCs/>
      <w:sz w:val="22"/>
      <w:szCs w:val="22"/>
      <w:lang w:eastAsia="en-US"/>
    </w:rPr>
  </w:style>
  <w:style w:type="character" w:customStyle="1" w:styleId="28">
    <w:name w:val="Основний текст (2) + Курсив"/>
    <w:basedOn w:val="27"/>
    <w:uiPriority w:val="99"/>
    <w:rsid w:val="00C626AA"/>
    <w:rPr>
      <w:i/>
      <w:iCs/>
      <w:shd w:val="clear" w:color="auto" w:fill="FFFFFF"/>
    </w:rPr>
  </w:style>
  <w:style w:type="character" w:customStyle="1" w:styleId="afd">
    <w:name w:val="Виноска_"/>
    <w:link w:val="afe"/>
    <w:uiPriority w:val="99"/>
    <w:rsid w:val="00C626AA"/>
    <w:rPr>
      <w:sz w:val="18"/>
      <w:szCs w:val="18"/>
      <w:shd w:val="clear" w:color="auto" w:fill="FFFFFF"/>
    </w:rPr>
  </w:style>
  <w:style w:type="paragraph" w:customStyle="1" w:styleId="afe">
    <w:name w:val="Виноска"/>
    <w:basedOn w:val="a"/>
    <w:link w:val="afd"/>
    <w:uiPriority w:val="99"/>
    <w:rsid w:val="00C626AA"/>
    <w:pPr>
      <w:widowControl w:val="0"/>
      <w:shd w:val="clear" w:color="auto" w:fill="FFFFFF"/>
      <w:spacing w:line="202" w:lineRule="exact"/>
    </w:pPr>
    <w:rPr>
      <w:rFonts w:asciiTheme="minorHAnsi" w:eastAsiaTheme="minorHAnsi" w:hAnsiTheme="minorHAnsi" w:cstheme="minorBidi"/>
      <w:sz w:val="18"/>
      <w:szCs w:val="18"/>
      <w:lang w:eastAsia="en-US"/>
    </w:rPr>
  </w:style>
  <w:style w:type="character" w:customStyle="1" w:styleId="aff">
    <w:name w:val="Основной текст_"/>
    <w:basedOn w:val="a0"/>
    <w:link w:val="81"/>
    <w:rsid w:val="00C626AA"/>
    <w:rPr>
      <w:sz w:val="27"/>
      <w:szCs w:val="27"/>
      <w:shd w:val="clear" w:color="auto" w:fill="FFFFFF"/>
    </w:rPr>
  </w:style>
  <w:style w:type="paragraph" w:customStyle="1" w:styleId="81">
    <w:name w:val="Основной текст8"/>
    <w:basedOn w:val="a"/>
    <w:link w:val="aff"/>
    <w:rsid w:val="00C626AA"/>
    <w:pPr>
      <w:widowControl w:val="0"/>
      <w:shd w:val="clear" w:color="auto" w:fill="FFFFFF"/>
      <w:spacing w:line="480" w:lineRule="exact"/>
      <w:ind w:hanging="600"/>
      <w:jc w:val="center"/>
    </w:pPr>
    <w:rPr>
      <w:rFonts w:asciiTheme="minorHAnsi" w:eastAsiaTheme="minorHAnsi" w:hAnsiTheme="minorHAnsi" w:cstheme="minorBidi"/>
      <w:sz w:val="27"/>
      <w:szCs w:val="27"/>
      <w:lang w:eastAsia="en-US"/>
    </w:rPr>
  </w:style>
  <w:style w:type="character" w:customStyle="1" w:styleId="33">
    <w:name w:val="Заголовок №3_"/>
    <w:basedOn w:val="a0"/>
    <w:link w:val="34"/>
    <w:rsid w:val="00C626AA"/>
    <w:rPr>
      <w:b/>
      <w:bCs/>
      <w:sz w:val="27"/>
      <w:szCs w:val="27"/>
      <w:shd w:val="clear" w:color="auto" w:fill="FFFFFF"/>
    </w:rPr>
  </w:style>
  <w:style w:type="paragraph" w:customStyle="1" w:styleId="34">
    <w:name w:val="Заголовок №3"/>
    <w:basedOn w:val="a"/>
    <w:link w:val="33"/>
    <w:rsid w:val="00C626AA"/>
    <w:pPr>
      <w:widowControl w:val="0"/>
      <w:shd w:val="clear" w:color="auto" w:fill="FFFFFF"/>
      <w:spacing w:line="317" w:lineRule="exact"/>
      <w:jc w:val="both"/>
      <w:outlineLvl w:val="2"/>
    </w:pPr>
    <w:rPr>
      <w:rFonts w:asciiTheme="minorHAnsi" w:eastAsiaTheme="minorHAnsi" w:hAnsiTheme="minorHAnsi" w:cstheme="minorBidi"/>
      <w:b/>
      <w:bCs/>
      <w:sz w:val="27"/>
      <w:szCs w:val="27"/>
      <w:lang w:eastAsia="en-US"/>
    </w:rPr>
  </w:style>
  <w:style w:type="character" w:customStyle="1" w:styleId="aff0">
    <w:name w:val="Основной текст + Полужирный"/>
    <w:basedOn w:val="aff"/>
    <w:rsid w:val="00C626AA"/>
    <w:rPr>
      <w:b/>
      <w:bCs/>
      <w:color w:val="000000"/>
      <w:spacing w:val="0"/>
      <w:w w:val="100"/>
      <w:position w:val="0"/>
      <w:sz w:val="27"/>
      <w:szCs w:val="27"/>
      <w:shd w:val="clear" w:color="auto" w:fill="FFFFFF"/>
      <w:lang w:val="uk-UA"/>
    </w:rPr>
  </w:style>
  <w:style w:type="character" w:customStyle="1" w:styleId="29">
    <w:name w:val="Основной текст2"/>
    <w:basedOn w:val="aff"/>
    <w:rsid w:val="00C626AA"/>
    <w:rPr>
      <w:color w:val="000000"/>
      <w:spacing w:val="0"/>
      <w:w w:val="100"/>
      <w:position w:val="0"/>
      <w:sz w:val="27"/>
      <w:szCs w:val="27"/>
      <w:u w:val="single"/>
      <w:shd w:val="clear" w:color="auto" w:fill="FFFFFF"/>
      <w:lang w:val="uk-UA"/>
    </w:rPr>
  </w:style>
  <w:style w:type="character" w:customStyle="1" w:styleId="50">
    <w:name w:val="Основной текст5"/>
    <w:basedOn w:val="aff"/>
    <w:rsid w:val="00C626AA"/>
    <w:rPr>
      <w:rFonts w:ascii="Times New Roman" w:eastAsia="Times New Roman" w:hAnsi="Times New Roman" w:cs="Times New Roman"/>
      <w:color w:val="000000"/>
      <w:spacing w:val="0"/>
      <w:w w:val="100"/>
      <w:position w:val="0"/>
      <w:sz w:val="27"/>
      <w:szCs w:val="27"/>
      <w:shd w:val="clear" w:color="auto" w:fill="FFFFFF"/>
      <w:lang w:val="uk-UA"/>
    </w:rPr>
  </w:style>
  <w:style w:type="character" w:customStyle="1" w:styleId="6">
    <w:name w:val="Основной текст6"/>
    <w:basedOn w:val="aff"/>
    <w:rsid w:val="00C626AA"/>
    <w:rPr>
      <w:color w:val="000000"/>
      <w:spacing w:val="0"/>
      <w:w w:val="100"/>
      <w:position w:val="0"/>
      <w:sz w:val="27"/>
      <w:szCs w:val="27"/>
      <w:u w:val="single"/>
      <w:shd w:val="clear" w:color="auto" w:fill="FFFFFF"/>
      <w:lang w:val="uk-UA"/>
    </w:rPr>
  </w:style>
  <w:style w:type="character" w:customStyle="1" w:styleId="52">
    <w:name w:val="Основной текст (5)_"/>
    <w:basedOn w:val="a0"/>
    <w:link w:val="53"/>
    <w:rsid w:val="00C626AA"/>
    <w:rPr>
      <w:sz w:val="23"/>
      <w:szCs w:val="23"/>
      <w:shd w:val="clear" w:color="auto" w:fill="FFFFFF"/>
    </w:rPr>
  </w:style>
  <w:style w:type="paragraph" w:customStyle="1" w:styleId="53">
    <w:name w:val="Основной текст (5)"/>
    <w:basedOn w:val="a"/>
    <w:link w:val="52"/>
    <w:rsid w:val="00C626AA"/>
    <w:pPr>
      <w:widowControl w:val="0"/>
      <w:shd w:val="clear" w:color="auto" w:fill="FFFFFF"/>
      <w:spacing w:line="274" w:lineRule="exact"/>
      <w:jc w:val="both"/>
    </w:pPr>
    <w:rPr>
      <w:rFonts w:asciiTheme="minorHAnsi" w:eastAsiaTheme="minorHAnsi" w:hAnsiTheme="minorHAnsi" w:cstheme="minorBidi"/>
      <w:sz w:val="23"/>
      <w:szCs w:val="23"/>
      <w:lang w:eastAsia="en-US"/>
    </w:rPr>
  </w:style>
  <w:style w:type="character" w:customStyle="1" w:styleId="41">
    <w:name w:val="Основной текст (4)_"/>
    <w:basedOn w:val="a0"/>
    <w:link w:val="42"/>
    <w:rsid w:val="00C626AA"/>
    <w:rPr>
      <w:rFonts w:ascii="Times New Roman" w:eastAsia="Times New Roman" w:hAnsi="Times New Roman" w:cs="Times New Roman"/>
      <w:b/>
      <w:bCs/>
      <w:sz w:val="27"/>
      <w:szCs w:val="27"/>
      <w:shd w:val="clear" w:color="auto" w:fill="FFFFFF"/>
    </w:rPr>
  </w:style>
  <w:style w:type="paragraph" w:customStyle="1" w:styleId="42">
    <w:name w:val="Основной текст (4)"/>
    <w:basedOn w:val="a"/>
    <w:link w:val="41"/>
    <w:rsid w:val="00C626AA"/>
    <w:pPr>
      <w:widowControl w:val="0"/>
      <w:shd w:val="clear" w:color="auto" w:fill="FFFFFF"/>
      <w:spacing w:line="0" w:lineRule="atLeast"/>
      <w:jc w:val="center"/>
    </w:pPr>
    <w:rPr>
      <w:b/>
      <w:bCs/>
      <w:sz w:val="27"/>
      <w:szCs w:val="27"/>
      <w:lang w:eastAsia="en-US"/>
    </w:rPr>
  </w:style>
  <w:style w:type="character" w:customStyle="1" w:styleId="17">
    <w:name w:val="Основний текст (17)_"/>
    <w:basedOn w:val="a0"/>
    <w:link w:val="170"/>
    <w:uiPriority w:val="99"/>
    <w:rsid w:val="00C626AA"/>
    <w:rPr>
      <w:i/>
      <w:iCs/>
      <w:shd w:val="clear" w:color="auto" w:fill="FFFFFF"/>
    </w:rPr>
  </w:style>
  <w:style w:type="paragraph" w:customStyle="1" w:styleId="170">
    <w:name w:val="Основний текст (17)"/>
    <w:basedOn w:val="a"/>
    <w:link w:val="17"/>
    <w:uiPriority w:val="99"/>
    <w:rsid w:val="00C626AA"/>
    <w:pPr>
      <w:widowControl w:val="0"/>
      <w:shd w:val="clear" w:color="auto" w:fill="FFFFFF"/>
      <w:spacing w:after="300" w:line="240" w:lineRule="exact"/>
      <w:ind w:firstLine="420"/>
      <w:jc w:val="both"/>
    </w:pPr>
    <w:rPr>
      <w:rFonts w:asciiTheme="minorHAnsi" w:eastAsiaTheme="minorHAnsi" w:hAnsiTheme="minorHAnsi" w:cstheme="minorBidi"/>
      <w:i/>
      <w:iCs/>
      <w:sz w:val="22"/>
      <w:szCs w:val="22"/>
      <w:lang w:eastAsia="en-US"/>
    </w:rPr>
  </w:style>
  <w:style w:type="character" w:customStyle="1" w:styleId="95pt">
    <w:name w:val="Основной текст + 9;5 pt;Курсив"/>
    <w:basedOn w:val="a0"/>
    <w:rsid w:val="00C626AA"/>
    <w:rPr>
      <w:rFonts w:ascii="Times New Roman" w:eastAsia="Times New Roman" w:hAnsi="Times New Roman" w:cs="Times New Roman"/>
      <w:i/>
      <w:iCs/>
      <w:color w:val="000000"/>
      <w:spacing w:val="0"/>
      <w:w w:val="100"/>
      <w:position w:val="0"/>
      <w:sz w:val="19"/>
      <w:szCs w:val="19"/>
      <w:shd w:val="clear" w:color="auto" w:fill="FFFFFF"/>
      <w:lang w:val="uk-UA"/>
    </w:rPr>
  </w:style>
  <w:style w:type="character" w:customStyle="1" w:styleId="100pt">
    <w:name w:val="Основной текст (10) + Не курсив;Интервал 0 pt"/>
    <w:basedOn w:val="a0"/>
    <w:rsid w:val="00C626AA"/>
    <w:rPr>
      <w:rFonts w:ascii="Times New Roman" w:eastAsia="Times New Roman" w:hAnsi="Times New Roman" w:cs="Times New Roman"/>
      <w:i/>
      <w:iCs/>
      <w:color w:val="000000"/>
      <w:spacing w:val="0"/>
      <w:w w:val="100"/>
      <w:position w:val="0"/>
      <w:sz w:val="20"/>
      <w:szCs w:val="20"/>
      <w:shd w:val="clear" w:color="auto" w:fill="FFFFFF"/>
      <w:lang w:val="uk-UA"/>
    </w:rPr>
  </w:style>
  <w:style w:type="character" w:customStyle="1" w:styleId="105pt0pt">
    <w:name w:val="Колонтитул + 10;5 pt;Интервал 0 pt"/>
    <w:basedOn w:val="a0"/>
    <w:rsid w:val="00C626AA"/>
    <w:rPr>
      <w:rFonts w:ascii="Times New Roman" w:eastAsia="Times New Roman" w:hAnsi="Times New Roman" w:cs="Times New Roman"/>
      <w:color w:val="000000"/>
      <w:spacing w:val="4"/>
      <w:w w:val="100"/>
      <w:position w:val="0"/>
      <w:sz w:val="21"/>
      <w:szCs w:val="21"/>
      <w:shd w:val="clear" w:color="auto" w:fill="FFFFFF"/>
      <w:lang w:val="uk-UA"/>
    </w:rPr>
  </w:style>
  <w:style w:type="character" w:customStyle="1" w:styleId="1410pt">
    <w:name w:val="Основной текст (14) + 10 pt"/>
    <w:basedOn w:val="a0"/>
    <w:rsid w:val="00C626AA"/>
    <w:rPr>
      <w:rFonts w:ascii="Times New Roman" w:eastAsia="Times New Roman" w:hAnsi="Times New Roman" w:cs="Times New Roman"/>
      <w:b/>
      <w:bCs/>
      <w:i/>
      <w:iCs/>
      <w:color w:val="000000"/>
      <w:spacing w:val="1"/>
      <w:w w:val="100"/>
      <w:position w:val="0"/>
      <w:sz w:val="20"/>
      <w:szCs w:val="20"/>
      <w:shd w:val="clear" w:color="auto" w:fill="FFFFFF"/>
      <w:lang w:val="uk-UA"/>
    </w:rPr>
  </w:style>
  <w:style w:type="character" w:customStyle="1" w:styleId="1095pt0pt">
    <w:name w:val="Основной текст (10) + 9;5 pt;Интервал 0 pt"/>
    <w:basedOn w:val="a0"/>
    <w:rsid w:val="00C626AA"/>
    <w:rPr>
      <w:rFonts w:ascii="Times New Roman" w:eastAsia="Times New Roman" w:hAnsi="Times New Roman" w:cs="Times New Roman"/>
      <w:i/>
      <w:iCs/>
      <w:color w:val="000000"/>
      <w:spacing w:val="0"/>
      <w:w w:val="100"/>
      <w:position w:val="0"/>
      <w:sz w:val="19"/>
      <w:szCs w:val="19"/>
      <w:shd w:val="clear" w:color="auto" w:fill="FFFFFF"/>
      <w:lang w:val="uk-UA"/>
    </w:rPr>
  </w:style>
  <w:style w:type="paragraph" w:customStyle="1" w:styleId="43">
    <w:name w:val="Основной текст4"/>
    <w:basedOn w:val="a"/>
    <w:rsid w:val="00C626AA"/>
    <w:pPr>
      <w:widowControl w:val="0"/>
      <w:shd w:val="clear" w:color="auto" w:fill="FFFFFF"/>
      <w:spacing w:before="4500" w:line="288" w:lineRule="exact"/>
      <w:jc w:val="both"/>
    </w:pPr>
    <w:rPr>
      <w:sz w:val="20"/>
      <w:szCs w:val="20"/>
      <w:lang w:eastAsia="en-US"/>
    </w:rPr>
  </w:style>
  <w:style w:type="character" w:customStyle="1" w:styleId="100pt0">
    <w:name w:val="Основной текст (10) + Интервал 0 pt"/>
    <w:basedOn w:val="a0"/>
    <w:rsid w:val="00C626AA"/>
    <w:rPr>
      <w:rFonts w:ascii="Times New Roman" w:eastAsia="Times New Roman" w:hAnsi="Times New Roman" w:cs="Times New Roman" w:hint="default"/>
      <w:i/>
      <w:iCs/>
      <w:color w:val="000000"/>
      <w:spacing w:val="0"/>
      <w:w w:val="100"/>
      <w:position w:val="0"/>
      <w:sz w:val="20"/>
      <w:szCs w:val="20"/>
      <w:shd w:val="clear" w:color="auto" w:fill="FFFFFF"/>
      <w:lang w:val="uk-UA"/>
    </w:rPr>
  </w:style>
  <w:style w:type="character" w:customStyle="1" w:styleId="aff1">
    <w:name w:val="Основной текст + Курсив"/>
    <w:basedOn w:val="aff"/>
    <w:rsid w:val="00C626AA"/>
    <w:rPr>
      <w:rFonts w:ascii="Times New Roman" w:eastAsia="Times New Roman" w:hAnsi="Times New Roman" w:cs="Times New Roman"/>
      <w:i/>
      <w:iCs/>
      <w:color w:val="000000"/>
      <w:spacing w:val="0"/>
      <w:w w:val="100"/>
      <w:position w:val="0"/>
      <w:sz w:val="20"/>
      <w:szCs w:val="20"/>
      <w:shd w:val="clear" w:color="auto" w:fill="FFFFFF"/>
      <w:lang w:val="uk-UA"/>
    </w:rPr>
  </w:style>
  <w:style w:type="character" w:customStyle="1" w:styleId="140">
    <w:name w:val="Основной текст (14)_"/>
    <w:basedOn w:val="a0"/>
    <w:link w:val="141"/>
    <w:locked/>
    <w:rsid w:val="00C626AA"/>
    <w:rPr>
      <w:rFonts w:ascii="Times New Roman" w:eastAsia="Times New Roman" w:hAnsi="Times New Roman" w:cs="Times New Roman"/>
      <w:b/>
      <w:bCs/>
      <w:i/>
      <w:iCs/>
      <w:spacing w:val="1"/>
      <w:sz w:val="18"/>
      <w:szCs w:val="18"/>
      <w:shd w:val="clear" w:color="auto" w:fill="FFFFFF"/>
    </w:rPr>
  </w:style>
  <w:style w:type="paragraph" w:customStyle="1" w:styleId="141">
    <w:name w:val="Основной текст (14)"/>
    <w:basedOn w:val="a"/>
    <w:link w:val="140"/>
    <w:rsid w:val="00C626AA"/>
    <w:pPr>
      <w:widowControl w:val="0"/>
      <w:shd w:val="clear" w:color="auto" w:fill="FFFFFF"/>
      <w:spacing w:before="240" w:line="264" w:lineRule="exact"/>
      <w:jc w:val="center"/>
    </w:pPr>
    <w:rPr>
      <w:b/>
      <w:bCs/>
      <w:i/>
      <w:iCs/>
      <w:spacing w:val="1"/>
      <w:sz w:val="18"/>
      <w:szCs w:val="18"/>
      <w:lang w:eastAsia="en-US"/>
    </w:rPr>
  </w:style>
  <w:style w:type="character" w:customStyle="1" w:styleId="80pt">
    <w:name w:val="Основной текст (8) + Не полужирный;Не курсив;Интервал 0 pt"/>
    <w:basedOn w:val="a0"/>
    <w:rsid w:val="00504705"/>
    <w:rPr>
      <w:rFonts w:ascii="Times New Roman" w:eastAsia="Times New Roman" w:hAnsi="Times New Roman" w:cs="Times New Roman"/>
      <w:b/>
      <w:bCs/>
      <w:i/>
      <w:iCs/>
      <w:color w:val="000000"/>
      <w:spacing w:val="4"/>
      <w:w w:val="100"/>
      <w:position w:val="0"/>
      <w:sz w:val="20"/>
      <w:szCs w:val="20"/>
      <w:shd w:val="clear" w:color="auto" w:fill="FFFFFF"/>
      <w:lang w:val="uk-UA"/>
    </w:rPr>
  </w:style>
  <w:style w:type="character" w:customStyle="1" w:styleId="0pt">
    <w:name w:val="Основной текст + Полужирный;Курсив;Интервал 0 pt"/>
    <w:basedOn w:val="aff"/>
    <w:rsid w:val="00504705"/>
    <w:rPr>
      <w:rFonts w:ascii="Times New Roman" w:eastAsia="Times New Roman" w:hAnsi="Times New Roman" w:cs="Times New Roman"/>
      <w:b/>
      <w:bCs/>
      <w:i/>
      <w:iCs/>
      <w:color w:val="000000"/>
      <w:spacing w:val="2"/>
      <w:w w:val="100"/>
      <w:position w:val="0"/>
      <w:sz w:val="20"/>
      <w:szCs w:val="20"/>
      <w:shd w:val="clear" w:color="auto" w:fill="FFFFFF"/>
      <w:lang w:val="uk-UA"/>
    </w:rPr>
  </w:style>
  <w:style w:type="character" w:customStyle="1" w:styleId="295pt0pt">
    <w:name w:val="Основной текст (2) + 9;5 pt;Интервал 0 pt"/>
    <w:basedOn w:val="a0"/>
    <w:rsid w:val="00504705"/>
    <w:rPr>
      <w:rFonts w:ascii="Times New Roman" w:eastAsia="Times New Roman" w:hAnsi="Times New Roman" w:cs="Times New Roman"/>
      <w:b/>
      <w:bCs/>
      <w:color w:val="000000"/>
      <w:spacing w:val="-1"/>
      <w:w w:val="100"/>
      <w:position w:val="0"/>
      <w:sz w:val="19"/>
      <w:szCs w:val="19"/>
      <w:shd w:val="clear" w:color="auto" w:fill="FFFFFF"/>
      <w:lang w:val="uk-UA"/>
    </w:rPr>
  </w:style>
  <w:style w:type="character" w:customStyle="1" w:styleId="5105pt0pt">
    <w:name w:val="Заголовок №5 + 10;5 pt;Не полужирный;Интервал 0 pt"/>
    <w:basedOn w:val="a0"/>
    <w:rsid w:val="00F46C68"/>
    <w:rPr>
      <w:rFonts w:ascii="Times New Roman" w:eastAsia="Times New Roman" w:hAnsi="Times New Roman" w:cs="Times New Roman"/>
      <w:b/>
      <w:bCs/>
      <w:i/>
      <w:iCs/>
      <w:color w:val="000000"/>
      <w:spacing w:val="0"/>
      <w:w w:val="100"/>
      <w:position w:val="0"/>
      <w:sz w:val="21"/>
      <w:szCs w:val="21"/>
      <w:shd w:val="clear" w:color="auto" w:fill="FFFFFF"/>
      <w:lang w:val="uk-UA"/>
    </w:rPr>
  </w:style>
  <w:style w:type="character" w:customStyle="1" w:styleId="2a">
    <w:name w:val="Основной текст (2)_"/>
    <w:basedOn w:val="a0"/>
    <w:link w:val="2b"/>
    <w:rsid w:val="00F46C68"/>
    <w:rPr>
      <w:rFonts w:ascii="Times New Roman" w:eastAsia="Times New Roman" w:hAnsi="Times New Roman" w:cs="Times New Roman"/>
      <w:b/>
      <w:bCs/>
      <w:spacing w:val="2"/>
      <w:sz w:val="20"/>
      <w:szCs w:val="20"/>
      <w:shd w:val="clear" w:color="auto" w:fill="FFFFFF"/>
    </w:rPr>
  </w:style>
  <w:style w:type="paragraph" w:customStyle="1" w:styleId="2b">
    <w:name w:val="Основной текст (2)"/>
    <w:basedOn w:val="a"/>
    <w:link w:val="2a"/>
    <w:rsid w:val="00F46C68"/>
    <w:pPr>
      <w:widowControl w:val="0"/>
      <w:shd w:val="clear" w:color="auto" w:fill="FFFFFF"/>
      <w:spacing w:after="180" w:line="226" w:lineRule="exact"/>
      <w:jc w:val="center"/>
    </w:pPr>
    <w:rPr>
      <w:b/>
      <w:bCs/>
      <w:spacing w:val="2"/>
      <w:sz w:val="20"/>
      <w:szCs w:val="20"/>
      <w:lang w:eastAsia="en-US"/>
    </w:rPr>
  </w:style>
  <w:style w:type="paragraph" w:customStyle="1" w:styleId="35">
    <w:name w:val="Основной текст3"/>
    <w:basedOn w:val="a"/>
    <w:rsid w:val="00F46C68"/>
    <w:pPr>
      <w:widowControl w:val="0"/>
      <w:shd w:val="clear" w:color="auto" w:fill="FFFFFF"/>
      <w:spacing w:after="180" w:line="221" w:lineRule="exact"/>
      <w:ind w:hanging="400"/>
    </w:pPr>
    <w:rPr>
      <w:color w:val="000000"/>
      <w:sz w:val="20"/>
      <w:szCs w:val="20"/>
      <w:lang w:val="uk-UA"/>
    </w:rPr>
  </w:style>
  <w:style w:type="character" w:customStyle="1" w:styleId="100">
    <w:name w:val="Основной текст (10)_"/>
    <w:basedOn w:val="a0"/>
    <w:link w:val="101"/>
    <w:locked/>
    <w:rsid w:val="00F46C68"/>
    <w:rPr>
      <w:rFonts w:ascii="Times New Roman" w:eastAsia="Times New Roman" w:hAnsi="Times New Roman" w:cs="Times New Roman"/>
      <w:i/>
      <w:iCs/>
      <w:spacing w:val="-1"/>
      <w:sz w:val="20"/>
      <w:szCs w:val="20"/>
      <w:shd w:val="clear" w:color="auto" w:fill="FFFFFF"/>
    </w:rPr>
  </w:style>
  <w:style w:type="paragraph" w:customStyle="1" w:styleId="101">
    <w:name w:val="Основной текст (10)"/>
    <w:basedOn w:val="a"/>
    <w:link w:val="100"/>
    <w:rsid w:val="00F46C68"/>
    <w:pPr>
      <w:widowControl w:val="0"/>
      <w:shd w:val="clear" w:color="auto" w:fill="FFFFFF"/>
      <w:spacing w:line="0" w:lineRule="atLeast"/>
      <w:jc w:val="right"/>
    </w:pPr>
    <w:rPr>
      <w:i/>
      <w:iCs/>
      <w:spacing w:val="-1"/>
      <w:sz w:val="20"/>
      <w:szCs w:val="20"/>
      <w:lang w:eastAsia="en-US"/>
    </w:rPr>
  </w:style>
  <w:style w:type="character" w:customStyle="1" w:styleId="102">
    <w:name w:val="Основной текст (10) + Не курсив"/>
    <w:aliases w:val="Интервал 0 pt"/>
    <w:basedOn w:val="2a"/>
    <w:rsid w:val="00F46C68"/>
    <w:rPr>
      <w:rFonts w:ascii="Times New Roman" w:eastAsia="Times New Roman" w:hAnsi="Times New Roman" w:cs="Times New Roman"/>
      <w:b/>
      <w:bCs/>
      <w:color w:val="000000"/>
      <w:spacing w:val="-1"/>
      <w:w w:val="100"/>
      <w:position w:val="0"/>
      <w:sz w:val="19"/>
      <w:szCs w:val="19"/>
      <w:shd w:val="clear" w:color="auto" w:fill="FFFFFF"/>
      <w:lang w:val="uk-UA"/>
    </w:rPr>
  </w:style>
  <w:style w:type="table" w:styleId="aff2">
    <w:name w:val="Table Grid"/>
    <w:basedOn w:val="a1"/>
    <w:rsid w:val="00EC05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Основной текст1"/>
    <w:basedOn w:val="a"/>
    <w:rsid w:val="008A5E4B"/>
    <w:pPr>
      <w:widowControl w:val="0"/>
      <w:shd w:val="clear" w:color="auto" w:fill="FFFFFF"/>
      <w:ind w:firstLine="400"/>
    </w:pPr>
    <w:rPr>
      <w:color w:val="000000"/>
      <w:sz w:val="20"/>
      <w:szCs w:val="20"/>
      <w:lang w:bidi="ru-RU"/>
    </w:rPr>
  </w:style>
  <w:style w:type="character" w:customStyle="1" w:styleId="44">
    <w:name w:val="Заголовок №4_"/>
    <w:basedOn w:val="a0"/>
    <w:link w:val="45"/>
    <w:rsid w:val="00866C2A"/>
    <w:rPr>
      <w:rFonts w:ascii="Times New Roman" w:eastAsia="Times New Roman" w:hAnsi="Times New Roman" w:cs="Times New Roman"/>
      <w:b/>
      <w:bCs/>
      <w:color w:val="231F20"/>
      <w:sz w:val="20"/>
      <w:szCs w:val="20"/>
      <w:shd w:val="clear" w:color="auto" w:fill="FFFFFF"/>
    </w:rPr>
  </w:style>
  <w:style w:type="paragraph" w:customStyle="1" w:styleId="45">
    <w:name w:val="Заголовок №4"/>
    <w:basedOn w:val="a"/>
    <w:link w:val="44"/>
    <w:rsid w:val="00866C2A"/>
    <w:pPr>
      <w:widowControl w:val="0"/>
      <w:shd w:val="clear" w:color="auto" w:fill="FFFFFF"/>
      <w:spacing w:after="40"/>
      <w:jc w:val="center"/>
      <w:outlineLvl w:val="3"/>
    </w:pPr>
    <w:rPr>
      <w:b/>
      <w:bCs/>
      <w:color w:val="231F2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262200">
      <w:bodyDiv w:val="1"/>
      <w:marLeft w:val="0"/>
      <w:marRight w:val="0"/>
      <w:marTop w:val="0"/>
      <w:marBottom w:val="0"/>
      <w:divBdr>
        <w:top w:val="none" w:sz="0" w:space="0" w:color="auto"/>
        <w:left w:val="none" w:sz="0" w:space="0" w:color="auto"/>
        <w:bottom w:val="none" w:sz="0" w:space="0" w:color="auto"/>
        <w:right w:val="none" w:sz="0" w:space="0" w:color="auto"/>
      </w:divBdr>
    </w:div>
    <w:div w:id="781607826">
      <w:bodyDiv w:val="1"/>
      <w:marLeft w:val="0"/>
      <w:marRight w:val="0"/>
      <w:marTop w:val="0"/>
      <w:marBottom w:val="0"/>
      <w:divBdr>
        <w:top w:val="none" w:sz="0" w:space="0" w:color="auto"/>
        <w:left w:val="none" w:sz="0" w:space="0" w:color="auto"/>
        <w:bottom w:val="none" w:sz="0" w:space="0" w:color="auto"/>
        <w:right w:val="none" w:sz="0" w:space="0" w:color="auto"/>
      </w:divBdr>
    </w:div>
    <w:div w:id="172833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arch.ligazakon.ua/l_doc2.nsf/link1/ed_2015_12_22/pravo1/RE25204.html?pravo=1" TargetMode="External"/><Relationship Id="rId117" Type="http://schemas.openxmlformats.org/officeDocument/2006/relationships/hyperlink" Target="http://www.reyestr.court.gov.ua/" TargetMode="External"/><Relationship Id="rId21" Type="http://schemas.openxmlformats.org/officeDocument/2006/relationships/hyperlink" Target="https://protocol.ua/ua/gitloviy_kodeks_ukrainskoi_rsr_stattya_156/" TargetMode="External"/><Relationship Id="rId42" Type="http://schemas.openxmlformats.org/officeDocument/2006/relationships/hyperlink" Target="https://zakon.rada.gov.ua/laws/show/995_015" TargetMode="External"/><Relationship Id="rId47" Type="http://schemas.openxmlformats.org/officeDocument/2006/relationships/hyperlink" Target="https://zakon.rada.gov.ua/laws/show/2768-14" TargetMode="External"/><Relationship Id="rId63" Type="http://schemas.openxmlformats.org/officeDocument/2006/relationships/hyperlink" Target="https://zakon.rada.gov.ua/laws/show/159-20/sp:head" TargetMode="External"/><Relationship Id="rId68" Type="http://schemas.openxmlformats.org/officeDocument/2006/relationships/hyperlink" Target="https://zakon.rada.gov.ua/laws/show/2037-19/sp:head" TargetMode="External"/><Relationship Id="rId84" Type="http://schemas.openxmlformats.org/officeDocument/2006/relationships/hyperlink" Target="https://zakon.rada.gov.ua/laws/show/621/97-%D0%B2%D1%80" TargetMode="External"/><Relationship Id="rId89" Type="http://schemas.openxmlformats.org/officeDocument/2006/relationships/hyperlink" Target="https://zakon.rada.gov.ua/laws/show/2019-19/sp:head" TargetMode="External"/><Relationship Id="rId112" Type="http://schemas.openxmlformats.org/officeDocument/2006/relationships/hyperlink" Target="http://zakon.at.ua/" TargetMode="External"/><Relationship Id="rId16" Type="http://schemas.openxmlformats.org/officeDocument/2006/relationships/hyperlink" Target="https://res.in.ua/osnovi-tovaroznavchogo-analizu-medichnih-ta-farmacevtichnih-to.html" TargetMode="External"/><Relationship Id="rId107" Type="http://schemas.openxmlformats.org/officeDocument/2006/relationships/hyperlink" Target="https://zakon.rada.gov.ua/laws/show/v0012760-16/sp:head" TargetMode="External"/><Relationship Id="rId11" Type="http://schemas.openxmlformats.org/officeDocument/2006/relationships/hyperlink" Target="https://res.in.ua/majnovij-kajm-orenda-prokat-bezoplatne-koristuvannya-majnom-u.html" TargetMode="External"/><Relationship Id="rId32" Type="http://schemas.openxmlformats.org/officeDocument/2006/relationships/hyperlink" Target="https://zakon.rada.gov.ua/laws/show/974_c99/sp:head" TargetMode="External"/><Relationship Id="rId37" Type="http://schemas.openxmlformats.org/officeDocument/2006/relationships/hyperlink" Target="https://zakon.rada.gov.ua/laws/show/974_d47/sp:head" TargetMode="External"/><Relationship Id="rId53" Type="http://schemas.openxmlformats.org/officeDocument/2006/relationships/hyperlink" Target="https://zakon.rada.gov.ua/laws/show/2189-19/sp:head" TargetMode="External"/><Relationship Id="rId58" Type="http://schemas.openxmlformats.org/officeDocument/2006/relationships/hyperlink" Target="https://zakon.rada.gov.ua/laws/show/123-20/sp:head" TargetMode="External"/><Relationship Id="rId74" Type="http://schemas.openxmlformats.org/officeDocument/2006/relationships/hyperlink" Target="https://zakon.rada.gov.ua/laws/show/2155-19/sp:head" TargetMode="External"/><Relationship Id="rId79" Type="http://schemas.openxmlformats.org/officeDocument/2006/relationships/hyperlink" Target="https://zakon.rada.gov.ua/laws/show/157-20/sp:head" TargetMode="External"/><Relationship Id="rId102" Type="http://schemas.openxmlformats.org/officeDocument/2006/relationships/hyperlink" Target="https://zakon.rada.gov.ua/laws/show/v0141500-19/sp:head" TargetMode="External"/><Relationship Id="rId5" Type="http://schemas.openxmlformats.org/officeDocument/2006/relationships/webSettings" Target="webSettings.xml"/><Relationship Id="rId61" Type="http://schemas.openxmlformats.org/officeDocument/2006/relationships/hyperlink" Target="https://zakon.rada.gov.ua/laws/show/2581-19/sp:head" TargetMode="External"/><Relationship Id="rId82" Type="http://schemas.openxmlformats.org/officeDocument/2006/relationships/hyperlink" Target="https://zakon.rada.gov.ua/laws/show/3687-12" TargetMode="External"/><Relationship Id="rId90" Type="http://schemas.openxmlformats.org/officeDocument/2006/relationships/hyperlink" Target="https://zakon.rada.gov.ua/laws/show/917-19/sp:head" TargetMode="External"/><Relationship Id="rId95" Type="http://schemas.openxmlformats.org/officeDocument/2006/relationships/hyperlink" Target="https://zakon.rada.gov.ua/laws/show/367-2019-%D0%BF/sp:head" TargetMode="External"/><Relationship Id="rId19" Type="http://schemas.openxmlformats.org/officeDocument/2006/relationships/hyperlink" Target="https://res.in.ua/teoriya-literaturi.html" TargetMode="External"/><Relationship Id="rId14" Type="http://schemas.openxmlformats.org/officeDocument/2006/relationships/hyperlink" Target="https://res.in.ua/publichnij-dogovir-pro-nadannya-telekomunikacijnih-poslug.html" TargetMode="External"/><Relationship Id="rId22" Type="http://schemas.openxmlformats.org/officeDocument/2006/relationships/hyperlink" Target="https://protocol.ua/ua/gitloviy_kodeks_ukrainskoi_rsr_stattya_156/" TargetMode="External"/><Relationship Id="rId27" Type="http://schemas.openxmlformats.org/officeDocument/2006/relationships/hyperlink" Target="http://search.ligazakon.ua/l_doc2.nsf/link1/an_843374/ed_2018_03_07/pravo1/T030435.html?pravo=1" TargetMode="External"/><Relationship Id="rId30" Type="http://schemas.openxmlformats.org/officeDocument/2006/relationships/hyperlink" Target="http://search.ligazakon.ua/l_doc2.nsf/link1/ed_2018_03_01/pravo1/T012768.html?pravo=1" TargetMode="External"/><Relationship Id="rId35" Type="http://schemas.openxmlformats.org/officeDocument/2006/relationships/hyperlink" Target="https://zakon.rada.gov.ua/laws/show/974_e18/sp:head" TargetMode="External"/><Relationship Id="rId43" Type="http://schemas.openxmlformats.org/officeDocument/2006/relationships/hyperlink" Target="http://zakon.rada.gov.ua" TargetMode="External"/><Relationship Id="rId48" Type="http://schemas.openxmlformats.org/officeDocument/2006/relationships/hyperlink" Target="https://zakon.rada.gov.ua/laws/show/3393-17" TargetMode="External"/><Relationship Id="rId56" Type="http://schemas.openxmlformats.org/officeDocument/2006/relationships/hyperlink" Target="https://zakon.rada.gov.ua/laws/show/124-20/sp:head" TargetMode="External"/><Relationship Id="rId64" Type="http://schemas.openxmlformats.org/officeDocument/2006/relationships/hyperlink" Target="https://zakon.rada.gov.ua/laws/show/1984-19/sp:head" TargetMode="External"/><Relationship Id="rId69" Type="http://schemas.openxmlformats.org/officeDocument/2006/relationships/hyperlink" Target="https://zakon.rada.gov.ua/laws/show/340-20/sp:head" TargetMode="External"/><Relationship Id="rId77" Type="http://schemas.openxmlformats.org/officeDocument/2006/relationships/hyperlink" Target="https://zakon.rada.gov.ua/laws/show/2229-19/sp:head" TargetMode="External"/><Relationship Id="rId100" Type="http://schemas.openxmlformats.org/officeDocument/2006/relationships/hyperlink" Target="https://zakon.rada.gov.ua/laws/show/v0004600-16/sp:head" TargetMode="External"/><Relationship Id="rId105" Type="http://schemas.openxmlformats.org/officeDocument/2006/relationships/hyperlink" Target="https://zakon.rada.gov.ua/laws/show/z0964-19/sp:head" TargetMode="External"/><Relationship Id="rId113" Type="http://schemas.openxmlformats.org/officeDocument/2006/relationships/hyperlink" Target="http://law.biz.ua/books/0023/0204.htm" TargetMode="External"/><Relationship Id="rId118" Type="http://schemas.openxmlformats.org/officeDocument/2006/relationships/hyperlink" Target="http://www.kmu.gov.ua/" TargetMode="External"/><Relationship Id="rId8" Type="http://schemas.openxmlformats.org/officeDocument/2006/relationships/image" Target="media/image1.png"/><Relationship Id="rId51" Type="http://schemas.openxmlformats.org/officeDocument/2006/relationships/hyperlink" Target="https://zakon.rada.gov.ua/laws/show/435-15/sp:head?find=1&amp;sp=%26sp%3D%3Ahead&amp;text=%D0%BB%D1%96%D0%BA%D0%B2%D1%96%D0%B4%D0%B0%D1%86" TargetMode="External"/><Relationship Id="rId72" Type="http://schemas.openxmlformats.org/officeDocument/2006/relationships/hyperlink" Target="https://zakon.rada.gov.ua/laws/show/300-20/sp:head" TargetMode="External"/><Relationship Id="rId80" Type="http://schemas.openxmlformats.org/officeDocument/2006/relationships/hyperlink" Target="https://zakon.rada.gov.ua/laws/show/2145-19/sp:head" TargetMode="External"/><Relationship Id="rId85" Type="http://schemas.openxmlformats.org/officeDocument/2006/relationships/hyperlink" Target="https://zakon.rada.gov.ua/laws/show/2505-19/sp:head" TargetMode="External"/><Relationship Id="rId93" Type="http://schemas.openxmlformats.org/officeDocument/2006/relationships/hyperlink" Target="https://zakon.rada.gov.ua/laws/show/2275-19/sp:head" TargetMode="External"/><Relationship Id="rId98" Type="http://schemas.openxmlformats.org/officeDocument/2006/relationships/hyperlink" Target="https://zakon.rada.gov.ua/laws/show/224-2019-%D0%BF/sp:head" TargetMode="External"/><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es.in.ua/pravovi-zasadi-groshovogo-obigu-i-rozrahunkiv.html" TargetMode="External"/><Relationship Id="rId17" Type="http://schemas.openxmlformats.org/officeDocument/2006/relationships/hyperlink" Target="https://res.in.ua/metodichni-rekomendaciyi-zapobigannya-i-viyavlennya.html" TargetMode="External"/><Relationship Id="rId25" Type="http://schemas.openxmlformats.org/officeDocument/2006/relationships/hyperlink" Target="http://search.ligazakon.ua/l_doc2.nsf/link1/ed_2017_01_05/pravo1/T990606.html?pravo=1" TargetMode="External"/><Relationship Id="rId33" Type="http://schemas.openxmlformats.org/officeDocument/2006/relationships/hyperlink" Target="https://zakon.rada.gov.ua/laws/show/974_d03/sp:head" TargetMode="External"/><Relationship Id="rId38" Type="http://schemas.openxmlformats.org/officeDocument/2006/relationships/hyperlink" Target="https://zakon.rada.gov.ua/laws/show/974_d46/sp:head" TargetMode="External"/><Relationship Id="rId46" Type="http://schemas.openxmlformats.org/officeDocument/2006/relationships/hyperlink" Target="https://zakon.rada.gov.ua/laws/show/5464-10" TargetMode="External"/><Relationship Id="rId59" Type="http://schemas.openxmlformats.org/officeDocument/2006/relationships/hyperlink" Target="https://zakon.rada.gov.ua/laws/show/1982-19/sp:head" TargetMode="External"/><Relationship Id="rId67" Type="http://schemas.openxmlformats.org/officeDocument/2006/relationships/hyperlink" Target="https://zakon.rada.gov.ua/laws/show/1533-19/sp:head" TargetMode="External"/><Relationship Id="rId103" Type="http://schemas.openxmlformats.org/officeDocument/2006/relationships/hyperlink" Target="https://zakon.rada.gov.ua/laws/show/v0149500-18/sp:head" TargetMode="External"/><Relationship Id="rId108" Type="http://schemas.openxmlformats.org/officeDocument/2006/relationships/hyperlink" Target="https://zakon.rada.gov.ua/laws/show/v0005740-16/sp:head" TargetMode="External"/><Relationship Id="rId116" Type="http://schemas.openxmlformats.org/officeDocument/2006/relationships/hyperlink" Target="http://www.ccu.gov.ua/uk/index" TargetMode="External"/><Relationship Id="rId20" Type="http://schemas.openxmlformats.org/officeDocument/2006/relationships/hyperlink" Target="http://search.ligazakon.ua/l_doc2.nsf/link1/an_843443/ed_2014_01_01/pravo1/T030435.html?pravo=1" TargetMode="External"/><Relationship Id="rId41" Type="http://schemas.openxmlformats.org/officeDocument/2006/relationships/hyperlink" Target="https://zakon.rada.gov.ua/laws/show/995_042" TargetMode="External"/><Relationship Id="rId54" Type="http://schemas.openxmlformats.org/officeDocument/2006/relationships/hyperlink" Target="https://zakon.rada.gov.ua/laws/show/198-20/sp:head" TargetMode="External"/><Relationship Id="rId62" Type="http://schemas.openxmlformats.org/officeDocument/2006/relationships/hyperlink" Target="https://zakon.rada.gov.ua/laws/show/2694-19/sp:head" TargetMode="External"/><Relationship Id="rId70" Type="http://schemas.openxmlformats.org/officeDocument/2006/relationships/hyperlink" Target="https://zakon.rada.gov.ua/laws/show/2475-19/sp:head" TargetMode="External"/><Relationship Id="rId75" Type="http://schemas.openxmlformats.org/officeDocument/2006/relationships/hyperlink" Target="https://zakon.rada.gov.ua/laws/show/1706-18" TargetMode="External"/><Relationship Id="rId83" Type="http://schemas.openxmlformats.org/officeDocument/2006/relationships/hyperlink" Target="https://zakon.rada.gov.ua/laws/show/3689-12" TargetMode="External"/><Relationship Id="rId88" Type="http://schemas.openxmlformats.org/officeDocument/2006/relationships/hyperlink" Target="https://zakon.rada.gov.ua/laws/show/922-19/sp:head" TargetMode="External"/><Relationship Id="rId91" Type="http://schemas.openxmlformats.org/officeDocument/2006/relationships/hyperlink" Target="https://zakon.rada.gov.ua/laws/show/1644-18" TargetMode="External"/><Relationship Id="rId96" Type="http://schemas.openxmlformats.org/officeDocument/2006/relationships/hyperlink" Target="https://zakon.rada.gov.ua/laws/show/819-2018-%D0%BF/sp:head" TargetMode="External"/><Relationship Id="rId111" Type="http://schemas.openxmlformats.org/officeDocument/2006/relationships/hyperlink" Target="http://www.nplu.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s.in.ua/pravove-regulyuvannya-inozemnih-investicij.html" TargetMode="External"/><Relationship Id="rId23" Type="http://schemas.openxmlformats.org/officeDocument/2006/relationships/hyperlink" Target="https://protocol.ua/ua/gitloviy_kodeks_ukrainskoi_rsr_stattya_156/" TargetMode="External"/><Relationship Id="rId28" Type="http://schemas.openxmlformats.org/officeDocument/2006/relationships/hyperlink" Target="http://search.ligazakon.ua/l_doc2.nsf/link1/an_843443/ed_2018_03_07/pravo1/T030435.html?pravo=1" TargetMode="External"/><Relationship Id="rId36" Type="http://schemas.openxmlformats.org/officeDocument/2006/relationships/hyperlink" Target="https://zakon.rada.gov.ua/laws/show/974_d06/sp:head" TargetMode="External"/><Relationship Id="rId49" Type="http://schemas.openxmlformats.org/officeDocument/2006/relationships/hyperlink" Target="https://zakon.rada.gov.ua/laws/show/2597-19/sp:head" TargetMode="External"/><Relationship Id="rId57" Type="http://schemas.openxmlformats.org/officeDocument/2006/relationships/hyperlink" Target="https://zakon.rada.gov.ua/laws/show/111-20/sp:head" TargetMode="External"/><Relationship Id="rId106" Type="http://schemas.openxmlformats.org/officeDocument/2006/relationships/hyperlink" Target="https://zakon.rada.gov.ua/laws/show/v6623323-18/sp:head" TargetMode="External"/><Relationship Id="rId114" Type="http://schemas.openxmlformats.org/officeDocument/2006/relationships/hyperlink" Target="http://documents.un.org/" TargetMode="External"/><Relationship Id="rId119" Type="http://schemas.openxmlformats.org/officeDocument/2006/relationships/hyperlink" Target="http://www.minjust.gov.ua/9329" TargetMode="External"/><Relationship Id="rId10" Type="http://schemas.openxmlformats.org/officeDocument/2006/relationships/hyperlink" Target="http://search.ligazakon.ua/l_doc2.nsf/link1/an_843280/ed_2012_02_21/pravo1/T030435.html?pravo=1" TargetMode="External"/><Relationship Id="rId31" Type="http://schemas.openxmlformats.org/officeDocument/2006/relationships/hyperlink" Target="https://www.google.com.ua/search?hl=uk&amp;tbo=p&amp;tbm=bks&amp;q=inauthor:%22Ya%C3%ABll+Emerich%22" TargetMode="External"/><Relationship Id="rId44" Type="http://schemas.openxmlformats.org/officeDocument/2006/relationships/hyperlink" Target="https://zakon.rada.gov.ua/laws/show/213/95-%D0%B2%D1%80" TargetMode="External"/><Relationship Id="rId52" Type="http://schemas.openxmlformats.org/officeDocument/2006/relationships/hyperlink" Target="https://zakon.rada.gov.ua/laws/main/3792-12" TargetMode="External"/><Relationship Id="rId60" Type="http://schemas.openxmlformats.org/officeDocument/2006/relationships/hyperlink" Target="https://zakon.rada.gov.ua/laws/show/2478-19/sp:head" TargetMode="External"/><Relationship Id="rId65" Type="http://schemas.openxmlformats.org/officeDocument/2006/relationships/hyperlink" Target="https://zakon.rada.gov.ua/laws/show/2205-19/sp:head" TargetMode="External"/><Relationship Id="rId73" Type="http://schemas.openxmlformats.org/officeDocument/2006/relationships/hyperlink" Target="https://zakon.rada.gov.ua/laws/show/1977-19/sp:head" TargetMode="External"/><Relationship Id="rId78" Type="http://schemas.openxmlformats.org/officeDocument/2006/relationships/hyperlink" Target="https://zakon.rada.gov.ua/laws/show/155-20/sp:head" TargetMode="External"/><Relationship Id="rId81" Type="http://schemas.openxmlformats.org/officeDocument/2006/relationships/hyperlink" Target="https://zakon.rada.gov.ua/laws/show/2268-19" TargetMode="External"/><Relationship Id="rId86" Type="http://schemas.openxmlformats.org/officeDocument/2006/relationships/hyperlink" Target="https://zakon.rada.gov.ua/laws/show/752-14" TargetMode="External"/><Relationship Id="rId94" Type="http://schemas.openxmlformats.org/officeDocument/2006/relationships/hyperlink" Target="https://zakon.rada.gov.ua/laws/show/2415-19/sp:head" TargetMode="External"/><Relationship Id="rId99" Type="http://schemas.openxmlformats.org/officeDocument/2006/relationships/hyperlink" Target="https://zakon.rada.gov.ua/laws/show/v_521600-17/sp:head" TargetMode="External"/><Relationship Id="rId101" Type="http://schemas.openxmlformats.org/officeDocument/2006/relationships/hyperlink" Target="https://zakon.rada.gov.ua/laws/show/v0151500-19/sp:head"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arch.ligazakon.ua/l_doc2.nsf/link1/an_23/ed_2011_07_07/pravo1/T012374.html?pravo=1" TargetMode="External"/><Relationship Id="rId13" Type="http://schemas.openxmlformats.org/officeDocument/2006/relationships/hyperlink" Target="https://res.in.ua/valentin-kudricekij.html" TargetMode="External"/><Relationship Id="rId18" Type="http://schemas.openxmlformats.org/officeDocument/2006/relationships/hyperlink" Target="https://res.in.ua/tehnologiya-kolektivnogo-planuvannya-vihovnoyi-roboti-navchale.html" TargetMode="External"/><Relationship Id="rId39" Type="http://schemas.openxmlformats.org/officeDocument/2006/relationships/hyperlink" Target="https://zakon.rada.gov.ua/laws/show/974_d97/sp:head" TargetMode="External"/><Relationship Id="rId109" Type="http://schemas.openxmlformats.org/officeDocument/2006/relationships/hyperlink" Target="http://www.rada.gov.ua/" TargetMode="External"/><Relationship Id="rId34" Type="http://schemas.openxmlformats.org/officeDocument/2006/relationships/hyperlink" Target="https://zakon.rada.gov.ua/laws/show/974_d52/sp:head" TargetMode="External"/><Relationship Id="rId50" Type="http://schemas.openxmlformats.org/officeDocument/2006/relationships/hyperlink" Target="https://zakon.rada.gov.ua/laws/show/2947-14" TargetMode="External"/><Relationship Id="rId55" Type="http://schemas.openxmlformats.org/officeDocument/2006/relationships/hyperlink" Target="https://zakon.rada.gov.ua/laws/show/114-20/sp:head" TargetMode="External"/><Relationship Id="rId76" Type="http://schemas.openxmlformats.org/officeDocument/2006/relationships/hyperlink" Target="https://zakon.rada.gov.ua/laws/show/377-20/sp:head" TargetMode="External"/><Relationship Id="rId97" Type="http://schemas.openxmlformats.org/officeDocument/2006/relationships/hyperlink" Target="https://zakon.rada.gov.ua/laws/show/z1442-18/sp:head" TargetMode="External"/><Relationship Id="rId104" Type="http://schemas.openxmlformats.org/officeDocument/2006/relationships/hyperlink" Target="https://zakon.rada.gov.ua/laws/show/726-2019-%D0%BF/sp:head" TargetMode="External"/><Relationship Id="rId120" Type="http://schemas.openxmlformats.org/officeDocument/2006/relationships/hyperlink" Target="http://www.drsu.gov.ua/" TargetMode="External"/><Relationship Id="rId7" Type="http://schemas.openxmlformats.org/officeDocument/2006/relationships/endnotes" Target="endnotes.xml"/><Relationship Id="rId71" Type="http://schemas.openxmlformats.org/officeDocument/2006/relationships/hyperlink" Target="https://zakon.rada.gov.ua/laws/show/132-20/sp:head" TargetMode="External"/><Relationship Id="rId92" Type="http://schemas.openxmlformats.org/officeDocument/2006/relationships/hyperlink" Target="https://zakon.rada.gov.ua/laws/show/1734-19/sp:head" TargetMode="External"/><Relationship Id="rId2" Type="http://schemas.openxmlformats.org/officeDocument/2006/relationships/numbering" Target="numbering.xml"/><Relationship Id="rId29" Type="http://schemas.openxmlformats.org/officeDocument/2006/relationships/hyperlink" Target="http://search.ligazakon.ua/l_doc2.nsf/link1/an_843390/ed_2018_03_07/pravo1/T030435.html?pravo=1" TargetMode="External"/><Relationship Id="rId24" Type="http://schemas.openxmlformats.org/officeDocument/2006/relationships/hyperlink" Target="http://search.ligazakon.ua/l_doc2.nsf/link1/ed_2019_12_19/pravo1/T161404.html?pravo=1" TargetMode="External"/><Relationship Id="rId40" Type="http://schemas.openxmlformats.org/officeDocument/2006/relationships/hyperlink" Target="https://zakon.rada.gov.ua/laws/show/974_e05/sp:head" TargetMode="External"/><Relationship Id="rId45" Type="http://schemas.openxmlformats.org/officeDocument/2006/relationships/hyperlink" Target="https://zakon.rada.gov.ua/laws/show/436-15" TargetMode="External"/><Relationship Id="rId66" Type="http://schemas.openxmlformats.org/officeDocument/2006/relationships/hyperlink" Target="https://zakon.rada.gov.ua/laws/show/421-20/sp:head" TargetMode="External"/><Relationship Id="rId87" Type="http://schemas.openxmlformats.org/officeDocument/2006/relationships/hyperlink" Target="https://zakon.rada.gov.ua/laws/show/2269-19/sp:head" TargetMode="External"/><Relationship Id="rId110" Type="http://schemas.openxmlformats.org/officeDocument/2006/relationships/hyperlink" Target="http://www.nbuv.gov.ua/" TargetMode="External"/><Relationship Id="rId115" Type="http://schemas.openxmlformats.org/officeDocument/2006/relationships/hyperlink" Target="http://www.ccu.gov.ua/uk/inde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A5CBD09-7963-4547-9F3E-CD6BDD805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245</Pages>
  <Words>68932</Words>
  <Characters>392914</Characters>
  <Application>Microsoft Office Word</Application>
  <DocSecurity>0</DocSecurity>
  <Lines>3274</Lines>
  <Paragraphs>921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460925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Юра</dc:creator>
  <cp:lastModifiedBy>KCPLab2</cp:lastModifiedBy>
  <cp:revision>11</cp:revision>
  <dcterms:created xsi:type="dcterms:W3CDTF">2021-07-19T17:22:00Z</dcterms:created>
  <dcterms:modified xsi:type="dcterms:W3CDTF">2021-11-18T10:11:00Z</dcterms:modified>
</cp:coreProperties>
</file>