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C0A91" w14:textId="603CD64D" w:rsidR="445A8E96" w:rsidRDefault="445A8E96" w:rsidP="445A8E96">
      <w:pPr>
        <w:spacing w:after="0" w:line="360" w:lineRule="auto"/>
        <w:rPr>
          <w:rFonts w:ascii="Times New Roman" w:eastAsia="Times New Roman" w:hAnsi="Times New Roman" w:cs="Times New Roman"/>
          <w:color w:val="74787E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b/>
          <w:bCs/>
          <w:color w:val="74787E"/>
          <w:sz w:val="28"/>
          <w:szCs w:val="28"/>
        </w:rPr>
        <w:t>УДК: 811.111'37'42</w:t>
      </w:r>
    </w:p>
    <w:p w14:paraId="52B032FB" w14:textId="4C4D53CE" w:rsidR="00CD3F48" w:rsidRDefault="445A8E96" w:rsidP="445A8E9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Ірина ОСОВСЬКА</w:t>
      </w:r>
    </w:p>
    <w:p w14:paraId="0B5C46C1" w14:textId="403FF1A3" w:rsidR="00CD3F48" w:rsidRDefault="445A8E96" w:rsidP="445A8E96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orcid.org/0000-0002-8109-658X</w:t>
      </w:r>
    </w:p>
    <w:p w14:paraId="2C20EA3E" w14:textId="6175168B" w:rsidR="00CD3F48" w:rsidRDefault="445A8E96" w:rsidP="445A8E96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доктор філологічних наук, професор,</w:t>
      </w:r>
    </w:p>
    <w:p w14:paraId="1B7C547C" w14:textId="3BB9B25E" w:rsidR="00CD3F48" w:rsidRDefault="445A8E96" w:rsidP="445A8E96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проректор </w:t>
      </w:r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з науково-педагогічної роботи, міжнародної та гуманітарної діяльності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Чернівецький національний університет імені Юрія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Федьковича</w:t>
      </w:r>
      <w:proofErr w:type="spellEnd"/>
    </w:p>
    <w:p w14:paraId="12380AA6" w14:textId="57350D25" w:rsidR="00CD3F48" w:rsidRDefault="445A8E96" w:rsidP="445A8E96">
      <w:pPr>
        <w:pStyle w:val="3"/>
        <w:spacing w:before="120" w:after="120" w:line="360" w:lineRule="auto"/>
        <w:ind w:left="120" w:right="120"/>
        <w:jc w:val="right"/>
        <w:rPr>
          <w:rFonts w:ascii="Times New Roman" w:eastAsia="Times New Roman" w:hAnsi="Times New Roman" w:cs="Times New Roman"/>
          <w:i/>
          <w:iCs/>
          <w:color w:val="5E5E5E"/>
        </w:rPr>
      </w:pPr>
      <w:r w:rsidRPr="445A8E9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(м. Чернівці, Україна) </w:t>
      </w:r>
      <w:r w:rsidRPr="445A8E96">
        <w:rPr>
          <w:rFonts w:ascii="Times New Roman" w:eastAsia="Times New Roman" w:hAnsi="Times New Roman" w:cs="Times New Roman"/>
          <w:i/>
          <w:iCs/>
        </w:rPr>
        <w:t>i.osovska@chnu.edu.ua</w:t>
      </w:r>
    </w:p>
    <w:p w14:paraId="575DC795" w14:textId="79652B58" w:rsidR="00CD3F48" w:rsidRDefault="445A8E96" w:rsidP="445A8E9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Анна КРИЧУН</w:t>
      </w:r>
    </w:p>
    <w:p w14:paraId="342ED360" w14:textId="34B523D9" w:rsidR="00CD3F48" w:rsidRDefault="445A8E96" w:rsidP="445A8E96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магістр філології</w:t>
      </w:r>
    </w:p>
    <w:p w14:paraId="0CC1302F" w14:textId="0A735B8F" w:rsidR="00CD3F48" w:rsidRDefault="445A8E96" w:rsidP="445A8E96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i/>
          <w:iCs/>
          <w:color w:val="2E7F9F"/>
          <w:sz w:val="28"/>
          <w:szCs w:val="28"/>
        </w:rPr>
        <w:t>orcid.org/0009-0002-1564-5963</w:t>
      </w:r>
    </w:p>
    <w:p w14:paraId="208F1EA1" w14:textId="12E1222C" w:rsidR="00CD3F48" w:rsidRDefault="445A8E96" w:rsidP="445A8E96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асистент кафедри іноземних мов для природничих факультетів, Чернівецький національний університет імені Юрія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Федьковича</w:t>
      </w:r>
      <w:proofErr w:type="spellEnd"/>
    </w:p>
    <w:p w14:paraId="6A67281E" w14:textId="2F4FF766" w:rsidR="51D5EFB9" w:rsidRDefault="445A8E96" w:rsidP="445A8E96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(м. Чернівці, Україна)</w:t>
      </w:r>
      <w:r w:rsidRPr="445A8E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a.krychun@chnu.edu.ua</w:t>
      </w:r>
    </w:p>
    <w:p w14:paraId="33D1949E" w14:textId="0ECE37E2" w:rsidR="51D5EFB9" w:rsidRDefault="445A8E96" w:rsidP="6A7CF2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КОМПОНЕНТНИЙ ДЕФІНІЦІЙНИЙ АНАЛІЗ ЛЕКСЕМИ COSY</w:t>
      </w:r>
    </w:p>
    <w:p w14:paraId="5CA36047" w14:textId="0BE0A79D" w:rsidR="05C013C3" w:rsidRDefault="445A8E96" w:rsidP="445A8E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У цій статті проведено компонентний аналіз лексеми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з метою визначення  поняттєвої складової та особливостей вираження концепту COSY в англомовній картині світу. Аналіз семантичних компонентів номінативної лексеми-імені концепту COSY досі не знайшов повного відображення в сучасних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когнітивно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орієнтованих лінгвістичних дослідженнях. </w:t>
      </w:r>
    </w:p>
    <w:p w14:paraId="69908AE6" w14:textId="51AF06C4" w:rsidR="05C013C3" w:rsidRDefault="445A8E96" w:rsidP="445A8E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Мета статті полягає у виявленні поняттєвої складової семантичної структури лексеми-домінанти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та її основних компонентів шляхом застосування компонентного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дефініційного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аналізу. Компонентний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дефініційний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аналіз, як система прийомів лінгвістичного вивчення значень слів є необхідним для дослідження процесу, коли ми сприймаємо, аналізуємо та осмислюємо інформацію, набуту через досвід, навчання та спостереження.</w:t>
      </w:r>
    </w:p>
    <w:p w14:paraId="17301D5B" w14:textId="0273BE29" w:rsidR="05C013C3" w:rsidRPr="003D405C" w:rsidRDefault="445A8E96" w:rsidP="445A8E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Дослідження концептів через мову вважається найнадійнішим методом лінгвістичного аналізу, що дозволяє визначити їхні концептуальні ознаки та структуру. Дослідження включало аналіз семантичних компонентів номінативної лексеми-імені концепту COSY. Зокрема, виявлено ключові семи, які мають найбільше смислового навантаження у структурі цього концепту.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 xml:space="preserve">Загальним смисловим компонентом усіх значень є граматична ознака прикметника, що позначає стан або якість, пов’язану з комфортом, затишком та приємною атмосферою. Словникові дефініції лексеми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засвідчили, що поняттєва складова концепту COSY представлена класами, кожен з яких має синонімічні </w:t>
      </w:r>
      <w:proofErr w:type="spellStart"/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гіперсеми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: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comfortable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warm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friendly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pleasant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intimate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small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snug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safe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private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making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you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feel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relaxed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marked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by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 xml:space="preserve"> a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discreet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and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cautious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attitude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or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procedure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 xml:space="preserve">.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Дослідження також виявило, що в структурі цього концепту присутні негативно марковані компоненти, що надають йому додаткового значення, наприклад, 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often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disapproving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)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easy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and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convenient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but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not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always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honest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or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right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14:paraId="31093F9A" w14:textId="6FC6D2A9" w:rsidR="00CD3F48" w:rsidRDefault="445A8E96" w:rsidP="445A8E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Ключові слова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: концепт, структура концепту, концепт COSY, компонентний аналіз, поняттєва складова концепту.</w:t>
      </w:r>
    </w:p>
    <w:p w14:paraId="22BA3AF6" w14:textId="7D3EDDE7" w:rsidR="6A7CF298" w:rsidRDefault="445A8E96" w:rsidP="445A8E96">
      <w:pPr>
        <w:spacing w:line="36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Iryna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OSOVSKA, </w:t>
      </w:r>
    </w:p>
    <w:p w14:paraId="50B853BE" w14:textId="64DD6692" w:rsidR="6A7CF298" w:rsidRDefault="445A8E96" w:rsidP="445A8E96">
      <w:pPr>
        <w:spacing w:line="36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orcid.org/ 0000-0002-8109-658X Doctor of Philological Sciences, Professor, </w:t>
      </w:r>
    </w:p>
    <w:p w14:paraId="181CFFD7" w14:textId="7788DF12" w:rsidR="6A7CF298" w:rsidRDefault="445A8E96" w:rsidP="445A8E96">
      <w:pPr>
        <w:spacing w:line="36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Vice-Rector for Academic Affairs, International Relations, and Humanities </w:t>
      </w:r>
    </w:p>
    <w:p w14:paraId="077EA05C" w14:textId="63D49436" w:rsidR="6A7CF298" w:rsidRDefault="445A8E96" w:rsidP="445A8E96">
      <w:pPr>
        <w:spacing w:line="36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proofErr w:type="gram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of</w:t>
      </w:r>
      <w:proofErr w:type="gram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Yuriy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Fedkovych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Chernivtsi National University </w:t>
      </w:r>
    </w:p>
    <w:p w14:paraId="642DDBBD" w14:textId="000C28D9" w:rsidR="6A7CF298" w:rsidRDefault="445A8E96" w:rsidP="445A8E96">
      <w:pPr>
        <w:spacing w:line="36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(Chernivtsi, Ukraine) i.osovska@chnu.edu.ua</w:t>
      </w:r>
    </w:p>
    <w:p w14:paraId="434771A8" w14:textId="76C0D45C" w:rsidR="6A7CF298" w:rsidRPr="003D405C" w:rsidRDefault="003D405C" w:rsidP="445A8E96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en-US"/>
        </w:rPr>
      </w:pPr>
      <w:bookmarkStart w:id="0" w:name="_GoBack"/>
      <w:r w:rsidRPr="003D405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en-US"/>
        </w:rPr>
        <w:t xml:space="preserve">Anna </w:t>
      </w:r>
      <w:proofErr w:type="spellStart"/>
      <w:r w:rsidRPr="003D405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en-US"/>
        </w:rPr>
        <w:t>Krychun</w:t>
      </w:r>
      <w:proofErr w:type="spellEnd"/>
    </w:p>
    <w:bookmarkEnd w:id="0"/>
    <w:p w14:paraId="33D25B8F" w14:textId="431FC383" w:rsidR="6A7CF298" w:rsidRDefault="445A8E96" w:rsidP="445A8E96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Master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of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philology</w:t>
      </w:r>
      <w:proofErr w:type="spellEnd"/>
    </w:p>
    <w:p w14:paraId="4EB68F3B" w14:textId="0A72D1C1" w:rsidR="6A7CF298" w:rsidRDefault="445A8E96" w:rsidP="445A8E96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i/>
          <w:iCs/>
          <w:color w:val="2E7F9F"/>
          <w:sz w:val="28"/>
          <w:szCs w:val="28"/>
        </w:rPr>
        <w:t>orcid.org/0009-0002-1564-5963</w:t>
      </w:r>
    </w:p>
    <w:p w14:paraId="6749D2E9" w14:textId="31C0B316" w:rsidR="6A7CF298" w:rsidRDefault="445A8E96" w:rsidP="445A8E96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assistant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Professor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at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Department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of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Foreign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Languages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for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Natural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Sciences</w:t>
      </w:r>
      <w:proofErr w:type="spellEnd"/>
    </w:p>
    <w:p w14:paraId="2208D089" w14:textId="1D59661B" w:rsidR="6A7CF298" w:rsidRDefault="445A8E96" w:rsidP="445A8E96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proofErr w:type="gram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of</w:t>
      </w:r>
      <w:proofErr w:type="gram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Yuriy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Fedkovych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Chernivtsi National University</w:t>
      </w:r>
    </w:p>
    <w:p w14:paraId="063F794D" w14:textId="3C4C2F3A" w:rsidR="6A7CF298" w:rsidRDefault="445A8E96" w:rsidP="445A8E96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Chernivtsi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(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Ukraine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) </w:t>
      </w:r>
      <w:r w:rsidRPr="445A8E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a.krychun@chnu.edu.ua</w:t>
      </w:r>
    </w:p>
    <w:p w14:paraId="5EFBEEEF" w14:textId="018E5F99" w:rsidR="6A7CF298" w:rsidRDefault="445A8E96" w:rsidP="445A8E96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In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this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article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a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component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analysis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lexeme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“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”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is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conducted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with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aim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determining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its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conceptual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components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and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peculiarities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expressing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COSY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concept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in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English-speaking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world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analysis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semantic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components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within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nominative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lexeme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COSY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concept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has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not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yet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been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fully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explored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in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contemporary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cognitive-oriented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linguistic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research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0146CDC4" w14:textId="3D8E6EB9" w:rsidR="6A7CF298" w:rsidRDefault="445A8E96" w:rsidP="445A8E96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article’s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objective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lies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in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identifying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conceptual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components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semantic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structure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dominant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lexeme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“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”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and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its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fundamental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constituents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through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application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componential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definitional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analysis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Componential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definitional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analysis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a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system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linguistic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methods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for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studying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word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meanings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is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essential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for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investigating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process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by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which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we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perceive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analyze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and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comprehend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information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acquired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through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experience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learning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and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observation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4611E8ED" w14:textId="765F7DD1" w:rsidR="6A7CF298" w:rsidRDefault="445A8E96" w:rsidP="445A8E96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Studying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concepts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through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language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is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considered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most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reliable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method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linguistic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analysis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allowing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us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to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determine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their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conceptual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features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and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structure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research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includes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an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analysis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semantic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components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within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nominative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lexeme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COSY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concept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Specifically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key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semantic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features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with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greatest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significance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in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structure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this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concept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have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been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identified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overarching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semantic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component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across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all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meanings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is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grammatical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attribute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an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adjective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denoting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a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state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or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quality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associated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with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comfort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coziness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and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a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pleasant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atmosphere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Lexical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definitions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“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”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reveal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that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conceptual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component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COSY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concept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is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represented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by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classes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each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which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has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synonymous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hypernyms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comfortable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warm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friendly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pleasant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intimate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small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snug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safe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private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making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you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feel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relaxed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marked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by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a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discreet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and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cautious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attitude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or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procedure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Additionally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research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highlights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presence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negatively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marked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components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within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structure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this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concept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providing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it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with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additional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meaning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such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“(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often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disapproving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)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easy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and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convenient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but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not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always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honest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or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right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.”.</w:t>
      </w:r>
    </w:p>
    <w:p w14:paraId="4F4A5CCE" w14:textId="61E5C1B0" w:rsidR="6A7CF298" w:rsidRDefault="445A8E96" w:rsidP="445A8E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</w:pPr>
      <w:r w:rsidRPr="445A8E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en-US"/>
        </w:rPr>
        <w:t>Key words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: concept, concept structure, concept COSY, componential analysis, conceptual component of the concept.</w:t>
      </w:r>
    </w:p>
    <w:p w14:paraId="35B2631F" w14:textId="5C8821C7" w:rsidR="6A7CF298" w:rsidRDefault="6A7CF298" w:rsidP="445A8E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</w:pPr>
    </w:p>
    <w:p w14:paraId="7B715F5A" w14:textId="7CC86C9B" w:rsidR="00CD3F48" w:rsidRDefault="445A8E96" w:rsidP="6A7CF29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Постановка проблеми.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Антропоцентрична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парадигма лінгвістичного знання акцентує увагу на вивченні мови як засобу відображення людського мислення та культури. Такий  підхід дозволяє глибше зрозуміти, як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мовні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одиниці репрезентують концепти як одиниці мислення та їхні семантичні компоненти. Дослідження концептів через мову вважається найнадійнішим методом лінгвістичного аналізу, що дозволяє визначити їхні концептуальні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ознаки та структуру. Цей крок є першим у досліджені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концептосдаистеми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дискурсу затишку.</w:t>
      </w:r>
    </w:p>
    <w:p w14:paraId="4F0B994E" w14:textId="7545BA4C" w:rsidR="00CD3F48" w:rsidRDefault="445A8E96" w:rsidP="6A7CF29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Аналіз досліджень.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Концепти HYGGE (2016-2017), COSY  під час пандемії COVID-19 (2020-2021), а також COSYCORE (2023-2024) були предметами досліджень, оскільки люди шукали і продовжують прагнути комфорту і безпеки у своїх помешканнях. Досліджувались:</w:t>
      </w:r>
      <w:r w:rsidRPr="445A8E96">
        <w:rPr>
          <w:rFonts w:ascii="Times New Roman" w:eastAsia="Times New Roman" w:hAnsi="Times New Roman" w:cs="Times New Roman"/>
          <w:sz w:val="28"/>
          <w:szCs w:val="28"/>
        </w:rPr>
        <w:t xml:space="preserve"> “НІМЕЦЬКА ЗАТИШНІСТЬ” як риса національного характеру: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</w:rPr>
        <w:t>зіставно-лінгвокульторологічний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</w:rPr>
        <w:t xml:space="preserve"> аналіз (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</w:rPr>
        <w:t>Мізін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</w:rPr>
        <w:t>,</w:t>
      </w:r>
      <w:r w:rsidR="000C62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sz w:val="28"/>
          <w:szCs w:val="28"/>
        </w:rPr>
        <w:t xml:space="preserve">2018); вербалізація концепту КОМФОРТ в англійській мові XX-XXI століть (Філатова, 2012); “Затишна лінгвістика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</w:rPr>
        <w:t>хюґе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</w:rPr>
        <w:t xml:space="preserve"> та інших ‘неперекладних’ слів” (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</w:rPr>
        <w:t>Чі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</w:rPr>
        <w:t>Лу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</w:rPr>
        <w:t xml:space="preserve">, 2016).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Проте аналіз семантичних компонентів номінативної лексеми-імені концепту COSY досі не знайшов відображення в сучасних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когнітивно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орієнтованих лінгвістичних дослідженнях.</w:t>
      </w:r>
    </w:p>
    <w:p w14:paraId="0490826A" w14:textId="502C8375" w:rsidR="00CD3F48" w:rsidRDefault="445A8E96" w:rsidP="6A7CF29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Мета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статті полягає у виявленні поняттєвої складової семантичної структури лексеми-домінанти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її основних компонентів шляхом застосування компонентного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дефініційного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аналізу. </w:t>
      </w:r>
    </w:p>
    <w:p w14:paraId="700CEA9B" w14:textId="12355972" w:rsidR="00CD3F48" w:rsidRDefault="445A8E96" w:rsidP="6A7CF29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Виклад основного матеріалу.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Завданнями дослідження є: 1) визначення теоретико-методологічного підґрунтя досліджуваної проблематики; 2) виявлення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мовних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одиниць, що репрезентують концепт COSY; 3) аналіз словникових дефініцій лексеми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;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4) систематизація семантичних компонентів та їх взаємозв’язків; 5) визначення номінативного поля лексеми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його структури.</w:t>
      </w:r>
    </w:p>
    <w:p w14:paraId="02C6D0E2" w14:textId="6E037B5A" w:rsidR="1B6CFC9C" w:rsidRDefault="445A8E96" w:rsidP="6A7CF29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своєму дослідження опираємось на визначення, де “</w:t>
      </w:r>
      <w:r w:rsidRPr="445A8E96">
        <w:rPr>
          <w:rFonts w:ascii="Times New Roman" w:eastAsia="Times New Roman" w:hAnsi="Times New Roman" w:cs="Times New Roman"/>
          <w:sz w:val="28"/>
          <w:szCs w:val="28"/>
        </w:rPr>
        <w:t>концепт – мінімальна структурна одиниця знання” (</w:t>
      </w:r>
      <w:r w:rsidR="00B301E1">
        <w:rPr>
          <w:rFonts w:ascii="Times New Roman" w:eastAsia="Times New Roman" w:hAnsi="Times New Roman" w:cs="Times New Roman"/>
          <w:sz w:val="28"/>
          <w:szCs w:val="28"/>
        </w:rPr>
        <w:t>Мартинюк</w:t>
      </w:r>
      <w:r w:rsidR="00563B50">
        <w:rPr>
          <w:rFonts w:ascii="Times New Roman" w:eastAsia="Times New Roman" w:hAnsi="Times New Roman" w:cs="Times New Roman"/>
          <w:sz w:val="28"/>
          <w:szCs w:val="28"/>
        </w:rPr>
        <w:t>, 2011</w:t>
      </w:r>
      <w:r w:rsidR="008065F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445A8E96">
        <w:rPr>
          <w:rFonts w:ascii="Times New Roman" w:eastAsia="Times New Roman" w:hAnsi="Times New Roman" w:cs="Times New Roman"/>
          <w:sz w:val="28"/>
          <w:szCs w:val="28"/>
        </w:rPr>
        <w:t>38).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Наслідуємо діяльнісний стиль мислення  лінгвістів і обираємо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445A8E96">
        <w:rPr>
          <w:rFonts w:ascii="Times New Roman" w:eastAsia="Times New Roman" w:hAnsi="Times New Roman" w:cs="Times New Roman"/>
          <w:sz w:val="28"/>
          <w:szCs w:val="28"/>
        </w:rPr>
        <w:t>інгвокультурологічний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</w:rPr>
        <w:t xml:space="preserve"> підхід, згідно якого концепт “ментальне утворення, що відбиває своєрідність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</w:rPr>
        <w:t>лінгвокультури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</w:rPr>
        <w:t>” (</w:t>
      </w:r>
      <w:r w:rsidR="00873617">
        <w:rPr>
          <w:rFonts w:ascii="Times New Roman" w:eastAsia="Times New Roman" w:hAnsi="Times New Roman" w:cs="Times New Roman"/>
          <w:sz w:val="28"/>
          <w:szCs w:val="28"/>
        </w:rPr>
        <w:t>Мартинюк, 2011</w:t>
      </w:r>
      <w:r w:rsidR="008E26F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445A8E96">
        <w:rPr>
          <w:rFonts w:ascii="Times New Roman" w:eastAsia="Times New Roman" w:hAnsi="Times New Roman" w:cs="Times New Roman"/>
          <w:sz w:val="28"/>
          <w:szCs w:val="28"/>
        </w:rPr>
        <w:t xml:space="preserve">55). Увагу зосереджуємо на поняттєвому складнику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</w:rPr>
        <w:t>лінгвокультурного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</w:rPr>
        <w:t xml:space="preserve"> концепту.</w:t>
      </w:r>
    </w:p>
    <w:p w14:paraId="3DBF7AC6" w14:textId="008E4CF7" w:rsidR="1B6CFC9C" w:rsidRDefault="445A8E96" w:rsidP="6A7CF29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Методологія дослідження.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Компонентний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дефініційний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аналіз, як система прийомів лінгвістичного вивчення значень слів є необхідним для дослідження процесу, коли ми сприймаємо, аналізуємо та осмислюємо інформацію, набуту через досвід, навчання та спостереження. Його суть полягає в розщепленні значення слова на його мінімальні характерні ознаки чи компоненти (семи). За допомогою систематичного вивчення цих ознак ми отримуємо розуміння того, як слова передають значення. Він також є корисним для розуміння того, як слова взаємодіють та як вони виражають різні аспекти значення і тому був обраний для дослідження лексеми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яка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репрезентує концепт, що має значний культурний та когнітивний потенціал, відображаючи уявлення англомовної спільноти про комфорт, затишок та благополуччя.</w:t>
      </w:r>
    </w:p>
    <w:p w14:paraId="569BED53" w14:textId="284E711D" w:rsidR="00CD3F48" w:rsidRDefault="445A8E96" w:rsidP="445A8E9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Перший етап будь-якого дослідження включає виявлення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мовних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одиниць, які представляють відповідний концепт, а також аналіз їх словникових та мовленнєвих контекстів. Для дослідження дискурсу затишку ми обрали лексему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 як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Oxford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English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Dictionary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(OED) вказує на її використання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ще до 1665 року в творах автора В.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Гутрі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 той час як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найраніша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згадка лексеми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сosiness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датується 1834 роком в творах письменника Томаса де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Квінсі</w:t>
      </w:r>
      <w:proofErr w:type="spellEnd"/>
      <w:r w:rsidR="00731F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Дані онлайн пошукової системи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GoogleNramViewer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також вказують на значне кількісне вживання лексеми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порівняно з лексемою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cosiness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тому у дослідженні орієнтуємось на ім'я концепту COSY.</w:t>
      </w:r>
    </w:p>
    <w:p w14:paraId="1D9E0894" w14:textId="16E293FF" w:rsidR="00CD3F48" w:rsidRDefault="003D405C" w:rsidP="6A7CF29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78CB0A26" wp14:editId="64DB4A30">
            <wp:extent cx="3731986" cy="1830830"/>
            <wp:effectExtent l="0" t="0" r="0" b="0"/>
            <wp:docPr id="208819378" name="Рисунок 208819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881937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1986" cy="1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037D4" w14:textId="1BC52292" w:rsidR="05C013C3" w:rsidRDefault="445A8E96" w:rsidP="6A7CF29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Рис. 1. </w:t>
      </w:r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Діаграма частоти лем</w:t>
      </w:r>
      <w:r w:rsidRPr="445A8E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сosiness</w:t>
      </w:r>
      <w:proofErr w:type="spellEnd"/>
      <w:r w:rsidRPr="445A8E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відповідно до </w:t>
      </w:r>
      <w:proofErr w:type="spellStart"/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Google</w:t>
      </w:r>
      <w:proofErr w:type="spellEnd"/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Nram</w:t>
      </w:r>
      <w:proofErr w:type="spellEnd"/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Viewer</w:t>
      </w:r>
      <w:proofErr w:type="spellEnd"/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; англійська мова, 1800–2008; згладжування 3 (GBNV, 2024)</w:t>
      </w:r>
    </w:p>
    <w:p w14:paraId="2FC51601" w14:textId="6DA11184" w:rsidR="00CD3F48" w:rsidRDefault="445A8E96" w:rsidP="6A7CF29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Результати та обговорення.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Аналіз номінативного рівня включає вивчення імені концепту та сукупності лексичних значень (ЛЗ), які він позначає. Ми дослідили словникові дефініції, що найчіткіше реєструють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мовні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засоби реалізації концепту COSY. Далі, ключові семи ми розмістили за їхнім смисловим потенціалом, що дозволило структурувати номінативне поле на ядро, медіальну зону та периферію.</w:t>
      </w:r>
    </w:p>
    <w:p w14:paraId="0BE5B2D3" w14:textId="60C347C2" w:rsidR="00CD3F48" w:rsidRDefault="445A8E96" w:rsidP="6A7CF298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Таблиця 1.</w:t>
      </w:r>
    </w:p>
    <w:p w14:paraId="5A141DC3" w14:textId="1474D4FE" w:rsidR="00CD3F48" w:rsidRDefault="445A8E96" w:rsidP="6A7CF298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Дефініційний</w:t>
      </w:r>
      <w:proofErr w:type="spellEnd"/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аналіз лексеми </w:t>
      </w:r>
      <w:proofErr w:type="spellStart"/>
      <w:r w:rsidRPr="445A8E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cosy</w:t>
      </w:r>
      <w:proofErr w:type="spellEnd"/>
    </w:p>
    <w:tbl>
      <w:tblPr>
        <w:tblStyle w:val="a3"/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615"/>
        <w:gridCol w:w="2681"/>
        <w:gridCol w:w="920"/>
        <w:gridCol w:w="686"/>
        <w:gridCol w:w="1020"/>
        <w:gridCol w:w="780"/>
        <w:gridCol w:w="1050"/>
        <w:gridCol w:w="713"/>
        <w:gridCol w:w="713"/>
        <w:gridCol w:w="698"/>
        <w:gridCol w:w="579"/>
      </w:tblGrid>
      <w:tr w:rsidR="6C148568" w14:paraId="5CBDB2CE" w14:textId="77777777" w:rsidTr="445A8E96">
        <w:trPr>
          <w:trHeight w:val="300"/>
        </w:trPr>
        <w:tc>
          <w:tcPr>
            <w:tcW w:w="615" w:type="dxa"/>
            <w:tcMar>
              <w:left w:w="105" w:type="dxa"/>
              <w:right w:w="105" w:type="dxa"/>
            </w:tcMar>
          </w:tcPr>
          <w:p w14:paraId="092F3C55" w14:textId="70B529CE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81" w:type="dxa"/>
            <w:tcMar>
              <w:left w:w="105" w:type="dxa"/>
              <w:right w:w="105" w:type="dxa"/>
            </w:tcMar>
          </w:tcPr>
          <w:p w14:paraId="4BC0056C" w14:textId="08BF6C44" w:rsidR="6C148568" w:rsidRDefault="445A8E96" w:rsidP="6A7CF298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Компонент лексичного значення</w:t>
            </w:r>
          </w:p>
        </w:tc>
        <w:tc>
          <w:tcPr>
            <w:tcW w:w="920" w:type="dxa"/>
            <w:tcMar>
              <w:left w:w="105" w:type="dxa"/>
              <w:right w:w="105" w:type="dxa"/>
            </w:tcMar>
          </w:tcPr>
          <w:p w14:paraId="581C6E7A" w14:textId="72F6C922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445A8E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CALD</w:t>
            </w:r>
          </w:p>
        </w:tc>
        <w:tc>
          <w:tcPr>
            <w:tcW w:w="686" w:type="dxa"/>
            <w:tcMar>
              <w:left w:w="105" w:type="dxa"/>
              <w:right w:w="105" w:type="dxa"/>
            </w:tcMar>
          </w:tcPr>
          <w:p w14:paraId="6CF6B8E1" w14:textId="79443253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CED</w:t>
            </w:r>
          </w:p>
        </w:tc>
        <w:tc>
          <w:tcPr>
            <w:tcW w:w="1020" w:type="dxa"/>
            <w:tcMar>
              <w:left w:w="105" w:type="dxa"/>
              <w:right w:w="105" w:type="dxa"/>
            </w:tcMar>
          </w:tcPr>
          <w:p w14:paraId="3D1E0138" w14:textId="27A831FB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LDOCE</w:t>
            </w:r>
          </w:p>
        </w:tc>
        <w:tc>
          <w:tcPr>
            <w:tcW w:w="780" w:type="dxa"/>
            <w:tcMar>
              <w:left w:w="105" w:type="dxa"/>
              <w:right w:w="105" w:type="dxa"/>
            </w:tcMar>
          </w:tcPr>
          <w:p w14:paraId="01BBF104" w14:textId="577759F6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MED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234D3082" w14:textId="6CAA1E0C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445A8E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MWOD</w:t>
            </w: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3DB84169" w14:textId="55A663F4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OLD</w:t>
            </w: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6AA08149" w14:textId="1D600229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TBD</w:t>
            </w:r>
          </w:p>
        </w:tc>
        <w:tc>
          <w:tcPr>
            <w:tcW w:w="698" w:type="dxa"/>
            <w:tcMar>
              <w:left w:w="105" w:type="dxa"/>
              <w:right w:w="105" w:type="dxa"/>
            </w:tcMar>
          </w:tcPr>
          <w:p w14:paraId="3EE81241" w14:textId="7C964D54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4D5156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color w:val="4D5156"/>
                <w:sz w:val="28"/>
                <w:szCs w:val="28"/>
              </w:rPr>
              <w:t>TCD</w:t>
            </w:r>
          </w:p>
        </w:tc>
        <w:tc>
          <w:tcPr>
            <w:tcW w:w="579" w:type="dxa"/>
            <w:tcMar>
              <w:left w:w="105" w:type="dxa"/>
              <w:right w:w="105" w:type="dxa"/>
            </w:tcMar>
          </w:tcPr>
          <w:p w14:paraId="74A2E1BE" w14:textId="5FDF5041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4D5156"/>
                <w:sz w:val="28"/>
                <w:szCs w:val="28"/>
              </w:rPr>
            </w:pPr>
          </w:p>
        </w:tc>
      </w:tr>
      <w:tr w:rsidR="6C148568" w14:paraId="6A826F73" w14:textId="77777777" w:rsidTr="445A8E96">
        <w:trPr>
          <w:trHeight w:val="750"/>
        </w:trPr>
        <w:tc>
          <w:tcPr>
            <w:tcW w:w="615" w:type="dxa"/>
            <w:tcMar>
              <w:left w:w="105" w:type="dxa"/>
              <w:right w:w="105" w:type="dxa"/>
            </w:tcMar>
          </w:tcPr>
          <w:p w14:paraId="06330ED4" w14:textId="3AB0FD41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1)</w:t>
            </w:r>
          </w:p>
        </w:tc>
        <w:tc>
          <w:tcPr>
            <w:tcW w:w="2681" w:type="dxa"/>
            <w:tcMar>
              <w:left w:w="105" w:type="dxa"/>
              <w:right w:w="105" w:type="dxa"/>
            </w:tcMar>
          </w:tcPr>
          <w:p w14:paraId="65BED524" w14:textId="24231710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comfortable</w:t>
            </w:r>
          </w:p>
          <w:p w14:paraId="1B6D59B1" w14:textId="415ECFC2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Mar>
              <w:left w:w="105" w:type="dxa"/>
              <w:right w:w="105" w:type="dxa"/>
            </w:tcMar>
          </w:tcPr>
          <w:p w14:paraId="3C83668F" w14:textId="44566E06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86" w:type="dxa"/>
            <w:tcMar>
              <w:left w:w="105" w:type="dxa"/>
              <w:right w:w="105" w:type="dxa"/>
            </w:tcMar>
          </w:tcPr>
          <w:p w14:paraId="341A952E" w14:textId="5DEEF6C2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0" w:type="dxa"/>
            <w:tcMar>
              <w:left w:w="105" w:type="dxa"/>
              <w:right w:w="105" w:type="dxa"/>
            </w:tcMar>
          </w:tcPr>
          <w:p w14:paraId="625A8635" w14:textId="3FF4944F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0" w:type="dxa"/>
            <w:tcMar>
              <w:left w:w="105" w:type="dxa"/>
              <w:right w:w="105" w:type="dxa"/>
            </w:tcMar>
          </w:tcPr>
          <w:p w14:paraId="37940E8A" w14:textId="0469AD5C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0D8DF5E1" w14:textId="56ED9159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66E2AF29" w14:textId="51AC4D7A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61CA8A31" w14:textId="2B5DE58E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98" w:type="dxa"/>
            <w:tcMar>
              <w:left w:w="105" w:type="dxa"/>
              <w:right w:w="105" w:type="dxa"/>
            </w:tcMar>
          </w:tcPr>
          <w:p w14:paraId="3BC6C50E" w14:textId="63F5BEF4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9" w:type="dxa"/>
            <w:tcMar>
              <w:left w:w="105" w:type="dxa"/>
              <w:right w:w="105" w:type="dxa"/>
            </w:tcMar>
          </w:tcPr>
          <w:p w14:paraId="4925CA14" w14:textId="4A7ED0C1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6C148568" w14:paraId="7368E38A" w14:textId="77777777" w:rsidTr="445A8E96">
        <w:trPr>
          <w:trHeight w:val="300"/>
        </w:trPr>
        <w:tc>
          <w:tcPr>
            <w:tcW w:w="615" w:type="dxa"/>
            <w:tcMar>
              <w:left w:w="105" w:type="dxa"/>
              <w:right w:w="105" w:type="dxa"/>
            </w:tcMar>
          </w:tcPr>
          <w:p w14:paraId="70A7D547" w14:textId="14A54535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2)</w:t>
            </w:r>
          </w:p>
        </w:tc>
        <w:tc>
          <w:tcPr>
            <w:tcW w:w="2681" w:type="dxa"/>
            <w:tcMar>
              <w:left w:w="105" w:type="dxa"/>
              <w:right w:w="105" w:type="dxa"/>
            </w:tcMar>
          </w:tcPr>
          <w:p w14:paraId="61CCD93A" w14:textId="51CAA086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warm</w:t>
            </w:r>
          </w:p>
          <w:p w14:paraId="0D167431" w14:textId="6BDDE055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Mar>
              <w:left w:w="105" w:type="dxa"/>
              <w:right w:w="105" w:type="dxa"/>
            </w:tcMar>
          </w:tcPr>
          <w:p w14:paraId="6984E51D" w14:textId="3AC6F98D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86" w:type="dxa"/>
            <w:tcMar>
              <w:left w:w="105" w:type="dxa"/>
              <w:right w:w="105" w:type="dxa"/>
            </w:tcMar>
          </w:tcPr>
          <w:p w14:paraId="0FB5E0FF" w14:textId="1240D1C2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0" w:type="dxa"/>
            <w:tcMar>
              <w:left w:w="105" w:type="dxa"/>
              <w:right w:w="105" w:type="dxa"/>
            </w:tcMar>
          </w:tcPr>
          <w:p w14:paraId="27063309" w14:textId="5B71AF48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0" w:type="dxa"/>
            <w:tcMar>
              <w:left w:w="105" w:type="dxa"/>
              <w:right w:w="105" w:type="dxa"/>
            </w:tcMar>
          </w:tcPr>
          <w:p w14:paraId="0AD68032" w14:textId="793F82F3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783362B7" w14:textId="16462F6A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1C5E4BB9" w14:textId="63C7F493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56737EF8" w14:textId="64860881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98" w:type="dxa"/>
            <w:tcMar>
              <w:left w:w="105" w:type="dxa"/>
              <w:right w:w="105" w:type="dxa"/>
            </w:tcMar>
          </w:tcPr>
          <w:p w14:paraId="56976913" w14:textId="5C433C90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  <w:tcMar>
              <w:left w:w="105" w:type="dxa"/>
              <w:right w:w="105" w:type="dxa"/>
            </w:tcMar>
          </w:tcPr>
          <w:p w14:paraId="2B2170AB" w14:textId="66C1D624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6C148568" w14:paraId="2F05FB6E" w14:textId="77777777" w:rsidTr="445A8E96">
        <w:trPr>
          <w:trHeight w:val="300"/>
        </w:trPr>
        <w:tc>
          <w:tcPr>
            <w:tcW w:w="615" w:type="dxa"/>
            <w:tcMar>
              <w:left w:w="105" w:type="dxa"/>
              <w:right w:w="105" w:type="dxa"/>
            </w:tcMar>
          </w:tcPr>
          <w:p w14:paraId="32FF6D0B" w14:textId="05E4C023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6F6F6F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color w:val="6F6F6F"/>
                <w:sz w:val="28"/>
                <w:szCs w:val="28"/>
              </w:rPr>
              <w:t>3)</w:t>
            </w:r>
          </w:p>
        </w:tc>
        <w:tc>
          <w:tcPr>
            <w:tcW w:w="2681" w:type="dxa"/>
            <w:tcMar>
              <w:left w:w="105" w:type="dxa"/>
              <w:right w:w="105" w:type="dxa"/>
            </w:tcMar>
          </w:tcPr>
          <w:p w14:paraId="69C3C007" w14:textId="7AC26617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color w:val="6F6F6F"/>
                <w:sz w:val="28"/>
                <w:szCs w:val="28"/>
              </w:rPr>
              <w:t>(</w:t>
            </w:r>
            <w:proofErr w:type="spellStart"/>
            <w:r w:rsidRPr="445A8E96">
              <w:rPr>
                <w:rFonts w:ascii="Times New Roman" w:eastAsia="Times New Roman" w:hAnsi="Times New Roman" w:cs="Times New Roman"/>
                <w:color w:val="6F6F6F"/>
                <w:sz w:val="28"/>
                <w:szCs w:val="28"/>
              </w:rPr>
              <w:t>often</w:t>
            </w:r>
            <w:proofErr w:type="spellEnd"/>
            <w:r w:rsidRPr="445A8E96">
              <w:rPr>
                <w:rFonts w:ascii="Times New Roman" w:eastAsia="Times New Roman" w:hAnsi="Times New Roman" w:cs="Times New Roman"/>
                <w:color w:val="6F6F6F"/>
                <w:sz w:val="28"/>
                <w:szCs w:val="28"/>
              </w:rPr>
              <w:t xml:space="preserve"> </w:t>
            </w:r>
            <w:proofErr w:type="spellStart"/>
            <w:r w:rsidRPr="445A8E96">
              <w:rPr>
                <w:rFonts w:ascii="Times New Roman" w:eastAsia="Times New Roman" w:hAnsi="Times New Roman" w:cs="Times New Roman"/>
                <w:color w:val="6F6F6F"/>
                <w:sz w:val="28"/>
                <w:szCs w:val="28"/>
              </w:rPr>
              <w:t>disapproving</w:t>
            </w:r>
            <w:proofErr w:type="spellEnd"/>
            <w:r w:rsidRPr="445A8E96">
              <w:rPr>
                <w:rFonts w:ascii="Times New Roman" w:eastAsia="Times New Roman" w:hAnsi="Times New Roman" w:cs="Times New Roman"/>
                <w:color w:val="6F6F6F"/>
                <w:sz w:val="28"/>
                <w:szCs w:val="28"/>
              </w:rPr>
              <w:t>)</w:t>
            </w:r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easy</w:t>
            </w:r>
            <w:proofErr w:type="spellEnd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and</w:t>
            </w:r>
            <w:proofErr w:type="spellEnd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convenient</w:t>
            </w:r>
            <w:proofErr w:type="spellEnd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but</w:t>
            </w:r>
            <w:proofErr w:type="spellEnd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not</w:t>
            </w:r>
            <w:proofErr w:type="spellEnd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always</w:t>
            </w:r>
            <w:proofErr w:type="spellEnd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honest</w:t>
            </w:r>
            <w:proofErr w:type="spellEnd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or</w:t>
            </w:r>
            <w:proofErr w:type="spellEnd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right</w:t>
            </w:r>
            <w:proofErr w:type="spellEnd"/>
          </w:p>
        </w:tc>
        <w:tc>
          <w:tcPr>
            <w:tcW w:w="920" w:type="dxa"/>
            <w:tcMar>
              <w:left w:w="105" w:type="dxa"/>
              <w:right w:w="105" w:type="dxa"/>
            </w:tcMar>
          </w:tcPr>
          <w:p w14:paraId="62D8BC9A" w14:textId="3104DDDC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86" w:type="dxa"/>
            <w:tcMar>
              <w:left w:w="105" w:type="dxa"/>
              <w:right w:w="105" w:type="dxa"/>
            </w:tcMar>
          </w:tcPr>
          <w:p w14:paraId="5F75E53E" w14:textId="15DEA533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Mar>
              <w:left w:w="105" w:type="dxa"/>
              <w:right w:w="105" w:type="dxa"/>
            </w:tcMar>
          </w:tcPr>
          <w:p w14:paraId="1C325267" w14:textId="16F756E6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0" w:type="dxa"/>
            <w:tcMar>
              <w:left w:w="105" w:type="dxa"/>
              <w:right w:w="105" w:type="dxa"/>
            </w:tcMar>
          </w:tcPr>
          <w:p w14:paraId="22FC51D8" w14:textId="318E7CC2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5AE6EA4E" w14:textId="0B7F2DD4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7604E5C2" w14:textId="77C8EE36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425AAE6B" w14:textId="313BA3F4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98" w:type="dxa"/>
            <w:tcMar>
              <w:left w:w="105" w:type="dxa"/>
              <w:right w:w="105" w:type="dxa"/>
            </w:tcMar>
          </w:tcPr>
          <w:p w14:paraId="5F669942" w14:textId="67AEAE8C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  <w:tcMar>
              <w:left w:w="105" w:type="dxa"/>
              <w:right w:w="105" w:type="dxa"/>
            </w:tcMar>
          </w:tcPr>
          <w:p w14:paraId="6F5EFC12" w14:textId="55C6C3FC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6C148568" w14:paraId="65710172" w14:textId="77777777" w:rsidTr="445A8E96">
        <w:trPr>
          <w:trHeight w:val="300"/>
        </w:trPr>
        <w:tc>
          <w:tcPr>
            <w:tcW w:w="615" w:type="dxa"/>
            <w:tcMar>
              <w:left w:w="105" w:type="dxa"/>
              <w:right w:w="105" w:type="dxa"/>
            </w:tcMar>
          </w:tcPr>
          <w:p w14:paraId="3D4FE352" w14:textId="6E68A388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4)</w:t>
            </w:r>
          </w:p>
        </w:tc>
        <w:tc>
          <w:tcPr>
            <w:tcW w:w="2681" w:type="dxa"/>
            <w:tcMar>
              <w:left w:w="105" w:type="dxa"/>
              <w:right w:w="105" w:type="dxa"/>
            </w:tcMar>
          </w:tcPr>
          <w:p w14:paraId="750B48F7" w14:textId="261C9FF3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friendly</w:t>
            </w:r>
            <w:proofErr w:type="spellEnd"/>
          </w:p>
          <w:p w14:paraId="54BA5995" w14:textId="6AF04941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Mar>
              <w:left w:w="105" w:type="dxa"/>
              <w:right w:w="105" w:type="dxa"/>
            </w:tcMar>
          </w:tcPr>
          <w:p w14:paraId="1CB6EB82" w14:textId="2380BA2D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Mar>
              <w:left w:w="105" w:type="dxa"/>
              <w:right w:w="105" w:type="dxa"/>
            </w:tcMar>
          </w:tcPr>
          <w:p w14:paraId="6C196230" w14:textId="1F199EC7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0" w:type="dxa"/>
            <w:tcMar>
              <w:left w:w="105" w:type="dxa"/>
              <w:right w:w="105" w:type="dxa"/>
            </w:tcMar>
          </w:tcPr>
          <w:p w14:paraId="1BC08D2C" w14:textId="1A5EE030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0" w:type="dxa"/>
            <w:tcMar>
              <w:left w:w="105" w:type="dxa"/>
              <w:right w:w="105" w:type="dxa"/>
            </w:tcMar>
          </w:tcPr>
          <w:p w14:paraId="7BAD00E3" w14:textId="31601E36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04414FD8" w14:textId="06F14534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27679977" w14:textId="7E391C0B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7D6E0596" w14:textId="1C76B2EE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98" w:type="dxa"/>
            <w:tcMar>
              <w:left w:w="105" w:type="dxa"/>
              <w:right w:w="105" w:type="dxa"/>
            </w:tcMar>
          </w:tcPr>
          <w:p w14:paraId="2BE0CABF" w14:textId="108BBB2B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  <w:tcMar>
              <w:left w:w="105" w:type="dxa"/>
              <w:right w:w="105" w:type="dxa"/>
            </w:tcMar>
          </w:tcPr>
          <w:p w14:paraId="3F2E0B3E" w14:textId="7F376770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6C148568" w14:paraId="3350FCF2" w14:textId="77777777" w:rsidTr="445A8E96">
        <w:trPr>
          <w:trHeight w:val="300"/>
        </w:trPr>
        <w:tc>
          <w:tcPr>
            <w:tcW w:w="615" w:type="dxa"/>
            <w:tcMar>
              <w:left w:w="105" w:type="dxa"/>
              <w:right w:w="105" w:type="dxa"/>
            </w:tcMar>
          </w:tcPr>
          <w:p w14:paraId="75F22DF6" w14:textId="6FA85AFC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5)</w:t>
            </w:r>
          </w:p>
        </w:tc>
        <w:tc>
          <w:tcPr>
            <w:tcW w:w="2681" w:type="dxa"/>
            <w:tcMar>
              <w:left w:w="105" w:type="dxa"/>
              <w:right w:w="105" w:type="dxa"/>
            </w:tcMar>
          </w:tcPr>
          <w:p w14:paraId="6C1520A4" w14:textId="2DD9598C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intimate</w:t>
            </w:r>
            <w:proofErr w:type="spellEnd"/>
          </w:p>
        </w:tc>
        <w:tc>
          <w:tcPr>
            <w:tcW w:w="920" w:type="dxa"/>
            <w:tcMar>
              <w:left w:w="105" w:type="dxa"/>
              <w:right w:w="105" w:type="dxa"/>
            </w:tcMar>
          </w:tcPr>
          <w:p w14:paraId="6FB204AD" w14:textId="0A57E94C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Mar>
              <w:left w:w="105" w:type="dxa"/>
              <w:right w:w="105" w:type="dxa"/>
            </w:tcMar>
          </w:tcPr>
          <w:p w14:paraId="3D78758D" w14:textId="47EC57C3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0" w:type="dxa"/>
            <w:tcMar>
              <w:left w:w="105" w:type="dxa"/>
              <w:right w:w="105" w:type="dxa"/>
            </w:tcMar>
          </w:tcPr>
          <w:p w14:paraId="4BFCA05C" w14:textId="7D0FA2DD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Mar>
              <w:left w:w="105" w:type="dxa"/>
              <w:right w:w="105" w:type="dxa"/>
            </w:tcMar>
          </w:tcPr>
          <w:p w14:paraId="334FA485" w14:textId="06B56E73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F015FCA" w14:textId="5C68BD97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0EAA4EDB" w14:textId="248DA90F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40B5C72B" w14:textId="67CADFC5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  <w:tcMar>
              <w:left w:w="105" w:type="dxa"/>
              <w:right w:w="105" w:type="dxa"/>
            </w:tcMar>
          </w:tcPr>
          <w:p w14:paraId="443090F0" w14:textId="26073A71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9" w:type="dxa"/>
            <w:tcMar>
              <w:left w:w="105" w:type="dxa"/>
              <w:right w:w="105" w:type="dxa"/>
            </w:tcMar>
          </w:tcPr>
          <w:p w14:paraId="0A2CB494" w14:textId="31C7FF4D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6C148568" w14:paraId="6D8E3A77" w14:textId="77777777" w:rsidTr="445A8E96">
        <w:trPr>
          <w:trHeight w:val="300"/>
        </w:trPr>
        <w:tc>
          <w:tcPr>
            <w:tcW w:w="615" w:type="dxa"/>
            <w:tcMar>
              <w:left w:w="105" w:type="dxa"/>
              <w:right w:w="105" w:type="dxa"/>
            </w:tcMar>
          </w:tcPr>
          <w:p w14:paraId="7394E8B3" w14:textId="0DC9EEDD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1D2A57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color w:val="1D2A57"/>
                <w:sz w:val="28"/>
                <w:szCs w:val="28"/>
              </w:rPr>
              <w:t>6)</w:t>
            </w:r>
          </w:p>
        </w:tc>
        <w:tc>
          <w:tcPr>
            <w:tcW w:w="2681" w:type="dxa"/>
            <w:tcMar>
              <w:left w:w="105" w:type="dxa"/>
              <w:right w:w="105" w:type="dxa"/>
            </w:tcMar>
          </w:tcPr>
          <w:p w14:paraId="31664699" w14:textId="45986A86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1D2A57"/>
                <w:sz w:val="28"/>
                <w:szCs w:val="28"/>
              </w:rPr>
            </w:pPr>
            <w:proofErr w:type="spellStart"/>
            <w:r w:rsidRPr="445A8E96">
              <w:rPr>
                <w:rFonts w:ascii="Times New Roman" w:eastAsia="Times New Roman" w:hAnsi="Times New Roman" w:cs="Times New Roman"/>
                <w:color w:val="1D2A57"/>
                <w:sz w:val="28"/>
                <w:szCs w:val="28"/>
              </w:rPr>
              <w:t>pleasant</w:t>
            </w:r>
            <w:proofErr w:type="spellEnd"/>
          </w:p>
        </w:tc>
        <w:tc>
          <w:tcPr>
            <w:tcW w:w="920" w:type="dxa"/>
            <w:tcMar>
              <w:left w:w="105" w:type="dxa"/>
              <w:right w:w="105" w:type="dxa"/>
            </w:tcMar>
          </w:tcPr>
          <w:p w14:paraId="6E37D3B4" w14:textId="31D1C21C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Mar>
              <w:left w:w="105" w:type="dxa"/>
              <w:right w:w="105" w:type="dxa"/>
            </w:tcMar>
          </w:tcPr>
          <w:p w14:paraId="5EB2840D" w14:textId="39169E1A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0" w:type="dxa"/>
            <w:tcMar>
              <w:left w:w="105" w:type="dxa"/>
              <w:right w:w="105" w:type="dxa"/>
            </w:tcMar>
          </w:tcPr>
          <w:p w14:paraId="534CF27C" w14:textId="096A8F7A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Mar>
              <w:left w:w="105" w:type="dxa"/>
              <w:right w:w="105" w:type="dxa"/>
            </w:tcMar>
          </w:tcPr>
          <w:p w14:paraId="43C19307" w14:textId="7F4837D3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43B724D2" w14:textId="3E69366B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473A8906" w14:textId="682758A3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51BD5C2A" w14:textId="7E3AEA28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98" w:type="dxa"/>
            <w:tcMar>
              <w:left w:w="105" w:type="dxa"/>
              <w:right w:w="105" w:type="dxa"/>
            </w:tcMar>
          </w:tcPr>
          <w:p w14:paraId="11473BC1" w14:textId="69A2F987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  <w:tcMar>
              <w:left w:w="105" w:type="dxa"/>
              <w:right w:w="105" w:type="dxa"/>
            </w:tcMar>
          </w:tcPr>
          <w:p w14:paraId="4B4BBEEA" w14:textId="0B0069B3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6C148568" w14:paraId="33F0BDDA" w14:textId="77777777" w:rsidTr="445A8E96">
        <w:trPr>
          <w:trHeight w:val="300"/>
        </w:trPr>
        <w:tc>
          <w:tcPr>
            <w:tcW w:w="615" w:type="dxa"/>
            <w:tcMar>
              <w:left w:w="105" w:type="dxa"/>
              <w:right w:w="105" w:type="dxa"/>
            </w:tcMar>
          </w:tcPr>
          <w:p w14:paraId="38B270B8" w14:textId="0EFCEEC5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7)</w:t>
            </w:r>
          </w:p>
        </w:tc>
        <w:tc>
          <w:tcPr>
            <w:tcW w:w="2681" w:type="dxa"/>
            <w:tcMar>
              <w:left w:w="105" w:type="dxa"/>
              <w:right w:w="105" w:type="dxa"/>
            </w:tcMar>
          </w:tcPr>
          <w:p w14:paraId="44AEDDCE" w14:textId="2C4278E2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small</w:t>
            </w:r>
            <w:proofErr w:type="spellEnd"/>
          </w:p>
          <w:p w14:paraId="0A0BB835" w14:textId="02584EA5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Mar>
              <w:left w:w="105" w:type="dxa"/>
              <w:right w:w="105" w:type="dxa"/>
            </w:tcMar>
          </w:tcPr>
          <w:p w14:paraId="1BB57CB7" w14:textId="4F1B5862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Mar>
              <w:left w:w="105" w:type="dxa"/>
              <w:right w:w="105" w:type="dxa"/>
            </w:tcMar>
          </w:tcPr>
          <w:p w14:paraId="0B09239A" w14:textId="7B26A331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Mar>
              <w:left w:w="105" w:type="dxa"/>
              <w:right w:w="105" w:type="dxa"/>
            </w:tcMar>
          </w:tcPr>
          <w:p w14:paraId="781C048D" w14:textId="70E1C84B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0" w:type="dxa"/>
            <w:tcMar>
              <w:left w:w="105" w:type="dxa"/>
              <w:right w:w="105" w:type="dxa"/>
            </w:tcMar>
          </w:tcPr>
          <w:p w14:paraId="59C9F5FB" w14:textId="3B8801D9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5A0E91EA" w14:textId="7EEEFB22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0C99DB8B" w14:textId="355EDF3B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4EE2CE85" w14:textId="016A47C5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98" w:type="dxa"/>
            <w:tcMar>
              <w:left w:w="105" w:type="dxa"/>
              <w:right w:w="105" w:type="dxa"/>
            </w:tcMar>
          </w:tcPr>
          <w:p w14:paraId="19E7C38D" w14:textId="5D657DDD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  <w:tcMar>
              <w:left w:w="105" w:type="dxa"/>
              <w:right w:w="105" w:type="dxa"/>
            </w:tcMar>
          </w:tcPr>
          <w:p w14:paraId="754C4CFB" w14:textId="5DAA342F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6C148568" w14:paraId="79CAA04F" w14:textId="77777777" w:rsidTr="445A8E96">
        <w:trPr>
          <w:trHeight w:val="300"/>
        </w:trPr>
        <w:tc>
          <w:tcPr>
            <w:tcW w:w="615" w:type="dxa"/>
            <w:tcMar>
              <w:left w:w="105" w:type="dxa"/>
              <w:right w:w="105" w:type="dxa"/>
            </w:tcMar>
          </w:tcPr>
          <w:p w14:paraId="47E7B158" w14:textId="03CFDAF7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8)</w:t>
            </w:r>
          </w:p>
        </w:tc>
        <w:tc>
          <w:tcPr>
            <w:tcW w:w="2681" w:type="dxa"/>
            <w:tcMar>
              <w:left w:w="105" w:type="dxa"/>
              <w:right w:w="105" w:type="dxa"/>
            </w:tcMar>
          </w:tcPr>
          <w:p w14:paraId="733F4D21" w14:textId="70779D54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snug</w:t>
            </w:r>
            <w:proofErr w:type="spellEnd"/>
          </w:p>
        </w:tc>
        <w:tc>
          <w:tcPr>
            <w:tcW w:w="920" w:type="dxa"/>
            <w:tcMar>
              <w:left w:w="105" w:type="dxa"/>
              <w:right w:w="105" w:type="dxa"/>
            </w:tcMar>
          </w:tcPr>
          <w:p w14:paraId="62CD6B23" w14:textId="774E1689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Mar>
              <w:left w:w="105" w:type="dxa"/>
              <w:right w:w="105" w:type="dxa"/>
            </w:tcMar>
          </w:tcPr>
          <w:p w14:paraId="53B424FC" w14:textId="01EBC8E2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0" w:type="dxa"/>
            <w:tcMar>
              <w:left w:w="105" w:type="dxa"/>
              <w:right w:w="105" w:type="dxa"/>
            </w:tcMar>
          </w:tcPr>
          <w:p w14:paraId="143DAC40" w14:textId="4D141F75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Mar>
              <w:left w:w="105" w:type="dxa"/>
              <w:right w:w="105" w:type="dxa"/>
            </w:tcMar>
          </w:tcPr>
          <w:p w14:paraId="5484BD4E" w14:textId="40851E77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AD1D311" w14:textId="15CFBDFF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621A1EAD" w14:textId="7EC4BFEC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0180E3F0" w14:textId="72D363BA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  <w:tcMar>
              <w:left w:w="105" w:type="dxa"/>
              <w:right w:w="105" w:type="dxa"/>
            </w:tcMar>
          </w:tcPr>
          <w:p w14:paraId="25E8C657" w14:textId="594D9DB3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9" w:type="dxa"/>
            <w:tcMar>
              <w:left w:w="105" w:type="dxa"/>
              <w:right w:w="105" w:type="dxa"/>
            </w:tcMar>
          </w:tcPr>
          <w:p w14:paraId="1E3C0746" w14:textId="0BF8EECB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6C148568" w14:paraId="33E575F4" w14:textId="77777777" w:rsidTr="445A8E96">
        <w:trPr>
          <w:trHeight w:val="300"/>
        </w:trPr>
        <w:tc>
          <w:tcPr>
            <w:tcW w:w="615" w:type="dxa"/>
            <w:tcMar>
              <w:left w:w="105" w:type="dxa"/>
              <w:right w:w="105" w:type="dxa"/>
            </w:tcMar>
          </w:tcPr>
          <w:p w14:paraId="54A4D6E0" w14:textId="152B935A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9)</w:t>
            </w:r>
          </w:p>
        </w:tc>
        <w:tc>
          <w:tcPr>
            <w:tcW w:w="2681" w:type="dxa"/>
            <w:tcMar>
              <w:left w:w="105" w:type="dxa"/>
              <w:right w:w="105" w:type="dxa"/>
            </w:tcMar>
          </w:tcPr>
          <w:p w14:paraId="1DAE1414" w14:textId="099B9FF7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safe  </w:t>
            </w:r>
          </w:p>
        </w:tc>
        <w:tc>
          <w:tcPr>
            <w:tcW w:w="920" w:type="dxa"/>
            <w:tcMar>
              <w:left w:w="105" w:type="dxa"/>
              <w:right w:w="105" w:type="dxa"/>
            </w:tcMar>
          </w:tcPr>
          <w:p w14:paraId="2B1F48CA" w14:textId="1BB1AF89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Mar>
              <w:left w:w="105" w:type="dxa"/>
              <w:right w:w="105" w:type="dxa"/>
            </w:tcMar>
          </w:tcPr>
          <w:p w14:paraId="5C254A4B" w14:textId="036FECDE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Mar>
              <w:left w:w="105" w:type="dxa"/>
              <w:right w:w="105" w:type="dxa"/>
            </w:tcMar>
          </w:tcPr>
          <w:p w14:paraId="0EF05C10" w14:textId="14A6D18D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Mar>
              <w:left w:w="105" w:type="dxa"/>
              <w:right w:w="105" w:type="dxa"/>
            </w:tcMar>
          </w:tcPr>
          <w:p w14:paraId="11BF6F25" w14:textId="6A46F201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4B281C77" w14:textId="6D82CF4D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1E04490C" w14:textId="224F17E2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4DA206FD" w14:textId="7720BFF7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  <w:tcMar>
              <w:left w:w="105" w:type="dxa"/>
              <w:right w:w="105" w:type="dxa"/>
            </w:tcMar>
          </w:tcPr>
          <w:p w14:paraId="4732B5C4" w14:textId="4C246E3F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  <w:tcMar>
              <w:left w:w="105" w:type="dxa"/>
              <w:right w:w="105" w:type="dxa"/>
            </w:tcMar>
          </w:tcPr>
          <w:p w14:paraId="461B7883" w14:textId="001D1B30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6C148568" w14:paraId="661C9258" w14:textId="77777777" w:rsidTr="445A8E96">
        <w:trPr>
          <w:trHeight w:val="300"/>
        </w:trPr>
        <w:tc>
          <w:tcPr>
            <w:tcW w:w="615" w:type="dxa"/>
            <w:tcMar>
              <w:left w:w="105" w:type="dxa"/>
              <w:right w:w="105" w:type="dxa"/>
            </w:tcMar>
          </w:tcPr>
          <w:p w14:paraId="3DCF1BD6" w14:textId="29E68220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10)</w:t>
            </w:r>
          </w:p>
        </w:tc>
        <w:tc>
          <w:tcPr>
            <w:tcW w:w="2681" w:type="dxa"/>
            <w:tcMar>
              <w:left w:w="105" w:type="dxa"/>
              <w:right w:w="105" w:type="dxa"/>
            </w:tcMar>
          </w:tcPr>
          <w:p w14:paraId="46EB9C5A" w14:textId="374AEF4F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private</w:t>
            </w:r>
            <w:proofErr w:type="spellEnd"/>
          </w:p>
          <w:p w14:paraId="706E896C" w14:textId="3B83C020" w:rsidR="6C148568" w:rsidRDefault="6C148568" w:rsidP="6A7CF2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920" w:type="dxa"/>
            <w:tcMar>
              <w:left w:w="105" w:type="dxa"/>
              <w:right w:w="105" w:type="dxa"/>
            </w:tcMar>
          </w:tcPr>
          <w:p w14:paraId="61607F15" w14:textId="4A2029AD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Mar>
              <w:left w:w="105" w:type="dxa"/>
              <w:right w:w="105" w:type="dxa"/>
            </w:tcMar>
          </w:tcPr>
          <w:p w14:paraId="13BAB35E" w14:textId="0955D52D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Mar>
              <w:left w:w="105" w:type="dxa"/>
              <w:right w:w="105" w:type="dxa"/>
            </w:tcMar>
          </w:tcPr>
          <w:p w14:paraId="7E587B02" w14:textId="2E9FA9B7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Mar>
              <w:left w:w="105" w:type="dxa"/>
              <w:right w:w="105" w:type="dxa"/>
            </w:tcMar>
          </w:tcPr>
          <w:p w14:paraId="0C96E3CD" w14:textId="6FC142B7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998E48A" w14:textId="381CB80E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480B7D72" w14:textId="7102589A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31077378" w14:textId="46080E1A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  <w:tcMar>
              <w:left w:w="105" w:type="dxa"/>
              <w:right w:w="105" w:type="dxa"/>
            </w:tcMar>
          </w:tcPr>
          <w:p w14:paraId="04F1FCE9" w14:textId="00662634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  <w:tcMar>
              <w:left w:w="105" w:type="dxa"/>
              <w:right w:w="105" w:type="dxa"/>
            </w:tcMar>
          </w:tcPr>
          <w:p w14:paraId="70AF33C2" w14:textId="5D56B8C1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6C148568" w14:paraId="4D320331" w14:textId="77777777" w:rsidTr="445A8E96">
        <w:trPr>
          <w:trHeight w:val="300"/>
        </w:trPr>
        <w:tc>
          <w:tcPr>
            <w:tcW w:w="615" w:type="dxa"/>
            <w:tcMar>
              <w:left w:w="105" w:type="dxa"/>
              <w:right w:w="105" w:type="dxa"/>
            </w:tcMar>
          </w:tcPr>
          <w:p w14:paraId="393859CF" w14:textId="743D58EA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11)</w:t>
            </w:r>
          </w:p>
        </w:tc>
        <w:tc>
          <w:tcPr>
            <w:tcW w:w="2681" w:type="dxa"/>
            <w:tcMar>
              <w:left w:w="105" w:type="dxa"/>
              <w:right w:w="105" w:type="dxa"/>
            </w:tcMar>
          </w:tcPr>
          <w:p w14:paraId="6EE37F43" w14:textId="353573AA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making</w:t>
            </w:r>
            <w:proofErr w:type="spellEnd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you</w:t>
            </w:r>
            <w:proofErr w:type="spellEnd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feel</w:t>
            </w:r>
            <w:proofErr w:type="spellEnd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445A8E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relaxed</w:t>
            </w:r>
            <w:proofErr w:type="spellEnd"/>
          </w:p>
        </w:tc>
        <w:tc>
          <w:tcPr>
            <w:tcW w:w="920" w:type="dxa"/>
            <w:tcMar>
              <w:left w:w="105" w:type="dxa"/>
              <w:right w:w="105" w:type="dxa"/>
            </w:tcMar>
          </w:tcPr>
          <w:p w14:paraId="1C69C452" w14:textId="2BCAF1E0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Mar>
              <w:left w:w="105" w:type="dxa"/>
              <w:right w:w="105" w:type="dxa"/>
            </w:tcMar>
          </w:tcPr>
          <w:p w14:paraId="24724AFD" w14:textId="79F8B17E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Mar>
              <w:left w:w="105" w:type="dxa"/>
              <w:right w:w="105" w:type="dxa"/>
            </w:tcMar>
          </w:tcPr>
          <w:p w14:paraId="6AD4F95E" w14:textId="6E033386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Mar>
              <w:left w:w="105" w:type="dxa"/>
              <w:right w:w="105" w:type="dxa"/>
            </w:tcMar>
          </w:tcPr>
          <w:p w14:paraId="3A0D1F8D" w14:textId="6F40D2FD" w:rsidR="51D5EFB9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6B1FE199" w14:textId="7A92AA34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6FB9D521" w14:textId="14FF87EA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6CAD807D" w14:textId="4BAD1667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  <w:tcMar>
              <w:left w:w="105" w:type="dxa"/>
              <w:right w:w="105" w:type="dxa"/>
            </w:tcMar>
          </w:tcPr>
          <w:p w14:paraId="38328A11" w14:textId="1210C094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  <w:tcMar>
              <w:left w:w="105" w:type="dxa"/>
              <w:right w:w="105" w:type="dxa"/>
            </w:tcMar>
          </w:tcPr>
          <w:p w14:paraId="708C820C" w14:textId="012B6208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6C148568" w14:paraId="11725375" w14:textId="77777777" w:rsidTr="445A8E96">
        <w:trPr>
          <w:trHeight w:val="540"/>
        </w:trPr>
        <w:tc>
          <w:tcPr>
            <w:tcW w:w="615" w:type="dxa"/>
            <w:tcMar>
              <w:left w:w="105" w:type="dxa"/>
              <w:right w:w="105" w:type="dxa"/>
            </w:tcMar>
          </w:tcPr>
          <w:p w14:paraId="10875496" w14:textId="45EF47AC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12)</w:t>
            </w:r>
          </w:p>
        </w:tc>
        <w:tc>
          <w:tcPr>
            <w:tcW w:w="2681" w:type="dxa"/>
            <w:tcMar>
              <w:left w:w="105" w:type="dxa"/>
              <w:right w:w="105" w:type="dxa"/>
            </w:tcMar>
          </w:tcPr>
          <w:p w14:paraId="52BC2F51" w14:textId="4E32928A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proofErr w:type="spellStart"/>
            <w:r w:rsidRPr="445A8E9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marked</w:t>
            </w:r>
            <w:proofErr w:type="spellEnd"/>
            <w:r w:rsidRPr="445A8E9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445A8E9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by</w:t>
            </w:r>
            <w:proofErr w:type="spellEnd"/>
            <w:r w:rsidRPr="445A8E9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 a </w:t>
            </w:r>
            <w:proofErr w:type="spellStart"/>
            <w:r w:rsidRPr="445A8E9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discreet</w:t>
            </w:r>
            <w:proofErr w:type="spellEnd"/>
            <w:r w:rsidRPr="445A8E9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445A8E9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and</w:t>
            </w:r>
            <w:proofErr w:type="spellEnd"/>
            <w:r w:rsidRPr="445A8E9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445A8E9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cautious</w:t>
            </w:r>
            <w:proofErr w:type="spellEnd"/>
            <w:r w:rsidRPr="445A8E9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445A8E9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attitude</w:t>
            </w:r>
            <w:proofErr w:type="spellEnd"/>
            <w:r w:rsidRPr="445A8E9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445A8E9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or</w:t>
            </w:r>
            <w:proofErr w:type="spellEnd"/>
            <w:r w:rsidRPr="445A8E9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445A8E9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procedure</w:t>
            </w:r>
            <w:proofErr w:type="spellEnd"/>
          </w:p>
        </w:tc>
        <w:tc>
          <w:tcPr>
            <w:tcW w:w="920" w:type="dxa"/>
            <w:tcMar>
              <w:left w:w="105" w:type="dxa"/>
              <w:right w:w="105" w:type="dxa"/>
            </w:tcMar>
          </w:tcPr>
          <w:p w14:paraId="458EED0F" w14:textId="11A5A883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Mar>
              <w:left w:w="105" w:type="dxa"/>
              <w:right w:w="105" w:type="dxa"/>
            </w:tcMar>
          </w:tcPr>
          <w:p w14:paraId="27C65DB4" w14:textId="38747E4A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Mar>
              <w:left w:w="105" w:type="dxa"/>
              <w:right w:w="105" w:type="dxa"/>
            </w:tcMar>
          </w:tcPr>
          <w:p w14:paraId="79273102" w14:textId="4192194A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Mar>
              <w:left w:w="105" w:type="dxa"/>
              <w:right w:w="105" w:type="dxa"/>
            </w:tcMar>
          </w:tcPr>
          <w:p w14:paraId="3A4E7ABB" w14:textId="0643CFC3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5491233B" w14:textId="2E4A7E2C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7CDCB76E" w14:textId="1DB852B2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Mar>
              <w:left w:w="105" w:type="dxa"/>
              <w:right w:w="105" w:type="dxa"/>
            </w:tcMar>
          </w:tcPr>
          <w:p w14:paraId="4AA87F9E" w14:textId="7FE84735" w:rsidR="51D5EFB9" w:rsidRDefault="51D5EFB9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  <w:tcMar>
              <w:left w:w="105" w:type="dxa"/>
              <w:right w:w="105" w:type="dxa"/>
            </w:tcMar>
          </w:tcPr>
          <w:p w14:paraId="68B4FA3A" w14:textId="1B8AD699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  <w:tcMar>
              <w:left w:w="105" w:type="dxa"/>
              <w:right w:w="105" w:type="dxa"/>
            </w:tcMar>
          </w:tcPr>
          <w:p w14:paraId="20E70D8A" w14:textId="5FBF9C53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74FCFD62" w14:textId="763273E0" w:rsidR="05C013C3" w:rsidRDefault="05C013C3" w:rsidP="6A7CF29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6C2878E" w14:textId="419D1063" w:rsidR="00CD3F48" w:rsidRDefault="445A8E96" w:rsidP="6A7CF29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Загальним смисловим компонентом усіх значень є граматична ознака прикметника, що позначає стан або якість, пов’язану з комфортом, затишком та приємною атмосферою. Зіставний та кількісний аналіз словникових дефініцій ключової лексеми з 8 словників (див. табл. 1) дає підстави вважати, що подані нижче компоненти ЛЗ лексеми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активними складовими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мовної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свідомості британської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лінгвокультури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22046109" w14:textId="32FDAD9C" w:rsidR="00CD3F48" w:rsidRDefault="445A8E96" w:rsidP="6A7CF298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comfortable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зручний, комфортний;</w:t>
      </w:r>
    </w:p>
    <w:p w14:paraId="3ADB4E79" w14:textId="626B01FE" w:rsidR="00CD3F48" w:rsidRDefault="445A8E96" w:rsidP="6A7CF298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warm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теплий.</w:t>
      </w:r>
    </w:p>
    <w:p w14:paraId="5CABDA3B" w14:textId="43944670" w:rsidR="00CD3F48" w:rsidRDefault="445A8E96" w:rsidP="6A7CF29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Вибір цих дефініцій був зумовлений частотністю їх використання у словникових статтях: дефініція 1) зустрічається в 8 словниках, дефініція 2) зустрічається в 7 словниках.</w:t>
      </w:r>
    </w:p>
    <w:p w14:paraId="2F52D3C7" w14:textId="5A0D6DAC" w:rsidR="05C013C3" w:rsidRDefault="05C013C3" w:rsidP="6A7CF29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150"/>
        <w:gridCol w:w="1357"/>
        <w:gridCol w:w="1333"/>
        <w:gridCol w:w="1333"/>
        <w:gridCol w:w="1333"/>
        <w:gridCol w:w="1358"/>
        <w:gridCol w:w="1150"/>
      </w:tblGrid>
      <w:tr w:rsidR="6C148568" w14:paraId="319D344E" w14:textId="77777777" w:rsidTr="445A8E96">
        <w:trPr>
          <w:trHeight w:val="300"/>
        </w:trPr>
        <w:tc>
          <w:tcPr>
            <w:tcW w:w="1150" w:type="dxa"/>
            <w:vMerge w:val="restart"/>
            <w:tcBorders>
              <w:right w:val="nil"/>
            </w:tcBorders>
            <w:tcMar>
              <w:left w:w="105" w:type="dxa"/>
              <w:right w:w="105" w:type="dxa"/>
            </w:tcMar>
          </w:tcPr>
          <w:p w14:paraId="7DBAC475" w14:textId="38F550CA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ЛЗ n</w:t>
            </w:r>
          </w:p>
        </w:tc>
        <w:tc>
          <w:tcPr>
            <w:tcW w:w="6714" w:type="dxa"/>
            <w:gridSpan w:val="5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2067C38A" w14:textId="430CC4CB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  <w:vMerge w:val="restart"/>
            <w:tcBorders>
              <w:left w:val="nil"/>
            </w:tcBorders>
            <w:tcMar>
              <w:left w:w="105" w:type="dxa"/>
              <w:right w:w="105" w:type="dxa"/>
            </w:tcMar>
          </w:tcPr>
          <w:p w14:paraId="3847E5A0" w14:textId="2241B9CC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6C148568" w14:paraId="1AA9358A" w14:textId="77777777" w:rsidTr="445A8E96">
        <w:trPr>
          <w:trHeight w:val="300"/>
        </w:trPr>
        <w:tc>
          <w:tcPr>
            <w:tcW w:w="1150" w:type="dxa"/>
            <w:vMerge/>
            <w:vAlign w:val="center"/>
          </w:tcPr>
          <w:p w14:paraId="4C989AF9" w14:textId="77777777" w:rsidR="00CD3F48" w:rsidRDefault="00CD3F48"/>
        </w:tc>
        <w:tc>
          <w:tcPr>
            <w:tcW w:w="6714" w:type="dxa"/>
            <w:gridSpan w:val="5"/>
            <w:tcBorders>
              <w:bottom w:val="nil"/>
            </w:tcBorders>
            <w:tcMar>
              <w:left w:w="105" w:type="dxa"/>
              <w:right w:w="105" w:type="dxa"/>
            </w:tcMar>
          </w:tcPr>
          <w:p w14:paraId="623E9F5F" w14:textId="05A09111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Дальня периферія -  ЛЗ 9) ЛЗ 10), ЛЗ 11), ЛЗ 12),</w:t>
            </w:r>
          </w:p>
        </w:tc>
        <w:tc>
          <w:tcPr>
            <w:tcW w:w="1150" w:type="dxa"/>
            <w:vMerge/>
            <w:vAlign w:val="center"/>
          </w:tcPr>
          <w:p w14:paraId="0EB943CE" w14:textId="77777777" w:rsidR="00CD3F48" w:rsidRDefault="00CD3F48"/>
        </w:tc>
      </w:tr>
      <w:tr w:rsidR="6C148568" w14:paraId="7CD62DAF" w14:textId="77777777" w:rsidTr="445A8E96">
        <w:trPr>
          <w:trHeight w:val="300"/>
        </w:trPr>
        <w:tc>
          <w:tcPr>
            <w:tcW w:w="1150" w:type="dxa"/>
            <w:vMerge/>
            <w:vAlign w:val="center"/>
          </w:tcPr>
          <w:p w14:paraId="6F995DA1" w14:textId="77777777" w:rsidR="00CD3F48" w:rsidRDefault="00CD3F48"/>
        </w:tc>
        <w:tc>
          <w:tcPr>
            <w:tcW w:w="1357" w:type="dxa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</w:tcPr>
          <w:p w14:paraId="6C256656" w14:textId="0C4CED61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9" w:type="dxa"/>
            <w:gridSpan w:val="3"/>
            <w:tcBorders>
              <w:bottom w:val="nil"/>
            </w:tcBorders>
            <w:tcMar>
              <w:left w:w="105" w:type="dxa"/>
              <w:right w:w="105" w:type="dxa"/>
            </w:tcMar>
          </w:tcPr>
          <w:p w14:paraId="0E37BC2A" w14:textId="0C4B8065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Ближня периферія - ЛЗ 3) ЛЗ 4), ЛЗ 5), ЛЗ 6), ЛЗ 7), ЛЗ 8),</w:t>
            </w:r>
          </w:p>
        </w:tc>
        <w:tc>
          <w:tcPr>
            <w:tcW w:w="1358" w:type="dxa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</w:tcPr>
          <w:p w14:paraId="5859EFAA" w14:textId="0AF92AE8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  <w:vMerge/>
            <w:vAlign w:val="center"/>
          </w:tcPr>
          <w:p w14:paraId="140C4AE3" w14:textId="77777777" w:rsidR="00CD3F48" w:rsidRDefault="00CD3F48"/>
        </w:tc>
      </w:tr>
      <w:tr w:rsidR="6C148568" w14:paraId="60FE5A0D" w14:textId="77777777" w:rsidTr="445A8E96">
        <w:trPr>
          <w:trHeight w:val="300"/>
        </w:trPr>
        <w:tc>
          <w:tcPr>
            <w:tcW w:w="1150" w:type="dxa"/>
            <w:vMerge/>
            <w:vAlign w:val="center"/>
          </w:tcPr>
          <w:p w14:paraId="369CCD6A" w14:textId="77777777" w:rsidR="00CD3F48" w:rsidRDefault="00CD3F48"/>
        </w:tc>
        <w:tc>
          <w:tcPr>
            <w:tcW w:w="1357" w:type="dxa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</w:tcPr>
          <w:p w14:paraId="298DEA9F" w14:textId="12E7C59E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  <w:tcBorders>
              <w:top w:val="nil"/>
            </w:tcBorders>
            <w:tcMar>
              <w:left w:w="105" w:type="dxa"/>
              <w:right w:w="105" w:type="dxa"/>
            </w:tcMar>
          </w:tcPr>
          <w:p w14:paraId="277F910C" w14:textId="3AD1CE7E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  <w:tcMar>
              <w:left w:w="105" w:type="dxa"/>
              <w:right w:w="105" w:type="dxa"/>
            </w:tcMar>
          </w:tcPr>
          <w:p w14:paraId="2E073E17" w14:textId="28CD7938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Ядро - ЛЗ 1),</w:t>
            </w:r>
          </w:p>
          <w:p w14:paraId="0544864C" w14:textId="6F082A8B" w:rsidR="6C148568" w:rsidRDefault="445A8E96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5A8E96">
              <w:rPr>
                <w:rFonts w:ascii="Times New Roman" w:eastAsia="Times New Roman" w:hAnsi="Times New Roman" w:cs="Times New Roman"/>
                <w:sz w:val="28"/>
                <w:szCs w:val="28"/>
              </w:rPr>
              <w:t>ЛЗ 2)</w:t>
            </w:r>
          </w:p>
        </w:tc>
        <w:tc>
          <w:tcPr>
            <w:tcW w:w="1333" w:type="dxa"/>
            <w:tcBorders>
              <w:top w:val="nil"/>
            </w:tcBorders>
            <w:tcMar>
              <w:left w:w="105" w:type="dxa"/>
              <w:right w:w="105" w:type="dxa"/>
            </w:tcMar>
          </w:tcPr>
          <w:p w14:paraId="0AA24302" w14:textId="2C3283A4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</w:tcPr>
          <w:p w14:paraId="6B29D93F" w14:textId="5F1C6711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  <w:vMerge/>
            <w:vAlign w:val="center"/>
          </w:tcPr>
          <w:p w14:paraId="56569370" w14:textId="77777777" w:rsidR="00CD3F48" w:rsidRDefault="00CD3F48"/>
        </w:tc>
      </w:tr>
      <w:tr w:rsidR="6C148568" w14:paraId="4D59D1A3" w14:textId="77777777" w:rsidTr="445A8E96">
        <w:trPr>
          <w:trHeight w:val="300"/>
        </w:trPr>
        <w:tc>
          <w:tcPr>
            <w:tcW w:w="1150" w:type="dxa"/>
            <w:vMerge/>
            <w:vAlign w:val="center"/>
          </w:tcPr>
          <w:p w14:paraId="5EF6D7F6" w14:textId="77777777" w:rsidR="00CD3F48" w:rsidRDefault="00CD3F48"/>
        </w:tc>
        <w:tc>
          <w:tcPr>
            <w:tcW w:w="1357" w:type="dxa"/>
            <w:tcBorders>
              <w:top w:val="nil"/>
              <w:right w:val="nil"/>
            </w:tcBorders>
            <w:tcMar>
              <w:left w:w="105" w:type="dxa"/>
              <w:right w:w="105" w:type="dxa"/>
            </w:tcMar>
          </w:tcPr>
          <w:p w14:paraId="60DF2305" w14:textId="6C6CB863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9" w:type="dxa"/>
            <w:gridSpan w:val="3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21692FE9" w14:textId="45789C34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nil"/>
              <w:left w:val="nil"/>
            </w:tcBorders>
            <w:tcMar>
              <w:left w:w="105" w:type="dxa"/>
              <w:right w:w="105" w:type="dxa"/>
            </w:tcMar>
          </w:tcPr>
          <w:p w14:paraId="36A76E52" w14:textId="3599FF2E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  <w:vMerge/>
            <w:vAlign w:val="center"/>
          </w:tcPr>
          <w:p w14:paraId="24923554" w14:textId="77777777" w:rsidR="00CD3F48" w:rsidRDefault="00CD3F48"/>
        </w:tc>
      </w:tr>
      <w:tr w:rsidR="6C148568" w14:paraId="6CE5E582" w14:textId="77777777" w:rsidTr="445A8E96">
        <w:trPr>
          <w:trHeight w:val="525"/>
        </w:trPr>
        <w:tc>
          <w:tcPr>
            <w:tcW w:w="1150" w:type="dxa"/>
            <w:vMerge/>
            <w:vAlign w:val="center"/>
          </w:tcPr>
          <w:p w14:paraId="7CD69796" w14:textId="77777777" w:rsidR="00CD3F48" w:rsidRDefault="00CD3F48"/>
        </w:tc>
        <w:tc>
          <w:tcPr>
            <w:tcW w:w="6714" w:type="dxa"/>
            <w:gridSpan w:val="5"/>
            <w:tcBorders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693ADF1" w14:textId="50F9ACE0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  <w:vMerge/>
            <w:vAlign w:val="center"/>
          </w:tcPr>
          <w:p w14:paraId="0A81FC18" w14:textId="77777777" w:rsidR="00CD3F48" w:rsidRDefault="00CD3F48"/>
        </w:tc>
      </w:tr>
      <w:tr w:rsidR="6C148568" w14:paraId="524AF1E8" w14:textId="77777777" w:rsidTr="445A8E96">
        <w:trPr>
          <w:trHeight w:val="300"/>
        </w:trPr>
        <w:tc>
          <w:tcPr>
            <w:tcW w:w="1150" w:type="dxa"/>
            <w:vMerge/>
            <w:vAlign w:val="center"/>
          </w:tcPr>
          <w:p w14:paraId="49B18A3B" w14:textId="77777777" w:rsidR="00CD3F48" w:rsidRDefault="00CD3F48"/>
        </w:tc>
        <w:tc>
          <w:tcPr>
            <w:tcW w:w="6714" w:type="dxa"/>
            <w:gridSpan w:val="5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6F2704FA" w14:textId="53DA86E8" w:rsidR="6C148568" w:rsidRDefault="6C148568" w:rsidP="6A7CF2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  <w:vMerge/>
            <w:vAlign w:val="center"/>
          </w:tcPr>
          <w:p w14:paraId="44AC6862" w14:textId="77777777" w:rsidR="00CD3F48" w:rsidRDefault="00CD3F48"/>
        </w:tc>
      </w:tr>
    </w:tbl>
    <w:p w14:paraId="40E1DE31" w14:textId="7845E47A" w:rsidR="00CD3F48" w:rsidRDefault="00CD3F48" w:rsidP="6A7CF29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1465D08" w14:textId="4BB5EF80" w:rsidR="00CD3F48" w:rsidRDefault="445A8E96" w:rsidP="6A7CF29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Рис. 2.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Структура ЛСП лексеми </w:t>
      </w:r>
      <w:proofErr w:type="spellStart"/>
      <w:r w:rsidRPr="445A8E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cosy</w:t>
      </w:r>
      <w:proofErr w:type="spellEnd"/>
    </w:p>
    <w:p w14:paraId="5834296A" w14:textId="3094268C" w:rsidR="00CD3F48" w:rsidRDefault="445A8E96" w:rsidP="6A7CF29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Інактивну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зону складають компоненти ЛЗ лексеми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:</w:t>
      </w:r>
    </w:p>
    <w:p w14:paraId="46DAE483" w14:textId="2054AC65" w:rsidR="00CD3F48" w:rsidRDefault="445A8E96" w:rsidP="6A7CF298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(often disapproving) easy and convenient, but not always honest or right – (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часто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з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осудом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)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легкий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і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зручний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але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не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завжди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чесний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або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правильний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;</w:t>
      </w:r>
    </w:p>
    <w:p w14:paraId="354D97CA" w14:textId="603849AE" w:rsidR="00CD3F48" w:rsidRDefault="445A8E96" w:rsidP="6A7CF298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friendly –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дружній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;</w:t>
      </w:r>
    </w:p>
    <w:p w14:paraId="7F7479A7" w14:textId="29424B6E" w:rsidR="00CD3F48" w:rsidRDefault="445A8E96" w:rsidP="6A7CF298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pleasant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приємний;</w:t>
      </w:r>
    </w:p>
    <w:p w14:paraId="7A13D277" w14:textId="5263C8EB" w:rsidR="00CD3F48" w:rsidRDefault="445A8E96" w:rsidP="6A7CF298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intimate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інтимний, близький;</w:t>
      </w:r>
    </w:p>
    <w:p w14:paraId="478E02F6" w14:textId="165178AF" w:rsidR="00CD3F48" w:rsidRDefault="445A8E96" w:rsidP="6A7CF298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small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маленький;</w:t>
      </w:r>
    </w:p>
    <w:p w14:paraId="1F98AAA5" w14:textId="4FCCC025" w:rsidR="00CD3F48" w:rsidRDefault="445A8E96" w:rsidP="6A7CF298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snug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затишний, зручний;</w:t>
      </w:r>
    </w:p>
    <w:p w14:paraId="0C459151" w14:textId="21D695FE" w:rsidR="00CD3F48" w:rsidRDefault="445A8E96" w:rsidP="6A7CF298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safe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безпечний;</w:t>
      </w:r>
    </w:p>
    <w:p w14:paraId="177834F9" w14:textId="54F3FF84" w:rsidR="00CD3F48" w:rsidRDefault="445A8E96" w:rsidP="6A7CF298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private –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приватний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;</w:t>
      </w:r>
    </w:p>
    <w:p w14:paraId="57E21B68" w14:textId="66FFDE7A" w:rsidR="00CD3F48" w:rsidRDefault="445A8E96" w:rsidP="6A7CF298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making you feel relaxed –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такий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що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розслабляє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;</w:t>
      </w:r>
    </w:p>
    <w:p w14:paraId="28E0DC68" w14:textId="1FF9DF6D" w:rsidR="00CD3F48" w:rsidRDefault="445A8E96" w:rsidP="6A7CF298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marked</w:t>
      </w:r>
      <w:proofErr w:type="gram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by a discreet and cautious attitude or procedure –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відзначений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стриманим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і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обережним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ставленням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або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процедурою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7AC37E0" w14:textId="434BF607" w:rsidR="00CD3F48" w:rsidRDefault="445A8E96" w:rsidP="6A7CF29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дослідженні спираємось на теорію польової будови лексичної системи, а тому продовжуємо дослідження крізь призму аналізу лексико-семантичного поля (ЛСП),  бо це дозволяє виявити взаємозв’язки між лексичними одиницями та їхніми семантичними компонентами. ЛСП є парадигматичним об’єднанням лексичних одиниць різних частин мови, які мають спільний інтегральний компонент значення (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архісему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 Іншими словами, це група слів, які мають схожі семантичні властивості. Ці слова відображають поняттєву, предметну та функціональну подібність позначуваних явищ. Іноді вони також мають спільні формальні ознаки. Німецькі вчені Йоганн-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Готфрід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Гердер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Вільгельм фон Гумбольдт </w:t>
      </w:r>
      <w:r w:rsidR="00A521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праці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“Трактат про походження мови”, 1772</w:t>
      </w:r>
      <w:r w:rsidR="00A521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і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Йост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Трір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E547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“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Ессе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лекції з теорії полів слів” 1931</w:t>
      </w:r>
      <w:r w:rsidR="00194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спільно допомагали розкривати семантичну структуру мови та розуміти, як слова виражають різні аспекти значення.</w:t>
      </w:r>
    </w:p>
    <w:p w14:paraId="04163CC7" w14:textId="6A4965D4" w:rsidR="00CD3F48" w:rsidRDefault="445A8E96" w:rsidP="6A7CF29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Лексико-семантичне поле лексеми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(рис. 2.) змодельоване на основі результатів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дефініційного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аналізу (табл. 1), презентує фрагмент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мовної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картини світу англомовної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лінгвокультури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Ядерно-периферійна структура ЛСП лексеми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містить ядро, представлене найчастотнішими дефініціями (ЛЗ 1), ЛЗ 2)); ближню (ЛЗ 3), ЛЗ 4), ЛЗ 5), ЛЗ 6), ЛЗ 7), ЛЗ 8)), та дальню периферію (ЛЗ 9), ЛЗ 10), ЛЗ 11), ЛЗ 12), ЛЗ 13), ЛЗ 14)).  </w:t>
      </w:r>
    </w:p>
    <w:p w14:paraId="717C6E31" w14:textId="1A81FE64" w:rsidR="00CD3F48" w:rsidRDefault="445A8E96" w:rsidP="6A7CF29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ЛСП включає кілька ключових компонентів, які відображають різні аспекти значення цього слова. Основні компоненти, що формують ядро цього поля, включають:</w:t>
      </w:r>
    </w:p>
    <w:p w14:paraId="0163408B" w14:textId="0FE1C3A1" w:rsidR="00CD3F48" w:rsidRDefault="445A8E96" w:rsidP="445A8E96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Комфорт: відчуття фізичного та емоційного благополуччя, яке забезпечується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зручними умовами (</w:t>
      </w:r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a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little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room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, a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feeling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) (9).</w:t>
      </w:r>
    </w:p>
    <w:p w14:paraId="129C3151" w14:textId="4E38BF18" w:rsidR="00CD3F48" w:rsidRPr="003D405C" w:rsidRDefault="445A8E96" w:rsidP="6A7CF298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Тепло: відчуття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тепла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 захищеності, яке створюється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приємною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атмосферою.</w:t>
      </w:r>
    </w:p>
    <w:p w14:paraId="1BADA362" w14:textId="0A72E5CC" w:rsidR="00CD3F48" w:rsidRDefault="445A8E96" w:rsidP="6A7CF298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I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felt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warm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and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sitting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by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the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fire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. </w:t>
      </w:r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 xml:space="preserve">We stopped in a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 xml:space="preserve"> little cafe for a cup of tea</w:t>
      </w:r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) (9)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64AECA0" w14:textId="66611D67" w:rsidR="5F9065E3" w:rsidRDefault="445A8E96" w:rsidP="6A7CF29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Концепт COSY має і такі складові, кожна з яких представляє різні аспекти, що сприяють загальному відчуттю затишку:</w:t>
      </w:r>
    </w:p>
    <w:p w14:paraId="473D98A5" w14:textId="413FCC80" w:rsidR="5F9065E3" w:rsidRPr="003D405C" w:rsidRDefault="445A8E96" w:rsidP="6A7CF298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Легкість і зручність: відчуття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простоти та зручності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хоча іноді з осудом через можливу нечесність або неправильність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a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relationship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) (9)</w:t>
      </w: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AD3827F" w14:textId="7B3FDDA4" w:rsidR="51D5EFB9" w:rsidRPr="003D405C" w:rsidRDefault="445A8E96" w:rsidP="445A8E96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Соціальна взаємодія: відчуття 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спільності  (товариськості) </w:t>
      </w: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 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інтимності </w:t>
      </w:r>
      <w:r w:rsidRPr="003D405C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3D405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cozy</w:t>
      </w:r>
      <w:r w:rsidRPr="003D405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dinner</w:t>
      </w:r>
      <w:r w:rsidRPr="003D405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with</w:t>
      </w:r>
      <w:r w:rsidRPr="003D405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the</w:t>
      </w:r>
      <w:r w:rsidRPr="003D405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whole</w:t>
      </w:r>
      <w:r w:rsidRPr="003D405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family</w:t>
      </w:r>
      <w:r w:rsidRPr="003D405C">
        <w:rPr>
          <w:rFonts w:ascii="Times New Roman" w:eastAsia="Times New Roman" w:hAnsi="Times New Roman" w:cs="Times New Roman"/>
          <w:i/>
          <w:iCs/>
          <w:sz w:val="28"/>
          <w:szCs w:val="28"/>
        </w:rPr>
        <w:t>) (7).</w:t>
      </w:r>
    </w:p>
    <w:p w14:paraId="566903BA" w14:textId="24C73045" w:rsidR="5F9065E3" w:rsidRPr="003D405C" w:rsidRDefault="445A8E96" w:rsidP="6A7CF298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Особистий простір: особисті штрихи та відчуття </w:t>
      </w:r>
      <w:proofErr w:type="spellStart"/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приватності</w:t>
      </w:r>
      <w:proofErr w:type="spellEnd"/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(а</w:t>
      </w:r>
      <w:r w:rsidRPr="003D405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>cosy</w:t>
      </w:r>
      <w:proofErr w:type="spellEnd"/>
      <w:r w:rsidRPr="003D405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>chat</w:t>
      </w:r>
      <w:r w:rsidRPr="003D405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>with</w:t>
      </w:r>
      <w:r w:rsidRPr="003D405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>a</w:t>
      </w:r>
      <w:r w:rsidRPr="003D405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>friend</w:t>
      </w:r>
      <w:r w:rsidRPr="003D405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)</w:t>
      </w:r>
      <w:r w:rsidRPr="445A8E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(9)</w:t>
      </w: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E1E4CAB" w14:textId="537A480B" w:rsidR="5F9065E3" w:rsidRPr="003D405C" w:rsidRDefault="445A8E96" w:rsidP="445A8E96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Психологічний стан: відчуття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безпеки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розслаблення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задоволення </w:t>
      </w:r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won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by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a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cozy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margin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</w:rPr>
        <w:t>) (</w:t>
      </w:r>
      <w:r w:rsidRPr="003D405C">
        <w:rPr>
          <w:rFonts w:ascii="Times New Roman" w:eastAsia="Times New Roman" w:hAnsi="Times New Roman" w:cs="Times New Roman"/>
          <w:i/>
          <w:iCs/>
          <w:sz w:val="28"/>
          <w:szCs w:val="28"/>
        </w:rPr>
        <w:t>7).</w:t>
      </w:r>
    </w:p>
    <w:p w14:paraId="6C791C85" w14:textId="608EBED2" w:rsidR="5F9065E3" w:rsidRDefault="445A8E96" w:rsidP="445A8E96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</w:pPr>
      <w:proofErr w:type="spellStart"/>
      <w:r w:rsidRPr="003D405C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Стриманість</w:t>
      </w:r>
      <w:proofErr w:type="spellEnd"/>
      <w:r w:rsidRPr="003D40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D405C">
        <w:rPr>
          <w:rFonts w:ascii="Times New Roman" w:eastAsia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3D40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405C">
        <w:rPr>
          <w:rFonts w:ascii="Times New Roman" w:eastAsia="Times New Roman" w:hAnsi="Times New Roman" w:cs="Times New Roman"/>
          <w:sz w:val="28"/>
          <w:szCs w:val="28"/>
          <w:lang w:val="ru-RU"/>
        </w:rPr>
        <w:t>обережність</w:t>
      </w:r>
      <w:proofErr w:type="spellEnd"/>
      <w:r w:rsidRPr="003D40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3D405C">
        <w:rPr>
          <w:rFonts w:ascii="Times New Roman" w:eastAsia="Times New Roman" w:hAnsi="Times New Roman" w:cs="Times New Roman"/>
          <w:sz w:val="28"/>
          <w:szCs w:val="28"/>
          <w:lang w:val="ru-RU"/>
        </w:rPr>
        <w:t>позначений</w:t>
      </w:r>
      <w:proofErr w:type="spellEnd"/>
      <w:r w:rsidRPr="003D40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405C">
        <w:rPr>
          <w:rFonts w:ascii="Times New Roman" w:eastAsia="Times New Roman" w:hAnsi="Times New Roman" w:cs="Times New Roman"/>
          <w:sz w:val="28"/>
          <w:szCs w:val="28"/>
          <w:lang w:val="ru-RU"/>
        </w:rPr>
        <w:t>стриманим</w:t>
      </w:r>
      <w:proofErr w:type="spellEnd"/>
      <w:r w:rsidRPr="003D40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D405C">
        <w:rPr>
          <w:rFonts w:ascii="Times New Roman" w:eastAsia="Times New Roman" w:hAnsi="Times New Roman" w:cs="Times New Roman"/>
          <w:sz w:val="28"/>
          <w:szCs w:val="28"/>
          <w:lang w:val="ru-RU"/>
        </w:rPr>
        <w:t>обережним</w:t>
      </w:r>
      <w:proofErr w:type="spellEnd"/>
      <w:r w:rsidRPr="003D40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405C">
        <w:rPr>
          <w:rFonts w:ascii="Times New Roman" w:eastAsia="Times New Roman" w:hAnsi="Times New Roman" w:cs="Times New Roman"/>
          <w:sz w:val="28"/>
          <w:szCs w:val="28"/>
          <w:lang w:val="ru-RU"/>
        </w:rPr>
        <w:t>підходом</w:t>
      </w:r>
      <w:proofErr w:type="spellEnd"/>
      <w:r w:rsidRPr="003D40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405C">
        <w:rPr>
          <w:rFonts w:ascii="Times New Roman" w:eastAsia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3D40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процедурою </w:t>
      </w:r>
      <w:r w:rsidRPr="445A8E9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(a cozy waiting game) (7).</w:t>
      </w:r>
    </w:p>
    <w:p w14:paraId="56FB4F43" w14:textId="2CAFCCCE" w:rsidR="00CD3F48" w:rsidRDefault="445A8E96" w:rsidP="6A7CF29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Ці компоненти є найбільш частотними та значущими в словникових дефініціях, що підтверджує їх важливість у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мовній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свідомості саме британської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лінгвокультури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Натомість, як зазначають в своїй статті К.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Мізін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О. Петров </w:t>
      </w:r>
      <w:r w:rsidR="00097D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(Кочерга, 2010: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57) “німецька затишність” є інтимним і унікальним. Це те, що відрізняє німецьке поняття GEMÜTLICHKEIT від датського HYGGE та норвезького KOSELIG, які також мають дуже схожі значення затишку.</w:t>
      </w:r>
    </w:p>
    <w:p w14:paraId="6BD39DEE" w14:textId="64819AAE" w:rsidR="05C013C3" w:rsidRDefault="445A8E96" w:rsidP="6A7CF2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Висновки.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Компонентний та семантичний аналізи словникових дефініцій лексеми </w:t>
      </w:r>
      <w:proofErr w:type="spellStart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cosy</w:t>
      </w:r>
      <w:proofErr w:type="spellEnd"/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 можливість виділити такі поля концепту COSY, як ядро, ближню та дальню периферію.</w:t>
      </w:r>
    </w:p>
    <w:p w14:paraId="3BF6E2D2" w14:textId="06BFB433" w:rsidR="05C013C3" w:rsidRPr="003D405C" w:rsidRDefault="445A8E96" w:rsidP="6A7CF2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Ядро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представлене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найчастотнішими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елементами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концепту: (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comfortable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зручний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комфортний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;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warm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теплий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).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Ближня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периферія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: (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(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often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disapproving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)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easy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and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convenient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,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but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not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always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honest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or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right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– (часто з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осудом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) легкий і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зручний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але не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завжди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чесний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або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правильний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;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friendly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дружній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;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pleasant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приємний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;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intimate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інтимний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близький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;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small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– маленький).  Дальня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периферія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: (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snug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затишний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зручний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);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safe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безпечний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;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private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приватний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;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making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you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feel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relaxed</w:t>
      </w: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–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такий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що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розслабляє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;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marked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by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a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discreet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and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cautious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attitude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or</w:t>
      </w:r>
      <w:r w:rsidRPr="003D40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445A8E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procedure</w:t>
      </w: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–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відзначений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стриманим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і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обережним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ставленням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або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процедурою).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Усі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ці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елементи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різною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мірою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формують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знання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британця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про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затишок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25C02734" w14:textId="0C0ECEE8" w:rsidR="00CD3F48" w:rsidRDefault="445A8E96" w:rsidP="6A7CF2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Перспективи подальших досліджень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вбачаємо у з‘ясуванні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мовної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репрезентації асоціативного комплексу образів COSINESS та конструюванні внутрішньої структуру концепту COSY на основі семантики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лінгвальних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мереж та виходу на рівень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концептосистеми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дискурсу затишку загалом.</w:t>
      </w:r>
    </w:p>
    <w:p w14:paraId="60A78821" w14:textId="1E7DB1A1" w:rsidR="00CD3F48" w:rsidRDefault="00CD3F48" w:rsidP="6A7CF29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1069ACF" w14:textId="2AF979B9" w:rsidR="6A7CF298" w:rsidRDefault="445A8E96" w:rsidP="6A7CF29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СПИСОК ВИКОРИСТАНИХ ДЖЕРЕЛ</w:t>
      </w:r>
    </w:p>
    <w:p w14:paraId="2103A575" w14:textId="53A5376D" w:rsidR="00CD3F48" w:rsidRDefault="445A8E96" w:rsidP="6A7CF298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CALD - (Cambridge University press and assessment.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Cambridge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Advanced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Learner's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Dictionary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&amp;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Thesaurus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веб-сайт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. URL: </w:t>
      </w:r>
      <w:hyperlink r:id="rId6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Cambridge Dictionary | English Dictionary, Translations &amp; Thesaurus</w:t>
        </w:r>
      </w:hyperlink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дата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звернення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: 04.08.2024).</w:t>
      </w:r>
    </w:p>
    <w:p w14:paraId="2C1BDA81" w14:textId="79F3D33A" w:rsidR="00CD3F48" w:rsidRDefault="445A8E96" w:rsidP="6A7CF298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CED - (Collins COBUILD. Collins English Dictionary</w:t>
      </w:r>
      <w:proofErr w:type="gram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:</w:t>
      </w:r>
      <w:proofErr w:type="gram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веб-сайт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. URL: </w:t>
      </w:r>
      <w:hyperlink r:id="rId7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Collins Online Dictionary | Definitions, Thesaurus and Translations (collinsdictionary.com)</w:t>
        </w:r>
      </w:hyperlink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дата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звернення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: 04.08.2024).</w:t>
      </w:r>
    </w:p>
    <w:p w14:paraId="728AD298" w14:textId="133C98D5" w:rsidR="445A8E96" w:rsidRDefault="445A8E96" w:rsidP="445A8E9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GBNV (Google Books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Ngram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Viewer</w:t>
      </w:r>
      <w:proofErr w:type="gram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:</w:t>
      </w:r>
      <w:proofErr w:type="gram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веб-сайт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 URL</w:t>
      </w: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  <w:hyperlink r:id="rId8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Pr="003D405C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books</w:t>
        </w:r>
        <w:r w:rsidRPr="003D405C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google</w:t>
        </w:r>
        <w:r w:rsidRPr="003D405C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  <w:r w:rsidRPr="003D405C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ngrams</w:t>
        </w:r>
        <w:proofErr w:type="spellEnd"/>
      </w:hyperlink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(дата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звернення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: 04.08.2024).</w:t>
      </w:r>
    </w:p>
    <w:p w14:paraId="06076786" w14:textId="3751D098" w:rsidR="00CD3F48" w:rsidRDefault="445A8E96" w:rsidP="6A7CF298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LDOCE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- (Pearson. Longman Dictionary of Contemporary English</w:t>
      </w:r>
      <w:proofErr w:type="gram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) :</w:t>
      </w:r>
      <w:proofErr w:type="gram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веб-сайт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 URL:</w:t>
      </w:r>
      <w:r w:rsidRPr="445A8E96">
        <w:rPr>
          <w:rStyle w:val="a5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9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Longman Dictionary of Contemporary English | LDOCE (ldoceonline.com)</w:t>
        </w:r>
      </w:hyperlink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дата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звернення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: 04.08.2024).</w:t>
      </w:r>
    </w:p>
    <w:p w14:paraId="4319ED00" w14:textId="4F29A6F4" w:rsidR="00CD3F48" w:rsidRDefault="445A8E96" w:rsidP="6A7CF298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MED -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hyperlink r:id="rId10">
        <w:proofErr w:type="spellStart"/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Macmillan</w:t>
        </w:r>
        <w:proofErr w:type="spellEnd"/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English</w:t>
        </w:r>
        <w:proofErr w:type="spellEnd"/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Dictionary</w:t>
        </w:r>
        <w:proofErr w:type="spellEnd"/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).</w:t>
        </w:r>
      </w:hyperlink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proofErr w:type="spellStart"/>
      <w:proofErr w:type="gram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веб-сайт</w:t>
      </w:r>
      <w:proofErr w:type="spellEnd"/>
      <w:proofErr w:type="gram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. URL: </w:t>
      </w:r>
      <w:hyperlink r:id="rId11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Macmillan English Dictionary</w:t>
        </w:r>
      </w:hyperlink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дата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звернення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: 04.08.2024).</w:t>
      </w:r>
    </w:p>
    <w:p w14:paraId="2EA9C02F" w14:textId="76D69949" w:rsidR="00CD3F48" w:rsidRDefault="445A8E96" w:rsidP="6A7CF298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MWOD - (Merriam-Webster, Incorporated.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Merriam-Webster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Online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Dictionary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веб-сайт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. URL: </w:t>
      </w:r>
      <w:hyperlink r:id="rId12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https://www.merriam-webster.com</w:t>
        </w:r>
      </w:hyperlink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дата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звернення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: 04.08.2024).</w:t>
      </w:r>
    </w:p>
    <w:p w14:paraId="30BAA371" w14:textId="1D443EF6" w:rsidR="00CD3F48" w:rsidRDefault="445A8E96" w:rsidP="6A7CF298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OED - (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Oxford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University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Press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Oxford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English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Dictionary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веб-сайт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. URL: </w:t>
      </w:r>
      <w:hyperlink r:id="rId13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https://www.oed.com</w:t>
        </w:r>
      </w:hyperlink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дата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звернення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: 04.08.2024).</w:t>
      </w:r>
    </w:p>
    <w:p w14:paraId="39A993EE" w14:textId="3B39BB9C" w:rsidR="00CD3F48" w:rsidRDefault="445A8E96" w:rsidP="6A7CF298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OLD - (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Oxford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Learner's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Dictionaries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веб-сайт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. URL: </w:t>
      </w:r>
      <w:hyperlink r:id="rId14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Oxford Learner's Dictionaries | Find definitions, translations, and grammar explanations at Oxford Learner's Dictionaries (oxfordlearnersdictionaries.com)</w:t>
        </w:r>
      </w:hyperlink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дата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звернення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: 04.08.2024).</w:t>
      </w:r>
    </w:p>
    <w:p w14:paraId="310CA152" w14:textId="196B92FB" w:rsidR="51D5EFB9" w:rsidRPr="003D405C" w:rsidRDefault="445A8E96" w:rsidP="445A8E9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TBD - (The Britannica Dictionary</w:t>
      </w:r>
      <w:proofErr w:type="gram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:</w:t>
      </w:r>
      <w:proofErr w:type="gram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веб-сайт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 URL</w:t>
      </w: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  <w:hyperlink r:id="rId15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Pr="003D405C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3D405C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britannica</w:t>
        </w:r>
        <w:proofErr w:type="spellEnd"/>
        <w:r w:rsidRPr="003D405C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  <w:r w:rsidRPr="003D405C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dictionary</w:t>
        </w:r>
      </w:hyperlink>
      <w:r w:rsidRPr="003D40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(дата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звернення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: 04.08.2024).</w:t>
      </w:r>
    </w:p>
    <w:p w14:paraId="429DCA18" w14:textId="55B9C016" w:rsidR="00CD3F48" w:rsidRDefault="445A8E96" w:rsidP="6A7CF298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TCD - (The Chambers Dictionary</w:t>
      </w:r>
      <w:proofErr w:type="gram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:</w:t>
      </w:r>
      <w:proofErr w:type="gram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веб-сайт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 URL</w:t>
      </w: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:</w:t>
      </w:r>
      <w:r w:rsidRPr="003D405C">
        <w:rPr>
          <w:rStyle w:val="a5"/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16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Pr="003D405C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chambers</w:t>
        </w:r>
        <w:r w:rsidRPr="003D405C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co</w:t>
        </w:r>
        <w:r w:rsidRPr="003D405C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uk</w:t>
        </w:r>
        <w:proofErr w:type="spellEnd"/>
        <w:r w:rsidRPr="003D405C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book</w:t>
        </w:r>
        <w:r w:rsidRPr="003D405C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the</w:t>
        </w:r>
        <w:r w:rsidRPr="003D405C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-</w:t>
        </w:r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chambers</w:t>
        </w:r>
        <w:r w:rsidRPr="003D405C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-</w:t>
        </w:r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dictionary</w:t>
        </w:r>
      </w:hyperlink>
      <w:r w:rsidRPr="003D40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(дата </w:t>
      </w:r>
      <w:proofErr w:type="spellStart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звернення</w:t>
      </w:r>
      <w:proofErr w:type="spellEnd"/>
      <w:r w:rsidRPr="003D4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: 04.08.2024).</w:t>
      </w:r>
    </w:p>
    <w:p w14:paraId="5ED6D933" w14:textId="33C2573F" w:rsidR="05C013C3" w:rsidRDefault="445A8E96" w:rsidP="445A8E96">
      <w:pPr>
        <w:pStyle w:val="a4"/>
        <w:numPr>
          <w:ilvl w:val="0"/>
          <w:numId w:val="4"/>
        </w:numPr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Кочерган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М. П. Загальне мовознавство: 3-тє вид. Київ : ВЦ «Академія», 2010. 403 c.</w:t>
      </w:r>
    </w:p>
    <w:p w14:paraId="4C964049" w14:textId="6D443A2F" w:rsidR="05C013C3" w:rsidRDefault="445A8E96" w:rsidP="445A8E96">
      <w:pPr>
        <w:pStyle w:val="a4"/>
        <w:numPr>
          <w:ilvl w:val="0"/>
          <w:numId w:val="4"/>
        </w:numPr>
        <w:spacing w:before="3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sz w:val="28"/>
          <w:szCs w:val="28"/>
        </w:rPr>
        <w:t xml:space="preserve">Мартинюк А. П. Словник основних термінів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</w:rPr>
        <w:t>когнітивно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</w:rPr>
        <w:t>-дискурсивної лінгвістики. Харків : ХНУ імені В. Н. Каразіна, 2011. 196 с.</w:t>
      </w:r>
    </w:p>
    <w:p w14:paraId="6960C566" w14:textId="455F95F3" w:rsidR="05C013C3" w:rsidRDefault="445A8E96" w:rsidP="445A8E96">
      <w:pPr>
        <w:pStyle w:val="a4"/>
        <w:numPr>
          <w:ilvl w:val="0"/>
          <w:numId w:val="4"/>
        </w:numPr>
        <w:spacing w:before="3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</w:rPr>
        <w:lastRenderedPageBreak/>
        <w:t>Осовська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</w:rPr>
        <w:t xml:space="preserve"> І.М. Сучасний німецькомовний сімейний дискурс : ментальний і вербальний ресурс : монографія. Чернівці: Видавничий дім «РОДОВІД», 2013. 402 с .</w:t>
      </w:r>
    </w:p>
    <w:p w14:paraId="08CF8090" w14:textId="5ACD74FC" w:rsidR="00CD3F48" w:rsidRDefault="445A8E96" w:rsidP="6A7CF298">
      <w:pPr>
        <w:pStyle w:val="a4"/>
        <w:numPr>
          <w:ilvl w:val="0"/>
          <w:numId w:val="4"/>
        </w:numPr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Anna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Wierzbicka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(1996). </w:t>
      </w:r>
      <w:r w:rsidR="003D405C">
        <w:fldChar w:fldCharType="begin"/>
      </w:r>
      <w:r w:rsidR="003D405C">
        <w:instrText xml:space="preserve"> HYPERLINK "https://rev.trendmd.com/open/p629g5leyJzb3VyY2VUeXBlIjoyLCJzb3VyY</w:instrText>
      </w:r>
      <w:r w:rsidR="003D405C">
        <w:instrText>2VVcmwiOiJodHRwczovL2FjYWRlbWljLm91cC5jb20vYm9vay80ODUxOS9jaGFwdGVyLWFic3RyYWN0LzQyMTQyMzE1ND9yZWRpcmVjdGVkRnJvbT1mdWxsdGV4dCZsb2dpbj1mYWxzZSIsInNvdXJjZUlkIjpudWxsLCJzb3VyY2VQdWJsaWNhdGlvbklkIjpudWxsLCJkZXN0aW5hdGlvbklkIjoiZTk3OWNjMzQtNTJlNi00MDMxLWJjZTYtZ</w:instrText>
      </w:r>
      <w:r w:rsidR="003D405C">
        <w:instrText>GM1MTU1NDY4NDU5IiwiZGVzdGluYXRpb25VcmwiOiJodHRwczovL2FjYWRlbWljLm91cC5jb20vYm9vay80ODUxOSIsImRlc3RpbmF0aW9uUHVibGljYXRpb25JZCI6ImEzMTE5OTBiLWVkOWItNDY5MC05ZWE5LTIyM2I0ZjMxNjJlOSIsImRlc3RpbmF0aW9uQ29udGVudFR5cGVzIjpbNV0sImlwIjoiMTc2LjEwOC4xMjUuMCIsImNvdW50c</w:instrText>
      </w:r>
      <w:r w:rsidR="003D405C">
        <w:instrText>nlDb2RlIjoiVUEiLCJzdGF0ZUNvZGUiOiI3NyIsInByaXZhY3lQb2xpY3lUeXBlIjoxLCJzZXNzaW9uSWQiOiJjZTMwNjYyYy0xZTViLTRhOTAtYWU2OS02YTc4N2E2NWRhMzgiLCJhZFNldElkZW50aWZpZXIiOiJiYmI0OTM5Yy1jNjVlLTQ4MTYtODQ2OC1jNGU0YjljNjIyZjgiLCJhZFNsb3RJZGVudGlmaWVyIjoiNTEyZWZmNTgtNzQyM</w:instrText>
      </w:r>
      <w:r w:rsidR="003D405C">
        <w:instrText>S00MWNjLTg3YTYtNThkMDQ0OTc5ZTg2IiwiY2FtcGFpZ25JZCI6NTgxLCJjYW1wYWlnblZlcnNpb24iOjIsImNhbXBhaWduVmFyaWFudCI6MywiY29zdCI6MTAwLCJjYW1wYWlnbkFkR3JvdXBJZCI6NTgxLCJjYW1wYWlnbkFkSWQiOjU4MSwiY2FtcGFpZ25BZElkZW50aWZpZXIiOiJjMTBkODQ4Ni0xNjlmLTQzMWYtOWZiMi03NzE2NDZjN</w:instrText>
      </w:r>
      <w:r w:rsidR="003D405C">
        <w:instrText>zU1ZTQiLCJjYW1wYWlnbkFkQnVja2V0UmVtb3RlSWQiOiI2YWU2ODAwZS1lMmZmLTQxY2UtYmE3Yi0xYTZmNDk4ZjEzMTgiLCJzb3VyY2VPcmdhbml6YXRpb25JZCI6Mjg0LCJkZXN0aW5hdGlvbk9yZ2FuaXphdGlvbklkIjoyODQsInRyYWNraW5nU2x1Z3MiOnt9LCJ0aW1lc3RhbXAiOjE3MjI1MTYxNDIyNzQsInN0YXJ0VGltZSI6MTcyM</w:instrText>
      </w:r>
      <w:r w:rsidR="003D405C">
        <w:instrText xml:space="preserve">jUxNjE0MDkzMiwidHlwZSI6MH0zhiommu" \h </w:instrText>
      </w:r>
      <w:r w:rsidR="003D405C">
        <w:fldChar w:fldCharType="separate"/>
      </w:r>
      <w:r w:rsidRPr="445A8E96">
        <w:rPr>
          <w:rStyle w:val="a5"/>
          <w:rFonts w:ascii="Times New Roman" w:eastAsia="Times New Roman" w:hAnsi="Times New Roman" w:cs="Times New Roman"/>
          <w:sz w:val="28"/>
          <w:szCs w:val="28"/>
        </w:rPr>
        <w:t>Semantics: Primes and Universals.</w:t>
      </w:r>
      <w:r w:rsidR="003D405C">
        <w:rPr>
          <w:rStyle w:val="a5"/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Oxford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Academic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Books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Humanities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Arts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DOI: </w:t>
      </w:r>
      <w:hyperlink r:id="rId17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https://doi.org</w:t>
        </w:r>
      </w:hyperlink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8">
        <w:r w:rsidRPr="445A8E96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val="en-US"/>
          </w:rPr>
          <w:t>DOI</w:t>
        </w:r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: </w:t>
        </w:r>
      </w:hyperlink>
      <w:hyperlink r:id="rId19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10.1093/</w:t>
        </w:r>
        <w:proofErr w:type="spellStart"/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oso</w:t>
        </w:r>
        <w:proofErr w:type="spellEnd"/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/9780198700029.002.0001</w:t>
        </w:r>
      </w:hyperlink>
    </w:p>
    <w:p w14:paraId="582D109B" w14:textId="4CF8FE4B" w:rsidR="00CD3F48" w:rsidRDefault="445A8E96" w:rsidP="6A7CF298">
      <w:pPr>
        <w:pStyle w:val="a4"/>
        <w:numPr>
          <w:ilvl w:val="0"/>
          <w:numId w:val="4"/>
        </w:numPr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John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Lyons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Semantics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Volume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1. 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Cambridge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University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Press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Jun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2, 1977 -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Language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Arts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&amp;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Disciplines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- 897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pages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59C5546" w14:textId="6C7977F4" w:rsidR="00CD3F48" w:rsidRDefault="445A8E96" w:rsidP="6A7CF298">
      <w:pPr>
        <w:pStyle w:val="a4"/>
        <w:numPr>
          <w:ilvl w:val="0"/>
          <w:numId w:val="4"/>
        </w:numPr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Mizin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, K., &amp;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Petrov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, O. (2021). Emotional state GEMÜTLICHKEIT in cross-cultural perspective: Corpus-based approach. Studies about Languages /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Kalbų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studijos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38, 43–60. </w:t>
      </w:r>
      <w:hyperlink r:id="rId20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http://doi.org/10.5755/j01.sal.1.38.26581</w:t>
        </w:r>
      </w:hyperlink>
    </w:p>
    <w:p w14:paraId="7AA62533" w14:textId="52B88BE4" w:rsidR="00CD3F48" w:rsidRDefault="445A8E96" w:rsidP="6A7CF298">
      <w:pPr>
        <w:pStyle w:val="a4"/>
        <w:numPr>
          <w:ilvl w:val="0"/>
          <w:numId w:val="4"/>
        </w:numPr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Nida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, Eugene A. A Componential Analysis of Meaning: An Introduction to Semantic Structures. (1975). The Hague, Paris (tr. Ghent): De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Gruyter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Mouton. Volume 57 in the series Approaches to Semiotics (AS), 272 pages.</w:t>
      </w:r>
    </w:p>
    <w:p w14:paraId="76A76B34" w14:textId="6730418B" w:rsidR="6A7CF298" w:rsidRDefault="445A8E96" w:rsidP="6A7CF298">
      <w:pPr>
        <w:pStyle w:val="a4"/>
        <w:spacing w:before="3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445A8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REFERENCES</w:t>
      </w:r>
    </w:p>
    <w:p w14:paraId="689430CF" w14:textId="0FFBA4C7" w:rsidR="6A7CF298" w:rsidRDefault="445A8E96" w:rsidP="6A7CF29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CALD - (Cambridge University press and assessment.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Cambridge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Advanced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Learner's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Dictionary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&amp;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Thesaurus</w:t>
      </w:r>
      <w:proofErr w:type="spellEnd"/>
      <w:r w:rsidR="6A7CF298" w:rsidRPr="445A8E96">
        <w:fldChar w:fldCharType="begin"/>
      </w:r>
      <w:r w:rsidR="6A7CF298">
        <w:instrText>HYPERLINK "https://dictionary.cambridge.org/dictionary/learner-english/" \h</w:instrText>
      </w:r>
      <w:r w:rsidR="6A7CF298" w:rsidRPr="445A8E96">
        <w:fldChar w:fldCharType="separate"/>
      </w:r>
      <w:r w:rsidRPr="445A8E96">
        <w:rPr>
          <w:rStyle w:val="a5"/>
          <w:rFonts w:ascii="Times New Roman" w:eastAsia="Times New Roman" w:hAnsi="Times New Roman" w:cs="Times New Roman"/>
          <w:sz w:val="28"/>
          <w:szCs w:val="28"/>
          <w:lang w:val="en-US"/>
        </w:rPr>
        <w:t>).</w:t>
      </w:r>
      <w:r w:rsidR="6A7CF298" w:rsidRPr="445A8E96">
        <w:rPr>
          <w:rStyle w:val="a5"/>
          <w:rFonts w:ascii="Times New Roman" w:eastAsia="Times New Roman" w:hAnsi="Times New Roman" w:cs="Times New Roman"/>
          <w:sz w:val="28"/>
          <w:szCs w:val="28"/>
          <w:lang w:val="en-US"/>
        </w:rPr>
        <w:fldChar w:fldCharType="end"/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Available. URL: </w:t>
      </w:r>
      <w:hyperlink r:id="rId21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Cambridge Dictionary | English Dictionary, Translations &amp; Thesaurus</w:t>
        </w:r>
      </w:hyperlink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31198A6C" w14:textId="684237D2" w:rsidR="6A7CF298" w:rsidRDefault="445A8E96" w:rsidP="6A7CF29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CED - (Collins COBUILD. Collins English Dictionary). Available. URL:</w:t>
      </w:r>
      <w:hyperlink r:id="rId22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Collins Online Dictionary | Definitions, Thesaurus and Translations (collinsdictionary.com)</w:t>
        </w:r>
      </w:hyperlink>
    </w:p>
    <w:p w14:paraId="428B175F" w14:textId="7D701135" w:rsidR="6A7CF298" w:rsidRDefault="445A8E96" w:rsidP="6A7CF29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GBNV (Google Books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Ngram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Viewer). (2024). [viewed 04 August 2024]. Retrieved from:  </w:t>
      </w:r>
      <w:hyperlink r:id="rId23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https://books.google.com/ngrams</w:t>
        </w:r>
      </w:hyperlink>
    </w:p>
    <w:p w14:paraId="2440EAB1" w14:textId="62F320EF" w:rsidR="6A7CF298" w:rsidRDefault="445A8E96" w:rsidP="6A7CF29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LDOCE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- (Pearson. Longman Dictionary of Contemporary English).  Available. URL: </w:t>
      </w:r>
      <w:hyperlink r:id="rId24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Longman Dictionary of Contemporary English | LDOCE (ldoceonline.com)</w:t>
        </w:r>
      </w:hyperlink>
    </w:p>
    <w:p w14:paraId="12CFC2D9" w14:textId="421D87BB" w:rsidR="6A7CF298" w:rsidRDefault="445A8E96" w:rsidP="6A7CF29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MED -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hyperlink r:id="rId25">
        <w:proofErr w:type="spellStart"/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Macmillan</w:t>
        </w:r>
        <w:proofErr w:type="spellEnd"/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English</w:t>
        </w:r>
        <w:proofErr w:type="spellEnd"/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Dictionary</w:t>
        </w:r>
        <w:proofErr w:type="spellEnd"/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).</w:t>
        </w:r>
      </w:hyperlink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Available. URL: </w:t>
      </w:r>
      <w:hyperlink r:id="rId26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Macmillan English Dictionary</w:t>
        </w:r>
      </w:hyperlink>
    </w:p>
    <w:p w14:paraId="0A93771D" w14:textId="35F5DE2A" w:rsidR="6A7CF298" w:rsidRDefault="445A8E96" w:rsidP="6A7CF29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MWOD - (Merriam-Webster, Incorporated.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Merriam-Webster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Online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Dictionary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). Available. URL: </w:t>
      </w:r>
      <w:hyperlink r:id="rId27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https://www.merriam-webster.com</w:t>
        </w:r>
      </w:hyperlink>
    </w:p>
    <w:p w14:paraId="39A14E6D" w14:textId="7939F31D" w:rsidR="6A7CF298" w:rsidRDefault="445A8E96" w:rsidP="6A7CF29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OED - (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Oxford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University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Press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Oxford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English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Dictionary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Available. URL: </w:t>
      </w:r>
      <w:hyperlink r:id="rId28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https://www.oed.com</w:t>
        </w:r>
      </w:hyperlink>
    </w:p>
    <w:p w14:paraId="37ECE4CF" w14:textId="17649EB8" w:rsidR="6A7CF298" w:rsidRDefault="445A8E96" w:rsidP="6A7CF29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OLD - (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Oxford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Learner's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Dictionaries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Available. URL: </w:t>
      </w:r>
      <w:hyperlink r:id="rId29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Oxford Learner's Dictionaries | Find definitions, translations, and grammar explanations at Oxford Learner's Dictionaries (oxfordlearnersdictionaries.com)</w:t>
        </w:r>
      </w:hyperlink>
    </w:p>
    <w:p w14:paraId="20AC0EFC" w14:textId="2F096FDF" w:rsidR="6A7CF298" w:rsidRDefault="445A8E96" w:rsidP="6A7CF298">
      <w:pPr>
        <w:pStyle w:val="a4"/>
        <w:numPr>
          <w:ilvl w:val="0"/>
          <w:numId w:val="1"/>
        </w:numPr>
        <w:spacing w:line="36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  <w:lang w:val="en-US"/>
        </w:rPr>
      </w:pPr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TBD - (The Britannica Dictionary). Available.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URL: </w:t>
      </w:r>
      <w:hyperlink r:id="rId30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https://www.britannica.com/dictionary</w:t>
        </w:r>
      </w:hyperlink>
    </w:p>
    <w:p w14:paraId="7553E8C6" w14:textId="10C0D9FF" w:rsidR="445A8E96" w:rsidRDefault="445A8E96" w:rsidP="445A8E9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TCD - (The Chambers Dictionary). Available. URL:</w:t>
      </w:r>
      <w:r w:rsidRPr="445A8E96">
        <w:rPr>
          <w:rStyle w:val="a5"/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31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https://chambers.co.uk/book/the-chambers-dictionary</w:t>
        </w:r>
      </w:hyperlink>
    </w:p>
    <w:p w14:paraId="2033A66C" w14:textId="17C313D7" w:rsidR="445A8E96" w:rsidRDefault="445A8E96" w:rsidP="445A8E96">
      <w:pPr>
        <w:pStyle w:val="a4"/>
        <w:numPr>
          <w:ilvl w:val="0"/>
          <w:numId w:val="1"/>
        </w:numPr>
        <w:spacing w:before="3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Kocherhan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M. P. (2010).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Zahalne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movoznavstvo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3-tie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vyd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[General Linguistics - 3rd </w:t>
      </w:r>
      <w:proofErr w:type="gram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ed</w:t>
      </w:r>
      <w:proofErr w:type="gram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.] Kyiv: VTs «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Akademiia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». Kyiv: Academic Center”, pp. 7–18, 355–403. </w:t>
      </w:r>
      <w:r w:rsidRPr="445A8E96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[</w:t>
      </w:r>
      <w:proofErr w:type="gramStart"/>
      <w:r w:rsidRPr="445A8E96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in</w:t>
      </w:r>
      <w:proofErr w:type="gramEnd"/>
      <w:r w:rsidRPr="445A8E96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 xml:space="preserve"> Ukrainian].</w:t>
      </w:r>
    </w:p>
    <w:p w14:paraId="51DC585A" w14:textId="27BF9FB3" w:rsidR="445A8E96" w:rsidRDefault="445A8E96" w:rsidP="445A8E9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</w:pP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Martyniuk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A. P. (2011). </w:t>
      </w:r>
      <w:proofErr w:type="spellStart"/>
      <w:r w:rsidRPr="445A8E96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Slovnyk</w:t>
      </w:r>
      <w:proofErr w:type="spellEnd"/>
      <w:r w:rsidRPr="445A8E96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osnovnykh</w:t>
      </w:r>
      <w:proofErr w:type="spellEnd"/>
      <w:r w:rsidRPr="445A8E96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terminiv</w:t>
      </w:r>
      <w:proofErr w:type="spellEnd"/>
      <w:r w:rsidRPr="445A8E96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kohnityvno-dyskursyvnoi</w:t>
      </w:r>
      <w:proofErr w:type="spellEnd"/>
      <w:r w:rsidRPr="445A8E96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linhvistyky</w:t>
      </w:r>
      <w:proofErr w:type="spellEnd"/>
      <w:r w:rsidRPr="445A8E96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.</w:t>
      </w:r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[Dictionary of Basic Terms in Cognitive-Discursive Linguistics].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Kh</w:t>
      </w:r>
      <w:proofErr w:type="spellEnd"/>
      <w:proofErr w:type="gram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. :</w:t>
      </w:r>
      <w:proofErr w:type="gram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KhNU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imeni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V. N.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Karazina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-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V. N.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Karazin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National University, 196. </w:t>
      </w:r>
      <w:r w:rsidRPr="445A8E96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[</w:t>
      </w:r>
      <w:proofErr w:type="gramStart"/>
      <w:r w:rsidRPr="445A8E96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in</w:t>
      </w:r>
      <w:proofErr w:type="gramEnd"/>
      <w:r w:rsidRPr="445A8E96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 xml:space="preserve"> Ukrainian].  </w:t>
      </w:r>
    </w:p>
    <w:p w14:paraId="115FBA9C" w14:textId="3F5459B9" w:rsidR="445A8E96" w:rsidRDefault="445A8E96" w:rsidP="445A8E9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Osovska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I. M. (2013).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Suchasnyi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nimetskomovnyi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simeinyi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dyskurs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:</w:t>
      </w:r>
      <w:proofErr w:type="gram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mentalnyi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verbalnyi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resurs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: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monohrafiia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[Modern German-Language Family Discourse: Mental and Verbal Resource].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Vydavnychyi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dim «RODOVID» Chernivtsi. - </w:t>
      </w:r>
      <w:proofErr w:type="spellStart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>Rodovid</w:t>
      </w:r>
      <w:proofErr w:type="spellEnd"/>
      <w:r w:rsidRPr="445A8E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Publishing House, Chernivtsi, 402. </w:t>
      </w:r>
      <w:r w:rsidRPr="445A8E96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[</w:t>
      </w:r>
      <w:proofErr w:type="gramStart"/>
      <w:r w:rsidRPr="445A8E96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in</w:t>
      </w:r>
      <w:proofErr w:type="gramEnd"/>
      <w:r w:rsidRPr="445A8E96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 xml:space="preserve"> Ukrainian].</w:t>
      </w:r>
    </w:p>
    <w:p w14:paraId="22973A87" w14:textId="5ACD74FC" w:rsidR="6A7CF298" w:rsidRDefault="445A8E96" w:rsidP="6A7CF298">
      <w:pPr>
        <w:pStyle w:val="a4"/>
        <w:numPr>
          <w:ilvl w:val="0"/>
          <w:numId w:val="1"/>
        </w:numPr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Anna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Wierzbicka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(1996). </w:t>
      </w:r>
      <w:hyperlink r:id="rId32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Semantics: Primes and Universals.</w:t>
        </w:r>
      </w:hyperlink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Oxford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Academic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Books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Humanities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Arts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DOI: </w:t>
      </w:r>
      <w:hyperlink r:id="rId33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https://doi.org</w:t>
        </w:r>
      </w:hyperlink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4">
        <w:r w:rsidRPr="445A8E96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val="en-US"/>
          </w:rPr>
          <w:t>DOI</w:t>
        </w:r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: </w:t>
        </w:r>
      </w:hyperlink>
      <w:hyperlink r:id="rId35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10.1093/</w:t>
        </w:r>
        <w:proofErr w:type="spellStart"/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oso</w:t>
        </w:r>
        <w:proofErr w:type="spellEnd"/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/9780198700029.002.0001</w:t>
        </w:r>
      </w:hyperlink>
    </w:p>
    <w:p w14:paraId="4703E483" w14:textId="4CF8FE4B" w:rsidR="6A7CF298" w:rsidRDefault="445A8E96" w:rsidP="6A7CF298">
      <w:pPr>
        <w:pStyle w:val="a4"/>
        <w:numPr>
          <w:ilvl w:val="0"/>
          <w:numId w:val="1"/>
        </w:numPr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John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Lyons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Semantics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Volume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1. 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Cambridge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University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Press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Jun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2, 1977 -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Language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Arts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&amp;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Disciplines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- 897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pages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4571580" w14:textId="6C7977F4" w:rsidR="6A7CF298" w:rsidRDefault="445A8E96" w:rsidP="6A7CF298">
      <w:pPr>
        <w:pStyle w:val="a4"/>
        <w:numPr>
          <w:ilvl w:val="0"/>
          <w:numId w:val="1"/>
        </w:numPr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Mizin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, K., &amp;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Petrov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, O. (2021). Emotional state GEMÜTLICHKEIT in cross-cultural perspective: Corpus-based approach. Studies about Languages /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Kalbų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studijos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38, 43–60. </w:t>
      </w:r>
      <w:hyperlink r:id="rId36">
        <w:r w:rsidRPr="445A8E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http://doi.org/10.5755/j01.sal.1.38.26581</w:t>
        </w:r>
      </w:hyperlink>
    </w:p>
    <w:p w14:paraId="33A5ADCD" w14:textId="52B88BE4" w:rsidR="6A7CF298" w:rsidRDefault="445A8E96" w:rsidP="6A7CF298">
      <w:pPr>
        <w:pStyle w:val="a4"/>
        <w:numPr>
          <w:ilvl w:val="0"/>
          <w:numId w:val="1"/>
        </w:numPr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Nida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, Eugene A. A Componential Analysis of Meaning: An Introduction to Semantic Structures. (1975). The Hague, Paris (tr. Ghent): De </w:t>
      </w:r>
      <w:proofErr w:type="spellStart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Gruyter</w:t>
      </w:r>
      <w:proofErr w:type="spellEnd"/>
      <w:r w:rsidRPr="445A8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Mouton. Volume 57 in the series Approaches to Semiotics (AS), 272 pages.</w:t>
      </w:r>
    </w:p>
    <w:p w14:paraId="1053A13C" w14:textId="3CAEB68F" w:rsidR="6A7CF298" w:rsidRDefault="6A7CF298" w:rsidP="6A7CF298">
      <w:pPr>
        <w:pStyle w:val="a4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07B8C405" w14:textId="332D9E53" w:rsidR="05C013C3" w:rsidRDefault="05C013C3" w:rsidP="6A7CF298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D8ADF4" w14:textId="5C299D0F" w:rsidR="537ED78A" w:rsidRDefault="537ED78A" w:rsidP="6A7CF29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537ED78A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36B4D"/>
    <w:multiLevelType w:val="hybridMultilevel"/>
    <w:tmpl w:val="FFFFFFFF"/>
    <w:lvl w:ilvl="0" w:tplc="C262D284">
      <w:start w:val="1"/>
      <w:numFmt w:val="upperLetter"/>
      <w:lvlText w:val="%1)"/>
      <w:lvlJc w:val="left"/>
      <w:pPr>
        <w:ind w:left="510" w:hanging="360"/>
      </w:pPr>
    </w:lvl>
    <w:lvl w:ilvl="1" w:tplc="AE12558C">
      <w:start w:val="1"/>
      <w:numFmt w:val="lowerLetter"/>
      <w:lvlText w:val="%2."/>
      <w:lvlJc w:val="left"/>
      <w:pPr>
        <w:ind w:left="1230" w:hanging="360"/>
      </w:pPr>
    </w:lvl>
    <w:lvl w:ilvl="2" w:tplc="64E05AF6">
      <w:start w:val="1"/>
      <w:numFmt w:val="lowerRoman"/>
      <w:lvlText w:val="%3."/>
      <w:lvlJc w:val="right"/>
      <w:pPr>
        <w:ind w:left="1950" w:hanging="180"/>
      </w:pPr>
    </w:lvl>
    <w:lvl w:ilvl="3" w:tplc="FAE4872C">
      <w:start w:val="1"/>
      <w:numFmt w:val="decimal"/>
      <w:lvlText w:val="%4."/>
      <w:lvlJc w:val="left"/>
      <w:pPr>
        <w:ind w:left="2670" w:hanging="360"/>
      </w:pPr>
    </w:lvl>
    <w:lvl w:ilvl="4" w:tplc="08040628">
      <w:start w:val="1"/>
      <w:numFmt w:val="lowerLetter"/>
      <w:lvlText w:val="%5."/>
      <w:lvlJc w:val="left"/>
      <w:pPr>
        <w:ind w:left="3390" w:hanging="360"/>
      </w:pPr>
    </w:lvl>
    <w:lvl w:ilvl="5" w:tplc="9F4C8D5E">
      <w:start w:val="1"/>
      <w:numFmt w:val="lowerRoman"/>
      <w:lvlText w:val="%6."/>
      <w:lvlJc w:val="right"/>
      <w:pPr>
        <w:ind w:left="4110" w:hanging="180"/>
      </w:pPr>
    </w:lvl>
    <w:lvl w:ilvl="6" w:tplc="CB6A245C">
      <w:start w:val="1"/>
      <w:numFmt w:val="decimal"/>
      <w:lvlText w:val="%7."/>
      <w:lvlJc w:val="left"/>
      <w:pPr>
        <w:ind w:left="4830" w:hanging="360"/>
      </w:pPr>
    </w:lvl>
    <w:lvl w:ilvl="7" w:tplc="54862C92">
      <w:start w:val="1"/>
      <w:numFmt w:val="lowerLetter"/>
      <w:lvlText w:val="%8."/>
      <w:lvlJc w:val="left"/>
      <w:pPr>
        <w:ind w:left="5550" w:hanging="360"/>
      </w:pPr>
    </w:lvl>
    <w:lvl w:ilvl="8" w:tplc="674A0FE8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2A89A50D"/>
    <w:multiLevelType w:val="hybridMultilevel"/>
    <w:tmpl w:val="FFFFFFFF"/>
    <w:lvl w:ilvl="0" w:tplc="C27A64A4">
      <w:start w:val="1"/>
      <w:numFmt w:val="decimal"/>
      <w:lvlText w:val="%1."/>
      <w:lvlJc w:val="left"/>
      <w:pPr>
        <w:ind w:left="720" w:hanging="360"/>
      </w:pPr>
    </w:lvl>
    <w:lvl w:ilvl="1" w:tplc="5014A4A4">
      <w:start w:val="1"/>
      <w:numFmt w:val="lowerLetter"/>
      <w:lvlText w:val="%2."/>
      <w:lvlJc w:val="left"/>
      <w:pPr>
        <w:ind w:left="1440" w:hanging="360"/>
      </w:pPr>
    </w:lvl>
    <w:lvl w:ilvl="2" w:tplc="A676A32C">
      <w:start w:val="1"/>
      <w:numFmt w:val="lowerRoman"/>
      <w:lvlText w:val="%3."/>
      <w:lvlJc w:val="right"/>
      <w:pPr>
        <w:ind w:left="2160" w:hanging="180"/>
      </w:pPr>
    </w:lvl>
    <w:lvl w:ilvl="3" w:tplc="6BFC3CA2">
      <w:start w:val="1"/>
      <w:numFmt w:val="decimal"/>
      <w:lvlText w:val="%4."/>
      <w:lvlJc w:val="left"/>
      <w:pPr>
        <w:ind w:left="2880" w:hanging="360"/>
      </w:pPr>
    </w:lvl>
    <w:lvl w:ilvl="4" w:tplc="7B26CC44">
      <w:start w:val="1"/>
      <w:numFmt w:val="lowerLetter"/>
      <w:lvlText w:val="%5."/>
      <w:lvlJc w:val="left"/>
      <w:pPr>
        <w:ind w:left="3600" w:hanging="360"/>
      </w:pPr>
    </w:lvl>
    <w:lvl w:ilvl="5" w:tplc="D0DC359E">
      <w:start w:val="1"/>
      <w:numFmt w:val="lowerRoman"/>
      <w:lvlText w:val="%6."/>
      <w:lvlJc w:val="right"/>
      <w:pPr>
        <w:ind w:left="4320" w:hanging="180"/>
      </w:pPr>
    </w:lvl>
    <w:lvl w:ilvl="6" w:tplc="41860848">
      <w:start w:val="1"/>
      <w:numFmt w:val="decimal"/>
      <w:lvlText w:val="%7."/>
      <w:lvlJc w:val="left"/>
      <w:pPr>
        <w:ind w:left="5040" w:hanging="360"/>
      </w:pPr>
    </w:lvl>
    <w:lvl w:ilvl="7" w:tplc="099033B6">
      <w:start w:val="1"/>
      <w:numFmt w:val="lowerLetter"/>
      <w:lvlText w:val="%8."/>
      <w:lvlJc w:val="left"/>
      <w:pPr>
        <w:ind w:left="5760" w:hanging="360"/>
      </w:pPr>
    </w:lvl>
    <w:lvl w:ilvl="8" w:tplc="16A64A3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6342F"/>
    <w:multiLevelType w:val="hybridMultilevel"/>
    <w:tmpl w:val="FFFFFFFF"/>
    <w:lvl w:ilvl="0" w:tplc="F6F23576">
      <w:start w:val="1"/>
      <w:numFmt w:val="decimal"/>
      <w:lvlText w:val="%1."/>
      <w:lvlJc w:val="left"/>
      <w:pPr>
        <w:ind w:left="720" w:hanging="360"/>
      </w:pPr>
    </w:lvl>
    <w:lvl w:ilvl="1" w:tplc="4E463304">
      <w:start w:val="1"/>
      <w:numFmt w:val="lowerLetter"/>
      <w:lvlText w:val="%2."/>
      <w:lvlJc w:val="left"/>
      <w:pPr>
        <w:ind w:left="1440" w:hanging="360"/>
      </w:pPr>
    </w:lvl>
    <w:lvl w:ilvl="2" w:tplc="7E6EA2B0">
      <w:start w:val="1"/>
      <w:numFmt w:val="lowerRoman"/>
      <w:lvlText w:val="%3."/>
      <w:lvlJc w:val="right"/>
      <w:pPr>
        <w:ind w:left="2160" w:hanging="180"/>
      </w:pPr>
    </w:lvl>
    <w:lvl w:ilvl="3" w:tplc="CA163EC0">
      <w:start w:val="1"/>
      <w:numFmt w:val="decimal"/>
      <w:lvlText w:val="%4."/>
      <w:lvlJc w:val="left"/>
      <w:pPr>
        <w:ind w:left="2880" w:hanging="360"/>
      </w:pPr>
    </w:lvl>
    <w:lvl w:ilvl="4" w:tplc="A852BB80">
      <w:start w:val="1"/>
      <w:numFmt w:val="lowerLetter"/>
      <w:lvlText w:val="%5."/>
      <w:lvlJc w:val="left"/>
      <w:pPr>
        <w:ind w:left="3600" w:hanging="360"/>
      </w:pPr>
    </w:lvl>
    <w:lvl w:ilvl="5" w:tplc="ABE4BF58">
      <w:start w:val="1"/>
      <w:numFmt w:val="lowerRoman"/>
      <w:lvlText w:val="%6."/>
      <w:lvlJc w:val="right"/>
      <w:pPr>
        <w:ind w:left="4320" w:hanging="180"/>
      </w:pPr>
    </w:lvl>
    <w:lvl w:ilvl="6" w:tplc="12F6E42A">
      <w:start w:val="1"/>
      <w:numFmt w:val="decimal"/>
      <w:lvlText w:val="%7."/>
      <w:lvlJc w:val="left"/>
      <w:pPr>
        <w:ind w:left="5040" w:hanging="360"/>
      </w:pPr>
    </w:lvl>
    <w:lvl w:ilvl="7" w:tplc="CCF0973E">
      <w:start w:val="1"/>
      <w:numFmt w:val="lowerLetter"/>
      <w:lvlText w:val="%8."/>
      <w:lvlJc w:val="left"/>
      <w:pPr>
        <w:ind w:left="5760" w:hanging="360"/>
      </w:pPr>
    </w:lvl>
    <w:lvl w:ilvl="8" w:tplc="D0A0201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940B2"/>
    <w:multiLevelType w:val="hybridMultilevel"/>
    <w:tmpl w:val="FFFFFFFF"/>
    <w:lvl w:ilvl="0" w:tplc="12745D4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5C28BB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D181E3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445CF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0F2877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744213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E6EF2F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C8A610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A3ABFC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B219F4"/>
    <w:multiLevelType w:val="hybridMultilevel"/>
    <w:tmpl w:val="FFFFFFFF"/>
    <w:lvl w:ilvl="0" w:tplc="45A8A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6D6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3003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F69E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6CF1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30B3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B8F6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BE69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7E1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F986BA"/>
    <w:multiLevelType w:val="hybridMultilevel"/>
    <w:tmpl w:val="FFFFFFFF"/>
    <w:lvl w:ilvl="0" w:tplc="915ABBB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A274D42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206D24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6D2925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4AE392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F5EF69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CF601BF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E78DCE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DF3E03E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6FE64E"/>
    <w:rsid w:val="00097DA5"/>
    <w:rsid w:val="000C62E7"/>
    <w:rsid w:val="0019441B"/>
    <w:rsid w:val="001F50F3"/>
    <w:rsid w:val="00226E0D"/>
    <w:rsid w:val="002E02AD"/>
    <w:rsid w:val="00362FEF"/>
    <w:rsid w:val="003D405C"/>
    <w:rsid w:val="003E7C06"/>
    <w:rsid w:val="00563B50"/>
    <w:rsid w:val="005E3E58"/>
    <w:rsid w:val="006B5960"/>
    <w:rsid w:val="006E4924"/>
    <w:rsid w:val="006F2B06"/>
    <w:rsid w:val="0070157A"/>
    <w:rsid w:val="00731F87"/>
    <w:rsid w:val="00743FF2"/>
    <w:rsid w:val="008065FC"/>
    <w:rsid w:val="00873617"/>
    <w:rsid w:val="008E26F7"/>
    <w:rsid w:val="00993BCF"/>
    <w:rsid w:val="00A52195"/>
    <w:rsid w:val="00AE5877"/>
    <w:rsid w:val="00B301E1"/>
    <w:rsid w:val="00CD3F48"/>
    <w:rsid w:val="00CE35C3"/>
    <w:rsid w:val="00DE409B"/>
    <w:rsid w:val="00E02768"/>
    <w:rsid w:val="00E54729"/>
    <w:rsid w:val="00EF6541"/>
    <w:rsid w:val="05C013C3"/>
    <w:rsid w:val="1809B3AF"/>
    <w:rsid w:val="1B6CFC9C"/>
    <w:rsid w:val="256FE64E"/>
    <w:rsid w:val="33D9612E"/>
    <w:rsid w:val="445A8E96"/>
    <w:rsid w:val="51D5EFB9"/>
    <w:rsid w:val="537ED78A"/>
    <w:rsid w:val="5F9065E3"/>
    <w:rsid w:val="6A7CF298"/>
    <w:rsid w:val="6C148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FE64E"/>
  <w15:chartTrackingRefBased/>
  <w15:docId w15:val="{50FB5DC8-EB7A-4214-B6CC-F97153D0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uiPriority w:val="9"/>
    <w:unhideWhenUsed/>
    <w:qFormat/>
    <w:rsid w:val="6A7CF298"/>
    <w:pPr>
      <w:keepNext/>
      <w:keepLines/>
      <w:spacing w:before="160" w:after="80"/>
      <w:outlineLvl w:val="2"/>
    </w:pPr>
    <w:rPr>
      <w:rFonts w:eastAsiaTheme="minorEastAsia" w:cstheme="majorEastAsia"/>
      <w:color w:val="0F476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styleId="a5">
    <w:name w:val="Hyperlink"/>
    <w:basedOn w:val="a0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com/ngrams" TargetMode="External"/><Relationship Id="rId13" Type="http://schemas.openxmlformats.org/officeDocument/2006/relationships/hyperlink" Target="https://www.oed.com/" TargetMode="External"/><Relationship Id="rId18" Type="http://schemas.openxmlformats.org/officeDocument/2006/relationships/hyperlink" Target="https://doi.org/10.1093/oso/9780198700029.002.0001" TargetMode="External"/><Relationship Id="rId26" Type="http://schemas.openxmlformats.org/officeDocument/2006/relationships/hyperlink" Target="https://www.bing.com/ck/a?!&amp;&amp;p=9d25a5eec2383717JmltdHM9MTcyMjQ3MDQwMCZpZ3VpZD0xYTRiMjgxMy1hZmFjLTZiOGYtMTQ4Ni0yN2MwYWVjNzZhOTAmaW5zaWQ9NTE5MA&amp;ptn=3&amp;ver=2&amp;hsh=3&amp;fclid=1a4b2813-afac-6b8f-1486-27c0aec76a90&amp;psq=macmillan+dictionary+free+download&amp;u=a1aHR0cHM6Ly9wbGF5Lmdvb2dsZS5jb20vc3RvcmUvYXBwcy9kZXRhaWxzP2lkPWRpY3RhZHYuZW5nbGlzaC5icml0aXNobWFjbWlsbGFuJmhsPWVuX1VT&amp;ntb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ctionary.cambridge.org/" TargetMode="External"/><Relationship Id="rId34" Type="http://schemas.openxmlformats.org/officeDocument/2006/relationships/hyperlink" Target="https://doi.org/10.1093/oso/9780198700029.002.0001" TargetMode="External"/><Relationship Id="rId7" Type="http://schemas.openxmlformats.org/officeDocument/2006/relationships/hyperlink" Target="https://www.collinsdictionary.com/" TargetMode="External"/><Relationship Id="rId12" Type="http://schemas.openxmlformats.org/officeDocument/2006/relationships/hyperlink" Target="https://www.merriam-webster.com" TargetMode="External"/><Relationship Id="rId17" Type="http://schemas.openxmlformats.org/officeDocument/2006/relationships/hyperlink" Target="https://doi.org/" TargetMode="External"/><Relationship Id="rId25" Type="http://schemas.openxmlformats.org/officeDocument/2006/relationships/hyperlink" Target="https://macmillanukraine.com/catalogue/9/6/" TargetMode="External"/><Relationship Id="rId33" Type="http://schemas.openxmlformats.org/officeDocument/2006/relationships/hyperlink" Target="https://doi.org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bing.com/ck/a?!&amp;&amp;p=ccc342853292f680JmltdHM9MTcyMjQ3MDQwMCZpZ3VpZD0xYTRiMjgxMy1hZmFjLTZiOGYtMTQ4Ni0yN2MwYWVjNzZhOTAmaW5zaWQ9NTIwNg&amp;ptn=3&amp;ver=2&amp;hsh=3&amp;fclid=1a4b2813-afac-6b8f-1486-27c0aec76a90&amp;psq=chambers+dictionary&amp;u=a1aHR0cHM6Ly9jaGFtYmVycy5jby51ay9ib29rL3RoZS1jaGFtYmVycy1kaWN0aW9uYXJ5Lw&amp;ntb=1" TargetMode="External"/><Relationship Id="rId20" Type="http://schemas.openxmlformats.org/officeDocument/2006/relationships/hyperlink" Target="http://doi.org/10.5755/j01.sal.1.38.26581" TargetMode="External"/><Relationship Id="rId29" Type="http://schemas.openxmlformats.org/officeDocument/2006/relationships/hyperlink" Target="https://www.oxfordlearnersdictionaries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ctionary.cambridge.org/" TargetMode="External"/><Relationship Id="rId11" Type="http://schemas.openxmlformats.org/officeDocument/2006/relationships/hyperlink" Target="https://www.bing.com/ck/a?!&amp;&amp;p=9d25a5eec2383717JmltdHM9MTcyMjQ3MDQwMCZpZ3VpZD0xYTRiMjgxMy1hZmFjLTZiOGYtMTQ4Ni0yN2MwYWVjNzZhOTAmaW5zaWQ9NTE5MA&amp;ptn=3&amp;ver=2&amp;hsh=3&amp;fclid=1a4b2813-afac-6b8f-1486-27c0aec76a90&amp;psq=macmillan+dictionary+free+download&amp;u=a1aHR0cHM6Ly9wbGF5Lmdvb2dsZS5jb20vc3RvcmUvYXBwcy9kZXRhaWxzP2lkPWRpY3RhZHYuZW5nbGlzaC5icml0aXNobWFjbWlsbGFuJmhsPWVuX1VT&amp;ntb=1" TargetMode="External"/><Relationship Id="rId24" Type="http://schemas.openxmlformats.org/officeDocument/2006/relationships/hyperlink" Target="https://www.ldoceonline.com/" TargetMode="External"/><Relationship Id="rId32" Type="http://schemas.openxmlformats.org/officeDocument/2006/relationships/hyperlink" Target="https://rev.trendmd.com/open/p629g5leyJzb3VyY2VUeXBlIjoyLCJzb3VyY2VVcmwiOiJodHRwczovL2FjYWRlbWljLm91cC5jb20vYm9vay80ODUxOS9jaGFwdGVyLWFic3RyYWN0LzQyMTQyMzE1ND9yZWRpcmVjdGVkRnJvbT1mdWxsdGV4dCZsb2dpbj1mYWxzZSIsInNvdXJjZUlkIjpudWxsLCJzb3VyY2VQdWJsaWNhdGlvbklkIjpudWxsLCJkZXN0aW5hdGlvbklkIjoiZTk3OWNjMzQtNTJlNi00MDMxLWJjZTYtZGM1MTU1NDY4NDU5IiwiZGVzdGluYXRpb25VcmwiOiJodHRwczovL2FjYWRlbWljLm91cC5jb20vYm9vay80ODUxOSIsImRlc3RpbmF0aW9uUHVibGljYXRpb25JZCI6ImEzMTE5OTBiLWVkOWItNDY5MC05ZWE5LTIyM2I0ZjMxNjJlOSIsImRlc3RpbmF0aW9uQ29udGVudFR5cGVzIjpbNV0sImlwIjoiMTc2LjEwOC4xMjUuMCIsImNvdW50cnlDb2RlIjoiVUEiLCJzdGF0ZUNvZGUiOiI3NyIsInByaXZhY3lQb2xpY3lUeXBlIjoxLCJzZXNzaW9uSWQiOiJjZTMwNjYyYy0xZTViLTRhOTAtYWU2OS02YTc4N2E2NWRhMzgiLCJhZFNldElkZW50aWZpZXIiOiJiYmI0OTM5Yy1jNjVlLTQ4MTYtODQ2OC1jNGU0YjljNjIyZjgiLCJhZFNsb3RJZGVudGlmaWVyIjoiNTEyZWZmNTgtNzQyMS00MWNjLTg3YTYtNThkMDQ0OTc5ZTg2IiwiY2FtcGFpZ25JZCI6NTgxLCJjYW1wYWlnblZlcnNpb24iOjIsImNhbXBhaWduVmFyaWFudCI6MywiY29zdCI6MTAwLCJjYW1wYWlnbkFkR3JvdXBJZCI6NTgxLCJjYW1wYWlnbkFkSWQiOjU4MSwiY2FtcGFpZ25BZElkZW50aWZpZXIiOiJjMTBkODQ4Ni0xNjlmLTQzMWYtOWZiMi03NzE2NDZjNzU1ZTQiLCJjYW1wYWlnbkFkQnVja2V0UmVtb3RlSWQiOiI2YWU2ODAwZS1lMmZmLTQxY2UtYmE3Yi0xYTZmNDk4ZjEzMTgiLCJzb3VyY2VPcmdhbml6YXRpb25JZCI6Mjg0LCJkZXN0aW5hdGlvbk9yZ2FuaXphdGlvbklkIjoyODQsInRyYWNraW5nU2x1Z3MiOnt9LCJ0aW1lc3RhbXAiOjE3MjI1MTYxNDIyNzQsInN0YXJ0VGltZSI6MTcyMjUxNjE0MDkzMiwidHlwZSI6MH0zhiommu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www.britannica.com/dictionary" TargetMode="External"/><Relationship Id="rId23" Type="http://schemas.openxmlformats.org/officeDocument/2006/relationships/hyperlink" Target="https://books.google.com/ngrams" TargetMode="External"/><Relationship Id="rId28" Type="http://schemas.openxmlformats.org/officeDocument/2006/relationships/hyperlink" Target="https://www.oed.com/" TargetMode="External"/><Relationship Id="rId36" Type="http://schemas.openxmlformats.org/officeDocument/2006/relationships/hyperlink" Target="http://doi.org/10.5755/j01.sal.1.38.26581" TargetMode="External"/><Relationship Id="rId10" Type="http://schemas.openxmlformats.org/officeDocument/2006/relationships/hyperlink" Target="https://macmillanukraine.com/catalogue/9/6/" TargetMode="External"/><Relationship Id="rId19" Type="http://schemas.openxmlformats.org/officeDocument/2006/relationships/hyperlink" Target="https://doi.org/10.1093/oso/9780198700029.002.0001" TargetMode="External"/><Relationship Id="rId31" Type="http://schemas.openxmlformats.org/officeDocument/2006/relationships/hyperlink" Target="https://www.bing.com/ck/a?!&amp;&amp;p=ccc342853292f680JmltdHM9MTcyMjQ3MDQwMCZpZ3VpZD0xYTRiMjgxMy1hZmFjLTZiOGYtMTQ4Ni0yN2MwYWVjNzZhOTAmaW5zaWQ9NTIwNg&amp;ptn=3&amp;ver=2&amp;hsh=3&amp;fclid=1a4b2813-afac-6b8f-1486-27c0aec76a90&amp;psq=chambers+dictionary&amp;u=a1aHR0cHM6Ly9jaGFtYmVycy5jby51ay9ib29rL3RoZS1jaGFtYmVycy1kaWN0aW9uYXJ5Lw&amp;ntb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doceonline.com/" TargetMode="External"/><Relationship Id="rId14" Type="http://schemas.openxmlformats.org/officeDocument/2006/relationships/hyperlink" Target="https://www.oxfordlearnersdictionaries.com/" TargetMode="External"/><Relationship Id="rId22" Type="http://schemas.openxmlformats.org/officeDocument/2006/relationships/hyperlink" Target="https://www.collinsdictionary.com/" TargetMode="External"/><Relationship Id="rId27" Type="http://schemas.openxmlformats.org/officeDocument/2006/relationships/hyperlink" Target="https://www.merriam-webster.com" TargetMode="External"/><Relationship Id="rId30" Type="http://schemas.openxmlformats.org/officeDocument/2006/relationships/hyperlink" Target="https://www.britannica.com/dictionary" TargetMode="External"/><Relationship Id="rId35" Type="http://schemas.openxmlformats.org/officeDocument/2006/relationships/hyperlink" Target="https://doi.org/10.1093/oso/9780198700029.002.0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16685</Words>
  <Characters>9512</Characters>
  <Application>Microsoft Office Word</Application>
  <DocSecurity>0</DocSecurity>
  <Lines>79</Lines>
  <Paragraphs>52</Paragraphs>
  <ScaleCrop>false</ScaleCrop>
  <Company/>
  <LinksUpToDate>false</LinksUpToDate>
  <CharactersWithSpaces>26145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Symaka</dc:creator>
  <cp:keywords/>
  <dc:description/>
  <cp:lastModifiedBy>User</cp:lastModifiedBy>
  <cp:revision>28</cp:revision>
  <dcterms:created xsi:type="dcterms:W3CDTF">2024-08-26T18:10:00Z</dcterms:created>
  <dcterms:modified xsi:type="dcterms:W3CDTF">2024-12-01T14:17:00Z</dcterms:modified>
</cp:coreProperties>
</file>