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229" w:rsidRDefault="00D640B9" w:rsidP="00D640B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D640B9">
        <w:rPr>
          <w:rFonts w:ascii="Times New Roman" w:hAnsi="Times New Roman" w:cs="Times New Roman"/>
          <w:i/>
          <w:sz w:val="24"/>
          <w:szCs w:val="24"/>
          <w:lang w:val="ru-RU"/>
        </w:rPr>
        <w:t>Любов Мельничук, к.п.н., доцент</w:t>
      </w:r>
    </w:p>
    <w:p w:rsidR="00D640B9" w:rsidRDefault="00D640B9" w:rsidP="00D640B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  <w:hyperlink r:id="rId8" w:history="1">
        <w:r w:rsidRPr="00413C73">
          <w:rPr>
            <w:rStyle w:val="a6"/>
            <w:rFonts w:ascii="Times New Roman" w:hAnsi="Times New Roman" w:cs="Times New Roman"/>
            <w:i/>
            <w:sz w:val="24"/>
            <w:szCs w:val="24"/>
            <w:lang w:val="ru-RU"/>
          </w:rPr>
          <w:t>http://orcid.org/0000-0002-6380-5610</w:t>
        </w:r>
      </w:hyperlink>
    </w:p>
    <w:p w:rsidR="00D640B9" w:rsidRDefault="00D640B9" w:rsidP="00D640B9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:rsidR="00682F11" w:rsidRDefault="006265CE" w:rsidP="00682F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«СИЛУЕТ» УКРАЇНИ В СОЦІОКУЛЬТУРНОМУ ПРОСТОРІ РУМУНІЇ</w:t>
      </w:r>
    </w:p>
    <w:p w:rsidR="00682F11" w:rsidRPr="00682F11" w:rsidRDefault="00682F11" w:rsidP="00D640B9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93229" w:rsidRPr="009036FA" w:rsidRDefault="00293229" w:rsidP="00227F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6FA">
        <w:rPr>
          <w:rFonts w:ascii="Times New Roman" w:hAnsi="Times New Roman" w:cs="Times New Roman"/>
          <w:sz w:val="24"/>
          <w:szCs w:val="24"/>
        </w:rPr>
        <w:t xml:space="preserve">Сучасний розвиток міжнародних та міждержавних </w:t>
      </w:r>
      <w:r w:rsidR="00415AA4">
        <w:rPr>
          <w:rFonts w:ascii="Times New Roman" w:hAnsi="Times New Roman" w:cs="Times New Roman"/>
          <w:sz w:val="24"/>
          <w:szCs w:val="24"/>
        </w:rPr>
        <w:t>зв’язків</w:t>
      </w:r>
      <w:r w:rsidRPr="009036FA">
        <w:rPr>
          <w:rFonts w:ascii="Times New Roman" w:hAnsi="Times New Roman" w:cs="Times New Roman"/>
          <w:sz w:val="24"/>
          <w:szCs w:val="24"/>
        </w:rPr>
        <w:t xml:space="preserve"> передбачає створення та застосуванні нових практик у всіх сферах суспільної діяльності, тим самим застосовуючи інноваційні технологі</w:t>
      </w:r>
      <w:r w:rsidR="00415AA4">
        <w:rPr>
          <w:rFonts w:ascii="Times New Roman" w:hAnsi="Times New Roman" w:cs="Times New Roman"/>
          <w:sz w:val="24"/>
          <w:szCs w:val="24"/>
        </w:rPr>
        <w:t>ї та засоби. В</w:t>
      </w:r>
      <w:r w:rsidR="006848D5" w:rsidRPr="009036FA">
        <w:rPr>
          <w:rFonts w:ascii="Times New Roman" w:hAnsi="Times New Roman" w:cs="Times New Roman"/>
          <w:sz w:val="24"/>
          <w:szCs w:val="24"/>
        </w:rPr>
        <w:t>изначення моделі реалізації зовнішньо</w:t>
      </w:r>
      <w:r w:rsidRPr="009036FA">
        <w:rPr>
          <w:rFonts w:ascii="Times New Roman" w:hAnsi="Times New Roman" w:cs="Times New Roman"/>
          <w:sz w:val="24"/>
          <w:szCs w:val="24"/>
        </w:rPr>
        <w:t xml:space="preserve">політичної діяльності країни є </w:t>
      </w:r>
      <w:r w:rsidR="006848D5" w:rsidRPr="009036FA">
        <w:rPr>
          <w:rFonts w:ascii="Times New Roman" w:hAnsi="Times New Roman" w:cs="Times New Roman"/>
          <w:sz w:val="24"/>
          <w:szCs w:val="24"/>
        </w:rPr>
        <w:t>вагомою та</w:t>
      </w:r>
      <w:r w:rsidR="00415AA4">
        <w:rPr>
          <w:rFonts w:ascii="Times New Roman" w:hAnsi="Times New Roman" w:cs="Times New Roman"/>
          <w:sz w:val="24"/>
          <w:szCs w:val="24"/>
        </w:rPr>
        <w:t xml:space="preserve"> актуальною.</w:t>
      </w:r>
      <w:r w:rsidR="006848D5" w:rsidRPr="009036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11C6" w:rsidRPr="009036FA" w:rsidRDefault="00787C85" w:rsidP="005F11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6FA">
        <w:rPr>
          <w:rFonts w:ascii="Times New Roman" w:hAnsi="Times New Roman" w:cs="Times New Roman"/>
          <w:sz w:val="24"/>
          <w:szCs w:val="24"/>
        </w:rPr>
        <w:t>В сучасному світі з метою досягнення зовнішньополітичних цілей застосовують різноманітні технології формування міжнародного іміджу держави</w:t>
      </w:r>
      <w:r w:rsidR="00983BB1" w:rsidRPr="009036FA">
        <w:rPr>
          <w:rFonts w:ascii="Times New Roman" w:hAnsi="Times New Roman" w:cs="Times New Roman"/>
          <w:sz w:val="24"/>
          <w:szCs w:val="24"/>
        </w:rPr>
        <w:t>.</w:t>
      </w:r>
      <w:r w:rsidR="00824066" w:rsidRPr="00824066">
        <w:rPr>
          <w:rFonts w:ascii="Times New Roman" w:hAnsi="Times New Roman" w:cs="Times New Roman"/>
          <w:sz w:val="24"/>
          <w:szCs w:val="24"/>
        </w:rPr>
        <w:t xml:space="preserve"> </w:t>
      </w:r>
      <w:r w:rsidR="00824066" w:rsidRPr="009036FA">
        <w:rPr>
          <w:rFonts w:ascii="Times New Roman" w:hAnsi="Times New Roman" w:cs="Times New Roman"/>
          <w:sz w:val="24"/>
          <w:szCs w:val="24"/>
        </w:rPr>
        <w:t>Відповідно до Оксфордського термінологічного словника</w:t>
      </w:r>
      <w:r w:rsidR="00415AA4">
        <w:rPr>
          <w:rFonts w:ascii="Times New Roman" w:hAnsi="Times New Roman" w:cs="Times New Roman"/>
          <w:sz w:val="24"/>
          <w:szCs w:val="24"/>
        </w:rPr>
        <w:t xml:space="preserve"> «</w:t>
      </w:r>
      <w:r w:rsidRPr="009036FA">
        <w:rPr>
          <w:rFonts w:ascii="Times New Roman" w:hAnsi="Times New Roman" w:cs="Times New Roman"/>
          <w:sz w:val="24"/>
          <w:szCs w:val="24"/>
        </w:rPr>
        <w:t>імідж</w:t>
      </w:r>
      <w:r w:rsidR="00415AA4">
        <w:rPr>
          <w:rFonts w:ascii="Times New Roman" w:hAnsi="Times New Roman" w:cs="Times New Roman"/>
          <w:sz w:val="24"/>
          <w:szCs w:val="24"/>
        </w:rPr>
        <w:t>»</w:t>
      </w:r>
      <w:r w:rsidR="003763D5">
        <w:rPr>
          <w:rFonts w:ascii="Times New Roman" w:hAnsi="Times New Roman" w:cs="Times New Roman"/>
          <w:sz w:val="24"/>
          <w:szCs w:val="24"/>
        </w:rPr>
        <w:t xml:space="preserve"> (image (анг.) – </w:t>
      </w:r>
      <w:r w:rsidRPr="009036FA">
        <w:rPr>
          <w:rFonts w:ascii="Times New Roman" w:hAnsi="Times New Roman" w:cs="Times New Roman"/>
          <w:sz w:val="24"/>
          <w:szCs w:val="24"/>
        </w:rPr>
        <w:t xml:space="preserve">зображення) – </w:t>
      </w:r>
      <w:r w:rsidR="00415AA4">
        <w:rPr>
          <w:rFonts w:ascii="Times New Roman" w:hAnsi="Times New Roman" w:cs="Times New Roman"/>
          <w:sz w:val="24"/>
          <w:szCs w:val="24"/>
        </w:rPr>
        <w:t xml:space="preserve">це </w:t>
      </w:r>
      <w:r w:rsidRPr="009036FA">
        <w:rPr>
          <w:rFonts w:ascii="Times New Roman" w:hAnsi="Times New Roman" w:cs="Times New Roman"/>
          <w:sz w:val="24"/>
          <w:szCs w:val="24"/>
        </w:rPr>
        <w:t>враження, яке справляє держава на громадс</w:t>
      </w:r>
      <w:r w:rsidR="00693339">
        <w:rPr>
          <w:rFonts w:ascii="Times New Roman" w:hAnsi="Times New Roman" w:cs="Times New Roman"/>
          <w:sz w:val="24"/>
          <w:szCs w:val="24"/>
        </w:rPr>
        <w:t>ькість, людину, організацію</w:t>
      </w:r>
      <w:r w:rsidR="00824066">
        <w:rPr>
          <w:rFonts w:ascii="Times New Roman" w:hAnsi="Times New Roman" w:cs="Times New Roman"/>
          <w:sz w:val="24"/>
          <w:szCs w:val="24"/>
        </w:rPr>
        <w:t>, а також</w:t>
      </w:r>
      <w:r w:rsidR="00824066" w:rsidRPr="00824066">
        <w:t xml:space="preserve"> </w:t>
      </w:r>
      <w:r w:rsidR="00824066">
        <w:rPr>
          <w:rFonts w:ascii="Times New Roman" w:hAnsi="Times New Roman" w:cs="Times New Roman"/>
          <w:sz w:val="24"/>
          <w:szCs w:val="24"/>
        </w:rPr>
        <w:t>картина, фотографія, фігура</w:t>
      </w:r>
      <w:r w:rsidR="00824066" w:rsidRPr="00824066">
        <w:rPr>
          <w:rFonts w:ascii="Times New Roman" w:hAnsi="Times New Roman" w:cs="Times New Roman"/>
          <w:sz w:val="24"/>
          <w:szCs w:val="24"/>
        </w:rPr>
        <w:t>, що представляє когось/щось</w:t>
      </w:r>
      <w:r w:rsidR="00824066">
        <w:rPr>
          <w:rFonts w:ascii="Times New Roman" w:hAnsi="Times New Roman" w:cs="Times New Roman"/>
          <w:sz w:val="24"/>
          <w:szCs w:val="24"/>
        </w:rPr>
        <w:t>, зображення когось/чог</w:t>
      </w:r>
      <w:r w:rsidR="00824066" w:rsidRPr="00824066">
        <w:rPr>
          <w:rFonts w:ascii="Times New Roman" w:hAnsi="Times New Roman" w:cs="Times New Roman"/>
          <w:sz w:val="24"/>
          <w:szCs w:val="24"/>
        </w:rPr>
        <w:t>ось у дзеркалі, через камеру, на телевізорі, комп’ютері, телефоні тощо</w:t>
      </w:r>
      <w:r w:rsidR="004C1473">
        <w:rPr>
          <w:rFonts w:ascii="Times New Roman" w:hAnsi="Times New Roman" w:cs="Times New Roman"/>
          <w:sz w:val="24"/>
          <w:szCs w:val="24"/>
        </w:rPr>
        <w:t xml:space="preserve"> </w:t>
      </w:r>
      <w:r w:rsidR="00D640B9">
        <w:rPr>
          <w:rFonts w:ascii="Times New Roman" w:hAnsi="Times New Roman" w:cs="Times New Roman"/>
          <w:sz w:val="24"/>
          <w:szCs w:val="24"/>
        </w:rPr>
        <w:t>[3]</w:t>
      </w:r>
      <w:r w:rsidR="004C1473">
        <w:rPr>
          <w:rFonts w:ascii="Times New Roman" w:hAnsi="Times New Roman" w:cs="Times New Roman"/>
          <w:sz w:val="24"/>
          <w:szCs w:val="24"/>
        </w:rPr>
        <w:t xml:space="preserve">. </w:t>
      </w:r>
      <w:r w:rsidR="00693339">
        <w:rPr>
          <w:rFonts w:ascii="Times New Roman" w:hAnsi="Times New Roman" w:cs="Times New Roman"/>
          <w:sz w:val="24"/>
          <w:szCs w:val="24"/>
        </w:rPr>
        <w:t>В той же час</w:t>
      </w:r>
      <w:r w:rsidR="003763D5">
        <w:rPr>
          <w:rFonts w:ascii="Times New Roman" w:hAnsi="Times New Roman" w:cs="Times New Roman"/>
          <w:sz w:val="24"/>
          <w:szCs w:val="24"/>
        </w:rPr>
        <w:t xml:space="preserve">, </w:t>
      </w:r>
      <w:r w:rsidR="00824066">
        <w:rPr>
          <w:rFonts w:ascii="Times New Roman" w:hAnsi="Times New Roman" w:cs="Times New Roman"/>
          <w:sz w:val="24"/>
          <w:szCs w:val="24"/>
        </w:rPr>
        <w:t>термін «о</w:t>
      </w:r>
      <w:r w:rsidR="00824066" w:rsidRPr="009036FA">
        <w:rPr>
          <w:rFonts w:ascii="Times New Roman" w:hAnsi="Times New Roman" w:cs="Times New Roman"/>
          <w:sz w:val="24"/>
          <w:szCs w:val="24"/>
        </w:rPr>
        <w:t>браз</w:t>
      </w:r>
      <w:r w:rsidR="00824066">
        <w:rPr>
          <w:rFonts w:ascii="Times New Roman" w:hAnsi="Times New Roman" w:cs="Times New Roman"/>
          <w:sz w:val="24"/>
          <w:szCs w:val="24"/>
        </w:rPr>
        <w:t>»</w:t>
      </w:r>
      <w:r w:rsidR="00693339">
        <w:rPr>
          <w:rFonts w:ascii="Times New Roman" w:hAnsi="Times New Roman" w:cs="Times New Roman"/>
          <w:sz w:val="24"/>
          <w:szCs w:val="24"/>
        </w:rPr>
        <w:t xml:space="preserve"> (image (анг.))</w:t>
      </w:r>
      <w:r w:rsidR="00824066">
        <w:rPr>
          <w:rFonts w:ascii="Times New Roman" w:hAnsi="Times New Roman" w:cs="Times New Roman"/>
          <w:sz w:val="24"/>
          <w:szCs w:val="24"/>
        </w:rPr>
        <w:t xml:space="preserve"> – це з</w:t>
      </w:r>
      <w:r w:rsidR="00824066" w:rsidRPr="009036FA">
        <w:rPr>
          <w:rFonts w:ascii="Times New Roman" w:hAnsi="Times New Roman" w:cs="Times New Roman"/>
          <w:sz w:val="24"/>
          <w:szCs w:val="24"/>
        </w:rPr>
        <w:t>овнішній ви</w:t>
      </w:r>
      <w:r w:rsidR="00824066">
        <w:rPr>
          <w:rFonts w:ascii="Times New Roman" w:hAnsi="Times New Roman" w:cs="Times New Roman"/>
          <w:sz w:val="24"/>
          <w:szCs w:val="24"/>
        </w:rPr>
        <w:t>гляд кого-, чого-небудь або ж  в</w:t>
      </w:r>
      <w:r w:rsidR="00824066" w:rsidRPr="009036FA">
        <w:rPr>
          <w:rFonts w:ascii="Times New Roman" w:hAnsi="Times New Roman" w:cs="Times New Roman"/>
          <w:sz w:val="24"/>
          <w:szCs w:val="24"/>
        </w:rPr>
        <w:t>игляд кого-, чого-небудь</w:t>
      </w:r>
      <w:r w:rsidR="00824066">
        <w:rPr>
          <w:rFonts w:ascii="Times New Roman" w:hAnsi="Times New Roman" w:cs="Times New Roman"/>
          <w:sz w:val="24"/>
          <w:szCs w:val="24"/>
        </w:rPr>
        <w:t>, відтворений у свідомості, пам</w:t>
      </w:r>
      <w:r w:rsidR="00824066" w:rsidRPr="009036FA">
        <w:rPr>
          <w:rFonts w:ascii="Times New Roman" w:hAnsi="Times New Roman" w:cs="Times New Roman"/>
          <w:sz w:val="24"/>
          <w:szCs w:val="24"/>
        </w:rPr>
        <w:t>’яті або створений уявою</w:t>
      </w:r>
      <w:r w:rsidR="004C1473">
        <w:rPr>
          <w:rFonts w:ascii="Times New Roman" w:hAnsi="Times New Roman" w:cs="Times New Roman"/>
          <w:sz w:val="24"/>
          <w:szCs w:val="24"/>
        </w:rPr>
        <w:t xml:space="preserve"> </w:t>
      </w:r>
      <w:r w:rsidR="00D640B9">
        <w:rPr>
          <w:rFonts w:ascii="Times New Roman" w:hAnsi="Times New Roman" w:cs="Times New Roman"/>
          <w:sz w:val="24"/>
          <w:szCs w:val="24"/>
        </w:rPr>
        <w:t>[4</w:t>
      </w:r>
      <w:r w:rsidR="004C1473">
        <w:rPr>
          <w:rFonts w:ascii="Times New Roman" w:hAnsi="Times New Roman" w:cs="Times New Roman"/>
          <w:sz w:val="24"/>
          <w:szCs w:val="24"/>
        </w:rPr>
        <w:t xml:space="preserve">]. </w:t>
      </w:r>
      <w:r w:rsidR="005F11C6" w:rsidRPr="009036FA">
        <w:rPr>
          <w:rFonts w:ascii="Times New Roman" w:hAnsi="Times New Roman" w:cs="Times New Roman"/>
          <w:sz w:val="24"/>
          <w:szCs w:val="24"/>
        </w:rPr>
        <w:t>Імідж держави та її образ є нероздільн</w:t>
      </w:r>
      <w:r w:rsidR="005F11C6">
        <w:rPr>
          <w:rFonts w:ascii="Times New Roman" w:hAnsi="Times New Roman" w:cs="Times New Roman"/>
          <w:sz w:val="24"/>
          <w:szCs w:val="24"/>
        </w:rPr>
        <w:t xml:space="preserve">ими поняттями, адже не можливо </w:t>
      </w:r>
      <w:r w:rsidR="005F11C6" w:rsidRPr="009036FA">
        <w:rPr>
          <w:rFonts w:ascii="Times New Roman" w:hAnsi="Times New Roman" w:cs="Times New Roman"/>
          <w:sz w:val="24"/>
          <w:szCs w:val="24"/>
        </w:rPr>
        <w:t>створити позитивне враження про обʼєкт не уявляючи його</w:t>
      </w:r>
      <w:r w:rsidR="005F11C6">
        <w:rPr>
          <w:rFonts w:ascii="Times New Roman" w:hAnsi="Times New Roman" w:cs="Times New Roman"/>
          <w:sz w:val="24"/>
          <w:szCs w:val="24"/>
        </w:rPr>
        <w:t>.</w:t>
      </w:r>
      <w:r w:rsidR="005F11C6" w:rsidRPr="00824066">
        <w:rPr>
          <w:rFonts w:ascii="Times New Roman" w:hAnsi="Times New Roman" w:cs="Times New Roman"/>
          <w:sz w:val="24"/>
          <w:szCs w:val="24"/>
        </w:rPr>
        <w:t xml:space="preserve"> </w:t>
      </w:r>
      <w:r w:rsidR="005F11C6" w:rsidRPr="009036FA">
        <w:rPr>
          <w:rFonts w:ascii="Times New Roman" w:hAnsi="Times New Roman" w:cs="Times New Roman"/>
          <w:sz w:val="24"/>
          <w:szCs w:val="24"/>
        </w:rPr>
        <w:t>Мислимо, що імідж держави –  змодельоване враження, яке справляє держава на міжнародній арені для досягнен</w:t>
      </w:r>
      <w:r w:rsidR="005F11C6">
        <w:rPr>
          <w:rFonts w:ascii="Times New Roman" w:hAnsi="Times New Roman" w:cs="Times New Roman"/>
          <w:sz w:val="24"/>
          <w:szCs w:val="24"/>
        </w:rPr>
        <w:t xml:space="preserve">ня її зовнішньополітичної цілі. </w:t>
      </w:r>
    </w:p>
    <w:p w:rsidR="004A2BE2" w:rsidRDefault="003763D5" w:rsidP="004A2B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Однак, не завжди образ є досконалим та повним, а лише окреслює окремі елементи </w:t>
      </w:r>
      <w:r w:rsidRPr="00766A54">
        <w:rPr>
          <w:rFonts w:ascii="Times New Roman" w:hAnsi="Times New Roman" w:cs="Times New Roman"/>
          <w:color w:val="000000" w:themeColor="text1"/>
          <w:sz w:val="24"/>
          <w:szCs w:val="24"/>
        </w:rPr>
        <w:t>держави як суб’єкта на міжнародній арені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63D5">
        <w:rPr>
          <w:rFonts w:ascii="Times New Roman" w:hAnsi="Times New Roman" w:cs="Times New Roman"/>
          <w:sz w:val="24"/>
          <w:szCs w:val="24"/>
        </w:rPr>
        <w:t xml:space="preserve"> </w:t>
      </w:r>
      <w:r w:rsidR="00693339">
        <w:rPr>
          <w:rFonts w:ascii="Times New Roman" w:hAnsi="Times New Roman" w:cs="Times New Roman"/>
          <w:sz w:val="24"/>
          <w:szCs w:val="24"/>
        </w:rPr>
        <w:t>В Оксфордському термінологічному словнику знаходимо, що</w:t>
      </w:r>
      <w:r w:rsidR="00693339" w:rsidRPr="00693339">
        <w:rPr>
          <w:rFonts w:ascii="Times New Roman" w:hAnsi="Times New Roman" w:cs="Times New Roman"/>
          <w:sz w:val="24"/>
          <w:szCs w:val="24"/>
        </w:rPr>
        <w:t xml:space="preserve"> </w:t>
      </w:r>
      <w:r w:rsidR="00693339">
        <w:rPr>
          <w:rFonts w:ascii="Times New Roman" w:hAnsi="Times New Roman" w:cs="Times New Roman"/>
          <w:sz w:val="24"/>
          <w:szCs w:val="24"/>
        </w:rPr>
        <w:t>с</w:t>
      </w:r>
      <w:r w:rsidRPr="009036FA">
        <w:rPr>
          <w:rFonts w:ascii="Times New Roman" w:hAnsi="Times New Roman" w:cs="Times New Roman"/>
          <w:sz w:val="24"/>
          <w:szCs w:val="24"/>
        </w:rPr>
        <w:t xml:space="preserve">илует </w:t>
      </w:r>
      <w:r w:rsidR="004A4AFB">
        <w:rPr>
          <w:rFonts w:ascii="Times New Roman" w:hAnsi="Times New Roman" w:cs="Times New Roman"/>
          <w:sz w:val="24"/>
          <w:szCs w:val="24"/>
        </w:rPr>
        <w:t>(</w:t>
      </w:r>
      <w:r w:rsidR="004A4AFB" w:rsidRPr="004A4AFB">
        <w:rPr>
          <w:rFonts w:ascii="Times New Roman" w:hAnsi="Times New Roman" w:cs="Times New Roman"/>
          <w:sz w:val="24"/>
          <w:szCs w:val="24"/>
        </w:rPr>
        <w:t>від фр. silhouette</w:t>
      </w:r>
      <w:r w:rsidR="004A4AFB">
        <w:rPr>
          <w:rFonts w:ascii="Times New Roman" w:hAnsi="Times New Roman" w:cs="Times New Roman"/>
          <w:sz w:val="24"/>
          <w:szCs w:val="24"/>
        </w:rPr>
        <w:t>) –</w:t>
      </w:r>
      <w:r w:rsidRPr="009036FA">
        <w:rPr>
          <w:rFonts w:ascii="Times New Roman" w:hAnsi="Times New Roman" w:cs="Times New Roman"/>
          <w:sz w:val="24"/>
          <w:szCs w:val="24"/>
        </w:rPr>
        <w:t xml:space="preserve"> </w:t>
      </w:r>
      <w:r w:rsidR="00693339">
        <w:rPr>
          <w:rFonts w:ascii="Times New Roman" w:hAnsi="Times New Roman" w:cs="Times New Roman"/>
          <w:sz w:val="24"/>
          <w:szCs w:val="24"/>
        </w:rPr>
        <w:t xml:space="preserve">це </w:t>
      </w:r>
      <w:r w:rsidR="005F11C6">
        <w:rPr>
          <w:rFonts w:ascii="Times New Roman" w:hAnsi="Times New Roman" w:cs="Times New Roman"/>
          <w:sz w:val="24"/>
          <w:szCs w:val="24"/>
        </w:rPr>
        <w:t>зображення якогось об</w:t>
      </w:r>
      <w:r w:rsidR="00693339">
        <w:rPr>
          <w:rFonts w:ascii="Times New Roman" w:hAnsi="Times New Roman" w:cs="Times New Roman"/>
          <w:sz w:val="24"/>
          <w:szCs w:val="24"/>
        </w:rPr>
        <w:t>ʼ</w:t>
      </w:r>
      <w:r w:rsidR="004A4AFB" w:rsidRPr="004A4AFB">
        <w:rPr>
          <w:rFonts w:ascii="Times New Roman" w:hAnsi="Times New Roman" w:cs="Times New Roman"/>
          <w:sz w:val="24"/>
          <w:szCs w:val="24"/>
        </w:rPr>
        <w:t>єкта лише контуром при збереженні характерних рис, щ</w:t>
      </w:r>
      <w:r w:rsidR="005F11C6">
        <w:rPr>
          <w:rFonts w:ascii="Times New Roman" w:hAnsi="Times New Roman" w:cs="Times New Roman"/>
          <w:sz w:val="24"/>
          <w:szCs w:val="24"/>
        </w:rPr>
        <w:t>о дають змогу розпізнати обʼ</w:t>
      </w:r>
      <w:r w:rsidR="00266422">
        <w:rPr>
          <w:rFonts w:ascii="Times New Roman" w:hAnsi="Times New Roman" w:cs="Times New Roman"/>
          <w:sz w:val="24"/>
          <w:szCs w:val="24"/>
        </w:rPr>
        <w:t>єкт</w:t>
      </w:r>
      <w:r w:rsidR="00D640B9" w:rsidRPr="00D640B9">
        <w:rPr>
          <w:rFonts w:ascii="Times New Roman" w:hAnsi="Times New Roman" w:cs="Times New Roman"/>
          <w:sz w:val="24"/>
          <w:szCs w:val="24"/>
        </w:rPr>
        <w:t>[3]</w:t>
      </w:r>
      <w:r w:rsidR="004C1473">
        <w:rPr>
          <w:rFonts w:ascii="Times New Roman" w:hAnsi="Times New Roman" w:cs="Times New Roman"/>
          <w:sz w:val="24"/>
          <w:szCs w:val="24"/>
        </w:rPr>
        <w:t>.</w:t>
      </w:r>
      <w:r w:rsidR="00D640B9" w:rsidRPr="00D640B9">
        <w:rPr>
          <w:rFonts w:ascii="Times New Roman" w:hAnsi="Times New Roman" w:cs="Times New Roman"/>
          <w:sz w:val="24"/>
          <w:szCs w:val="24"/>
        </w:rPr>
        <w:t xml:space="preserve"> </w:t>
      </w:r>
      <w:r w:rsidR="004A4AFB">
        <w:rPr>
          <w:rFonts w:ascii="Times New Roman" w:hAnsi="Times New Roman" w:cs="Times New Roman"/>
          <w:sz w:val="24"/>
          <w:szCs w:val="24"/>
        </w:rPr>
        <w:t xml:space="preserve"> </w:t>
      </w:r>
      <w:r w:rsidR="00693339">
        <w:rPr>
          <w:rFonts w:ascii="Times New Roman" w:hAnsi="Times New Roman" w:cs="Times New Roman"/>
          <w:sz w:val="24"/>
          <w:szCs w:val="24"/>
        </w:rPr>
        <w:t>Так само, т</w:t>
      </w:r>
      <w:r w:rsidR="004A4AFB">
        <w:rPr>
          <w:rFonts w:ascii="Times New Roman" w:hAnsi="Times New Roman" w:cs="Times New Roman"/>
          <w:sz w:val="24"/>
          <w:szCs w:val="24"/>
        </w:rPr>
        <w:t>ермін «с</w:t>
      </w:r>
      <w:r w:rsidR="004A4AFB" w:rsidRPr="009036FA">
        <w:rPr>
          <w:rFonts w:ascii="Times New Roman" w:hAnsi="Times New Roman" w:cs="Times New Roman"/>
          <w:sz w:val="24"/>
          <w:szCs w:val="24"/>
        </w:rPr>
        <w:t>илует</w:t>
      </w:r>
      <w:r w:rsidR="004A4AFB">
        <w:rPr>
          <w:rFonts w:ascii="Times New Roman" w:hAnsi="Times New Roman" w:cs="Times New Roman"/>
          <w:sz w:val="24"/>
          <w:szCs w:val="24"/>
        </w:rPr>
        <w:t>» – це к</w:t>
      </w:r>
      <w:r w:rsidR="004A4AFB" w:rsidRPr="009036FA">
        <w:rPr>
          <w:rFonts w:ascii="Times New Roman" w:hAnsi="Times New Roman" w:cs="Times New Roman"/>
          <w:sz w:val="24"/>
          <w:szCs w:val="24"/>
        </w:rPr>
        <w:t>онтури, обриси кого-, чого-небудь, що помітні або видніються відд</w:t>
      </w:r>
      <w:r w:rsidR="004A4AFB">
        <w:rPr>
          <w:rFonts w:ascii="Times New Roman" w:hAnsi="Times New Roman" w:cs="Times New Roman"/>
          <w:sz w:val="24"/>
          <w:szCs w:val="24"/>
        </w:rPr>
        <w:t>алік та х</w:t>
      </w:r>
      <w:r w:rsidR="004A4AFB" w:rsidRPr="009036FA">
        <w:rPr>
          <w:rFonts w:ascii="Times New Roman" w:hAnsi="Times New Roman" w:cs="Times New Roman"/>
          <w:sz w:val="24"/>
          <w:szCs w:val="24"/>
        </w:rPr>
        <w:t>арактерні, виразні з художнього погляду обриси, зовнішні контури будови, споруди, предме</w:t>
      </w:r>
      <w:r w:rsidR="004C1473">
        <w:rPr>
          <w:rFonts w:ascii="Times New Roman" w:hAnsi="Times New Roman" w:cs="Times New Roman"/>
          <w:sz w:val="24"/>
          <w:szCs w:val="24"/>
        </w:rPr>
        <w:t>та, що сприймаються на відстані</w:t>
      </w:r>
      <w:r w:rsidR="00D640B9" w:rsidRPr="00D640B9">
        <w:t xml:space="preserve"> </w:t>
      </w:r>
      <w:r w:rsidR="00D640B9">
        <w:rPr>
          <w:rFonts w:ascii="Times New Roman" w:hAnsi="Times New Roman" w:cs="Times New Roman"/>
          <w:sz w:val="24"/>
          <w:szCs w:val="24"/>
        </w:rPr>
        <w:t>[4</w:t>
      </w:r>
      <w:r w:rsidR="00D640B9" w:rsidRPr="00D640B9">
        <w:rPr>
          <w:rFonts w:ascii="Times New Roman" w:hAnsi="Times New Roman" w:cs="Times New Roman"/>
          <w:sz w:val="24"/>
          <w:szCs w:val="24"/>
        </w:rPr>
        <w:t>]</w:t>
      </w:r>
      <w:r w:rsidR="004C1473">
        <w:rPr>
          <w:rFonts w:ascii="Times New Roman" w:hAnsi="Times New Roman" w:cs="Times New Roman"/>
          <w:sz w:val="24"/>
          <w:szCs w:val="24"/>
        </w:rPr>
        <w:t>.</w:t>
      </w:r>
      <w:r w:rsidR="00D640B9" w:rsidRPr="00D640B9">
        <w:rPr>
          <w:rFonts w:ascii="Times New Roman" w:hAnsi="Times New Roman" w:cs="Times New Roman"/>
          <w:sz w:val="24"/>
          <w:szCs w:val="24"/>
        </w:rPr>
        <w:t xml:space="preserve"> </w:t>
      </w:r>
      <w:r w:rsidR="004A4AFB">
        <w:rPr>
          <w:rFonts w:ascii="Times New Roman" w:hAnsi="Times New Roman" w:cs="Times New Roman"/>
          <w:sz w:val="24"/>
          <w:szCs w:val="24"/>
        </w:rPr>
        <w:t xml:space="preserve"> Таким чином,</w:t>
      </w:r>
      <w:r w:rsidR="00266422" w:rsidRPr="00266422">
        <w:t xml:space="preserve"> </w:t>
      </w:r>
      <w:r w:rsidR="00266422" w:rsidRPr="00266422">
        <w:rPr>
          <w:rFonts w:ascii="Times New Roman" w:hAnsi="Times New Roman" w:cs="Times New Roman"/>
          <w:sz w:val="24"/>
          <w:szCs w:val="24"/>
        </w:rPr>
        <w:t xml:space="preserve"> можна розглядати «силует» держави</w:t>
      </w:r>
      <w:r w:rsidR="00266422">
        <w:rPr>
          <w:rFonts w:ascii="Times New Roman" w:hAnsi="Times New Roman" w:cs="Times New Roman"/>
          <w:sz w:val="24"/>
          <w:szCs w:val="24"/>
        </w:rPr>
        <w:t xml:space="preserve">, тобто </w:t>
      </w:r>
      <w:r w:rsidR="004A4AFB">
        <w:rPr>
          <w:rFonts w:ascii="Times New Roman" w:hAnsi="Times New Roman" w:cs="Times New Roman"/>
          <w:sz w:val="24"/>
          <w:szCs w:val="24"/>
        </w:rPr>
        <w:t>уявлення про неї зі збереженням деяких характерних їй рис, що дає мож</w:t>
      </w:r>
      <w:r w:rsidR="004A2BE2">
        <w:rPr>
          <w:rFonts w:ascii="Times New Roman" w:hAnsi="Times New Roman" w:cs="Times New Roman"/>
          <w:sz w:val="24"/>
          <w:szCs w:val="24"/>
        </w:rPr>
        <w:t>ливість розпізнати її, але не с</w:t>
      </w:r>
      <w:r w:rsidR="004A4AFB">
        <w:rPr>
          <w:rFonts w:ascii="Times New Roman" w:hAnsi="Times New Roman" w:cs="Times New Roman"/>
          <w:sz w:val="24"/>
          <w:szCs w:val="24"/>
        </w:rPr>
        <w:t>тво</w:t>
      </w:r>
      <w:r w:rsidR="004A2BE2">
        <w:rPr>
          <w:rFonts w:ascii="Times New Roman" w:hAnsi="Times New Roman" w:cs="Times New Roman"/>
          <w:sz w:val="24"/>
          <w:szCs w:val="24"/>
        </w:rPr>
        <w:t>р</w:t>
      </w:r>
      <w:r w:rsidR="004A4AFB">
        <w:rPr>
          <w:rFonts w:ascii="Times New Roman" w:hAnsi="Times New Roman" w:cs="Times New Roman"/>
          <w:sz w:val="24"/>
          <w:szCs w:val="24"/>
        </w:rPr>
        <w:t>ює</w:t>
      </w:r>
      <w:r w:rsidR="004A2BE2">
        <w:rPr>
          <w:rFonts w:ascii="Times New Roman" w:hAnsi="Times New Roman" w:cs="Times New Roman"/>
          <w:sz w:val="24"/>
          <w:szCs w:val="24"/>
        </w:rPr>
        <w:t xml:space="preserve"> повного уявлення про державу як суб’єкта міжнародного права.</w:t>
      </w:r>
    </w:p>
    <w:p w:rsidR="00824066" w:rsidRPr="009036FA" w:rsidRDefault="004A2BE2" w:rsidP="004A2BE2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Нам варто замислитися та зрозуміти:</w:t>
      </w:r>
      <w:r w:rsidR="00787C85" w:rsidRPr="009036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чи вдалося Україні за 31 рік своєї незалежності</w:t>
      </w:r>
      <w:r w:rsidR="00787C85" w:rsidRPr="009036FA">
        <w:rPr>
          <w:rFonts w:ascii="Times New Roman" w:hAnsi="Times New Roman" w:cs="Times New Roman"/>
          <w:sz w:val="24"/>
          <w:szCs w:val="24"/>
        </w:rPr>
        <w:t xml:space="preserve"> створила завершений «образ» </w:t>
      </w:r>
      <w:r w:rsidRPr="009036FA">
        <w:rPr>
          <w:rFonts w:ascii="Times New Roman" w:hAnsi="Times New Roman" w:cs="Times New Roman"/>
          <w:sz w:val="24"/>
          <w:szCs w:val="24"/>
        </w:rPr>
        <w:t>в соціокультурному просторі Румунії</w:t>
      </w:r>
      <w:r w:rsidRPr="009036FA">
        <w:rPr>
          <w:rFonts w:ascii="Times New Roman" w:hAnsi="Times New Roman" w:cs="Times New Roman"/>
          <w:sz w:val="24"/>
          <w:szCs w:val="24"/>
        </w:rPr>
        <w:t xml:space="preserve"> </w:t>
      </w:r>
      <w:r w:rsidR="00787C85" w:rsidRPr="009036FA">
        <w:rPr>
          <w:rFonts w:ascii="Times New Roman" w:hAnsi="Times New Roman" w:cs="Times New Roman"/>
          <w:sz w:val="24"/>
          <w:szCs w:val="24"/>
        </w:rPr>
        <w:t>чи лише «силует»?</w:t>
      </w:r>
      <w:r w:rsidR="00983BB1" w:rsidRPr="009036F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48D5" w:rsidRPr="009036FA" w:rsidRDefault="006848D5" w:rsidP="009036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6FA">
        <w:rPr>
          <w:rFonts w:ascii="Times New Roman" w:hAnsi="Times New Roman" w:cs="Times New Roman"/>
          <w:sz w:val="24"/>
          <w:szCs w:val="24"/>
        </w:rPr>
        <w:t>Україна та Румунія тісно пов’язані між собою не лише наявністю спільного кордону (613,8 км, у тому числі річкового 292,2 км і морського 33 км), а й спільним історичним і культурним минулим, проживання в обох країнах національної меншини іншої сторони.</w:t>
      </w:r>
    </w:p>
    <w:p w:rsidR="006848D5" w:rsidRPr="009036FA" w:rsidRDefault="006848D5" w:rsidP="009036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6FA">
        <w:rPr>
          <w:rFonts w:ascii="Times New Roman" w:hAnsi="Times New Roman" w:cs="Times New Roman"/>
          <w:sz w:val="24"/>
          <w:szCs w:val="24"/>
        </w:rPr>
        <w:t>Найгостріші дискусії, які не дозволяли країнам рухатися вперед, точилися навколо захисту прав румунської меншини в Україні та української в Румунії, делімітації континентального шельфу в Чорному морі, створення глибоководного суднового ходу річки Дунай-Чорне море на українській ділянці дельти, а також ситуації з Криворізьким гірничо-збагачувальним комбінатом.</w:t>
      </w:r>
    </w:p>
    <w:p w:rsidR="00022272" w:rsidRPr="00D640B9" w:rsidRDefault="006848D5" w:rsidP="00D640B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6FA">
        <w:rPr>
          <w:rFonts w:ascii="Times New Roman" w:hAnsi="Times New Roman" w:cs="Times New Roman"/>
          <w:sz w:val="24"/>
          <w:szCs w:val="24"/>
        </w:rPr>
        <w:t>Усі ці питання виникали на тлі взаємної підозри щодо нещирості сторін. Українська влада підозрювала Бух</w:t>
      </w:r>
      <w:r w:rsidR="00022272">
        <w:rPr>
          <w:rFonts w:ascii="Times New Roman" w:hAnsi="Times New Roman" w:cs="Times New Roman"/>
          <w:sz w:val="24"/>
          <w:szCs w:val="24"/>
        </w:rPr>
        <w:t>арест у намірах втілити проект «Велика Румунія»</w:t>
      </w:r>
      <w:r w:rsidRPr="009036FA">
        <w:rPr>
          <w:rFonts w:ascii="Times New Roman" w:hAnsi="Times New Roman" w:cs="Times New Roman"/>
          <w:sz w:val="24"/>
          <w:szCs w:val="24"/>
        </w:rPr>
        <w:t>; румунські можновладці не довіряли</w:t>
      </w:r>
      <w:r w:rsidR="00022272">
        <w:rPr>
          <w:rFonts w:ascii="Times New Roman" w:hAnsi="Times New Roman" w:cs="Times New Roman"/>
          <w:sz w:val="24"/>
          <w:szCs w:val="24"/>
        </w:rPr>
        <w:t xml:space="preserve"> багатовекторній політиці Києва</w:t>
      </w:r>
      <w:r w:rsidR="004C1473">
        <w:rPr>
          <w:rFonts w:ascii="Times New Roman" w:hAnsi="Times New Roman" w:cs="Times New Roman"/>
          <w:sz w:val="24"/>
          <w:szCs w:val="24"/>
        </w:rPr>
        <w:t xml:space="preserve"> </w:t>
      </w:r>
      <w:r w:rsidR="00D640B9">
        <w:rPr>
          <w:rFonts w:ascii="Times New Roman" w:hAnsi="Times New Roman" w:cs="Times New Roman"/>
          <w:sz w:val="24"/>
          <w:szCs w:val="24"/>
        </w:rPr>
        <w:t>[2</w:t>
      </w:r>
      <w:r w:rsidR="00D640B9" w:rsidRPr="00D640B9">
        <w:rPr>
          <w:rFonts w:ascii="Times New Roman" w:hAnsi="Times New Roman" w:cs="Times New Roman"/>
          <w:sz w:val="24"/>
          <w:szCs w:val="24"/>
        </w:rPr>
        <w:t>]</w:t>
      </w:r>
      <w:r w:rsidR="004C1473">
        <w:rPr>
          <w:rFonts w:ascii="Times New Roman" w:hAnsi="Times New Roman" w:cs="Times New Roman"/>
          <w:sz w:val="24"/>
          <w:szCs w:val="24"/>
        </w:rPr>
        <w:t>.</w:t>
      </w:r>
    </w:p>
    <w:p w:rsidR="00983BB1" w:rsidRPr="009036FA" w:rsidRDefault="00022272" w:rsidP="009036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Одним з механізмів</w:t>
      </w:r>
      <w:r w:rsidR="00983BB1" w:rsidRPr="009036FA">
        <w:rPr>
          <w:rFonts w:ascii="Times New Roman" w:hAnsi="Times New Roman" w:cs="Times New Roman"/>
          <w:sz w:val="24"/>
          <w:szCs w:val="24"/>
        </w:rPr>
        <w:t xml:space="preserve"> українсько-румунського співробітництва</w:t>
      </w:r>
      <w:r>
        <w:rPr>
          <w:rFonts w:ascii="Times New Roman" w:hAnsi="Times New Roman" w:cs="Times New Roman"/>
          <w:sz w:val="24"/>
          <w:szCs w:val="24"/>
        </w:rPr>
        <w:t xml:space="preserve"> в культурно-гуманітарній сфері є Українсько-Румунська</w:t>
      </w:r>
      <w:r w:rsidRPr="009036FA">
        <w:rPr>
          <w:rFonts w:ascii="Times New Roman" w:hAnsi="Times New Roman" w:cs="Times New Roman"/>
          <w:sz w:val="24"/>
          <w:szCs w:val="24"/>
        </w:rPr>
        <w:t xml:space="preserve"> Спільної Президентської Комісії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9036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983BB1" w:rsidRPr="009036FA">
        <w:rPr>
          <w:rFonts w:ascii="Times New Roman" w:hAnsi="Times New Roman" w:cs="Times New Roman"/>
          <w:sz w:val="24"/>
          <w:szCs w:val="24"/>
        </w:rPr>
        <w:t xml:space="preserve"> складі формально існує Комітет співробітництва з питань культури, освіти, національних меншин та громадської інформації (співголовами мають бути міністри культури двох країн). Перше зас</w:t>
      </w:r>
      <w:r>
        <w:rPr>
          <w:rFonts w:ascii="Times New Roman" w:hAnsi="Times New Roman" w:cs="Times New Roman"/>
          <w:sz w:val="24"/>
          <w:szCs w:val="24"/>
        </w:rPr>
        <w:t xml:space="preserve">ідання Комітету відбулося 15 жовтня </w:t>
      </w:r>
      <w:r w:rsidR="00983BB1" w:rsidRPr="009036FA">
        <w:rPr>
          <w:rFonts w:ascii="Times New Roman" w:hAnsi="Times New Roman" w:cs="Times New Roman"/>
          <w:sz w:val="24"/>
          <w:szCs w:val="24"/>
        </w:rPr>
        <w:t xml:space="preserve">2007 р. в м. Бухарест. Проведення наступного засідання </w:t>
      </w:r>
      <w:r w:rsidR="00983BB1" w:rsidRPr="009036FA">
        <w:rPr>
          <w:rFonts w:ascii="Times New Roman" w:hAnsi="Times New Roman" w:cs="Times New Roman"/>
          <w:sz w:val="24"/>
          <w:szCs w:val="24"/>
        </w:rPr>
        <w:lastRenderedPageBreak/>
        <w:t xml:space="preserve">обумовлювалося румунською стороною підписанням Протоколу про співробітництво між Міністерством культури України та </w:t>
      </w:r>
      <w:r w:rsidR="004C1473">
        <w:rPr>
          <w:rFonts w:ascii="Times New Roman" w:hAnsi="Times New Roman" w:cs="Times New Roman"/>
          <w:sz w:val="24"/>
          <w:szCs w:val="24"/>
        </w:rPr>
        <w:t>Міністерством культури Румунії [1</w:t>
      </w:r>
      <w:r w:rsidR="004C1473" w:rsidRPr="004C1473">
        <w:rPr>
          <w:rFonts w:ascii="Times New Roman" w:hAnsi="Times New Roman" w:cs="Times New Roman"/>
          <w:sz w:val="24"/>
          <w:szCs w:val="24"/>
        </w:rPr>
        <w:t>]</w:t>
      </w:r>
      <w:r w:rsidR="004C1473">
        <w:rPr>
          <w:rFonts w:ascii="Times New Roman" w:hAnsi="Times New Roman" w:cs="Times New Roman"/>
          <w:sz w:val="24"/>
          <w:szCs w:val="24"/>
        </w:rPr>
        <w:t>.</w:t>
      </w:r>
      <w:r w:rsidR="004C1473" w:rsidRPr="004C1473">
        <w:rPr>
          <w:rFonts w:ascii="Times New Roman" w:hAnsi="Times New Roman" w:cs="Times New Roman"/>
          <w:sz w:val="24"/>
          <w:szCs w:val="24"/>
        </w:rPr>
        <w:t xml:space="preserve"> </w:t>
      </w:r>
      <w:r w:rsidR="00983BB1" w:rsidRPr="009036F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11C6" w:rsidRDefault="00983BB1" w:rsidP="005F11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6FA">
        <w:rPr>
          <w:rFonts w:ascii="Times New Roman" w:hAnsi="Times New Roman" w:cs="Times New Roman"/>
          <w:sz w:val="24"/>
          <w:szCs w:val="24"/>
        </w:rPr>
        <w:t>Діяльність</w:t>
      </w:r>
      <w:r w:rsidR="00022272">
        <w:rPr>
          <w:rFonts w:ascii="Times New Roman" w:hAnsi="Times New Roman" w:cs="Times New Roman"/>
          <w:sz w:val="24"/>
          <w:szCs w:val="24"/>
        </w:rPr>
        <w:t xml:space="preserve"> України в </w:t>
      </w:r>
      <w:r w:rsidRPr="009036FA">
        <w:rPr>
          <w:rFonts w:ascii="Times New Roman" w:hAnsi="Times New Roman" w:cs="Times New Roman"/>
          <w:sz w:val="24"/>
          <w:szCs w:val="24"/>
        </w:rPr>
        <w:t xml:space="preserve"> </w:t>
      </w:r>
      <w:r w:rsidR="00022272" w:rsidRPr="009036FA">
        <w:rPr>
          <w:rFonts w:ascii="Times New Roman" w:hAnsi="Times New Roman" w:cs="Times New Roman"/>
          <w:sz w:val="24"/>
          <w:szCs w:val="24"/>
        </w:rPr>
        <w:t>культурно-гуманітарному напрямі</w:t>
      </w:r>
      <w:r w:rsidR="00022272" w:rsidRPr="009036FA">
        <w:rPr>
          <w:rFonts w:ascii="Times New Roman" w:hAnsi="Times New Roman" w:cs="Times New Roman"/>
          <w:sz w:val="24"/>
          <w:szCs w:val="24"/>
        </w:rPr>
        <w:t xml:space="preserve"> </w:t>
      </w:r>
      <w:r w:rsidRPr="009036FA">
        <w:rPr>
          <w:rFonts w:ascii="Times New Roman" w:hAnsi="Times New Roman" w:cs="Times New Roman"/>
          <w:sz w:val="24"/>
          <w:szCs w:val="24"/>
        </w:rPr>
        <w:t>зосереджена</w:t>
      </w:r>
      <w:r w:rsidR="00022272">
        <w:rPr>
          <w:rFonts w:ascii="Times New Roman" w:hAnsi="Times New Roman" w:cs="Times New Roman"/>
          <w:sz w:val="24"/>
          <w:szCs w:val="24"/>
        </w:rPr>
        <w:t xml:space="preserve"> в основному </w:t>
      </w:r>
      <w:r w:rsidRPr="009036FA">
        <w:rPr>
          <w:rFonts w:ascii="Times New Roman" w:hAnsi="Times New Roman" w:cs="Times New Roman"/>
          <w:sz w:val="24"/>
          <w:szCs w:val="24"/>
        </w:rPr>
        <w:t xml:space="preserve"> на посиленні культурно-гуманітарної складової у загальному контексті присутності України в Румунії, ц</w:t>
      </w:r>
      <w:r w:rsidR="0054523B">
        <w:rPr>
          <w:rFonts w:ascii="Times New Roman" w:hAnsi="Times New Roman" w:cs="Times New Roman"/>
          <w:sz w:val="24"/>
          <w:szCs w:val="24"/>
        </w:rPr>
        <w:t>ілеспрямованій інформаційно-розʼ</w:t>
      </w:r>
      <w:r w:rsidRPr="009036FA">
        <w:rPr>
          <w:rFonts w:ascii="Times New Roman" w:hAnsi="Times New Roman" w:cs="Times New Roman"/>
          <w:sz w:val="24"/>
          <w:szCs w:val="24"/>
        </w:rPr>
        <w:t xml:space="preserve">яснювальній роботі щодо пріоритетних напрямів внутрішньої та зовнішньої політики України, насамперед, з врахуванням анексії Росією Автономної Республіки Крим та підтримки РФ проросійських терористів на сході України, ознайомленні громадськості Румунії з історією і культурою України, організації та сприяння проведенню за участі українських делегацій заходів двостороннього та багатостороннього характеру. </w:t>
      </w:r>
      <w:r w:rsidR="000F2EF9">
        <w:rPr>
          <w:rFonts w:ascii="Times New Roman" w:hAnsi="Times New Roman" w:cs="Times New Roman"/>
          <w:sz w:val="24"/>
          <w:szCs w:val="24"/>
        </w:rPr>
        <w:t xml:space="preserve">Більшість заходів </w:t>
      </w:r>
      <w:r w:rsidR="000F2EF9" w:rsidRPr="009036FA">
        <w:rPr>
          <w:rFonts w:ascii="Times New Roman" w:hAnsi="Times New Roman" w:cs="Times New Roman"/>
          <w:sz w:val="24"/>
          <w:szCs w:val="24"/>
        </w:rPr>
        <w:t>культур</w:t>
      </w:r>
      <w:r w:rsidR="000F2EF9">
        <w:rPr>
          <w:rFonts w:ascii="Times New Roman" w:hAnsi="Times New Roman" w:cs="Times New Roman"/>
          <w:sz w:val="24"/>
          <w:szCs w:val="24"/>
        </w:rPr>
        <w:t>но-інформаційного характеру</w:t>
      </w:r>
      <w:r w:rsidR="000F2EF9" w:rsidRPr="009036FA">
        <w:rPr>
          <w:rFonts w:ascii="Times New Roman" w:hAnsi="Times New Roman" w:cs="Times New Roman"/>
          <w:sz w:val="24"/>
          <w:szCs w:val="24"/>
        </w:rPr>
        <w:t xml:space="preserve"> не ви</w:t>
      </w:r>
      <w:r w:rsidR="004C1473">
        <w:rPr>
          <w:rFonts w:ascii="Times New Roman" w:hAnsi="Times New Roman" w:cs="Times New Roman"/>
          <w:sz w:val="24"/>
          <w:szCs w:val="24"/>
        </w:rPr>
        <w:t>магали фінансового забезпечення [1</w:t>
      </w:r>
      <w:r w:rsidR="004C1473" w:rsidRPr="004C1473">
        <w:rPr>
          <w:rFonts w:ascii="Times New Roman" w:hAnsi="Times New Roman" w:cs="Times New Roman"/>
          <w:sz w:val="24"/>
          <w:szCs w:val="24"/>
        </w:rPr>
        <w:t>]</w:t>
      </w:r>
      <w:r w:rsidR="004C1473">
        <w:rPr>
          <w:rFonts w:ascii="Times New Roman" w:hAnsi="Times New Roman" w:cs="Times New Roman"/>
          <w:sz w:val="24"/>
          <w:szCs w:val="24"/>
        </w:rPr>
        <w:t>.</w:t>
      </w:r>
      <w:r w:rsidR="005F11C6" w:rsidRPr="005F11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33BF" w:rsidRPr="004C1473" w:rsidRDefault="005F11C6" w:rsidP="005F11C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9036FA">
        <w:rPr>
          <w:rFonts w:ascii="Times New Roman" w:hAnsi="Times New Roman" w:cs="Times New Roman"/>
          <w:sz w:val="24"/>
          <w:szCs w:val="24"/>
        </w:rPr>
        <w:t xml:space="preserve"> складі Посольства України в Румунії</w:t>
      </w:r>
      <w:r w:rsidRPr="009036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функціонує </w:t>
      </w:r>
      <w:r w:rsidRPr="009036FA">
        <w:rPr>
          <w:rFonts w:ascii="Times New Roman" w:hAnsi="Times New Roman" w:cs="Times New Roman"/>
          <w:sz w:val="24"/>
          <w:szCs w:val="24"/>
        </w:rPr>
        <w:t>Культурно-інформаційного центру (КІЦ), де завжди організовують комплексні заходи, насамперед на відзначення загальнонаціональних історичних дат та подій, культурно-мистецькі акції, вшанування видатних діячів української історії та культури, презентації книг українських авторів і представників української громади Румунії, тематичні фото- та художні виставки, демонстрації українських фільмів тощо.</w:t>
      </w:r>
    </w:p>
    <w:p w:rsidR="00293229" w:rsidRPr="009036FA" w:rsidRDefault="006848D5" w:rsidP="009036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036FA">
        <w:rPr>
          <w:rFonts w:ascii="Times New Roman" w:hAnsi="Times New Roman" w:cs="Times New Roman"/>
          <w:sz w:val="24"/>
          <w:szCs w:val="24"/>
        </w:rPr>
        <w:t xml:space="preserve">Об’єктивне підґрунтя для запровадження нових підходів у сфері культурно-гуманітарного співробітництва з румунською стороною в цілому, в тому числі щодо співпраці з українською громадою Румунії – це беззастережна підтримка керівництвом країни участі представників меншин на всіх рівнях розпочатих корінних змін та процесу глибинного реформування суспільства; безпрецедентна солідарність румунського соціуму з українським народом у його справедливій боротьбі за обстоювання національного суверенітету, територіальної цілісності та недоторканності кордонів України; рішуче засудження Румунією анексії Російською Федерацією Автономної Республіки Крим та </w:t>
      </w:r>
      <w:r w:rsidR="003A3179">
        <w:rPr>
          <w:rFonts w:ascii="Times New Roman" w:hAnsi="Times New Roman" w:cs="Times New Roman"/>
          <w:sz w:val="24"/>
          <w:szCs w:val="24"/>
        </w:rPr>
        <w:t>присутності проросійських терористичних сил у  Донецькій та Луганській областях</w:t>
      </w:r>
      <w:bookmarkStart w:id="0" w:name="_GoBack"/>
      <w:bookmarkEnd w:id="0"/>
      <w:r w:rsidRPr="009036FA">
        <w:rPr>
          <w:rFonts w:ascii="Times New Roman" w:hAnsi="Times New Roman" w:cs="Times New Roman"/>
          <w:sz w:val="24"/>
          <w:szCs w:val="24"/>
        </w:rPr>
        <w:t>; усебічне заохочення Бухарестом євроінтеграційних прагнень нашої держави та її наближення до євроатлантичного простору; оперативне прийняття рішень щодо подальшого застосування міжнародних санкцій проти РФ; створення сприятливого для України інформаційного простору в Румунії, зокрема відмова від попередньої практики надмірної критики української сторони за нібито системні порушення прав румунської національної меншини в Україні із паралельним представленням Румунії як зразкової країни щодо забезпечення прав місцевих українців.</w:t>
      </w:r>
    </w:p>
    <w:p w:rsidR="00401295" w:rsidRPr="009036FA" w:rsidRDefault="00401295" w:rsidP="000F2EF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 вважаємо, що в соціокультурному просторі Румунії </w:t>
      </w:r>
      <w:r w:rsidR="002755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образ</w:t>
      </w:r>
      <w:r w:rsidR="0027555C">
        <w:rPr>
          <w:rFonts w:ascii="Times New Roman" w:hAnsi="Times New Roman" w:cs="Times New Roman"/>
          <w:sz w:val="24"/>
          <w:szCs w:val="24"/>
        </w:rPr>
        <w:t>»</w:t>
      </w:r>
      <w:r w:rsidR="00631B56">
        <w:rPr>
          <w:rFonts w:ascii="Times New Roman" w:hAnsi="Times New Roman" w:cs="Times New Roman"/>
          <w:sz w:val="24"/>
          <w:szCs w:val="24"/>
        </w:rPr>
        <w:t xml:space="preserve"> України сформований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36FA">
        <w:rPr>
          <w:rFonts w:ascii="Times New Roman" w:hAnsi="Times New Roman" w:cs="Times New Roman"/>
          <w:sz w:val="24"/>
          <w:szCs w:val="24"/>
        </w:rPr>
        <w:t>в недостатній мірі</w:t>
      </w:r>
      <w:r>
        <w:rPr>
          <w:rFonts w:ascii="Times New Roman" w:hAnsi="Times New Roman" w:cs="Times New Roman"/>
          <w:sz w:val="24"/>
          <w:szCs w:val="24"/>
        </w:rPr>
        <w:t xml:space="preserve"> або ж </w:t>
      </w:r>
      <w:r w:rsidR="0027555C">
        <w:rPr>
          <w:rFonts w:ascii="Times New Roman" w:hAnsi="Times New Roman" w:cs="Times New Roman"/>
          <w:sz w:val="24"/>
          <w:szCs w:val="24"/>
        </w:rPr>
        <w:t>спотворений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7555C">
        <w:rPr>
          <w:rFonts w:ascii="Times New Roman" w:hAnsi="Times New Roman" w:cs="Times New Roman"/>
          <w:sz w:val="24"/>
          <w:szCs w:val="24"/>
        </w:rPr>
        <w:t>тобто</w:t>
      </w:r>
      <w:r>
        <w:rPr>
          <w:rFonts w:ascii="Times New Roman" w:hAnsi="Times New Roman" w:cs="Times New Roman"/>
          <w:sz w:val="24"/>
          <w:szCs w:val="24"/>
        </w:rPr>
        <w:t xml:space="preserve"> є лише </w:t>
      </w:r>
      <w:r w:rsidR="0027555C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силует</w:t>
      </w:r>
      <w:r w:rsidR="0027555C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держави</w:t>
      </w:r>
      <w:r>
        <w:rPr>
          <w:rFonts w:ascii="Times New Roman" w:hAnsi="Times New Roman" w:cs="Times New Roman"/>
          <w:sz w:val="24"/>
          <w:szCs w:val="24"/>
        </w:rPr>
        <w:t>, що заважає</w:t>
      </w:r>
      <w:r w:rsidRPr="009036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максимальному</w:t>
      </w:r>
      <w:r w:rsidRPr="009036FA">
        <w:rPr>
          <w:rFonts w:ascii="Times New Roman" w:hAnsi="Times New Roman" w:cs="Times New Roman"/>
          <w:sz w:val="24"/>
          <w:szCs w:val="24"/>
        </w:rPr>
        <w:t xml:space="preserve"> розвитку українсько-румунського співробітництва в культурно-гуманітарній сфері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C33BF" w:rsidRPr="00682F11" w:rsidRDefault="008C33BF" w:rsidP="009036FA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82F11">
        <w:rPr>
          <w:rFonts w:ascii="Times New Roman" w:hAnsi="Times New Roman" w:cs="Times New Roman"/>
          <w:color w:val="000000" w:themeColor="text1"/>
          <w:sz w:val="24"/>
          <w:szCs w:val="24"/>
        </w:rPr>
        <w:t>Діяльність держави щодо формування іміджу України в соціокультурному просторі Румунії потребують негайного оновлення, адже він не відповідає запитам часу та реальності. Відсутнє розуміння сучасної культурної дипломатії, а як наслідок і відсутні способів її ефективної реалізації. Дуже часто робота відображає традиційні</w:t>
      </w:r>
      <w:r w:rsidR="004F2EA3" w:rsidRPr="00682F11">
        <w:rPr>
          <w:rFonts w:ascii="Times New Roman" w:hAnsi="Times New Roman" w:cs="Times New Roman"/>
          <w:color w:val="000000" w:themeColor="text1"/>
          <w:sz w:val="24"/>
          <w:szCs w:val="24"/>
        </w:rPr>
        <w:t>, а не інноваційні</w:t>
      </w:r>
      <w:r w:rsidRPr="00682F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підходи </w:t>
      </w:r>
      <w:r w:rsidR="00631B56" w:rsidRPr="00682F11">
        <w:rPr>
          <w:rFonts w:ascii="Times New Roman" w:hAnsi="Times New Roman" w:cs="Times New Roman"/>
          <w:color w:val="000000" w:themeColor="text1"/>
          <w:sz w:val="24"/>
          <w:szCs w:val="24"/>
        </w:rPr>
        <w:t>до просвітницької діяльно</w:t>
      </w:r>
      <w:r w:rsidRPr="00682F11">
        <w:rPr>
          <w:rFonts w:ascii="Times New Roman" w:hAnsi="Times New Roman" w:cs="Times New Roman"/>
          <w:color w:val="000000" w:themeColor="text1"/>
          <w:sz w:val="24"/>
          <w:szCs w:val="24"/>
        </w:rPr>
        <w:t>сті та культурної співпраці.</w:t>
      </w:r>
    </w:p>
    <w:p w:rsidR="00631B56" w:rsidRPr="004C1473" w:rsidRDefault="00631B56" w:rsidP="00631B56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C14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Список викори</w:t>
      </w:r>
      <w:r w:rsidRPr="004C14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станих джерел:</w:t>
      </w:r>
    </w:p>
    <w:p w:rsidR="00631B56" w:rsidRDefault="00631B56" w:rsidP="00631B56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B56">
        <w:rPr>
          <w:rFonts w:ascii="Times New Roman" w:hAnsi="Times New Roman" w:cs="Times New Roman"/>
          <w:color w:val="000000" w:themeColor="text1"/>
          <w:sz w:val="24"/>
          <w:szCs w:val="24"/>
        </w:rPr>
        <w:t>Архівні матеріали Посольства України в Румунії.</w:t>
      </w:r>
    </w:p>
    <w:p w:rsidR="00631B56" w:rsidRPr="00631B56" w:rsidRDefault="0042417D" w:rsidP="00631B56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Мельничук Л.</w:t>
      </w:r>
      <w:r w:rsidR="00631B56" w:rsidRPr="00631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Культурна дипломатія України в Румунії як потужний нереалізований потенціал // Агора, випуск № 18, 2017 р., с. 79-84</w:t>
      </w:r>
    </w:p>
    <w:p w:rsidR="00631B56" w:rsidRDefault="00631B56" w:rsidP="00631B56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B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Оксфордський словник URL: </w:t>
      </w:r>
      <w:hyperlink r:id="rId9" w:history="1">
        <w:r w:rsidRPr="00413C73">
          <w:rPr>
            <w:rStyle w:val="a6"/>
            <w:rFonts w:ascii="Times New Roman" w:hAnsi="Times New Roman" w:cs="Times New Roman"/>
            <w:sz w:val="24"/>
            <w:szCs w:val="24"/>
          </w:rPr>
          <w:t>https://www.oxfordlearnersdictionaries.com/definition/english/image</w:t>
        </w:r>
      </w:hyperlink>
    </w:p>
    <w:p w:rsidR="00631B56" w:rsidRDefault="00631B56" w:rsidP="00631B56">
      <w:pPr>
        <w:pStyle w:val="a7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31B5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Словник української мови. Академічний тлумачний словник (1970—1980) </w:t>
      </w:r>
      <w:hyperlink r:id="rId10" w:history="1">
        <w:r w:rsidRPr="00631B56">
          <w:rPr>
            <w:rStyle w:val="a6"/>
            <w:rFonts w:ascii="Times New Roman" w:hAnsi="Times New Roman" w:cs="Times New Roman"/>
            <w:sz w:val="24"/>
            <w:szCs w:val="24"/>
          </w:rPr>
          <w:t>http://sum.in.ua/s/syluet</w:t>
        </w:r>
      </w:hyperlink>
    </w:p>
    <w:p w:rsidR="008C33BF" w:rsidRPr="009036FA" w:rsidRDefault="008C33BF" w:rsidP="009036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3BF" w:rsidRPr="009036FA" w:rsidRDefault="008C33BF" w:rsidP="00631B5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3229" w:rsidRPr="00227F6B" w:rsidRDefault="00293229" w:rsidP="009036F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93229" w:rsidRPr="00227F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2D5B" w:rsidRDefault="00772D5B" w:rsidP="00AC6704">
      <w:pPr>
        <w:spacing w:after="0" w:line="240" w:lineRule="auto"/>
      </w:pPr>
      <w:r>
        <w:separator/>
      </w:r>
    </w:p>
  </w:endnote>
  <w:endnote w:type="continuationSeparator" w:id="0">
    <w:p w:rsidR="00772D5B" w:rsidRDefault="00772D5B" w:rsidP="00AC6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2D5B" w:rsidRDefault="00772D5B" w:rsidP="00AC6704">
      <w:pPr>
        <w:spacing w:after="0" w:line="240" w:lineRule="auto"/>
      </w:pPr>
      <w:r>
        <w:separator/>
      </w:r>
    </w:p>
  </w:footnote>
  <w:footnote w:type="continuationSeparator" w:id="0">
    <w:p w:rsidR="00772D5B" w:rsidRDefault="00772D5B" w:rsidP="00AC6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43259"/>
    <w:multiLevelType w:val="hybridMultilevel"/>
    <w:tmpl w:val="DA78A8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F02"/>
    <w:rsid w:val="00000AF2"/>
    <w:rsid w:val="00022272"/>
    <w:rsid w:val="000F2EF9"/>
    <w:rsid w:val="001846CD"/>
    <w:rsid w:val="00227F6B"/>
    <w:rsid w:val="00266422"/>
    <w:rsid w:val="0027555C"/>
    <w:rsid w:val="00293229"/>
    <w:rsid w:val="002D6F02"/>
    <w:rsid w:val="003763D5"/>
    <w:rsid w:val="003A3179"/>
    <w:rsid w:val="00401295"/>
    <w:rsid w:val="00415AA4"/>
    <w:rsid w:val="0042417D"/>
    <w:rsid w:val="004A2BE2"/>
    <w:rsid w:val="004A4AFB"/>
    <w:rsid w:val="004C1473"/>
    <w:rsid w:val="004F2EA3"/>
    <w:rsid w:val="00507CEB"/>
    <w:rsid w:val="00524B46"/>
    <w:rsid w:val="0054523B"/>
    <w:rsid w:val="005734C0"/>
    <w:rsid w:val="005E49B1"/>
    <w:rsid w:val="005F11C6"/>
    <w:rsid w:val="006265CE"/>
    <w:rsid w:val="00631B56"/>
    <w:rsid w:val="00682F11"/>
    <w:rsid w:val="006848D5"/>
    <w:rsid w:val="00693339"/>
    <w:rsid w:val="006F6A65"/>
    <w:rsid w:val="00752A30"/>
    <w:rsid w:val="00766A54"/>
    <w:rsid w:val="00772D5B"/>
    <w:rsid w:val="00787C85"/>
    <w:rsid w:val="00824066"/>
    <w:rsid w:val="008C33BF"/>
    <w:rsid w:val="009036FA"/>
    <w:rsid w:val="00983BB1"/>
    <w:rsid w:val="00997925"/>
    <w:rsid w:val="009E6AFC"/>
    <w:rsid w:val="00A5054C"/>
    <w:rsid w:val="00AC6704"/>
    <w:rsid w:val="00B14AB7"/>
    <w:rsid w:val="00B44C2F"/>
    <w:rsid w:val="00BA24D4"/>
    <w:rsid w:val="00C13E03"/>
    <w:rsid w:val="00C2214D"/>
    <w:rsid w:val="00D6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43B7"/>
  <w15:chartTrackingRefBased/>
  <w15:docId w15:val="{94B36443-D9C5-474D-AF12-2A309F8B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C6704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C6704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C6704"/>
    <w:rPr>
      <w:vertAlign w:val="superscript"/>
    </w:rPr>
  </w:style>
  <w:style w:type="character" w:styleId="a6">
    <w:name w:val="Hyperlink"/>
    <w:basedOn w:val="a0"/>
    <w:uiPriority w:val="99"/>
    <w:unhideWhenUsed/>
    <w:rsid w:val="00631B56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31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66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636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0000-0002-6380-561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sum.in.ua/s/sylue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xfordlearnersdictionaries.com/definition/english/ima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0912E-59C1-4972-A953-8A7A667F5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2935</TotalTime>
  <Pages>3</Pages>
  <Words>4673</Words>
  <Characters>2665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61</cp:revision>
  <dcterms:created xsi:type="dcterms:W3CDTF">2022-01-17T15:04:00Z</dcterms:created>
  <dcterms:modified xsi:type="dcterms:W3CDTF">2022-01-20T08:43:00Z</dcterms:modified>
</cp:coreProperties>
</file>