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A6E" w:rsidRPr="00595A6E" w:rsidRDefault="00595A6E" w:rsidP="00595A6E">
      <w:pPr>
        <w:spacing w:line="360" w:lineRule="auto"/>
        <w:jc w:val="left"/>
        <w:rPr>
          <w:lang w:val="ru-RU"/>
        </w:rPr>
      </w:pPr>
      <w:r w:rsidRPr="00595A6E">
        <w:rPr>
          <w:lang w:val="ru-RU"/>
        </w:rPr>
        <w:t>УДК 378:821.161.2</w:t>
      </w:r>
    </w:p>
    <w:p w:rsidR="00595A6E" w:rsidRPr="00336AC3" w:rsidRDefault="00595A6E" w:rsidP="00595A6E">
      <w:pPr>
        <w:spacing w:line="360" w:lineRule="auto"/>
        <w:jc w:val="right"/>
        <w:rPr>
          <w:b/>
          <w:i/>
          <w:lang w:val="ru-RU"/>
        </w:rPr>
      </w:pPr>
      <w:proofErr w:type="spellStart"/>
      <w:r w:rsidRPr="00336AC3">
        <w:rPr>
          <w:b/>
          <w:i/>
          <w:lang w:val="ru-RU"/>
        </w:rPr>
        <w:t>Наталія</w:t>
      </w:r>
      <w:proofErr w:type="spellEnd"/>
      <w:r w:rsidRPr="00336AC3">
        <w:rPr>
          <w:b/>
          <w:i/>
          <w:lang w:val="ru-RU"/>
        </w:rPr>
        <w:t xml:space="preserve"> </w:t>
      </w:r>
      <w:r>
        <w:rPr>
          <w:b/>
          <w:i/>
          <w:lang w:val="uk-UA"/>
        </w:rPr>
        <w:t>ГОЛОВАЦЬКА</w:t>
      </w:r>
      <w:r w:rsidRPr="00336AC3">
        <w:rPr>
          <w:b/>
          <w:i/>
          <w:lang w:val="ru-RU"/>
        </w:rPr>
        <w:t xml:space="preserve">, </w:t>
      </w:r>
    </w:p>
    <w:p w:rsidR="00595A6E" w:rsidRPr="00336AC3" w:rsidRDefault="00595A6E" w:rsidP="00595A6E">
      <w:pPr>
        <w:spacing w:line="360" w:lineRule="auto"/>
        <w:jc w:val="right"/>
        <w:rPr>
          <w:i/>
          <w:lang w:val="ru-RU"/>
        </w:rPr>
      </w:pPr>
      <w:proofErr w:type="spellStart"/>
      <w:r w:rsidRPr="00336AC3">
        <w:rPr>
          <w:i/>
        </w:rPr>
        <w:t>orcid</w:t>
      </w:r>
      <w:proofErr w:type="spellEnd"/>
      <w:r w:rsidRPr="00336AC3">
        <w:rPr>
          <w:i/>
          <w:lang w:val="ru-RU"/>
        </w:rPr>
        <w:t>.</w:t>
      </w:r>
      <w:r w:rsidRPr="00336AC3">
        <w:rPr>
          <w:i/>
        </w:rPr>
        <w:t>org</w:t>
      </w:r>
      <w:r w:rsidRPr="00336AC3">
        <w:rPr>
          <w:i/>
          <w:lang w:val="ru-RU"/>
        </w:rPr>
        <w:t>/0000-0002-2051-9454</w:t>
      </w:r>
    </w:p>
    <w:p w:rsidR="00595A6E" w:rsidRPr="00336AC3" w:rsidRDefault="00595A6E" w:rsidP="00595A6E">
      <w:pPr>
        <w:spacing w:line="360" w:lineRule="auto"/>
        <w:jc w:val="right"/>
        <w:rPr>
          <w:i/>
          <w:lang w:val="ru-RU"/>
        </w:rPr>
      </w:pPr>
      <w:r>
        <w:rPr>
          <w:i/>
          <w:lang w:val="uk-UA"/>
        </w:rPr>
        <w:t>кандидат філологічних наук</w:t>
      </w:r>
      <w:r w:rsidRPr="00336AC3">
        <w:rPr>
          <w:i/>
          <w:lang w:val="ru-RU"/>
        </w:rPr>
        <w:t xml:space="preserve">, </w:t>
      </w:r>
    </w:p>
    <w:p w:rsidR="00595A6E" w:rsidRDefault="00595A6E" w:rsidP="00595A6E">
      <w:pPr>
        <w:spacing w:line="360" w:lineRule="auto"/>
        <w:jc w:val="right"/>
        <w:rPr>
          <w:i/>
          <w:lang w:val="ru-RU"/>
        </w:rPr>
      </w:pPr>
      <w:proofErr w:type="spellStart"/>
      <w:r>
        <w:rPr>
          <w:i/>
          <w:lang w:val="uk-UA"/>
        </w:rPr>
        <w:t>доц</w:t>
      </w:r>
      <w:r w:rsidRPr="00336AC3">
        <w:rPr>
          <w:i/>
          <w:lang w:val="ru-RU"/>
        </w:rPr>
        <w:t>ент</w:t>
      </w:r>
      <w:proofErr w:type="spellEnd"/>
      <w:r w:rsidRPr="00336AC3">
        <w:rPr>
          <w:i/>
          <w:lang w:val="ru-RU"/>
        </w:rPr>
        <w:t xml:space="preserve"> </w:t>
      </w:r>
      <w:proofErr w:type="spellStart"/>
      <w:r w:rsidRPr="00336AC3">
        <w:rPr>
          <w:i/>
          <w:lang w:val="ru-RU"/>
        </w:rPr>
        <w:t>кафедри</w:t>
      </w:r>
      <w:proofErr w:type="spellEnd"/>
      <w:r w:rsidRPr="00336AC3">
        <w:rPr>
          <w:i/>
          <w:lang w:val="ru-RU"/>
        </w:rPr>
        <w:t xml:space="preserve"> </w:t>
      </w:r>
      <w:proofErr w:type="spellStart"/>
      <w:r w:rsidRPr="00336AC3">
        <w:rPr>
          <w:i/>
          <w:lang w:val="ru-RU"/>
        </w:rPr>
        <w:t>іноземних</w:t>
      </w:r>
      <w:proofErr w:type="spellEnd"/>
      <w:r w:rsidRPr="00336AC3">
        <w:rPr>
          <w:i/>
          <w:lang w:val="ru-RU"/>
        </w:rPr>
        <w:t xml:space="preserve"> </w:t>
      </w:r>
      <w:proofErr w:type="spellStart"/>
      <w:r w:rsidRPr="00336AC3">
        <w:rPr>
          <w:i/>
          <w:lang w:val="ru-RU"/>
        </w:rPr>
        <w:t>м</w:t>
      </w:r>
      <w:r>
        <w:rPr>
          <w:i/>
          <w:lang w:val="ru-RU"/>
        </w:rPr>
        <w:t>ов</w:t>
      </w:r>
      <w:proofErr w:type="spellEnd"/>
      <w:r>
        <w:rPr>
          <w:i/>
          <w:lang w:val="ru-RU"/>
        </w:rPr>
        <w:t xml:space="preserve"> для </w:t>
      </w:r>
      <w:proofErr w:type="spellStart"/>
      <w:r>
        <w:rPr>
          <w:i/>
          <w:lang w:val="ru-RU"/>
        </w:rPr>
        <w:t>гуманітарних</w:t>
      </w:r>
      <w:proofErr w:type="spellEnd"/>
      <w:r>
        <w:rPr>
          <w:i/>
          <w:lang w:val="ru-RU"/>
        </w:rPr>
        <w:t xml:space="preserve"> </w:t>
      </w:r>
      <w:proofErr w:type="spellStart"/>
      <w:r>
        <w:rPr>
          <w:i/>
          <w:lang w:val="ru-RU"/>
        </w:rPr>
        <w:t>факультетів</w:t>
      </w:r>
      <w:proofErr w:type="spellEnd"/>
    </w:p>
    <w:p w:rsidR="00595A6E" w:rsidRDefault="00595A6E" w:rsidP="00595A6E">
      <w:pPr>
        <w:spacing w:line="360" w:lineRule="auto"/>
        <w:jc w:val="right"/>
        <w:rPr>
          <w:i/>
          <w:lang w:val="ru-RU"/>
        </w:rPr>
      </w:pPr>
      <w:proofErr w:type="spellStart"/>
      <w:r w:rsidRPr="00336AC3">
        <w:rPr>
          <w:i/>
          <w:lang w:val="ru-RU"/>
        </w:rPr>
        <w:t>Чернівецького</w:t>
      </w:r>
      <w:proofErr w:type="spellEnd"/>
      <w:r w:rsidRPr="00336AC3">
        <w:rPr>
          <w:i/>
          <w:lang w:val="ru-RU"/>
        </w:rPr>
        <w:t xml:space="preserve"> </w:t>
      </w:r>
      <w:proofErr w:type="spellStart"/>
      <w:r w:rsidRPr="00336AC3">
        <w:rPr>
          <w:i/>
          <w:lang w:val="ru-RU"/>
        </w:rPr>
        <w:t>національного</w:t>
      </w:r>
      <w:proofErr w:type="spellEnd"/>
      <w:r w:rsidRPr="00336AC3">
        <w:rPr>
          <w:i/>
          <w:lang w:val="ru-RU"/>
        </w:rPr>
        <w:t xml:space="preserve"> </w:t>
      </w:r>
      <w:proofErr w:type="spellStart"/>
      <w:r w:rsidRPr="00336AC3">
        <w:rPr>
          <w:i/>
          <w:lang w:val="ru-RU"/>
        </w:rPr>
        <w:t>уні</w:t>
      </w:r>
      <w:r>
        <w:rPr>
          <w:i/>
          <w:lang w:val="ru-RU"/>
        </w:rPr>
        <w:t>верситету</w:t>
      </w:r>
      <w:proofErr w:type="spellEnd"/>
      <w:r>
        <w:rPr>
          <w:i/>
          <w:lang w:val="ru-RU"/>
        </w:rPr>
        <w:t xml:space="preserve"> </w:t>
      </w:r>
      <w:proofErr w:type="spellStart"/>
      <w:r>
        <w:rPr>
          <w:i/>
          <w:lang w:val="ru-RU"/>
        </w:rPr>
        <w:t>імені</w:t>
      </w:r>
      <w:proofErr w:type="spellEnd"/>
      <w:r>
        <w:rPr>
          <w:i/>
          <w:lang w:val="ru-RU"/>
        </w:rPr>
        <w:t xml:space="preserve"> </w:t>
      </w:r>
      <w:proofErr w:type="spellStart"/>
      <w:r>
        <w:rPr>
          <w:i/>
          <w:lang w:val="ru-RU"/>
        </w:rPr>
        <w:t>Юрія</w:t>
      </w:r>
      <w:proofErr w:type="spellEnd"/>
      <w:r>
        <w:rPr>
          <w:i/>
          <w:lang w:val="ru-RU"/>
        </w:rPr>
        <w:t xml:space="preserve"> Федьковича</w:t>
      </w:r>
    </w:p>
    <w:p w:rsidR="00595A6E" w:rsidRPr="00336AC3" w:rsidRDefault="00595A6E" w:rsidP="00595A6E">
      <w:pPr>
        <w:spacing w:line="360" w:lineRule="auto"/>
        <w:jc w:val="right"/>
        <w:rPr>
          <w:i/>
          <w:lang w:val="ru-RU"/>
        </w:rPr>
      </w:pPr>
      <w:r w:rsidRPr="00336AC3">
        <w:rPr>
          <w:i/>
          <w:lang w:val="ru-RU"/>
        </w:rPr>
        <w:t>(</w:t>
      </w:r>
      <w:proofErr w:type="spellStart"/>
      <w:r w:rsidRPr="00336AC3">
        <w:rPr>
          <w:i/>
          <w:lang w:val="ru-RU"/>
        </w:rPr>
        <w:t>Чернівці</w:t>
      </w:r>
      <w:proofErr w:type="spellEnd"/>
      <w:r w:rsidRPr="00336AC3">
        <w:rPr>
          <w:i/>
          <w:lang w:val="ru-RU"/>
        </w:rPr>
        <w:t xml:space="preserve">, </w:t>
      </w:r>
      <w:proofErr w:type="spellStart"/>
      <w:r w:rsidRPr="00336AC3">
        <w:rPr>
          <w:i/>
          <w:lang w:val="ru-RU"/>
        </w:rPr>
        <w:t>Україна</w:t>
      </w:r>
      <w:proofErr w:type="spellEnd"/>
      <w:r w:rsidRPr="00336AC3">
        <w:rPr>
          <w:i/>
          <w:lang w:val="ru-RU"/>
        </w:rPr>
        <w:t xml:space="preserve">) </w:t>
      </w:r>
      <w:r w:rsidRPr="00336AC3">
        <w:rPr>
          <w:i/>
        </w:rPr>
        <w:t>n</w:t>
      </w:r>
      <w:r w:rsidRPr="00336AC3">
        <w:rPr>
          <w:i/>
          <w:lang w:val="ru-RU"/>
        </w:rPr>
        <w:t>.</w:t>
      </w:r>
      <w:proofErr w:type="spellStart"/>
      <w:r w:rsidRPr="00336AC3">
        <w:rPr>
          <w:i/>
        </w:rPr>
        <w:t>holovatska</w:t>
      </w:r>
      <w:proofErr w:type="spellEnd"/>
      <w:r w:rsidRPr="00336AC3">
        <w:rPr>
          <w:i/>
          <w:lang w:val="ru-RU"/>
        </w:rPr>
        <w:t>@</w:t>
      </w:r>
      <w:proofErr w:type="spellStart"/>
      <w:r w:rsidRPr="00336AC3">
        <w:rPr>
          <w:i/>
        </w:rPr>
        <w:t>chnu</w:t>
      </w:r>
      <w:proofErr w:type="spellEnd"/>
      <w:r w:rsidRPr="00336AC3">
        <w:rPr>
          <w:i/>
          <w:lang w:val="ru-RU"/>
        </w:rPr>
        <w:t>.</w:t>
      </w:r>
      <w:proofErr w:type="spellStart"/>
      <w:r w:rsidRPr="00336AC3">
        <w:rPr>
          <w:i/>
        </w:rPr>
        <w:t>edu</w:t>
      </w:r>
      <w:proofErr w:type="spellEnd"/>
      <w:r w:rsidRPr="00336AC3">
        <w:rPr>
          <w:i/>
          <w:lang w:val="ru-RU"/>
        </w:rPr>
        <w:t>.</w:t>
      </w:r>
      <w:proofErr w:type="spellStart"/>
      <w:r w:rsidRPr="00336AC3">
        <w:rPr>
          <w:i/>
        </w:rPr>
        <w:t>ua</w:t>
      </w:r>
      <w:proofErr w:type="spellEnd"/>
    </w:p>
    <w:p w:rsidR="00595A6E" w:rsidRPr="00336AC3" w:rsidRDefault="00595A6E" w:rsidP="00595A6E">
      <w:pPr>
        <w:spacing w:line="360" w:lineRule="auto"/>
        <w:jc w:val="right"/>
        <w:rPr>
          <w:i/>
          <w:lang w:val="ru-RU"/>
        </w:rPr>
      </w:pPr>
    </w:p>
    <w:p w:rsidR="00595A6E" w:rsidRPr="00AA4DAF" w:rsidRDefault="00595A6E" w:rsidP="00595A6E">
      <w:pPr>
        <w:spacing w:line="360" w:lineRule="auto"/>
        <w:jc w:val="center"/>
        <w:rPr>
          <w:b/>
          <w:lang w:val="ru-RU"/>
        </w:rPr>
      </w:pPr>
      <w:r w:rsidRPr="00AA4DAF">
        <w:rPr>
          <w:b/>
          <w:lang w:val="ru-RU"/>
        </w:rPr>
        <w:t>ПОРІВНЯЛЬН</w:t>
      </w:r>
      <w:r>
        <w:rPr>
          <w:b/>
          <w:lang w:val="ru-RU"/>
        </w:rPr>
        <w:t xml:space="preserve">А ХАРАКТЕРИСТИКА ТРЬОХ ОСНОВНИХ ФОРМ </w:t>
      </w:r>
      <w:r w:rsidRPr="00AA4DAF">
        <w:rPr>
          <w:b/>
          <w:lang w:val="ru-RU"/>
        </w:rPr>
        <w:t>НАВЧАННЯ У ВИВЧЕННІ АНГЛІЙСЬКОЇ ЯК ІНОЗЕМНОЇ МОВИ</w:t>
      </w:r>
    </w:p>
    <w:p w:rsidR="00595A6E" w:rsidRDefault="00595A6E" w:rsidP="00595A6E">
      <w:pPr>
        <w:spacing w:line="360" w:lineRule="auto"/>
        <w:ind w:firstLine="567"/>
        <w:rPr>
          <w:lang w:val="uk-UA"/>
        </w:rPr>
      </w:pPr>
    </w:p>
    <w:p w:rsidR="00595A6E" w:rsidRPr="003B02A4" w:rsidRDefault="00595A6E" w:rsidP="00595A6E">
      <w:pPr>
        <w:spacing w:line="360" w:lineRule="auto"/>
        <w:ind w:firstLine="567"/>
        <w:rPr>
          <w:lang w:val="uk-UA"/>
        </w:rPr>
      </w:pPr>
      <w:r w:rsidRPr="003B02A4">
        <w:rPr>
          <w:lang w:val="uk-UA"/>
        </w:rPr>
        <w:t xml:space="preserve">Дана стаття зосереджена на дослідженні ефективності трьох основних форм навчання і, зокрема, </w:t>
      </w:r>
      <w:r>
        <w:rPr>
          <w:lang w:val="uk-UA"/>
        </w:rPr>
        <w:t>у</w:t>
      </w:r>
      <w:r w:rsidRPr="003B02A4">
        <w:rPr>
          <w:lang w:val="uk-UA"/>
        </w:rPr>
        <w:t xml:space="preserve"> вивченн</w:t>
      </w:r>
      <w:r>
        <w:rPr>
          <w:lang w:val="uk-UA"/>
        </w:rPr>
        <w:t>і</w:t>
      </w:r>
      <w:r w:rsidRPr="003B02A4">
        <w:rPr>
          <w:lang w:val="uk-UA"/>
        </w:rPr>
        <w:t xml:space="preserve"> та викладанн</w:t>
      </w:r>
      <w:r>
        <w:rPr>
          <w:lang w:val="uk-UA"/>
        </w:rPr>
        <w:t>і</w:t>
      </w:r>
      <w:r w:rsidRPr="003B02A4">
        <w:rPr>
          <w:lang w:val="uk-UA"/>
        </w:rPr>
        <w:t xml:space="preserve"> англійської мови як іноземної в Чернівецькому національному університеті імені Юрія Федьковича, на факультетах економіки (спеціальність Економічна кібернетика), права, педагогіки (спеціальність </w:t>
      </w:r>
      <w:r>
        <w:rPr>
          <w:lang w:val="uk-UA"/>
        </w:rPr>
        <w:t>П</w:t>
      </w:r>
      <w:r w:rsidRPr="003B02A4">
        <w:rPr>
          <w:lang w:val="uk-UA"/>
        </w:rPr>
        <w:t>сихологі</w:t>
      </w:r>
      <w:r>
        <w:rPr>
          <w:lang w:val="uk-UA"/>
        </w:rPr>
        <w:t>я</w:t>
      </w:r>
      <w:r w:rsidRPr="003B02A4">
        <w:rPr>
          <w:lang w:val="uk-UA"/>
        </w:rPr>
        <w:t>), філології за два навчальні роки 20</w:t>
      </w:r>
      <w:r>
        <w:rPr>
          <w:lang w:val="uk-UA"/>
        </w:rPr>
        <w:t>19</w:t>
      </w:r>
      <w:r w:rsidRPr="003B02A4">
        <w:rPr>
          <w:lang w:val="uk-UA"/>
        </w:rPr>
        <w:t>/202</w:t>
      </w:r>
      <w:r>
        <w:rPr>
          <w:lang w:val="uk-UA"/>
        </w:rPr>
        <w:t>0</w:t>
      </w:r>
      <w:r w:rsidRPr="003B02A4">
        <w:rPr>
          <w:lang w:val="uk-UA"/>
        </w:rPr>
        <w:t>, 202</w:t>
      </w:r>
      <w:r>
        <w:rPr>
          <w:lang w:val="uk-UA"/>
        </w:rPr>
        <w:t>0</w:t>
      </w:r>
      <w:r w:rsidRPr="003B02A4">
        <w:rPr>
          <w:lang w:val="uk-UA"/>
        </w:rPr>
        <w:t>/202</w:t>
      </w:r>
      <w:r>
        <w:rPr>
          <w:lang w:val="uk-UA"/>
        </w:rPr>
        <w:t>1</w:t>
      </w:r>
      <w:r w:rsidRPr="003B02A4">
        <w:rPr>
          <w:lang w:val="uk-UA"/>
        </w:rPr>
        <w:t>. Вибірку дослідження склали сто двадцять студентів чотирьох зазначених факультетів, які в першому, другому та третьому семестрах вивчали обов’язкову дисципліну «Англійська мова за професійним спрямуванням» згідно їхньої навчальної програми. Метою дослідження було проаналізувати і порівняти продуктивність</w:t>
      </w:r>
      <w:r>
        <w:rPr>
          <w:lang w:val="uk-UA"/>
        </w:rPr>
        <w:t xml:space="preserve"> та ефективність</w:t>
      </w:r>
      <w:r w:rsidRPr="003B02A4">
        <w:rPr>
          <w:lang w:val="uk-UA"/>
        </w:rPr>
        <w:t xml:space="preserve"> практичного застосування трьох основних форм навчання (очної, дистанційної та змішаної) та вивчити вплив</w:t>
      </w:r>
      <w:r>
        <w:rPr>
          <w:lang w:val="uk-UA"/>
        </w:rPr>
        <w:t xml:space="preserve"> їхнього</w:t>
      </w:r>
      <w:r w:rsidRPr="003B02A4">
        <w:rPr>
          <w:lang w:val="uk-UA"/>
        </w:rPr>
        <w:t xml:space="preserve"> використання на викладання та вивчення англійської мови як іноземної на практичних заняттях обов’язкового курсу англійської мови «Англійська мова за професійним спрямуванням». Для дослідження було використа</w:t>
      </w:r>
      <w:r>
        <w:rPr>
          <w:lang w:val="uk-UA"/>
        </w:rPr>
        <w:t xml:space="preserve">но анкетне опитування, що </w:t>
      </w:r>
      <w:r w:rsidRPr="003B02A4">
        <w:rPr>
          <w:lang w:val="uk-UA"/>
        </w:rPr>
        <w:t>включал</w:t>
      </w:r>
      <w:r>
        <w:rPr>
          <w:lang w:val="uk-UA"/>
        </w:rPr>
        <w:t>о</w:t>
      </w:r>
      <w:r w:rsidRPr="003B02A4">
        <w:rPr>
          <w:lang w:val="uk-UA"/>
        </w:rPr>
        <w:t xml:space="preserve"> чотири питання. Для аналізу отриманих даних з ціллю представлення якісних результатів дослідження бул</w:t>
      </w:r>
      <w:r>
        <w:rPr>
          <w:lang w:val="uk-UA"/>
        </w:rPr>
        <w:t xml:space="preserve">и </w:t>
      </w:r>
      <w:r w:rsidRPr="003B02A4">
        <w:rPr>
          <w:lang w:val="uk-UA"/>
        </w:rPr>
        <w:t>використан</w:t>
      </w:r>
      <w:r>
        <w:rPr>
          <w:lang w:val="uk-UA"/>
        </w:rPr>
        <w:t>і</w:t>
      </w:r>
      <w:r w:rsidRPr="003B02A4">
        <w:rPr>
          <w:lang w:val="uk-UA"/>
        </w:rPr>
        <w:t xml:space="preserve"> </w:t>
      </w:r>
      <w:r w:rsidRPr="00470652">
        <w:rPr>
          <w:lang w:val="uk-UA"/>
        </w:rPr>
        <w:t>методик</w:t>
      </w:r>
      <w:r>
        <w:rPr>
          <w:lang w:val="uk-UA"/>
        </w:rPr>
        <w:t>а</w:t>
      </w:r>
      <w:r w:rsidRPr="00470652">
        <w:rPr>
          <w:lang w:val="uk-UA"/>
        </w:rPr>
        <w:t xml:space="preserve"> цілеспрямованої вибірки</w:t>
      </w:r>
      <w:r>
        <w:rPr>
          <w:lang w:val="uk-UA"/>
        </w:rPr>
        <w:t xml:space="preserve"> та спеціальна програма для отримання та узагальнення достовірних результатів</w:t>
      </w:r>
      <w:r w:rsidRPr="003B02A4">
        <w:rPr>
          <w:lang w:val="uk-UA"/>
        </w:rPr>
        <w:t xml:space="preserve">. Висновки даного дослідження показали, що змішана форма навчання </w:t>
      </w:r>
      <w:r>
        <w:rPr>
          <w:lang w:val="uk-UA"/>
        </w:rPr>
        <w:t>є ефективною й продуктивною для вивчення та підняття рівня англійської мови</w:t>
      </w:r>
      <w:r w:rsidRPr="003B02A4">
        <w:rPr>
          <w:lang w:val="uk-UA"/>
        </w:rPr>
        <w:t xml:space="preserve"> </w:t>
      </w:r>
      <w:r>
        <w:rPr>
          <w:lang w:val="uk-UA"/>
        </w:rPr>
        <w:t xml:space="preserve">і схвалюється переважною більшістю </w:t>
      </w:r>
      <w:r w:rsidRPr="003B02A4">
        <w:rPr>
          <w:lang w:val="uk-UA"/>
        </w:rPr>
        <w:t>студент</w:t>
      </w:r>
      <w:r>
        <w:rPr>
          <w:lang w:val="uk-UA"/>
        </w:rPr>
        <w:t>ів</w:t>
      </w:r>
      <w:r w:rsidRPr="003B02A4">
        <w:rPr>
          <w:lang w:val="uk-UA"/>
        </w:rPr>
        <w:t xml:space="preserve"> Чернівецького </w:t>
      </w:r>
      <w:r w:rsidRPr="003B02A4">
        <w:rPr>
          <w:lang w:val="uk-UA"/>
        </w:rPr>
        <w:lastRenderedPageBreak/>
        <w:t>національного університету</w:t>
      </w:r>
      <w:r>
        <w:rPr>
          <w:lang w:val="uk-UA"/>
        </w:rPr>
        <w:t xml:space="preserve">, як одна з пріоритетних форм оволодіння дисципліни </w:t>
      </w:r>
      <w:r w:rsidRPr="003B02A4">
        <w:rPr>
          <w:lang w:val="uk-UA"/>
        </w:rPr>
        <w:t xml:space="preserve">«Англійська мова за професійним спрямуванням». </w:t>
      </w:r>
      <w:r>
        <w:rPr>
          <w:lang w:val="uk-UA"/>
        </w:rPr>
        <w:t>Четверта частина респондентів вважають очну форму навчання також корисною та ефективною, однак дистанційну форму вважають як несприятлива для вивчення англійської мови</w:t>
      </w:r>
      <w:r w:rsidRPr="003B02A4">
        <w:rPr>
          <w:lang w:val="uk-UA"/>
        </w:rPr>
        <w:t>.</w:t>
      </w:r>
    </w:p>
    <w:p w:rsidR="00595A6E" w:rsidRDefault="00595A6E" w:rsidP="00595A6E">
      <w:pPr>
        <w:spacing w:line="360" w:lineRule="auto"/>
        <w:rPr>
          <w:lang w:val="uk-UA"/>
        </w:rPr>
      </w:pPr>
      <w:r w:rsidRPr="00080F64">
        <w:rPr>
          <w:b/>
          <w:lang w:val="uk-UA"/>
        </w:rPr>
        <w:t>Ключові слова</w:t>
      </w:r>
      <w:r w:rsidRPr="003B02A4">
        <w:rPr>
          <w:lang w:val="uk-UA"/>
        </w:rPr>
        <w:t xml:space="preserve">: змішане навчання, он-лайн, </w:t>
      </w:r>
      <w:r>
        <w:rPr>
          <w:lang w:val="uk-UA"/>
        </w:rPr>
        <w:t>оф-лайн,</w:t>
      </w:r>
      <w:r w:rsidRPr="003B02A4">
        <w:rPr>
          <w:lang w:val="uk-UA"/>
        </w:rPr>
        <w:t xml:space="preserve"> дистанційне навчання, курс англійської як іноземної мови</w:t>
      </w:r>
    </w:p>
    <w:p w:rsidR="00595A6E" w:rsidRPr="00595A6E" w:rsidRDefault="00595A6E" w:rsidP="00595A6E">
      <w:pPr>
        <w:spacing w:line="360" w:lineRule="auto"/>
        <w:jc w:val="right"/>
        <w:rPr>
          <w:lang w:val="uk-UA"/>
        </w:rPr>
      </w:pPr>
    </w:p>
    <w:p w:rsidR="00595A6E" w:rsidRPr="00747244" w:rsidRDefault="00595A6E" w:rsidP="00595A6E">
      <w:pPr>
        <w:spacing w:line="360" w:lineRule="auto"/>
        <w:jc w:val="right"/>
        <w:rPr>
          <w:b/>
          <w:i/>
        </w:rPr>
      </w:pPr>
      <w:proofErr w:type="spellStart"/>
      <w:r w:rsidRPr="00747244">
        <w:rPr>
          <w:b/>
          <w:i/>
        </w:rPr>
        <w:t>Nataliia</w:t>
      </w:r>
      <w:proofErr w:type="spellEnd"/>
      <w:r w:rsidRPr="00747244">
        <w:rPr>
          <w:b/>
          <w:i/>
        </w:rPr>
        <w:t xml:space="preserve"> HOLOVATSKA</w:t>
      </w:r>
    </w:p>
    <w:p w:rsidR="00595A6E" w:rsidRPr="00747244" w:rsidRDefault="00595A6E" w:rsidP="00595A6E">
      <w:pPr>
        <w:spacing w:line="360" w:lineRule="auto"/>
        <w:jc w:val="right"/>
        <w:rPr>
          <w:i/>
          <w:lang w:val="en-US"/>
        </w:rPr>
      </w:pPr>
      <w:proofErr w:type="spellStart"/>
      <w:r w:rsidRPr="00336AC3">
        <w:rPr>
          <w:i/>
        </w:rPr>
        <w:t>orcid</w:t>
      </w:r>
      <w:proofErr w:type="spellEnd"/>
      <w:r w:rsidRPr="00747244">
        <w:rPr>
          <w:i/>
          <w:lang w:val="en-US"/>
        </w:rPr>
        <w:t>.</w:t>
      </w:r>
      <w:r w:rsidRPr="00336AC3">
        <w:rPr>
          <w:i/>
        </w:rPr>
        <w:t>org</w:t>
      </w:r>
      <w:r w:rsidRPr="00747244">
        <w:rPr>
          <w:i/>
          <w:lang w:val="en-US"/>
        </w:rPr>
        <w:t>/0000-0002-2051-9454</w:t>
      </w:r>
    </w:p>
    <w:p w:rsidR="00595A6E" w:rsidRPr="00747244" w:rsidRDefault="00595A6E" w:rsidP="00595A6E">
      <w:pPr>
        <w:spacing w:line="360" w:lineRule="auto"/>
        <w:jc w:val="right"/>
        <w:rPr>
          <w:i/>
        </w:rPr>
      </w:pPr>
      <w:r w:rsidRPr="00747244">
        <w:rPr>
          <w:i/>
        </w:rPr>
        <w:t>Doctor of Philosophy</w:t>
      </w:r>
    </w:p>
    <w:p w:rsidR="00595A6E" w:rsidRPr="00747244" w:rsidRDefault="00595A6E" w:rsidP="00595A6E">
      <w:pPr>
        <w:spacing w:line="360" w:lineRule="auto"/>
        <w:jc w:val="right"/>
        <w:rPr>
          <w:i/>
        </w:rPr>
      </w:pPr>
      <w:r w:rsidRPr="00747244">
        <w:rPr>
          <w:i/>
        </w:rPr>
        <w:t>Associate Professor at the Department of Foreign Languages for Humanities</w:t>
      </w:r>
    </w:p>
    <w:p w:rsidR="00595A6E" w:rsidRDefault="00595A6E" w:rsidP="00595A6E">
      <w:pPr>
        <w:spacing w:line="360" w:lineRule="auto"/>
        <w:jc w:val="right"/>
        <w:rPr>
          <w:i/>
        </w:rPr>
      </w:pPr>
      <w:r w:rsidRPr="00747244">
        <w:rPr>
          <w:i/>
        </w:rPr>
        <w:t>Yuriy Fedkovych</w:t>
      </w:r>
      <w:r>
        <w:rPr>
          <w:i/>
        </w:rPr>
        <w:t xml:space="preserve"> Chernivtsi National University</w:t>
      </w:r>
    </w:p>
    <w:p w:rsidR="00595A6E" w:rsidRPr="00747244" w:rsidRDefault="00595A6E" w:rsidP="00595A6E">
      <w:pPr>
        <w:spacing w:line="360" w:lineRule="auto"/>
        <w:jc w:val="right"/>
        <w:rPr>
          <w:i/>
          <w:lang w:val="uk-UA"/>
        </w:rPr>
      </w:pPr>
      <w:r w:rsidRPr="00747244">
        <w:rPr>
          <w:i/>
        </w:rPr>
        <w:t xml:space="preserve">(Chernivtsi, Ukraine) </w:t>
      </w:r>
      <w:r w:rsidRPr="00336AC3">
        <w:rPr>
          <w:i/>
        </w:rPr>
        <w:t>n</w:t>
      </w:r>
      <w:r w:rsidRPr="00747244">
        <w:rPr>
          <w:i/>
          <w:lang w:val="en-US"/>
        </w:rPr>
        <w:t>.</w:t>
      </w:r>
      <w:proofErr w:type="spellStart"/>
      <w:r w:rsidRPr="00336AC3">
        <w:rPr>
          <w:i/>
        </w:rPr>
        <w:t>holovatska</w:t>
      </w:r>
      <w:proofErr w:type="spellEnd"/>
      <w:r w:rsidRPr="00747244">
        <w:rPr>
          <w:i/>
          <w:lang w:val="en-US"/>
        </w:rPr>
        <w:t>@</w:t>
      </w:r>
      <w:proofErr w:type="spellStart"/>
      <w:r w:rsidRPr="00336AC3">
        <w:rPr>
          <w:i/>
        </w:rPr>
        <w:t>chnu</w:t>
      </w:r>
      <w:proofErr w:type="spellEnd"/>
      <w:r w:rsidRPr="00747244">
        <w:rPr>
          <w:i/>
          <w:lang w:val="en-US"/>
        </w:rPr>
        <w:t>.</w:t>
      </w:r>
      <w:proofErr w:type="spellStart"/>
      <w:r w:rsidRPr="00336AC3">
        <w:rPr>
          <w:i/>
        </w:rPr>
        <w:t>edu</w:t>
      </w:r>
      <w:proofErr w:type="spellEnd"/>
      <w:r w:rsidRPr="00747244">
        <w:rPr>
          <w:i/>
          <w:lang w:val="en-US"/>
        </w:rPr>
        <w:t>.</w:t>
      </w:r>
      <w:proofErr w:type="spellStart"/>
      <w:r w:rsidRPr="00336AC3">
        <w:rPr>
          <w:i/>
        </w:rPr>
        <w:t>ua</w:t>
      </w:r>
      <w:proofErr w:type="spellEnd"/>
    </w:p>
    <w:p w:rsidR="00595A6E" w:rsidRPr="00747244" w:rsidRDefault="00595A6E" w:rsidP="00595A6E">
      <w:pPr>
        <w:spacing w:line="360" w:lineRule="auto"/>
        <w:jc w:val="center"/>
        <w:rPr>
          <w:lang w:val="uk-UA"/>
        </w:rPr>
      </w:pPr>
    </w:p>
    <w:p w:rsidR="00595A6E" w:rsidRPr="00747244" w:rsidRDefault="00595A6E" w:rsidP="00595A6E">
      <w:pPr>
        <w:spacing w:line="360" w:lineRule="auto"/>
        <w:jc w:val="center"/>
        <w:rPr>
          <w:b/>
        </w:rPr>
      </w:pPr>
      <w:r w:rsidRPr="00747244">
        <w:rPr>
          <w:b/>
          <w:lang w:val="uk-UA"/>
        </w:rPr>
        <w:t>COMPARATIVE CHARACTERISTICS OF THREE MAIN</w:t>
      </w:r>
      <w:r>
        <w:rPr>
          <w:b/>
          <w:lang w:val="en-US"/>
        </w:rPr>
        <w:t xml:space="preserve"> TEACHING</w:t>
      </w:r>
      <w:r w:rsidRPr="00747244">
        <w:rPr>
          <w:b/>
          <w:lang w:val="uk-UA"/>
        </w:rPr>
        <w:t xml:space="preserve"> FORMS IN LEARNING ENGLISH AS A FOREIGN LANGUAGE</w:t>
      </w:r>
    </w:p>
    <w:p w:rsidR="00595A6E" w:rsidRDefault="00595A6E" w:rsidP="00595A6E">
      <w:pPr>
        <w:spacing w:line="360" w:lineRule="auto"/>
        <w:rPr>
          <w:i/>
        </w:rPr>
      </w:pPr>
    </w:p>
    <w:p w:rsidR="00595A6E" w:rsidRPr="00747244" w:rsidRDefault="00595A6E" w:rsidP="00595A6E">
      <w:pPr>
        <w:spacing w:line="360" w:lineRule="auto"/>
        <w:rPr>
          <w:i/>
        </w:rPr>
      </w:pPr>
      <w:r w:rsidRPr="00747244">
        <w:rPr>
          <w:i/>
        </w:rPr>
        <w:t>The paper studies three main teaching forms: off-line, on-line and blended and their productivity and output, in particular, in learning English as a foreign language at Yuriy Fedkovych Chernivtsi National University, at the faculties of Economics (specialty “Economic Cybernetics”), Law, Pedagogy (specialty “Psychology”), Philology for two academic years 2019/2020, 2020/2021. The research sample consisted of 120 students of the four mentioned faculties, who in the first, second and third semesters studied the compulsory discipline "English for Specific Purposes". The objectives of the study were to analyze and compare the productivity and effectiveness of the practical application of the three main teaching forms (face-to-face, distant and blended) and to study the impact of their use on teaching and learning English as a foreign language in practical classes of the compulsory English language course "English for Specific Purposes". A questionnaire containing four questions was used for the research.</w:t>
      </w:r>
      <w:r>
        <w:rPr>
          <w:i/>
        </w:rPr>
        <w:t xml:space="preserve"> </w:t>
      </w:r>
      <w:r w:rsidRPr="00747244">
        <w:rPr>
          <w:i/>
        </w:rPr>
        <w:t xml:space="preserve">The method of purposive sampling technique and a special program for </w:t>
      </w:r>
      <w:r w:rsidRPr="00747244">
        <w:rPr>
          <w:i/>
        </w:rPr>
        <w:lastRenderedPageBreak/>
        <w:t>obtaining reliable results were used to analyze the obtained data with the aim of presenting the qualitative results of the study. The conclusions of this study showed that blended form of teaching is effective and productive for learning and advancing the students’ level of the English language and is approved by the vast majority of students of Chernivtsi National University as one of the priority forms of studying the course "English for Specific Purposes". A quarter of the respondents think the face-to-face teaching form to be useful and effective in improving their English, but consider the distant form to be unfavourable for learning the English language.</w:t>
      </w:r>
    </w:p>
    <w:p w:rsidR="00595A6E" w:rsidRPr="00747244" w:rsidRDefault="00595A6E" w:rsidP="00595A6E">
      <w:pPr>
        <w:spacing w:line="360" w:lineRule="auto"/>
        <w:rPr>
          <w:i/>
        </w:rPr>
      </w:pPr>
      <w:r w:rsidRPr="00080F64">
        <w:rPr>
          <w:b/>
          <w:i/>
        </w:rPr>
        <w:t>Keywords</w:t>
      </w:r>
      <w:r w:rsidRPr="00747244">
        <w:rPr>
          <w:i/>
        </w:rPr>
        <w:t>: blended learning, on-line, off-line, distant learning, English as a foreign language course</w:t>
      </w:r>
    </w:p>
    <w:p w:rsidR="00595A6E" w:rsidRPr="00747244" w:rsidRDefault="00595A6E" w:rsidP="00595A6E">
      <w:pPr>
        <w:spacing w:line="360" w:lineRule="auto"/>
      </w:pPr>
    </w:p>
    <w:p w:rsidR="00595A6E" w:rsidRDefault="00595A6E">
      <w:pPr>
        <w:jc w:val="left"/>
        <w:rPr>
          <w:b/>
          <w:lang w:val="uk-UA"/>
        </w:rPr>
      </w:pPr>
    </w:p>
    <w:p w:rsidR="00595A6E" w:rsidRDefault="00595A6E">
      <w:pPr>
        <w:jc w:val="left"/>
        <w:rPr>
          <w:b/>
          <w:lang w:val="uk-UA"/>
        </w:rPr>
      </w:pPr>
      <w:r>
        <w:rPr>
          <w:b/>
          <w:lang w:val="uk-UA"/>
        </w:rPr>
        <w:br w:type="page"/>
      </w:r>
      <w:bookmarkStart w:id="0" w:name="_GoBack"/>
      <w:bookmarkEnd w:id="0"/>
    </w:p>
    <w:p w:rsidR="00595A6E" w:rsidRDefault="00595A6E">
      <w:pPr>
        <w:jc w:val="left"/>
        <w:rPr>
          <w:b/>
          <w:lang w:val="uk-UA"/>
        </w:rPr>
      </w:pPr>
      <w:r>
        <w:rPr>
          <w:b/>
          <w:lang w:val="uk-UA"/>
        </w:rPr>
        <w:lastRenderedPageBreak/>
        <w:br w:type="page"/>
      </w:r>
    </w:p>
    <w:p w:rsidR="00595A6E" w:rsidRDefault="00595A6E">
      <w:pPr>
        <w:jc w:val="left"/>
        <w:rPr>
          <w:b/>
          <w:lang w:val="uk-UA"/>
        </w:rPr>
      </w:pPr>
      <w:r>
        <w:rPr>
          <w:b/>
          <w:lang w:val="uk-UA"/>
        </w:rPr>
        <w:lastRenderedPageBreak/>
        <w:br w:type="page"/>
      </w:r>
    </w:p>
    <w:p w:rsidR="00595A6E" w:rsidRDefault="00595A6E">
      <w:pPr>
        <w:jc w:val="left"/>
        <w:rPr>
          <w:b/>
          <w:lang w:val="uk-UA"/>
        </w:rPr>
      </w:pPr>
      <w:r>
        <w:rPr>
          <w:b/>
          <w:lang w:val="uk-UA"/>
        </w:rPr>
        <w:lastRenderedPageBreak/>
        <w:br w:type="page"/>
      </w:r>
    </w:p>
    <w:p w:rsidR="00595A6E" w:rsidRDefault="00595A6E">
      <w:pPr>
        <w:jc w:val="left"/>
        <w:rPr>
          <w:b/>
          <w:lang w:val="uk-UA"/>
        </w:rPr>
      </w:pPr>
      <w:r>
        <w:rPr>
          <w:b/>
          <w:lang w:val="uk-UA"/>
        </w:rPr>
        <w:lastRenderedPageBreak/>
        <w:br w:type="page"/>
      </w:r>
    </w:p>
    <w:p w:rsidR="00595A6E" w:rsidRDefault="00595A6E">
      <w:pPr>
        <w:jc w:val="left"/>
        <w:rPr>
          <w:b/>
          <w:lang w:val="uk-UA"/>
        </w:rPr>
      </w:pPr>
      <w:r>
        <w:rPr>
          <w:b/>
          <w:lang w:val="uk-UA"/>
        </w:rPr>
        <w:lastRenderedPageBreak/>
        <w:br w:type="page"/>
      </w:r>
    </w:p>
    <w:p w:rsidR="00595A6E" w:rsidRDefault="00595A6E">
      <w:pPr>
        <w:jc w:val="left"/>
        <w:rPr>
          <w:b/>
          <w:lang w:val="uk-UA"/>
        </w:rPr>
      </w:pPr>
      <w:r>
        <w:rPr>
          <w:b/>
          <w:lang w:val="uk-UA"/>
        </w:rPr>
        <w:lastRenderedPageBreak/>
        <w:br w:type="page"/>
      </w:r>
    </w:p>
    <w:p w:rsidR="00595A6E" w:rsidRDefault="00595A6E">
      <w:pPr>
        <w:jc w:val="left"/>
        <w:rPr>
          <w:b/>
          <w:lang w:val="uk-UA"/>
        </w:rPr>
      </w:pPr>
      <w:r>
        <w:rPr>
          <w:b/>
          <w:lang w:val="uk-UA"/>
        </w:rPr>
        <w:lastRenderedPageBreak/>
        <w:br w:type="page"/>
      </w:r>
    </w:p>
    <w:p w:rsidR="00595A6E" w:rsidRDefault="00595A6E">
      <w:pPr>
        <w:jc w:val="left"/>
        <w:rPr>
          <w:b/>
          <w:lang w:val="uk-UA"/>
        </w:rPr>
      </w:pPr>
      <w:r>
        <w:rPr>
          <w:b/>
          <w:lang w:val="uk-UA"/>
        </w:rPr>
        <w:lastRenderedPageBreak/>
        <w:br w:type="page"/>
      </w:r>
    </w:p>
    <w:p w:rsidR="00595A6E" w:rsidRDefault="00595A6E" w:rsidP="00595A6E">
      <w:pPr>
        <w:spacing w:line="360" w:lineRule="auto"/>
        <w:ind w:firstLine="567"/>
        <w:rPr>
          <w:lang w:val="uk-UA"/>
        </w:rPr>
      </w:pPr>
      <w:r w:rsidRPr="009E0A35">
        <w:rPr>
          <w:b/>
          <w:lang w:val="uk-UA"/>
        </w:rPr>
        <w:lastRenderedPageBreak/>
        <w:t>Висновки</w:t>
      </w:r>
      <w:r w:rsidRPr="009E0A35">
        <w:rPr>
          <w:lang w:val="uk-UA"/>
        </w:rPr>
        <w:t xml:space="preserve">. </w:t>
      </w:r>
      <w:r>
        <w:rPr>
          <w:lang w:val="uk-UA"/>
        </w:rPr>
        <w:t xml:space="preserve">Проведене дослідження дозволяє зробити певні висновки. </w:t>
      </w:r>
      <w:r w:rsidRPr="009E0A35">
        <w:rPr>
          <w:lang w:val="uk-UA"/>
        </w:rPr>
        <w:t xml:space="preserve">Студенти, з якими практикується </w:t>
      </w:r>
      <w:r>
        <w:rPr>
          <w:lang w:val="uk-UA"/>
        </w:rPr>
        <w:t xml:space="preserve">три форми навчання: очна, дистанційна та змішана, у проходженні курсу англійської як іноземної мови з професійною орієнтацією, у своїй переважній більшості обирають </w:t>
      </w:r>
      <w:r w:rsidRPr="009E0A35">
        <w:rPr>
          <w:lang w:val="uk-UA"/>
        </w:rPr>
        <w:t>форм</w:t>
      </w:r>
      <w:r>
        <w:rPr>
          <w:lang w:val="uk-UA"/>
        </w:rPr>
        <w:t>у</w:t>
      </w:r>
      <w:r w:rsidRPr="009E0A35">
        <w:rPr>
          <w:lang w:val="uk-UA"/>
        </w:rPr>
        <w:t xml:space="preserve"> змішаного навчання англійської мови</w:t>
      </w:r>
      <w:r>
        <w:rPr>
          <w:lang w:val="uk-UA"/>
        </w:rPr>
        <w:t xml:space="preserve"> як одну з пріоритетних для поглиблення рівня англійської, хоча й очна форма для них зручна, так як </w:t>
      </w:r>
      <w:r w:rsidRPr="009E0A35">
        <w:rPr>
          <w:lang w:val="uk-UA"/>
        </w:rPr>
        <w:t>багато з них наголошу</w:t>
      </w:r>
      <w:r>
        <w:rPr>
          <w:lang w:val="uk-UA"/>
        </w:rPr>
        <w:t>ють</w:t>
      </w:r>
      <w:r w:rsidRPr="009E0A35">
        <w:rPr>
          <w:lang w:val="uk-UA"/>
        </w:rPr>
        <w:t xml:space="preserve"> про значення особистого компоненту, який</w:t>
      </w:r>
      <w:r>
        <w:rPr>
          <w:lang w:val="uk-UA"/>
        </w:rPr>
        <w:t xml:space="preserve"> присутній у цих двох формах і</w:t>
      </w:r>
      <w:r w:rsidRPr="009E0A35">
        <w:rPr>
          <w:lang w:val="uk-UA"/>
        </w:rPr>
        <w:t xml:space="preserve"> допомагає їм як у </w:t>
      </w:r>
      <w:r>
        <w:rPr>
          <w:lang w:val="uk-UA"/>
        </w:rPr>
        <w:t>поглибленні рівня АІМ</w:t>
      </w:r>
      <w:r w:rsidRPr="009E0A35">
        <w:rPr>
          <w:lang w:val="uk-UA"/>
        </w:rPr>
        <w:t xml:space="preserve">, так і у побудові професійних відносин та власному відчутті спільноти за інтересами. </w:t>
      </w:r>
      <w:r>
        <w:rPr>
          <w:lang w:val="uk-UA"/>
        </w:rPr>
        <w:t>Водночас, незначна частина опитуваних</w:t>
      </w:r>
      <w:r w:rsidRPr="009E0A35">
        <w:rPr>
          <w:lang w:val="uk-UA"/>
        </w:rPr>
        <w:t xml:space="preserve"> стверджують про переваги онлайн вивчення</w:t>
      </w:r>
      <w:r>
        <w:rPr>
          <w:lang w:val="uk-UA"/>
        </w:rPr>
        <w:t xml:space="preserve"> АІМ</w:t>
      </w:r>
      <w:r w:rsidRPr="009E0A35">
        <w:rPr>
          <w:lang w:val="uk-UA"/>
        </w:rPr>
        <w:t xml:space="preserve">, бо це дозволяє їм вільно виконувати завдання навчальної дисципліни з власною гнучкістю, і така особливість важлива для студентів, які працюють. </w:t>
      </w:r>
      <w:r>
        <w:rPr>
          <w:lang w:val="uk-UA"/>
        </w:rPr>
        <w:t>Отриманий у дослідженні низький відсоток форми дистанційного навчання обумовлюється тим</w:t>
      </w:r>
      <w:r w:rsidRPr="009E0A35">
        <w:rPr>
          <w:lang w:val="uk-UA"/>
        </w:rPr>
        <w:t xml:space="preserve">, </w:t>
      </w:r>
      <w:r>
        <w:rPr>
          <w:lang w:val="uk-UA"/>
        </w:rPr>
        <w:t xml:space="preserve">що </w:t>
      </w:r>
      <w:r w:rsidRPr="009E0A35">
        <w:rPr>
          <w:lang w:val="uk-UA"/>
        </w:rPr>
        <w:t>деякі студенти на повному онлайн-курсі неправильно сприймають коментарі викладача, тоді як на змішаній</w:t>
      </w:r>
      <w:r>
        <w:rPr>
          <w:lang w:val="uk-UA"/>
        </w:rPr>
        <w:t xml:space="preserve"> та</w:t>
      </w:r>
      <w:r w:rsidRPr="009E0A35">
        <w:rPr>
          <w:lang w:val="uk-UA"/>
        </w:rPr>
        <w:t xml:space="preserve"> очн</w:t>
      </w:r>
      <w:r>
        <w:rPr>
          <w:lang w:val="uk-UA"/>
        </w:rPr>
        <w:t>ій</w:t>
      </w:r>
      <w:r w:rsidRPr="009E0A35">
        <w:rPr>
          <w:lang w:val="uk-UA"/>
        </w:rPr>
        <w:t xml:space="preserve"> формі навчання </w:t>
      </w:r>
      <w:r>
        <w:rPr>
          <w:lang w:val="uk-UA"/>
        </w:rPr>
        <w:t xml:space="preserve">у них </w:t>
      </w:r>
      <w:r w:rsidRPr="009E0A35">
        <w:rPr>
          <w:lang w:val="uk-UA"/>
        </w:rPr>
        <w:t xml:space="preserve">не </w:t>
      </w:r>
      <w:r>
        <w:rPr>
          <w:lang w:val="uk-UA"/>
        </w:rPr>
        <w:t>складається</w:t>
      </w:r>
      <w:r w:rsidRPr="009E0A35">
        <w:rPr>
          <w:lang w:val="uk-UA"/>
        </w:rPr>
        <w:t xml:space="preserve"> так</w:t>
      </w:r>
      <w:r>
        <w:rPr>
          <w:lang w:val="uk-UA"/>
        </w:rPr>
        <w:t>е</w:t>
      </w:r>
      <w:r w:rsidRPr="009E0A35">
        <w:rPr>
          <w:lang w:val="uk-UA"/>
        </w:rPr>
        <w:t xml:space="preserve"> вражен</w:t>
      </w:r>
      <w:r>
        <w:rPr>
          <w:lang w:val="uk-UA"/>
        </w:rPr>
        <w:t>ня</w:t>
      </w:r>
      <w:r w:rsidRPr="009E0A35">
        <w:rPr>
          <w:lang w:val="uk-UA"/>
        </w:rPr>
        <w:t>, можливо, через</w:t>
      </w:r>
      <w:r>
        <w:rPr>
          <w:lang w:val="uk-UA"/>
        </w:rPr>
        <w:t xml:space="preserve"> відчуття спільноти і тіснішого контакту при</w:t>
      </w:r>
      <w:r w:rsidRPr="009E0A35">
        <w:rPr>
          <w:lang w:val="uk-UA"/>
        </w:rPr>
        <w:t xml:space="preserve"> проведенн</w:t>
      </w:r>
      <w:r>
        <w:rPr>
          <w:lang w:val="uk-UA"/>
        </w:rPr>
        <w:t>і</w:t>
      </w:r>
      <w:r w:rsidRPr="009E0A35">
        <w:rPr>
          <w:lang w:val="uk-UA"/>
        </w:rPr>
        <w:t xml:space="preserve"> </w:t>
      </w:r>
      <w:r>
        <w:rPr>
          <w:lang w:val="uk-UA"/>
        </w:rPr>
        <w:t>занять</w:t>
      </w:r>
      <w:r w:rsidRPr="009E0A35">
        <w:rPr>
          <w:lang w:val="uk-UA"/>
        </w:rPr>
        <w:t>.</w:t>
      </w:r>
      <w:r>
        <w:rPr>
          <w:lang w:val="uk-UA"/>
        </w:rPr>
        <w:t xml:space="preserve"> Відомо, що живе спілкування на англійській мові є найкращою запорукою у її оволодінні, що і підтверджують результати даного дослідження.</w:t>
      </w:r>
    </w:p>
    <w:p w:rsidR="00595A6E" w:rsidRDefault="00595A6E" w:rsidP="00595A6E">
      <w:pPr>
        <w:spacing w:line="360" w:lineRule="auto"/>
        <w:ind w:firstLine="567"/>
        <w:rPr>
          <w:lang w:val="uk-UA"/>
        </w:rPr>
      </w:pPr>
      <w:r>
        <w:rPr>
          <w:lang w:val="uk-UA"/>
        </w:rPr>
        <w:t>Наступне дослідження має на меті проаналізувати переваги та недоліки змішаної форми навчання на університетському рівні вивчення англійської як іноземної мови.</w:t>
      </w:r>
    </w:p>
    <w:p w:rsidR="00595A6E" w:rsidRPr="004F6D44" w:rsidRDefault="00595A6E" w:rsidP="00595A6E">
      <w:pPr>
        <w:spacing w:line="360" w:lineRule="auto"/>
        <w:jc w:val="center"/>
        <w:rPr>
          <w:b/>
          <w:lang w:val="uk-UA"/>
        </w:rPr>
      </w:pPr>
      <w:r w:rsidRPr="004F6D44">
        <w:rPr>
          <w:b/>
          <w:lang w:val="ru-RU"/>
        </w:rPr>
        <w:t>СПИСОК ВИКОРИСТАНИХ ДЖЕРЕЛ</w:t>
      </w:r>
    </w:p>
    <w:p w:rsidR="00595A6E" w:rsidRPr="00875E92" w:rsidRDefault="00595A6E" w:rsidP="00595A6E">
      <w:pPr>
        <w:spacing w:line="360" w:lineRule="auto"/>
      </w:pPr>
      <w:r w:rsidRPr="00595A6E">
        <w:rPr>
          <w:lang w:val="ru-RU"/>
        </w:rPr>
        <w:t xml:space="preserve">1. </w:t>
      </w:r>
      <w:proofErr w:type="spellStart"/>
      <w:r w:rsidRPr="00875E92">
        <w:t>Artino</w:t>
      </w:r>
      <w:proofErr w:type="spellEnd"/>
      <w:r w:rsidRPr="00595A6E">
        <w:rPr>
          <w:lang w:val="ru-RU"/>
        </w:rPr>
        <w:t xml:space="preserve">, </w:t>
      </w:r>
      <w:r w:rsidRPr="00875E92">
        <w:t>A</w:t>
      </w:r>
      <w:r w:rsidRPr="00595A6E">
        <w:rPr>
          <w:lang w:val="ru-RU"/>
        </w:rPr>
        <w:t xml:space="preserve">. </w:t>
      </w:r>
      <w:r w:rsidRPr="00875E92">
        <w:t>R</w:t>
      </w:r>
      <w:r w:rsidRPr="00595A6E">
        <w:rPr>
          <w:lang w:val="ru-RU"/>
        </w:rPr>
        <w:t xml:space="preserve">., </w:t>
      </w:r>
      <w:r w:rsidRPr="00875E92">
        <w:t>Jr</w:t>
      </w:r>
      <w:r w:rsidRPr="00595A6E">
        <w:rPr>
          <w:lang w:val="ru-RU"/>
        </w:rPr>
        <w:t xml:space="preserve">. </w:t>
      </w:r>
      <w:r w:rsidRPr="00875E92">
        <w:t xml:space="preserve">&amp; J. M. Stephens. Beyond grades in online learning: adaptive profiles of academic self-regulation among naval academy undergraduates. </w:t>
      </w:r>
      <w:r w:rsidRPr="004F6D44">
        <w:rPr>
          <w:i/>
        </w:rPr>
        <w:t>Journal of Advanced Academics</w:t>
      </w:r>
      <w:r>
        <w:t>, 2009. Vol. </w:t>
      </w:r>
      <w:r w:rsidRPr="00875E92">
        <w:t>20</w:t>
      </w:r>
      <w:r>
        <w:t>. No. </w:t>
      </w:r>
      <w:r w:rsidRPr="00875E92">
        <w:t>4</w:t>
      </w:r>
      <w:r>
        <w:t>. P. </w:t>
      </w:r>
      <w:r w:rsidRPr="00875E92">
        <w:t>568-601.</w:t>
      </w:r>
    </w:p>
    <w:p w:rsidR="00595A6E" w:rsidRPr="00875E92" w:rsidRDefault="00595A6E" w:rsidP="00595A6E">
      <w:pPr>
        <w:spacing w:line="360" w:lineRule="auto"/>
      </w:pPr>
      <w:r>
        <w:t xml:space="preserve">2. </w:t>
      </w:r>
      <w:r w:rsidRPr="00875E92">
        <w:t xml:space="preserve">Bock, A., </w:t>
      </w:r>
      <w:proofErr w:type="spellStart"/>
      <w:r w:rsidRPr="00875E92">
        <w:t>Modabber</w:t>
      </w:r>
      <w:proofErr w:type="spellEnd"/>
      <w:r w:rsidRPr="00875E92">
        <w:t xml:space="preserve">, A., </w:t>
      </w:r>
      <w:proofErr w:type="spellStart"/>
      <w:r w:rsidRPr="00875E92">
        <w:t>Kniha</w:t>
      </w:r>
      <w:proofErr w:type="spellEnd"/>
      <w:r w:rsidRPr="00875E92">
        <w:t xml:space="preserve">, K., </w:t>
      </w:r>
      <w:proofErr w:type="spellStart"/>
      <w:r w:rsidRPr="00875E92">
        <w:t>Lemos</w:t>
      </w:r>
      <w:proofErr w:type="spellEnd"/>
      <w:r w:rsidRPr="00875E92">
        <w:t xml:space="preserve">, M., </w:t>
      </w:r>
      <w:proofErr w:type="spellStart"/>
      <w:r w:rsidRPr="00875E92">
        <w:t>Rafai</w:t>
      </w:r>
      <w:proofErr w:type="spellEnd"/>
      <w:r w:rsidRPr="00875E92">
        <w:t xml:space="preserve">, N., </w:t>
      </w:r>
      <w:proofErr w:type="spellStart"/>
      <w:r w:rsidRPr="00875E92">
        <w:t>Hölzle</w:t>
      </w:r>
      <w:proofErr w:type="spellEnd"/>
      <w:r w:rsidRPr="00875E92">
        <w:t xml:space="preserve">, F. Blended Learning Modules for Lectures on Oral and Maxillofacial Surgery. </w:t>
      </w:r>
      <w:r w:rsidRPr="004F6D44">
        <w:rPr>
          <w:i/>
        </w:rPr>
        <w:t>British Journal of Oral and Maxillofacial Surgery</w:t>
      </w:r>
      <w:r w:rsidRPr="00875E92">
        <w:t>,</w:t>
      </w:r>
      <w:r>
        <w:t xml:space="preserve"> </w:t>
      </w:r>
      <w:r w:rsidRPr="00875E92">
        <w:t xml:space="preserve">2018. </w:t>
      </w:r>
      <w:r>
        <w:t>Vol. </w:t>
      </w:r>
      <w:r w:rsidRPr="00875E92">
        <w:t>56</w:t>
      </w:r>
      <w:r>
        <w:t>. No. </w:t>
      </w:r>
      <w:r w:rsidRPr="00875E92">
        <w:t>10</w:t>
      </w:r>
      <w:r>
        <w:t>. P. </w:t>
      </w:r>
      <w:r w:rsidRPr="00875E92">
        <w:t xml:space="preserve">956-961. </w:t>
      </w:r>
    </w:p>
    <w:p w:rsidR="00595A6E" w:rsidRPr="00875E92" w:rsidRDefault="00595A6E" w:rsidP="00595A6E">
      <w:pPr>
        <w:spacing w:line="360" w:lineRule="auto"/>
      </w:pPr>
      <w:r>
        <w:lastRenderedPageBreak/>
        <w:t xml:space="preserve">3. </w:t>
      </w:r>
      <w:proofErr w:type="spellStart"/>
      <w:r w:rsidRPr="00875E92">
        <w:t>Dumford</w:t>
      </w:r>
      <w:proofErr w:type="spellEnd"/>
      <w:r w:rsidRPr="00875E92">
        <w:t>, A. D., &amp; Miller, A. I. Online learning in higher education: exploring advantages and disadvantages for engagement. Journal of Computers in Higher Education,</w:t>
      </w:r>
      <w:r>
        <w:t xml:space="preserve"> </w:t>
      </w:r>
      <w:r w:rsidRPr="00875E92">
        <w:t xml:space="preserve">2020. </w:t>
      </w:r>
      <w:r>
        <w:t>Vol. </w:t>
      </w:r>
      <w:r w:rsidRPr="00875E92">
        <w:t>30</w:t>
      </w:r>
      <w:r>
        <w:t>. P. </w:t>
      </w:r>
      <w:r w:rsidRPr="00875E92">
        <w:t xml:space="preserve">452-465. </w:t>
      </w:r>
    </w:p>
    <w:p w:rsidR="00595A6E" w:rsidRPr="007361A1" w:rsidRDefault="00595A6E" w:rsidP="00595A6E">
      <w:pPr>
        <w:spacing w:line="360" w:lineRule="auto"/>
      </w:pPr>
      <w:r>
        <w:t xml:space="preserve">4. </w:t>
      </w:r>
      <w:r w:rsidRPr="00875E92">
        <w:t xml:space="preserve">Greenland, S. J., Moore, C. Patterns of online student enrolment and attrition in Australian open access online education: a preliminary case study. </w:t>
      </w:r>
      <w:r w:rsidRPr="004F6D44">
        <w:rPr>
          <w:i/>
        </w:rPr>
        <w:t>Open Praxis</w:t>
      </w:r>
      <w:r w:rsidRPr="00875E92">
        <w:t>,</w:t>
      </w:r>
      <w:r>
        <w:t xml:space="preserve"> </w:t>
      </w:r>
      <w:r w:rsidRPr="00875E92">
        <w:t>2014</w:t>
      </w:r>
      <w:r>
        <w:t>.</w:t>
      </w:r>
      <w:r w:rsidRPr="00875E92">
        <w:t xml:space="preserve"> </w:t>
      </w:r>
      <w:r>
        <w:t>Vol. </w:t>
      </w:r>
      <w:r w:rsidRPr="00875E92">
        <w:t>6</w:t>
      </w:r>
      <w:r>
        <w:t>. No. </w:t>
      </w:r>
      <w:r w:rsidRPr="00875E92">
        <w:t>1</w:t>
      </w:r>
      <w:r>
        <w:t>. P. </w:t>
      </w:r>
      <w:r w:rsidRPr="00875E92">
        <w:t>45-54.</w:t>
      </w:r>
      <w:r>
        <w:t xml:space="preserve"> </w:t>
      </w:r>
    </w:p>
    <w:p w:rsidR="00595A6E" w:rsidRPr="00875E92" w:rsidRDefault="00595A6E" w:rsidP="00595A6E">
      <w:pPr>
        <w:spacing w:line="360" w:lineRule="auto"/>
      </w:pPr>
      <w:r>
        <w:t xml:space="preserve">5. </w:t>
      </w:r>
      <w:r w:rsidRPr="00875E92">
        <w:t xml:space="preserve">Halverson, L.R., Graham, C.R., Spring, K.J., Drysdale, J.S. </w:t>
      </w:r>
      <w:proofErr w:type="spellStart"/>
      <w:r w:rsidRPr="00875E92">
        <w:t>Henrie</w:t>
      </w:r>
      <w:proofErr w:type="spellEnd"/>
      <w:r w:rsidRPr="00875E92">
        <w:t xml:space="preserve">, C.R. A thematic analysis of the most highly cited scholarship in the first decade of blended learning research. </w:t>
      </w:r>
      <w:r w:rsidRPr="0019305B">
        <w:rPr>
          <w:i/>
        </w:rPr>
        <w:t>Internet and Higher Education</w:t>
      </w:r>
      <w:r w:rsidRPr="00875E92">
        <w:t>,</w:t>
      </w:r>
      <w:r>
        <w:t xml:space="preserve"> </w:t>
      </w:r>
      <w:r w:rsidRPr="00875E92">
        <w:t xml:space="preserve">2014. </w:t>
      </w:r>
      <w:r>
        <w:t>Vol. </w:t>
      </w:r>
      <w:r w:rsidRPr="00875E92">
        <w:t>20</w:t>
      </w:r>
      <w:r>
        <w:t>. No. </w:t>
      </w:r>
      <w:r w:rsidRPr="00875E92">
        <w:t>1</w:t>
      </w:r>
      <w:r>
        <w:t>. P. </w:t>
      </w:r>
      <w:r w:rsidRPr="00875E92">
        <w:t xml:space="preserve">20-34. </w:t>
      </w:r>
    </w:p>
    <w:p w:rsidR="00595A6E" w:rsidRPr="00875E92" w:rsidRDefault="00595A6E" w:rsidP="00595A6E">
      <w:pPr>
        <w:spacing w:line="360" w:lineRule="auto"/>
      </w:pPr>
      <w:r>
        <w:t xml:space="preserve">6. </w:t>
      </w:r>
      <w:proofErr w:type="spellStart"/>
      <w:r w:rsidRPr="00875E92">
        <w:t>Hubackova</w:t>
      </w:r>
      <w:proofErr w:type="spellEnd"/>
      <w:r w:rsidRPr="00875E92">
        <w:t xml:space="preserve">, S., </w:t>
      </w:r>
      <w:proofErr w:type="spellStart"/>
      <w:r w:rsidRPr="00875E92">
        <w:t>Semradova</w:t>
      </w:r>
      <w:proofErr w:type="spellEnd"/>
      <w:r w:rsidRPr="00875E92">
        <w:t xml:space="preserve">, I., </w:t>
      </w:r>
      <w:proofErr w:type="spellStart"/>
      <w:r w:rsidRPr="00875E92">
        <w:t>Klimova</w:t>
      </w:r>
      <w:proofErr w:type="spellEnd"/>
      <w:r w:rsidRPr="00875E92">
        <w:t xml:space="preserve">, B. F. Blended learning in a foreign language teaching. </w:t>
      </w:r>
      <w:r w:rsidRPr="0019305B">
        <w:rPr>
          <w:i/>
        </w:rPr>
        <w:t xml:space="preserve">Social and </w:t>
      </w:r>
      <w:proofErr w:type="spellStart"/>
      <w:r w:rsidRPr="0019305B">
        <w:rPr>
          <w:i/>
        </w:rPr>
        <w:t>Behavioral</w:t>
      </w:r>
      <w:proofErr w:type="spellEnd"/>
      <w:r w:rsidRPr="0019305B">
        <w:rPr>
          <w:i/>
        </w:rPr>
        <w:t xml:space="preserve"> Sciences</w:t>
      </w:r>
      <w:r w:rsidRPr="00875E92">
        <w:t xml:space="preserve">, </w:t>
      </w:r>
      <w:r>
        <w:t>2011. Vol. </w:t>
      </w:r>
      <w:r w:rsidRPr="00875E92">
        <w:t>28</w:t>
      </w:r>
      <w:r>
        <w:t>.</w:t>
      </w:r>
      <w:r w:rsidRPr="00875E92">
        <w:t xml:space="preserve"> </w:t>
      </w:r>
      <w:r>
        <w:t>P. </w:t>
      </w:r>
      <w:r w:rsidRPr="00875E92">
        <w:t xml:space="preserve">281-285. </w:t>
      </w:r>
    </w:p>
    <w:p w:rsidR="00595A6E" w:rsidRPr="00875E92" w:rsidRDefault="00595A6E" w:rsidP="00595A6E">
      <w:pPr>
        <w:spacing w:line="360" w:lineRule="auto"/>
      </w:pPr>
      <w:r>
        <w:t xml:space="preserve">7. </w:t>
      </w:r>
      <w:r w:rsidRPr="00875E92">
        <w:t xml:space="preserve">Ku, D., Chang, C. The effect of academic discipline and gender difference on Taiwanese college students' learning styles and strategies in web-based learning environments. </w:t>
      </w:r>
      <w:r w:rsidRPr="0019305B">
        <w:rPr>
          <w:i/>
        </w:rPr>
        <w:t xml:space="preserve">Turkish Online Journal </w:t>
      </w:r>
      <w:r w:rsidRPr="0019305B">
        <w:rPr>
          <w:i/>
          <w:lang w:val="en-US"/>
        </w:rPr>
        <w:t>o</w:t>
      </w:r>
      <w:r w:rsidRPr="0019305B">
        <w:rPr>
          <w:i/>
        </w:rPr>
        <w:t>f Educational Technology</w:t>
      </w:r>
      <w:r w:rsidRPr="00875E92">
        <w:t xml:space="preserve">, </w:t>
      </w:r>
      <w:r>
        <w:t>2011. Vol. </w:t>
      </w:r>
      <w:r w:rsidRPr="00875E92">
        <w:t>10</w:t>
      </w:r>
      <w:r>
        <w:t>. No. </w:t>
      </w:r>
      <w:r w:rsidRPr="00875E92">
        <w:t>3</w:t>
      </w:r>
      <w:r>
        <w:t>.</w:t>
      </w:r>
      <w:r w:rsidRPr="00875E92">
        <w:t xml:space="preserve"> </w:t>
      </w:r>
      <w:r>
        <w:t>P. </w:t>
      </w:r>
      <w:r w:rsidRPr="00875E92">
        <w:t>265-272.</w:t>
      </w:r>
    </w:p>
    <w:p w:rsidR="00595A6E" w:rsidRPr="00875E92" w:rsidRDefault="00595A6E" w:rsidP="00595A6E">
      <w:pPr>
        <w:spacing w:line="360" w:lineRule="auto"/>
      </w:pPr>
      <w:r>
        <w:t xml:space="preserve">8. </w:t>
      </w:r>
      <w:r w:rsidRPr="00875E92">
        <w:t xml:space="preserve">Morris, N.P. Podcasts and mobile assessment enhance student learning experience and academic performance. </w:t>
      </w:r>
      <w:r w:rsidRPr="0019305B">
        <w:rPr>
          <w:i/>
        </w:rPr>
        <w:t>Bioscience Education</w:t>
      </w:r>
      <w:r w:rsidRPr="00875E92">
        <w:t xml:space="preserve">, </w:t>
      </w:r>
      <w:r>
        <w:t>2010. Vol. </w:t>
      </w:r>
      <w:r w:rsidRPr="00875E92">
        <w:t>16</w:t>
      </w:r>
      <w:r>
        <w:t>.</w:t>
      </w:r>
      <w:r w:rsidRPr="00875E92">
        <w:t xml:space="preserve"> </w:t>
      </w:r>
      <w:r>
        <w:t>P. </w:t>
      </w:r>
      <w:r w:rsidRPr="00875E92">
        <w:t xml:space="preserve">1-6. </w:t>
      </w:r>
    </w:p>
    <w:p w:rsidR="00595A6E" w:rsidRPr="00875E92" w:rsidRDefault="00595A6E" w:rsidP="00595A6E">
      <w:pPr>
        <w:spacing w:line="360" w:lineRule="auto"/>
      </w:pPr>
      <w:r>
        <w:t xml:space="preserve">9. </w:t>
      </w:r>
      <w:proofErr w:type="spellStart"/>
      <w:r w:rsidRPr="00875E92">
        <w:t>Rovai</w:t>
      </w:r>
      <w:proofErr w:type="spellEnd"/>
      <w:r w:rsidRPr="00875E92">
        <w:t xml:space="preserve">, A. P., Jordan, H. Blended Learning and Sense of Community: A Comparative Analysis with Traditional and Fully Online Graduate Courses. </w:t>
      </w:r>
      <w:r w:rsidRPr="0019305B">
        <w:rPr>
          <w:i/>
        </w:rPr>
        <w:t>The International Review of Research in Open and Distributed Learning</w:t>
      </w:r>
      <w:r w:rsidRPr="00875E92">
        <w:t>,</w:t>
      </w:r>
      <w:r>
        <w:t xml:space="preserve"> 2004.</w:t>
      </w:r>
      <w:r w:rsidRPr="00875E92">
        <w:t xml:space="preserve"> </w:t>
      </w:r>
      <w:r>
        <w:t>Vol. </w:t>
      </w:r>
      <w:r w:rsidRPr="00875E92">
        <w:t>5</w:t>
      </w:r>
      <w:r>
        <w:t>. No. </w:t>
      </w:r>
      <w:r w:rsidRPr="00875E92">
        <w:t>2. https://doi.org/10.19173/irrodl.v5i2.192</w:t>
      </w:r>
    </w:p>
    <w:p w:rsidR="00595A6E" w:rsidRDefault="00595A6E" w:rsidP="00595A6E">
      <w:pPr>
        <w:spacing w:line="360" w:lineRule="auto"/>
      </w:pPr>
      <w:r>
        <w:t xml:space="preserve">10. </w:t>
      </w:r>
      <w:r w:rsidRPr="00875E92">
        <w:t xml:space="preserve">Sharma, P. Blended learning. </w:t>
      </w:r>
      <w:r w:rsidRPr="0019305B">
        <w:rPr>
          <w:i/>
        </w:rPr>
        <w:t>ELT Journal</w:t>
      </w:r>
      <w:r w:rsidRPr="00875E92">
        <w:t>,</w:t>
      </w:r>
      <w:r>
        <w:t xml:space="preserve"> 2010.</w:t>
      </w:r>
      <w:r w:rsidRPr="00875E92">
        <w:t xml:space="preserve"> </w:t>
      </w:r>
      <w:r>
        <w:t>Vol. </w:t>
      </w:r>
      <w:r w:rsidRPr="00875E92">
        <w:t>64</w:t>
      </w:r>
      <w:r>
        <w:t>. No. </w:t>
      </w:r>
      <w:r w:rsidRPr="00875E92">
        <w:t>4</w:t>
      </w:r>
      <w:r>
        <w:t>.</w:t>
      </w:r>
      <w:r w:rsidRPr="00875E92">
        <w:t xml:space="preserve"> </w:t>
      </w:r>
      <w:r>
        <w:t>P. </w:t>
      </w:r>
      <w:r w:rsidRPr="00875E92">
        <w:t xml:space="preserve">456-458. </w:t>
      </w:r>
    </w:p>
    <w:p w:rsidR="00595A6E" w:rsidRDefault="00595A6E" w:rsidP="00595A6E">
      <w:pPr>
        <w:spacing w:line="360" w:lineRule="auto"/>
      </w:pPr>
    </w:p>
    <w:p w:rsidR="00595A6E" w:rsidRPr="00530A7E" w:rsidRDefault="00595A6E" w:rsidP="00595A6E">
      <w:pPr>
        <w:spacing w:line="360" w:lineRule="auto"/>
        <w:jc w:val="center"/>
        <w:rPr>
          <w:b/>
        </w:rPr>
      </w:pPr>
      <w:r w:rsidRPr="00530A7E">
        <w:rPr>
          <w:b/>
        </w:rPr>
        <w:t>REFERENCES</w:t>
      </w:r>
    </w:p>
    <w:p w:rsidR="00595A6E" w:rsidRPr="00875E92" w:rsidRDefault="00595A6E" w:rsidP="00595A6E">
      <w:pPr>
        <w:spacing w:line="360" w:lineRule="auto"/>
      </w:pPr>
      <w:r>
        <w:t xml:space="preserve">1. </w:t>
      </w:r>
      <w:proofErr w:type="spellStart"/>
      <w:r w:rsidRPr="00875E92">
        <w:t>Artino</w:t>
      </w:r>
      <w:proofErr w:type="spellEnd"/>
      <w:r w:rsidRPr="004F6D44">
        <w:rPr>
          <w:lang w:val="en-US"/>
        </w:rPr>
        <w:t xml:space="preserve">, </w:t>
      </w:r>
      <w:r w:rsidRPr="00875E92">
        <w:t>A</w:t>
      </w:r>
      <w:r w:rsidRPr="004F6D44">
        <w:rPr>
          <w:lang w:val="en-US"/>
        </w:rPr>
        <w:t xml:space="preserve">. </w:t>
      </w:r>
      <w:r w:rsidRPr="00875E92">
        <w:t>R</w:t>
      </w:r>
      <w:r w:rsidRPr="004F6D44">
        <w:rPr>
          <w:lang w:val="en-US"/>
        </w:rPr>
        <w:t xml:space="preserve">., </w:t>
      </w:r>
      <w:r w:rsidRPr="00875E92">
        <w:t>Jr</w:t>
      </w:r>
      <w:r w:rsidRPr="004F6D44">
        <w:rPr>
          <w:lang w:val="en-US"/>
        </w:rPr>
        <w:t xml:space="preserve">. </w:t>
      </w:r>
      <w:r w:rsidRPr="00875E92">
        <w:t xml:space="preserve">&amp; J. M. Stephens. Beyond grades in online learning: adaptive profiles of academic self-regulation among naval academy undergraduates. </w:t>
      </w:r>
      <w:r w:rsidRPr="004F6D44">
        <w:rPr>
          <w:i/>
        </w:rPr>
        <w:t>Journal of Advanced Academics</w:t>
      </w:r>
      <w:r>
        <w:t>, 2009. Vol. </w:t>
      </w:r>
      <w:r w:rsidRPr="00875E92">
        <w:t>20</w:t>
      </w:r>
      <w:r>
        <w:t>. No. </w:t>
      </w:r>
      <w:r w:rsidRPr="00875E92">
        <w:t>4</w:t>
      </w:r>
      <w:r>
        <w:t>. P. </w:t>
      </w:r>
      <w:r w:rsidRPr="00875E92">
        <w:t>568-601.</w:t>
      </w:r>
    </w:p>
    <w:p w:rsidR="00595A6E" w:rsidRPr="00875E92" w:rsidRDefault="00595A6E" w:rsidP="00595A6E">
      <w:pPr>
        <w:spacing w:line="360" w:lineRule="auto"/>
      </w:pPr>
      <w:r>
        <w:t xml:space="preserve">2. </w:t>
      </w:r>
      <w:r w:rsidRPr="00875E92">
        <w:t xml:space="preserve">Bock, A., </w:t>
      </w:r>
      <w:proofErr w:type="spellStart"/>
      <w:r w:rsidRPr="00875E92">
        <w:t>Modabber</w:t>
      </w:r>
      <w:proofErr w:type="spellEnd"/>
      <w:r w:rsidRPr="00875E92">
        <w:t xml:space="preserve">, A., </w:t>
      </w:r>
      <w:proofErr w:type="spellStart"/>
      <w:r w:rsidRPr="00875E92">
        <w:t>Kniha</w:t>
      </w:r>
      <w:proofErr w:type="spellEnd"/>
      <w:r w:rsidRPr="00875E92">
        <w:t xml:space="preserve">, K., </w:t>
      </w:r>
      <w:proofErr w:type="spellStart"/>
      <w:r w:rsidRPr="00875E92">
        <w:t>Lemos</w:t>
      </w:r>
      <w:proofErr w:type="spellEnd"/>
      <w:r w:rsidRPr="00875E92">
        <w:t xml:space="preserve">, M., </w:t>
      </w:r>
      <w:proofErr w:type="spellStart"/>
      <w:r w:rsidRPr="00875E92">
        <w:t>Rafai</w:t>
      </w:r>
      <w:proofErr w:type="spellEnd"/>
      <w:r w:rsidRPr="00875E92">
        <w:t xml:space="preserve">, N., </w:t>
      </w:r>
      <w:proofErr w:type="spellStart"/>
      <w:r w:rsidRPr="00875E92">
        <w:t>Hölzle</w:t>
      </w:r>
      <w:proofErr w:type="spellEnd"/>
      <w:r w:rsidRPr="00875E92">
        <w:t xml:space="preserve">, F. Blended Learning Modules for Lectures on Oral and Maxillofacial Surgery. </w:t>
      </w:r>
      <w:r w:rsidRPr="004F6D44">
        <w:rPr>
          <w:i/>
        </w:rPr>
        <w:t>British Journal of Oral and Maxillofacial Surgery</w:t>
      </w:r>
      <w:r w:rsidRPr="00875E92">
        <w:t>,</w:t>
      </w:r>
      <w:r>
        <w:t xml:space="preserve"> </w:t>
      </w:r>
      <w:r w:rsidRPr="00875E92">
        <w:t xml:space="preserve">2018. </w:t>
      </w:r>
      <w:r>
        <w:t>Vol. </w:t>
      </w:r>
      <w:r w:rsidRPr="00875E92">
        <w:t>56</w:t>
      </w:r>
      <w:r>
        <w:t>. No. </w:t>
      </w:r>
      <w:r w:rsidRPr="00875E92">
        <w:t>10</w:t>
      </w:r>
      <w:r>
        <w:t>. P. </w:t>
      </w:r>
      <w:r w:rsidRPr="00875E92">
        <w:t xml:space="preserve">956-961. </w:t>
      </w:r>
    </w:p>
    <w:p w:rsidR="00595A6E" w:rsidRPr="00875E92" w:rsidRDefault="00595A6E" w:rsidP="00595A6E">
      <w:pPr>
        <w:spacing w:line="360" w:lineRule="auto"/>
      </w:pPr>
      <w:r>
        <w:lastRenderedPageBreak/>
        <w:t xml:space="preserve">3. </w:t>
      </w:r>
      <w:proofErr w:type="spellStart"/>
      <w:r w:rsidRPr="00875E92">
        <w:t>Dumford</w:t>
      </w:r>
      <w:proofErr w:type="spellEnd"/>
      <w:r w:rsidRPr="00875E92">
        <w:t>, A. D., &amp; Miller, A. I. Online learning in higher education: exploring advantages and disadvantages for engagement. Journal of Computers in Higher Education,</w:t>
      </w:r>
      <w:r>
        <w:t xml:space="preserve"> </w:t>
      </w:r>
      <w:r w:rsidRPr="00875E92">
        <w:t xml:space="preserve">2020. </w:t>
      </w:r>
      <w:r>
        <w:t>Vol. </w:t>
      </w:r>
      <w:r w:rsidRPr="00875E92">
        <w:t>30</w:t>
      </w:r>
      <w:r>
        <w:t>. P. </w:t>
      </w:r>
      <w:r w:rsidRPr="00875E92">
        <w:t xml:space="preserve">452-465. </w:t>
      </w:r>
    </w:p>
    <w:p w:rsidR="00595A6E" w:rsidRPr="007361A1" w:rsidRDefault="00595A6E" w:rsidP="00595A6E">
      <w:pPr>
        <w:spacing w:line="360" w:lineRule="auto"/>
      </w:pPr>
      <w:r>
        <w:t xml:space="preserve">4. </w:t>
      </w:r>
      <w:r w:rsidRPr="00875E92">
        <w:t xml:space="preserve">Greenland, S. J., Moore, C. Patterns of online student enrolment and attrition in Australian open access online education: a preliminary case study. </w:t>
      </w:r>
      <w:r w:rsidRPr="004F6D44">
        <w:rPr>
          <w:i/>
        </w:rPr>
        <w:t>Open Praxis</w:t>
      </w:r>
      <w:r w:rsidRPr="00875E92">
        <w:t>,</w:t>
      </w:r>
      <w:r>
        <w:t xml:space="preserve"> </w:t>
      </w:r>
      <w:r w:rsidRPr="00875E92">
        <w:t>2014</w:t>
      </w:r>
      <w:r>
        <w:t>.</w:t>
      </w:r>
      <w:r w:rsidRPr="00875E92">
        <w:t xml:space="preserve"> </w:t>
      </w:r>
      <w:r>
        <w:t>Vol. </w:t>
      </w:r>
      <w:r w:rsidRPr="00875E92">
        <w:t>6</w:t>
      </w:r>
      <w:r>
        <w:t>. No. </w:t>
      </w:r>
      <w:r w:rsidRPr="00875E92">
        <w:t>1</w:t>
      </w:r>
      <w:r>
        <w:t>. P. </w:t>
      </w:r>
      <w:r w:rsidRPr="00875E92">
        <w:t>45-54.</w:t>
      </w:r>
      <w:r>
        <w:t xml:space="preserve"> </w:t>
      </w:r>
    </w:p>
    <w:p w:rsidR="00595A6E" w:rsidRPr="00875E92" w:rsidRDefault="00595A6E" w:rsidP="00595A6E">
      <w:pPr>
        <w:spacing w:line="360" w:lineRule="auto"/>
      </w:pPr>
      <w:r>
        <w:t xml:space="preserve">5. </w:t>
      </w:r>
      <w:r w:rsidRPr="00875E92">
        <w:t xml:space="preserve">Halverson, L.R., Graham, C.R., Spring, K.J., Drysdale, J.S. </w:t>
      </w:r>
      <w:proofErr w:type="spellStart"/>
      <w:r w:rsidRPr="00875E92">
        <w:t>Henrie</w:t>
      </w:r>
      <w:proofErr w:type="spellEnd"/>
      <w:r w:rsidRPr="00875E92">
        <w:t xml:space="preserve">, C.R. A thematic analysis of the most highly cited scholarship in the first decade of blended learning research. </w:t>
      </w:r>
      <w:r w:rsidRPr="0019305B">
        <w:rPr>
          <w:i/>
        </w:rPr>
        <w:t>Internet and Higher Education</w:t>
      </w:r>
      <w:r w:rsidRPr="00875E92">
        <w:t>,</w:t>
      </w:r>
      <w:r>
        <w:t xml:space="preserve"> </w:t>
      </w:r>
      <w:r w:rsidRPr="00875E92">
        <w:t xml:space="preserve">2014. </w:t>
      </w:r>
      <w:r>
        <w:t>Vol. </w:t>
      </w:r>
      <w:r w:rsidRPr="00875E92">
        <w:t>20</w:t>
      </w:r>
      <w:r>
        <w:t>. No. </w:t>
      </w:r>
      <w:r w:rsidRPr="00875E92">
        <w:t>1</w:t>
      </w:r>
      <w:r>
        <w:t>. P. </w:t>
      </w:r>
      <w:r w:rsidRPr="00875E92">
        <w:t xml:space="preserve">20-34. </w:t>
      </w:r>
    </w:p>
    <w:p w:rsidR="00595A6E" w:rsidRPr="00875E92" w:rsidRDefault="00595A6E" w:rsidP="00595A6E">
      <w:pPr>
        <w:spacing w:line="360" w:lineRule="auto"/>
      </w:pPr>
      <w:r>
        <w:t xml:space="preserve">6. </w:t>
      </w:r>
      <w:proofErr w:type="spellStart"/>
      <w:r w:rsidRPr="00875E92">
        <w:t>Hubackova</w:t>
      </w:r>
      <w:proofErr w:type="spellEnd"/>
      <w:r w:rsidRPr="00875E92">
        <w:t xml:space="preserve">, S., </w:t>
      </w:r>
      <w:proofErr w:type="spellStart"/>
      <w:r w:rsidRPr="00875E92">
        <w:t>Semradova</w:t>
      </w:r>
      <w:proofErr w:type="spellEnd"/>
      <w:r w:rsidRPr="00875E92">
        <w:t xml:space="preserve">, I., </w:t>
      </w:r>
      <w:proofErr w:type="spellStart"/>
      <w:r w:rsidRPr="00875E92">
        <w:t>Klimova</w:t>
      </w:r>
      <w:proofErr w:type="spellEnd"/>
      <w:r w:rsidRPr="00875E92">
        <w:t xml:space="preserve">, B. F. Blended learning in a foreign language teaching. </w:t>
      </w:r>
      <w:r w:rsidRPr="0019305B">
        <w:rPr>
          <w:i/>
        </w:rPr>
        <w:t xml:space="preserve">Social and </w:t>
      </w:r>
      <w:proofErr w:type="spellStart"/>
      <w:r w:rsidRPr="0019305B">
        <w:rPr>
          <w:i/>
        </w:rPr>
        <w:t>Behavioral</w:t>
      </w:r>
      <w:proofErr w:type="spellEnd"/>
      <w:r w:rsidRPr="0019305B">
        <w:rPr>
          <w:i/>
        </w:rPr>
        <w:t xml:space="preserve"> Sciences</w:t>
      </w:r>
      <w:r w:rsidRPr="00875E92">
        <w:t xml:space="preserve">, </w:t>
      </w:r>
      <w:r>
        <w:t>2011. Vol. </w:t>
      </w:r>
      <w:r w:rsidRPr="00875E92">
        <w:t>28</w:t>
      </w:r>
      <w:r>
        <w:t>.</w:t>
      </w:r>
      <w:r w:rsidRPr="00875E92">
        <w:t xml:space="preserve"> </w:t>
      </w:r>
      <w:r>
        <w:t>P. </w:t>
      </w:r>
      <w:r w:rsidRPr="00875E92">
        <w:t xml:space="preserve">281-285. </w:t>
      </w:r>
    </w:p>
    <w:p w:rsidR="00595A6E" w:rsidRPr="00875E92" w:rsidRDefault="00595A6E" w:rsidP="00595A6E">
      <w:pPr>
        <w:spacing w:line="360" w:lineRule="auto"/>
      </w:pPr>
      <w:r>
        <w:t xml:space="preserve">7. </w:t>
      </w:r>
      <w:r w:rsidRPr="00875E92">
        <w:t xml:space="preserve">Ku, D., Chang, C. The effect of academic discipline and gender difference on Taiwanese college students' learning styles and strategies in web-based learning environments. </w:t>
      </w:r>
      <w:r w:rsidRPr="0019305B">
        <w:rPr>
          <w:i/>
        </w:rPr>
        <w:t xml:space="preserve">Turkish Online Journal </w:t>
      </w:r>
      <w:r w:rsidRPr="0019305B">
        <w:rPr>
          <w:i/>
          <w:lang w:val="en-US"/>
        </w:rPr>
        <w:t>o</w:t>
      </w:r>
      <w:r w:rsidRPr="0019305B">
        <w:rPr>
          <w:i/>
        </w:rPr>
        <w:t>f Educational Technology</w:t>
      </w:r>
      <w:r w:rsidRPr="00875E92">
        <w:t xml:space="preserve">, </w:t>
      </w:r>
      <w:r>
        <w:t>2011. Vol. </w:t>
      </w:r>
      <w:r w:rsidRPr="00875E92">
        <w:t>10</w:t>
      </w:r>
      <w:r>
        <w:t>. No. </w:t>
      </w:r>
      <w:r w:rsidRPr="00875E92">
        <w:t>3</w:t>
      </w:r>
      <w:r>
        <w:t>.</w:t>
      </w:r>
      <w:r w:rsidRPr="00875E92">
        <w:t xml:space="preserve"> </w:t>
      </w:r>
      <w:r>
        <w:t>P. </w:t>
      </w:r>
      <w:r w:rsidRPr="00875E92">
        <w:t>265-272.</w:t>
      </w:r>
    </w:p>
    <w:p w:rsidR="00595A6E" w:rsidRPr="00875E92" w:rsidRDefault="00595A6E" w:rsidP="00595A6E">
      <w:pPr>
        <w:spacing w:line="360" w:lineRule="auto"/>
      </w:pPr>
      <w:r>
        <w:t xml:space="preserve">8. </w:t>
      </w:r>
      <w:r w:rsidRPr="00875E92">
        <w:t xml:space="preserve">Morris, N.P. Podcasts and mobile assessment enhance student learning experience and academic performance. </w:t>
      </w:r>
      <w:r w:rsidRPr="0019305B">
        <w:rPr>
          <w:i/>
        </w:rPr>
        <w:t>Bioscience Education</w:t>
      </w:r>
      <w:r w:rsidRPr="00875E92">
        <w:t xml:space="preserve">, </w:t>
      </w:r>
      <w:r>
        <w:t>2010. Vol. </w:t>
      </w:r>
      <w:r w:rsidRPr="00875E92">
        <w:t>16</w:t>
      </w:r>
      <w:r>
        <w:t>.</w:t>
      </w:r>
      <w:r w:rsidRPr="00875E92">
        <w:t xml:space="preserve"> </w:t>
      </w:r>
      <w:r>
        <w:t>P. </w:t>
      </w:r>
      <w:r w:rsidRPr="00875E92">
        <w:t xml:space="preserve">1-6. </w:t>
      </w:r>
    </w:p>
    <w:p w:rsidR="00595A6E" w:rsidRPr="00875E92" w:rsidRDefault="00595A6E" w:rsidP="00595A6E">
      <w:pPr>
        <w:spacing w:line="360" w:lineRule="auto"/>
      </w:pPr>
      <w:r>
        <w:t xml:space="preserve">9. </w:t>
      </w:r>
      <w:proofErr w:type="spellStart"/>
      <w:r w:rsidRPr="00875E92">
        <w:t>Rovai</w:t>
      </w:r>
      <w:proofErr w:type="spellEnd"/>
      <w:r w:rsidRPr="00875E92">
        <w:t xml:space="preserve">, A. P., Jordan, H. Blended Learning and Sense of Community: A Comparative Analysis with Traditional and Fully Online Graduate Courses. </w:t>
      </w:r>
      <w:r w:rsidRPr="0019305B">
        <w:rPr>
          <w:i/>
        </w:rPr>
        <w:t>The International Review of Research in Open and Distributed Learning</w:t>
      </w:r>
      <w:r w:rsidRPr="00875E92">
        <w:t>,</w:t>
      </w:r>
      <w:r>
        <w:t xml:space="preserve"> 2004.</w:t>
      </w:r>
      <w:r w:rsidRPr="00875E92">
        <w:t xml:space="preserve"> </w:t>
      </w:r>
      <w:r>
        <w:t>Vol. </w:t>
      </w:r>
      <w:r w:rsidRPr="00875E92">
        <w:t>5</w:t>
      </w:r>
      <w:r>
        <w:t>. No. </w:t>
      </w:r>
      <w:r w:rsidRPr="00875E92">
        <w:t>2. https://doi.org/10.19173/irrodl.v5i2.192</w:t>
      </w:r>
    </w:p>
    <w:p w:rsidR="00595A6E" w:rsidRPr="00407815" w:rsidRDefault="00595A6E" w:rsidP="00595A6E">
      <w:pPr>
        <w:spacing w:line="360" w:lineRule="auto"/>
      </w:pPr>
      <w:r>
        <w:t xml:space="preserve">10. </w:t>
      </w:r>
      <w:r w:rsidRPr="00875E92">
        <w:t xml:space="preserve">Sharma, P. Blended learning. </w:t>
      </w:r>
      <w:r w:rsidRPr="0019305B">
        <w:rPr>
          <w:i/>
        </w:rPr>
        <w:t>ELT Journal</w:t>
      </w:r>
      <w:r w:rsidRPr="00875E92">
        <w:t>,</w:t>
      </w:r>
      <w:r>
        <w:t xml:space="preserve"> 2010.</w:t>
      </w:r>
      <w:r w:rsidRPr="00875E92">
        <w:t xml:space="preserve"> </w:t>
      </w:r>
      <w:r>
        <w:t>Vol. </w:t>
      </w:r>
      <w:r w:rsidRPr="00875E92">
        <w:t>64</w:t>
      </w:r>
      <w:r>
        <w:t>. No. </w:t>
      </w:r>
      <w:r w:rsidRPr="00875E92">
        <w:t>4</w:t>
      </w:r>
      <w:r>
        <w:t>.</w:t>
      </w:r>
      <w:r w:rsidRPr="00875E92">
        <w:t xml:space="preserve"> </w:t>
      </w:r>
      <w:r>
        <w:t>P. </w:t>
      </w:r>
      <w:r w:rsidRPr="00875E92">
        <w:t>456-458.</w:t>
      </w:r>
    </w:p>
    <w:p w:rsidR="00C00534" w:rsidRDefault="00C00534"/>
    <w:p w:rsidR="008E7235" w:rsidRDefault="008E7235"/>
    <w:p w:rsidR="008E7235" w:rsidRDefault="008E7235"/>
    <w:p w:rsidR="008E7235" w:rsidRDefault="008E7235"/>
    <w:sectPr w:rsidR="008E723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235"/>
    <w:rsid w:val="00081837"/>
    <w:rsid w:val="001A29F0"/>
    <w:rsid w:val="00595A6E"/>
    <w:rsid w:val="00637639"/>
    <w:rsid w:val="008E7235"/>
    <w:rsid w:val="0094456F"/>
    <w:rsid w:val="009D570A"/>
    <w:rsid w:val="00B878C4"/>
    <w:rsid w:val="00C00534"/>
    <w:rsid w:val="00DD5F85"/>
    <w:rsid w:val="00E0778D"/>
    <w:rsid w:val="00F662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191B"/>
  <w15:chartTrackingRefBased/>
  <w15:docId w15:val="{B98096A2-1A5C-4022-9A6F-F41A374B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A6E"/>
    <w:pPr>
      <w:jc w:val="both"/>
    </w:pPr>
    <w:rPr>
      <w:kern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6388</Words>
  <Characters>3642</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Natalie</cp:lastModifiedBy>
  <cp:revision>2</cp:revision>
  <dcterms:created xsi:type="dcterms:W3CDTF">2023-06-02T10:55:00Z</dcterms:created>
  <dcterms:modified xsi:type="dcterms:W3CDTF">2023-06-02T10:57:00Z</dcterms:modified>
</cp:coreProperties>
</file>